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4F4D92">
      <w:pPr>
        <w:pStyle w:val="2"/>
        <w:spacing w:before="180" w:line="219" w:lineRule="auto"/>
        <w:jc w:val="both"/>
        <w:rPr>
          <w:rFonts w:hint="eastAsia" w:eastAsia="宋体"/>
          <w:lang w:eastAsia="zh-CN"/>
        </w:rPr>
      </w:pPr>
      <w:r>
        <w:rPr>
          <w:b/>
          <w:bCs/>
          <w:spacing w:val="-3"/>
        </w:rPr>
        <w:t>项目编号：</w:t>
      </w:r>
      <w:r>
        <w:rPr>
          <w:rFonts w:hint="eastAsia"/>
          <w:b/>
          <w:bCs/>
          <w:spacing w:val="-3"/>
          <w:lang w:eastAsia="zh-CN"/>
        </w:rPr>
        <w:t>ZCSP-岚皋县-2026-00508</w:t>
      </w:r>
    </w:p>
    <w:p w14:paraId="28659572">
      <w:pPr>
        <w:spacing w:line="298" w:lineRule="auto"/>
        <w:rPr>
          <w:rFonts w:ascii="Arial"/>
          <w:sz w:val="21"/>
        </w:rPr>
      </w:pPr>
    </w:p>
    <w:p w14:paraId="0C7C523D">
      <w:pPr>
        <w:spacing w:line="298" w:lineRule="auto"/>
        <w:rPr>
          <w:rFonts w:ascii="Arial"/>
          <w:sz w:val="21"/>
        </w:rPr>
      </w:pPr>
    </w:p>
    <w:p w14:paraId="0BC50080">
      <w:pPr>
        <w:spacing w:line="299" w:lineRule="auto"/>
        <w:rPr>
          <w:rFonts w:ascii="Arial"/>
          <w:sz w:val="21"/>
        </w:rPr>
      </w:pPr>
    </w:p>
    <w:p w14:paraId="473073D9">
      <w:pPr>
        <w:spacing w:line="299" w:lineRule="auto"/>
        <w:rPr>
          <w:rFonts w:ascii="Arial"/>
          <w:sz w:val="21"/>
        </w:rPr>
      </w:pPr>
    </w:p>
    <w:p w14:paraId="7CAC9D7C">
      <w:pPr>
        <w:spacing w:line="241" w:lineRule="auto"/>
        <w:jc w:val="center"/>
        <w:rPr>
          <w:rFonts w:hint="eastAsia" w:ascii="Arial" w:eastAsia="宋体"/>
          <w:sz w:val="21"/>
          <w:lang w:eastAsia="zh-CN"/>
        </w:rPr>
      </w:pPr>
      <w:r>
        <w:rPr>
          <w:rFonts w:hint="eastAsia" w:eastAsia="宋体"/>
          <w:b/>
          <w:bCs/>
          <w:spacing w:val="5"/>
          <w:sz w:val="43"/>
          <w:szCs w:val="43"/>
          <w:lang w:eastAsia="zh-CN"/>
        </w:rPr>
        <w:t>岚皋法院执法办案车辆采购项目</w:t>
      </w:r>
    </w:p>
    <w:p w14:paraId="05B743E5">
      <w:pPr>
        <w:spacing w:line="241" w:lineRule="auto"/>
        <w:rPr>
          <w:rFonts w:ascii="Arial"/>
          <w:sz w:val="21"/>
        </w:rPr>
      </w:pPr>
    </w:p>
    <w:p w14:paraId="7F930AD1">
      <w:pPr>
        <w:spacing w:line="241" w:lineRule="auto"/>
        <w:jc w:val="center"/>
        <w:rPr>
          <w:rFonts w:ascii="Arial"/>
          <w:sz w:val="21"/>
        </w:rPr>
      </w:pPr>
    </w:p>
    <w:p w14:paraId="05C775D9">
      <w:pPr>
        <w:spacing w:line="241" w:lineRule="auto"/>
        <w:rPr>
          <w:rFonts w:ascii="Arial"/>
          <w:sz w:val="21"/>
        </w:rPr>
      </w:pPr>
      <w:r>
        <w:pict>
          <v:shape id="_x0000_s1026" o:spid="_x0000_s1026" o:spt="202" type="#_x0000_t202" style="position:absolute;left:0pt;margin-left:191.55pt;margin-top:11.5pt;height:269.95pt;width:34.45pt;z-index:251660288;mso-width-relative:page;mso-height-relative:page;" filled="f" stroked="f" coordsize="21600,21600">
            <v:path/>
            <v:fill on="f" focussize="0,0"/>
            <v:stroke on="f"/>
            <v:imagedata o:title=""/>
            <o:lock v:ext="edit" aspectratio="f"/>
            <v:textbox inset="0mm,0mm,0mm,0mm" style="layout-flow:vertical-ideographic;">
              <w:txbxContent>
                <w:p w14:paraId="082986FA">
                  <w:pPr>
                    <w:pStyle w:val="2"/>
                    <w:spacing w:before="21" w:line="211" w:lineRule="auto"/>
                    <w:ind w:left="20"/>
                    <w:outlineLvl w:val="0"/>
                    <w:rPr>
                      <w:sz w:val="55"/>
                      <w:szCs w:val="55"/>
                    </w:rPr>
                  </w:pPr>
                  <w:r>
                    <w:rPr>
                      <w:b/>
                      <w:bCs/>
                      <w:spacing w:val="-2"/>
                      <w:sz w:val="55"/>
                      <w:szCs w:val="55"/>
                    </w:rPr>
                    <w:t>竞</w:t>
                  </w:r>
                  <w:r>
                    <w:rPr>
                      <w:spacing w:val="-2"/>
                      <w:sz w:val="55"/>
                      <w:szCs w:val="55"/>
                    </w:rPr>
                    <w:t xml:space="preserve"> </w:t>
                  </w:r>
                  <w:r>
                    <w:rPr>
                      <w:b/>
                      <w:bCs/>
                      <w:spacing w:val="-2"/>
                      <w:sz w:val="55"/>
                      <w:szCs w:val="55"/>
                    </w:rPr>
                    <w:t>争</w:t>
                  </w:r>
                  <w:r>
                    <w:rPr>
                      <w:spacing w:val="-33"/>
                      <w:sz w:val="55"/>
                      <w:szCs w:val="55"/>
                    </w:rPr>
                    <w:t xml:space="preserve"> </w:t>
                  </w:r>
                  <w:r>
                    <w:rPr>
                      <w:b/>
                      <w:bCs/>
                      <w:spacing w:val="-2"/>
                      <w:sz w:val="55"/>
                      <w:szCs w:val="55"/>
                    </w:rPr>
                    <w:t>性</w:t>
                  </w:r>
                  <w:r>
                    <w:rPr>
                      <w:spacing w:val="-34"/>
                      <w:sz w:val="55"/>
                      <w:szCs w:val="55"/>
                    </w:rPr>
                    <w:t xml:space="preserve"> </w:t>
                  </w:r>
                  <w:r>
                    <w:rPr>
                      <w:b/>
                      <w:bCs/>
                      <w:spacing w:val="-2"/>
                      <w:sz w:val="55"/>
                      <w:szCs w:val="55"/>
                    </w:rPr>
                    <w:t>谈</w:t>
                  </w:r>
                  <w:r>
                    <w:rPr>
                      <w:spacing w:val="-32"/>
                      <w:sz w:val="55"/>
                      <w:szCs w:val="55"/>
                    </w:rPr>
                    <w:t xml:space="preserve"> </w:t>
                  </w:r>
                  <w:r>
                    <w:rPr>
                      <w:b/>
                      <w:bCs/>
                      <w:spacing w:val="-2"/>
                      <w:sz w:val="55"/>
                      <w:szCs w:val="55"/>
                    </w:rPr>
                    <w:t>判</w:t>
                  </w:r>
                  <w:r>
                    <w:rPr>
                      <w:spacing w:val="-34"/>
                      <w:sz w:val="55"/>
                      <w:szCs w:val="55"/>
                    </w:rPr>
                    <w:t xml:space="preserve"> </w:t>
                  </w:r>
                  <w:r>
                    <w:rPr>
                      <w:b/>
                      <w:bCs/>
                      <w:spacing w:val="-2"/>
                      <w:sz w:val="55"/>
                      <w:szCs w:val="55"/>
                    </w:rPr>
                    <w:t>文</w:t>
                  </w:r>
                  <w:r>
                    <w:rPr>
                      <w:spacing w:val="-35"/>
                      <w:sz w:val="55"/>
                      <w:szCs w:val="55"/>
                    </w:rPr>
                    <w:t xml:space="preserve"> </w:t>
                  </w:r>
                  <w:r>
                    <w:rPr>
                      <w:b/>
                      <w:bCs/>
                      <w:spacing w:val="-2"/>
                      <w:sz w:val="55"/>
                      <w:szCs w:val="55"/>
                    </w:rPr>
                    <w:t>件</w:t>
                  </w:r>
                </w:p>
              </w:txbxContent>
            </v:textbox>
          </v:shape>
        </w:pict>
      </w:r>
    </w:p>
    <w:p w14:paraId="6D78F3C5">
      <w:pPr>
        <w:spacing w:line="242" w:lineRule="auto"/>
        <w:rPr>
          <w:rFonts w:ascii="Arial"/>
          <w:sz w:val="21"/>
        </w:rPr>
      </w:pPr>
    </w:p>
    <w:p w14:paraId="72DF126E">
      <w:pPr>
        <w:spacing w:line="242" w:lineRule="auto"/>
        <w:rPr>
          <w:rFonts w:ascii="Arial"/>
          <w:sz w:val="21"/>
        </w:rPr>
      </w:pPr>
    </w:p>
    <w:p w14:paraId="7ED67DC9">
      <w:pPr>
        <w:spacing w:line="242" w:lineRule="auto"/>
        <w:rPr>
          <w:rFonts w:ascii="Arial"/>
          <w:sz w:val="21"/>
        </w:rPr>
      </w:pPr>
    </w:p>
    <w:p w14:paraId="7E6F29E4">
      <w:pPr>
        <w:spacing w:line="242" w:lineRule="auto"/>
        <w:rPr>
          <w:rFonts w:ascii="Arial"/>
          <w:sz w:val="21"/>
        </w:rPr>
      </w:pPr>
    </w:p>
    <w:p w14:paraId="389E4E33">
      <w:pPr>
        <w:spacing w:line="242" w:lineRule="auto"/>
        <w:rPr>
          <w:rFonts w:ascii="Arial"/>
          <w:sz w:val="21"/>
        </w:rPr>
      </w:pPr>
    </w:p>
    <w:p w14:paraId="1574AD4E">
      <w:pPr>
        <w:spacing w:line="242" w:lineRule="auto"/>
        <w:rPr>
          <w:rFonts w:ascii="Arial"/>
          <w:sz w:val="21"/>
        </w:rPr>
      </w:pPr>
    </w:p>
    <w:p w14:paraId="10435FE6">
      <w:pPr>
        <w:spacing w:line="242" w:lineRule="auto"/>
        <w:rPr>
          <w:rFonts w:ascii="Arial"/>
          <w:sz w:val="21"/>
        </w:rPr>
      </w:pPr>
    </w:p>
    <w:p w14:paraId="30624256">
      <w:pPr>
        <w:spacing w:line="242" w:lineRule="auto"/>
        <w:rPr>
          <w:rFonts w:ascii="Arial"/>
          <w:sz w:val="21"/>
        </w:rPr>
      </w:pPr>
    </w:p>
    <w:p w14:paraId="307973B4">
      <w:pPr>
        <w:spacing w:line="242" w:lineRule="auto"/>
        <w:rPr>
          <w:rFonts w:ascii="Arial"/>
          <w:sz w:val="21"/>
        </w:rPr>
      </w:pPr>
    </w:p>
    <w:p w14:paraId="756F834E">
      <w:pPr>
        <w:spacing w:line="242" w:lineRule="auto"/>
        <w:rPr>
          <w:rFonts w:ascii="Arial"/>
          <w:sz w:val="21"/>
        </w:rPr>
      </w:pPr>
    </w:p>
    <w:p w14:paraId="1A951BAE">
      <w:pPr>
        <w:spacing w:line="242" w:lineRule="auto"/>
        <w:rPr>
          <w:rFonts w:ascii="Arial"/>
          <w:sz w:val="21"/>
        </w:rPr>
      </w:pPr>
    </w:p>
    <w:p w14:paraId="796C7612">
      <w:pPr>
        <w:spacing w:line="242" w:lineRule="auto"/>
        <w:rPr>
          <w:rFonts w:ascii="Arial"/>
          <w:sz w:val="21"/>
        </w:rPr>
      </w:pPr>
    </w:p>
    <w:p w14:paraId="5D2BFC22">
      <w:pPr>
        <w:spacing w:line="242" w:lineRule="auto"/>
        <w:rPr>
          <w:rFonts w:ascii="Arial"/>
          <w:sz w:val="21"/>
        </w:rPr>
      </w:pPr>
    </w:p>
    <w:p w14:paraId="70C7F333">
      <w:pPr>
        <w:spacing w:line="242" w:lineRule="auto"/>
        <w:rPr>
          <w:rFonts w:ascii="Arial"/>
          <w:sz w:val="21"/>
        </w:rPr>
      </w:pPr>
    </w:p>
    <w:p w14:paraId="4EB3FF2D">
      <w:pPr>
        <w:spacing w:line="242" w:lineRule="auto"/>
        <w:rPr>
          <w:rFonts w:ascii="Arial"/>
          <w:sz w:val="21"/>
        </w:rPr>
      </w:pPr>
    </w:p>
    <w:p w14:paraId="3641CE06">
      <w:pPr>
        <w:spacing w:line="242" w:lineRule="auto"/>
        <w:rPr>
          <w:rFonts w:ascii="Arial"/>
          <w:sz w:val="21"/>
        </w:rPr>
      </w:pPr>
    </w:p>
    <w:p w14:paraId="674CEF23">
      <w:pPr>
        <w:spacing w:line="242" w:lineRule="auto"/>
        <w:rPr>
          <w:rFonts w:ascii="Arial"/>
          <w:sz w:val="21"/>
        </w:rPr>
      </w:pPr>
    </w:p>
    <w:p w14:paraId="24B20BCA">
      <w:pPr>
        <w:spacing w:line="242" w:lineRule="auto"/>
        <w:rPr>
          <w:rFonts w:ascii="Arial"/>
          <w:sz w:val="21"/>
        </w:rPr>
      </w:pPr>
    </w:p>
    <w:p w14:paraId="46EFCB8A">
      <w:pPr>
        <w:spacing w:line="242" w:lineRule="auto"/>
        <w:rPr>
          <w:rFonts w:ascii="Arial"/>
          <w:sz w:val="21"/>
        </w:rPr>
      </w:pPr>
    </w:p>
    <w:p w14:paraId="5FD2B783">
      <w:pPr>
        <w:spacing w:line="242" w:lineRule="auto"/>
        <w:rPr>
          <w:rFonts w:ascii="Arial"/>
          <w:sz w:val="21"/>
        </w:rPr>
      </w:pPr>
    </w:p>
    <w:p w14:paraId="43A31DEA">
      <w:pPr>
        <w:spacing w:line="242" w:lineRule="auto"/>
        <w:rPr>
          <w:rFonts w:ascii="Arial"/>
          <w:sz w:val="21"/>
        </w:rPr>
      </w:pPr>
    </w:p>
    <w:p w14:paraId="1D295F6E">
      <w:pPr>
        <w:spacing w:line="242" w:lineRule="auto"/>
        <w:rPr>
          <w:rFonts w:ascii="Arial"/>
          <w:sz w:val="21"/>
        </w:rPr>
      </w:pPr>
    </w:p>
    <w:p w14:paraId="08327C8F">
      <w:pPr>
        <w:spacing w:line="242" w:lineRule="auto"/>
        <w:rPr>
          <w:rFonts w:ascii="Arial"/>
          <w:sz w:val="21"/>
        </w:rPr>
      </w:pPr>
    </w:p>
    <w:p w14:paraId="3F5371D9">
      <w:pPr>
        <w:spacing w:line="242" w:lineRule="auto"/>
        <w:rPr>
          <w:rFonts w:ascii="Arial"/>
          <w:sz w:val="21"/>
        </w:rPr>
      </w:pPr>
    </w:p>
    <w:p w14:paraId="34495E95">
      <w:pPr>
        <w:spacing w:line="242" w:lineRule="auto"/>
        <w:rPr>
          <w:rFonts w:ascii="Arial"/>
          <w:sz w:val="21"/>
        </w:rPr>
      </w:pPr>
    </w:p>
    <w:p w14:paraId="3197D41D">
      <w:pPr>
        <w:spacing w:line="242" w:lineRule="auto"/>
        <w:rPr>
          <w:rFonts w:ascii="Arial"/>
          <w:sz w:val="21"/>
        </w:rPr>
      </w:pPr>
    </w:p>
    <w:p w14:paraId="2676CE44">
      <w:pPr>
        <w:spacing w:line="242" w:lineRule="auto"/>
        <w:rPr>
          <w:rFonts w:ascii="Arial"/>
          <w:sz w:val="21"/>
        </w:rPr>
      </w:pPr>
    </w:p>
    <w:p w14:paraId="21B95395">
      <w:pPr>
        <w:spacing w:line="242" w:lineRule="auto"/>
        <w:rPr>
          <w:rFonts w:ascii="Arial"/>
          <w:sz w:val="21"/>
        </w:rPr>
      </w:pPr>
    </w:p>
    <w:p w14:paraId="546573B7">
      <w:pPr>
        <w:pStyle w:val="2"/>
        <w:spacing w:before="91" w:line="219" w:lineRule="auto"/>
        <w:ind w:left="1043"/>
        <w:rPr>
          <w:rFonts w:hint="eastAsia" w:eastAsia="宋体"/>
          <w:lang w:eastAsia="zh-CN"/>
        </w:rPr>
      </w:pPr>
      <w:r>
        <w:rPr>
          <w:b/>
          <w:bCs/>
          <w:spacing w:val="-8"/>
        </w:rPr>
        <w:t>采</w:t>
      </w:r>
      <w:r>
        <w:rPr>
          <w:spacing w:val="28"/>
        </w:rPr>
        <w:t xml:space="preserve">  </w:t>
      </w:r>
      <w:r>
        <w:rPr>
          <w:b/>
          <w:bCs/>
          <w:spacing w:val="-8"/>
        </w:rPr>
        <w:t>购</w:t>
      </w:r>
      <w:r>
        <w:rPr>
          <w:spacing w:val="24"/>
        </w:rPr>
        <w:t xml:space="preserve">  </w:t>
      </w:r>
      <w:r>
        <w:rPr>
          <w:b/>
          <w:bCs/>
          <w:spacing w:val="-8"/>
        </w:rPr>
        <w:t>单</w:t>
      </w:r>
      <w:r>
        <w:rPr>
          <w:spacing w:val="24"/>
        </w:rPr>
        <w:t xml:space="preserve">  </w:t>
      </w:r>
      <w:r>
        <w:rPr>
          <w:b/>
          <w:bCs/>
          <w:spacing w:val="-8"/>
        </w:rPr>
        <w:t>位</w:t>
      </w:r>
      <w:r>
        <w:rPr>
          <w:spacing w:val="76"/>
        </w:rPr>
        <w:t xml:space="preserve"> </w:t>
      </w:r>
      <w:r>
        <w:rPr>
          <w:b/>
          <w:bCs/>
          <w:spacing w:val="-8"/>
        </w:rPr>
        <w:t>：</w:t>
      </w:r>
      <w:r>
        <w:rPr>
          <w:rFonts w:hint="eastAsia"/>
          <w:b/>
          <w:bCs/>
          <w:spacing w:val="-8"/>
          <w:lang w:eastAsia="zh-CN"/>
        </w:rPr>
        <w:t>岚皋县人民法院</w:t>
      </w:r>
    </w:p>
    <w:p w14:paraId="082564B9">
      <w:pPr>
        <w:spacing w:line="447" w:lineRule="auto"/>
        <w:rPr>
          <w:rFonts w:ascii="Arial"/>
          <w:sz w:val="21"/>
        </w:rPr>
      </w:pPr>
    </w:p>
    <w:p w14:paraId="27E28503">
      <w:pPr>
        <w:pStyle w:val="2"/>
        <w:spacing w:before="91" w:line="220" w:lineRule="auto"/>
        <w:ind w:left="1047"/>
      </w:pPr>
      <w:r>
        <w:rPr>
          <w:b/>
          <w:bCs/>
          <w:spacing w:val="-17"/>
        </w:rPr>
        <w:t>编</w:t>
      </w:r>
      <w:r>
        <w:rPr>
          <w:spacing w:val="29"/>
        </w:rPr>
        <w:t xml:space="preserve">  </w:t>
      </w:r>
      <w:r>
        <w:rPr>
          <w:b/>
          <w:bCs/>
          <w:spacing w:val="-17"/>
        </w:rPr>
        <w:t>制</w:t>
      </w:r>
      <w:r>
        <w:rPr>
          <w:spacing w:val="29"/>
        </w:rPr>
        <w:t xml:space="preserve">  </w:t>
      </w:r>
      <w:r>
        <w:rPr>
          <w:b/>
          <w:bCs/>
          <w:spacing w:val="-17"/>
        </w:rPr>
        <w:t>时</w:t>
      </w:r>
      <w:r>
        <w:rPr>
          <w:spacing w:val="35"/>
        </w:rPr>
        <w:t xml:space="preserve">  </w:t>
      </w:r>
      <w:r>
        <w:rPr>
          <w:b/>
          <w:bCs/>
          <w:spacing w:val="-17"/>
        </w:rPr>
        <w:t>间</w:t>
      </w:r>
      <w:r>
        <w:rPr>
          <w:spacing w:val="76"/>
        </w:rPr>
        <w:t xml:space="preserve"> </w:t>
      </w:r>
      <w:r>
        <w:rPr>
          <w:b/>
          <w:bCs/>
          <w:spacing w:val="-17"/>
        </w:rPr>
        <w:t>：2026</w:t>
      </w:r>
      <w:r>
        <w:rPr>
          <w:spacing w:val="-57"/>
        </w:rPr>
        <w:t xml:space="preserve"> </w:t>
      </w:r>
      <w:r>
        <w:rPr>
          <w:b/>
          <w:bCs/>
          <w:spacing w:val="-17"/>
        </w:rPr>
        <w:t>年</w:t>
      </w:r>
      <w:r>
        <w:rPr>
          <w:rFonts w:hint="eastAsia"/>
          <w:spacing w:val="-37"/>
          <w:lang w:val="en-US" w:eastAsia="zh-CN"/>
        </w:rPr>
        <w:t>6</w:t>
      </w:r>
      <w:r>
        <w:rPr>
          <w:b/>
          <w:bCs/>
          <w:spacing w:val="-17"/>
        </w:rPr>
        <w:t>月</w:t>
      </w:r>
    </w:p>
    <w:p w14:paraId="3FA0B5F3">
      <w:pPr>
        <w:spacing w:line="220" w:lineRule="auto"/>
        <w:sectPr>
          <w:pgSz w:w="11906" w:h="16839"/>
          <w:pgMar w:top="1431" w:right="1308" w:bottom="0" w:left="1785" w:header="0" w:footer="0" w:gutter="0"/>
          <w:cols w:space="720" w:num="1"/>
        </w:sectPr>
      </w:pPr>
    </w:p>
    <w:p w14:paraId="69B232EA">
      <w:pPr>
        <w:pStyle w:val="2"/>
        <w:tabs>
          <w:tab w:val="right" w:leader="dot" w:pos="9192"/>
        </w:tabs>
        <w:spacing w:before="100" w:line="224" w:lineRule="auto"/>
        <w:jc w:val="center"/>
        <w:rPr>
          <w:sz w:val="34"/>
          <w:szCs w:val="34"/>
        </w:rPr>
      </w:pPr>
      <w:sdt>
        <w:sdtPr>
          <w:rPr>
            <w:rFonts w:ascii="宋体" w:hAnsi="宋体" w:eastAsia="宋体" w:cs="宋体"/>
            <w:sz w:val="52"/>
            <w:szCs w:val="52"/>
          </w:rPr>
          <w:id w:val="147482077"/>
          <w:docPartObj>
            <w:docPartGallery w:val="Table of Contents"/>
            <w:docPartUnique/>
          </w:docPartObj>
        </w:sdtPr>
        <w:sdtEndPr>
          <w:rPr>
            <w:rFonts w:ascii="Arial" w:hAnsi="Arial" w:eastAsia="Arial" w:cs="Arial"/>
            <w:sz w:val="31"/>
            <w:szCs w:val="31"/>
          </w:rPr>
        </w:sdtEndPr>
        <w:sdtContent/>
      </w:sdt>
      <w:bookmarkStart w:id="0" w:name="bookmark1"/>
      <w:bookmarkEnd w:id="0"/>
      <w:r>
        <w:rPr>
          <w:b/>
          <w:bCs/>
          <w:spacing w:val="-4"/>
          <w:sz w:val="34"/>
          <w:szCs w:val="34"/>
        </w:rPr>
        <w:t>第一章</w:t>
      </w:r>
      <w:r>
        <w:rPr>
          <w:spacing w:val="-4"/>
          <w:sz w:val="34"/>
          <w:szCs w:val="34"/>
        </w:rPr>
        <w:t xml:space="preserve"> </w:t>
      </w:r>
      <w:r>
        <w:rPr>
          <w:b/>
          <w:bCs/>
          <w:spacing w:val="-4"/>
          <w:sz w:val="34"/>
          <w:szCs w:val="34"/>
        </w:rPr>
        <w:t>竞争性谈判公告</w:t>
      </w:r>
    </w:p>
    <w:p w14:paraId="4A46682A">
      <w:pPr>
        <w:pStyle w:val="2"/>
        <w:spacing w:before="244" w:line="219" w:lineRule="auto"/>
        <w:ind w:left="619"/>
        <w:rPr>
          <w:sz w:val="24"/>
          <w:szCs w:val="24"/>
        </w:rPr>
      </w:pPr>
      <w:r>
        <w:rPr>
          <w:b/>
          <w:bCs/>
          <w:spacing w:val="-6"/>
          <w:sz w:val="24"/>
          <w:szCs w:val="24"/>
        </w:rPr>
        <w:t>项目概况</w:t>
      </w:r>
    </w:p>
    <w:p w14:paraId="0BB95789">
      <w:pPr>
        <w:pStyle w:val="2"/>
        <w:spacing w:before="175" w:line="354" w:lineRule="auto"/>
        <w:ind w:left="134" w:right="785" w:firstLine="485"/>
        <w:jc w:val="both"/>
        <w:rPr>
          <w:sz w:val="24"/>
          <w:szCs w:val="24"/>
        </w:rPr>
      </w:pPr>
      <w:r>
        <w:rPr>
          <w:rFonts w:hint="eastAsia"/>
          <w:spacing w:val="1"/>
          <w:sz w:val="24"/>
          <w:szCs w:val="24"/>
          <w:lang w:eastAsia="zh-CN"/>
        </w:rPr>
        <w:t>岚皋法院执法办案车辆采购项目</w:t>
      </w:r>
      <w:r>
        <w:rPr>
          <w:spacing w:val="1"/>
          <w:sz w:val="24"/>
          <w:szCs w:val="24"/>
        </w:rPr>
        <w:t>采购项目的潜在供应商应在</w:t>
      </w:r>
      <w:r>
        <w:rPr>
          <w:rFonts w:hint="eastAsia"/>
          <w:spacing w:val="1"/>
          <w:sz w:val="24"/>
          <w:szCs w:val="24"/>
          <w:lang w:eastAsia="zh-CN"/>
        </w:rPr>
        <w:t>岚皋县人民法院5楼505办公室</w:t>
      </w:r>
      <w:r>
        <w:rPr>
          <w:spacing w:val="-11"/>
          <w:sz w:val="24"/>
          <w:szCs w:val="24"/>
        </w:rPr>
        <w:t>获取采购文件，并于</w:t>
      </w:r>
      <w:r>
        <w:rPr>
          <w:spacing w:val="-48"/>
          <w:sz w:val="24"/>
          <w:szCs w:val="24"/>
        </w:rPr>
        <w:t xml:space="preserve"> </w:t>
      </w:r>
      <w:r>
        <w:rPr>
          <w:spacing w:val="-11"/>
          <w:sz w:val="24"/>
          <w:szCs w:val="24"/>
        </w:rPr>
        <w:t>2026</w:t>
      </w:r>
      <w:r>
        <w:rPr>
          <w:spacing w:val="-47"/>
          <w:sz w:val="24"/>
          <w:szCs w:val="24"/>
        </w:rPr>
        <w:t xml:space="preserve"> </w:t>
      </w:r>
      <w:r>
        <w:rPr>
          <w:spacing w:val="-11"/>
          <w:sz w:val="24"/>
          <w:szCs w:val="24"/>
        </w:rPr>
        <w:t>年</w:t>
      </w:r>
      <w:r>
        <w:rPr>
          <w:spacing w:val="-49"/>
          <w:sz w:val="24"/>
          <w:szCs w:val="24"/>
        </w:rPr>
        <w:t xml:space="preserve"> </w:t>
      </w:r>
      <w:r>
        <w:rPr>
          <w:spacing w:val="-11"/>
          <w:sz w:val="24"/>
          <w:szCs w:val="24"/>
        </w:rPr>
        <w:t>0</w:t>
      </w:r>
      <w:r>
        <w:rPr>
          <w:rFonts w:hint="eastAsia"/>
          <w:spacing w:val="-11"/>
          <w:sz w:val="24"/>
          <w:szCs w:val="24"/>
          <w:lang w:val="en-US" w:eastAsia="zh-CN"/>
        </w:rPr>
        <w:t>6</w:t>
      </w:r>
      <w:r>
        <w:rPr>
          <w:spacing w:val="-11"/>
          <w:sz w:val="24"/>
          <w:szCs w:val="24"/>
        </w:rPr>
        <w:t>月</w:t>
      </w:r>
      <w:r>
        <w:rPr>
          <w:rFonts w:hint="eastAsia"/>
          <w:spacing w:val="-48"/>
          <w:sz w:val="24"/>
          <w:szCs w:val="24"/>
          <w:lang w:val="en-US" w:eastAsia="zh-CN"/>
        </w:rPr>
        <w:t xml:space="preserve">26 </w:t>
      </w:r>
      <w:r>
        <w:rPr>
          <w:spacing w:val="-11"/>
          <w:sz w:val="24"/>
          <w:szCs w:val="24"/>
        </w:rPr>
        <w:t>日</w:t>
      </w:r>
      <w:r>
        <w:rPr>
          <w:spacing w:val="-33"/>
          <w:sz w:val="24"/>
          <w:szCs w:val="24"/>
        </w:rPr>
        <w:t xml:space="preserve"> </w:t>
      </w:r>
      <w:r>
        <w:rPr>
          <w:spacing w:val="-11"/>
          <w:sz w:val="24"/>
          <w:szCs w:val="24"/>
        </w:rPr>
        <w:t>14</w:t>
      </w:r>
      <w:r>
        <w:rPr>
          <w:spacing w:val="-37"/>
          <w:sz w:val="24"/>
          <w:szCs w:val="24"/>
        </w:rPr>
        <w:t xml:space="preserve"> </w:t>
      </w:r>
      <w:r>
        <w:rPr>
          <w:spacing w:val="-11"/>
          <w:sz w:val="24"/>
          <w:szCs w:val="24"/>
        </w:rPr>
        <w:t>时</w:t>
      </w:r>
      <w:r>
        <w:rPr>
          <w:spacing w:val="-46"/>
          <w:sz w:val="24"/>
          <w:szCs w:val="24"/>
        </w:rPr>
        <w:t xml:space="preserve"> </w:t>
      </w:r>
      <w:r>
        <w:rPr>
          <w:spacing w:val="-11"/>
          <w:sz w:val="24"/>
          <w:szCs w:val="24"/>
        </w:rPr>
        <w:t>30</w:t>
      </w:r>
      <w:r>
        <w:rPr>
          <w:spacing w:val="-45"/>
          <w:sz w:val="24"/>
          <w:szCs w:val="24"/>
        </w:rPr>
        <w:t xml:space="preserve"> </w:t>
      </w:r>
      <w:r>
        <w:rPr>
          <w:spacing w:val="-11"/>
          <w:sz w:val="24"/>
          <w:szCs w:val="24"/>
        </w:rPr>
        <w:t>分（北京时间）</w:t>
      </w:r>
      <w:r>
        <w:rPr>
          <w:spacing w:val="-2"/>
          <w:sz w:val="24"/>
          <w:szCs w:val="24"/>
        </w:rPr>
        <w:t>前提交响应文件。</w:t>
      </w:r>
    </w:p>
    <w:p w14:paraId="22EBAFF3">
      <w:pPr>
        <w:pStyle w:val="2"/>
        <w:spacing w:line="218" w:lineRule="auto"/>
        <w:ind w:left="619"/>
        <w:rPr>
          <w:sz w:val="24"/>
          <w:szCs w:val="24"/>
        </w:rPr>
      </w:pPr>
      <w:r>
        <w:rPr>
          <w:b/>
          <w:bCs/>
          <w:spacing w:val="-4"/>
          <w:sz w:val="24"/>
          <w:szCs w:val="24"/>
        </w:rPr>
        <w:t>一、项目基本情况</w:t>
      </w:r>
    </w:p>
    <w:p w14:paraId="7E8EAC5E">
      <w:pPr>
        <w:pStyle w:val="2"/>
        <w:spacing w:before="176" w:line="218" w:lineRule="auto"/>
        <w:ind w:left="619"/>
        <w:rPr>
          <w:rFonts w:hint="eastAsia" w:eastAsia="宋体"/>
          <w:sz w:val="24"/>
          <w:szCs w:val="24"/>
          <w:lang w:eastAsia="zh-CN"/>
        </w:rPr>
      </w:pPr>
      <w:r>
        <w:rPr>
          <w:spacing w:val="-1"/>
          <w:sz w:val="24"/>
          <w:szCs w:val="24"/>
        </w:rPr>
        <w:t>项目编号：</w:t>
      </w:r>
      <w:r>
        <w:rPr>
          <w:rFonts w:hint="eastAsia"/>
          <w:spacing w:val="-1"/>
          <w:sz w:val="24"/>
          <w:szCs w:val="24"/>
          <w:lang w:eastAsia="zh-CN"/>
        </w:rPr>
        <w:t>ZCSP-岚皋县-2026-00508</w:t>
      </w:r>
    </w:p>
    <w:p w14:paraId="2FED17B1">
      <w:pPr>
        <w:pStyle w:val="2"/>
        <w:spacing w:before="176" w:line="219" w:lineRule="auto"/>
        <w:ind w:left="614"/>
        <w:rPr>
          <w:rFonts w:hint="eastAsia"/>
          <w:spacing w:val="-1"/>
          <w:sz w:val="24"/>
          <w:szCs w:val="24"/>
          <w:lang w:eastAsia="zh-CN"/>
        </w:rPr>
      </w:pPr>
      <w:r>
        <w:rPr>
          <w:spacing w:val="-1"/>
          <w:sz w:val="24"/>
          <w:szCs w:val="24"/>
        </w:rPr>
        <w:t>项目名称：</w:t>
      </w:r>
      <w:r>
        <w:rPr>
          <w:rFonts w:hint="eastAsia"/>
          <w:spacing w:val="-1"/>
          <w:sz w:val="24"/>
          <w:szCs w:val="24"/>
          <w:lang w:eastAsia="zh-CN"/>
        </w:rPr>
        <w:t>岚皋法院执法办案车辆采购项目</w:t>
      </w:r>
      <w:bookmarkStart w:id="5" w:name="_GoBack"/>
      <w:bookmarkEnd w:id="5"/>
    </w:p>
    <w:p w14:paraId="5EAB9CEF">
      <w:pPr>
        <w:pStyle w:val="2"/>
        <w:spacing w:before="176" w:line="219" w:lineRule="auto"/>
        <w:ind w:left="614"/>
        <w:rPr>
          <w:sz w:val="24"/>
          <w:szCs w:val="24"/>
        </w:rPr>
      </w:pPr>
      <w:r>
        <w:rPr>
          <w:spacing w:val="-1"/>
          <w:sz w:val="24"/>
          <w:szCs w:val="24"/>
        </w:rPr>
        <w:t>采购方式：竞争性谈判</w:t>
      </w:r>
    </w:p>
    <w:p w14:paraId="43FDA11A">
      <w:pPr>
        <w:pStyle w:val="2"/>
        <w:spacing w:before="178" w:line="216" w:lineRule="auto"/>
        <w:ind w:left="617"/>
        <w:rPr>
          <w:sz w:val="24"/>
          <w:szCs w:val="24"/>
        </w:rPr>
      </w:pPr>
      <w:r>
        <w:rPr>
          <w:spacing w:val="-1"/>
          <w:sz w:val="24"/>
          <w:szCs w:val="24"/>
        </w:rPr>
        <w:t>预算金额：</w:t>
      </w:r>
      <w:r>
        <w:rPr>
          <w:rFonts w:hint="eastAsia"/>
          <w:spacing w:val="-1"/>
          <w:sz w:val="24"/>
          <w:szCs w:val="24"/>
          <w:lang w:eastAsia="zh-CN"/>
        </w:rPr>
        <w:t>180000.00</w:t>
      </w:r>
      <w:r>
        <w:rPr>
          <w:spacing w:val="-45"/>
          <w:sz w:val="24"/>
          <w:szCs w:val="24"/>
        </w:rPr>
        <w:t xml:space="preserve"> </w:t>
      </w:r>
      <w:r>
        <w:rPr>
          <w:spacing w:val="-1"/>
          <w:sz w:val="24"/>
          <w:szCs w:val="24"/>
        </w:rPr>
        <w:t>元</w:t>
      </w:r>
    </w:p>
    <w:p w14:paraId="5472F5C2">
      <w:pPr>
        <w:pStyle w:val="2"/>
        <w:spacing w:before="176" w:line="219" w:lineRule="auto"/>
        <w:ind w:left="614"/>
        <w:rPr>
          <w:sz w:val="24"/>
          <w:szCs w:val="24"/>
        </w:rPr>
      </w:pPr>
      <w:r>
        <w:rPr>
          <w:spacing w:val="-2"/>
          <w:sz w:val="24"/>
          <w:szCs w:val="24"/>
        </w:rPr>
        <w:t>采购需求：</w:t>
      </w:r>
    </w:p>
    <w:p w14:paraId="3EA2813B">
      <w:pPr>
        <w:pStyle w:val="2"/>
        <w:spacing w:before="176" w:line="219" w:lineRule="auto"/>
        <w:ind w:left="616"/>
        <w:rPr>
          <w:sz w:val="24"/>
          <w:szCs w:val="24"/>
        </w:rPr>
      </w:pPr>
      <w:r>
        <w:rPr>
          <w:spacing w:val="-2"/>
          <w:sz w:val="24"/>
          <w:szCs w:val="24"/>
        </w:rPr>
        <w:t>合同包</w:t>
      </w:r>
      <w:r>
        <w:rPr>
          <w:spacing w:val="-32"/>
          <w:sz w:val="24"/>
          <w:szCs w:val="24"/>
        </w:rPr>
        <w:t xml:space="preserve"> </w:t>
      </w:r>
      <w:r>
        <w:rPr>
          <w:spacing w:val="-2"/>
          <w:sz w:val="24"/>
          <w:szCs w:val="24"/>
        </w:rPr>
        <w:t>1</w:t>
      </w:r>
      <w:r>
        <w:rPr>
          <w:spacing w:val="-71"/>
          <w:sz w:val="24"/>
          <w:szCs w:val="24"/>
        </w:rPr>
        <w:t xml:space="preserve"> </w:t>
      </w:r>
      <w:r>
        <w:rPr>
          <w:spacing w:val="-2"/>
          <w:sz w:val="24"/>
          <w:szCs w:val="24"/>
        </w:rPr>
        <w:t>(</w:t>
      </w:r>
      <w:r>
        <w:rPr>
          <w:rFonts w:hint="eastAsia"/>
          <w:spacing w:val="-2"/>
          <w:sz w:val="24"/>
          <w:szCs w:val="24"/>
          <w:lang w:eastAsia="zh-CN"/>
        </w:rPr>
        <w:t>岚皋法院执法办案车辆采购项目</w:t>
      </w:r>
      <w:r>
        <w:rPr>
          <w:spacing w:val="-2"/>
          <w:sz w:val="24"/>
          <w:szCs w:val="24"/>
        </w:rPr>
        <w:t>):</w:t>
      </w:r>
    </w:p>
    <w:p w14:paraId="5E7F238B">
      <w:pPr>
        <w:pStyle w:val="2"/>
        <w:spacing w:before="177" w:line="216" w:lineRule="auto"/>
        <w:ind w:left="616"/>
        <w:rPr>
          <w:sz w:val="24"/>
          <w:szCs w:val="24"/>
        </w:rPr>
      </w:pPr>
      <w:r>
        <w:rPr>
          <w:spacing w:val="-1"/>
          <w:sz w:val="24"/>
          <w:szCs w:val="24"/>
        </w:rPr>
        <w:t>合同包预算金额：</w:t>
      </w:r>
      <w:r>
        <w:rPr>
          <w:rFonts w:hint="eastAsia"/>
          <w:spacing w:val="-1"/>
          <w:sz w:val="24"/>
          <w:szCs w:val="24"/>
          <w:lang w:eastAsia="zh-CN"/>
        </w:rPr>
        <w:t>180000.00</w:t>
      </w:r>
      <w:r>
        <w:rPr>
          <w:spacing w:val="-42"/>
          <w:sz w:val="24"/>
          <w:szCs w:val="24"/>
        </w:rPr>
        <w:t xml:space="preserve"> </w:t>
      </w:r>
      <w:r>
        <w:rPr>
          <w:spacing w:val="-1"/>
          <w:sz w:val="24"/>
          <w:szCs w:val="24"/>
        </w:rPr>
        <w:t>元</w:t>
      </w:r>
    </w:p>
    <w:p w14:paraId="43804206">
      <w:pPr>
        <w:pStyle w:val="2"/>
        <w:spacing w:before="178" w:line="216" w:lineRule="auto"/>
        <w:ind w:left="616"/>
        <w:rPr>
          <w:sz w:val="24"/>
          <w:szCs w:val="24"/>
        </w:rPr>
      </w:pPr>
      <w:r>
        <w:rPr>
          <w:spacing w:val="-1"/>
          <w:sz w:val="24"/>
          <w:szCs w:val="24"/>
        </w:rPr>
        <w:t>合同包最高限价：</w:t>
      </w:r>
      <w:r>
        <w:rPr>
          <w:rFonts w:hint="eastAsia"/>
          <w:spacing w:val="-1"/>
          <w:sz w:val="24"/>
          <w:szCs w:val="24"/>
          <w:lang w:eastAsia="zh-CN"/>
        </w:rPr>
        <w:t>180000.00</w:t>
      </w:r>
      <w:r>
        <w:rPr>
          <w:spacing w:val="-42"/>
          <w:sz w:val="24"/>
          <w:szCs w:val="24"/>
        </w:rPr>
        <w:t xml:space="preserve"> </w:t>
      </w:r>
      <w:r>
        <w:rPr>
          <w:spacing w:val="-1"/>
          <w:sz w:val="24"/>
          <w:szCs w:val="24"/>
        </w:rPr>
        <w:t>元</w:t>
      </w:r>
    </w:p>
    <w:p w14:paraId="448F886C">
      <w:pPr>
        <w:spacing w:line="16" w:lineRule="exact"/>
      </w:pPr>
    </w:p>
    <w:tbl>
      <w:tblPr>
        <w:tblStyle w:val="5"/>
        <w:tblW w:w="897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62"/>
        <w:gridCol w:w="1359"/>
        <w:gridCol w:w="1093"/>
        <w:gridCol w:w="1575"/>
        <w:gridCol w:w="2582"/>
        <w:gridCol w:w="1507"/>
      </w:tblGrid>
      <w:tr w14:paraId="30E41A55">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437" w:hRule="atLeast"/>
        </w:trPr>
        <w:tc>
          <w:tcPr>
            <w:tcW w:w="862" w:type="dxa"/>
            <w:vAlign w:val="center"/>
          </w:tcPr>
          <w:p w14:paraId="05AFEA26">
            <w:pPr>
              <w:pStyle w:val="6"/>
              <w:spacing w:before="78" w:line="241" w:lineRule="auto"/>
              <w:jc w:val="center"/>
              <w:rPr>
                <w:spacing w:val="-10"/>
              </w:rPr>
            </w:pPr>
            <w:r>
              <w:rPr>
                <w:spacing w:val="-10"/>
              </w:rPr>
              <w:t>品目号</w:t>
            </w:r>
          </w:p>
        </w:tc>
        <w:tc>
          <w:tcPr>
            <w:tcW w:w="1359" w:type="dxa"/>
            <w:vAlign w:val="center"/>
          </w:tcPr>
          <w:p w14:paraId="064193F6">
            <w:pPr>
              <w:pStyle w:val="6"/>
              <w:spacing w:before="78" w:line="241" w:lineRule="auto"/>
              <w:jc w:val="center"/>
              <w:rPr>
                <w:spacing w:val="-10"/>
              </w:rPr>
            </w:pPr>
            <w:r>
              <w:rPr>
                <w:spacing w:val="-10"/>
              </w:rPr>
              <w:t>品目名称</w:t>
            </w:r>
          </w:p>
        </w:tc>
        <w:tc>
          <w:tcPr>
            <w:tcW w:w="1093" w:type="dxa"/>
            <w:vAlign w:val="center"/>
          </w:tcPr>
          <w:p w14:paraId="306AC3C8">
            <w:pPr>
              <w:pStyle w:val="6"/>
              <w:spacing w:before="78" w:line="241" w:lineRule="auto"/>
              <w:jc w:val="center"/>
              <w:rPr>
                <w:spacing w:val="-10"/>
              </w:rPr>
            </w:pPr>
            <w:r>
              <w:rPr>
                <w:spacing w:val="-10"/>
              </w:rPr>
              <w:t>采购标的</w:t>
            </w:r>
          </w:p>
        </w:tc>
        <w:tc>
          <w:tcPr>
            <w:tcW w:w="1575" w:type="dxa"/>
            <w:vAlign w:val="center"/>
          </w:tcPr>
          <w:p w14:paraId="60156038">
            <w:pPr>
              <w:pStyle w:val="6"/>
              <w:spacing w:before="78" w:line="241" w:lineRule="auto"/>
              <w:jc w:val="center"/>
              <w:rPr>
                <w:spacing w:val="-10"/>
              </w:rPr>
            </w:pPr>
            <w:r>
              <w:rPr>
                <w:spacing w:val="-10"/>
              </w:rPr>
              <w:t>数量（单位）</w:t>
            </w:r>
          </w:p>
        </w:tc>
        <w:tc>
          <w:tcPr>
            <w:tcW w:w="2582" w:type="dxa"/>
            <w:vAlign w:val="center"/>
          </w:tcPr>
          <w:p w14:paraId="017CD6CF">
            <w:pPr>
              <w:pStyle w:val="6"/>
              <w:spacing w:before="78" w:line="241" w:lineRule="auto"/>
              <w:jc w:val="center"/>
              <w:rPr>
                <w:spacing w:val="-10"/>
              </w:rPr>
            </w:pPr>
            <w:r>
              <w:rPr>
                <w:spacing w:val="-10"/>
              </w:rPr>
              <w:t>技术规格、参数及要求</w:t>
            </w:r>
          </w:p>
        </w:tc>
        <w:tc>
          <w:tcPr>
            <w:tcW w:w="1507" w:type="dxa"/>
            <w:vAlign w:val="center"/>
          </w:tcPr>
          <w:p w14:paraId="201759BE">
            <w:pPr>
              <w:pStyle w:val="6"/>
              <w:spacing w:before="78" w:line="241" w:lineRule="auto"/>
              <w:jc w:val="center"/>
              <w:rPr>
                <w:spacing w:val="-10"/>
              </w:rPr>
            </w:pPr>
            <w:r>
              <w:rPr>
                <w:spacing w:val="-10"/>
              </w:rPr>
              <w:t>品目预算(元)</w:t>
            </w:r>
          </w:p>
        </w:tc>
      </w:tr>
      <w:tr w14:paraId="03195D7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225" w:hRule="atLeast"/>
        </w:trPr>
        <w:tc>
          <w:tcPr>
            <w:tcW w:w="862" w:type="dxa"/>
            <w:vAlign w:val="center"/>
          </w:tcPr>
          <w:p w14:paraId="192F13E0">
            <w:pPr>
              <w:pStyle w:val="6"/>
              <w:spacing w:before="78" w:line="241" w:lineRule="auto"/>
              <w:jc w:val="center"/>
              <w:rPr>
                <w:spacing w:val="-10"/>
              </w:rPr>
            </w:pPr>
            <w:r>
              <w:rPr>
                <w:spacing w:val="-10"/>
              </w:rPr>
              <w:t>1-1</w:t>
            </w:r>
          </w:p>
        </w:tc>
        <w:tc>
          <w:tcPr>
            <w:tcW w:w="1359" w:type="dxa"/>
            <w:vAlign w:val="center"/>
          </w:tcPr>
          <w:p w14:paraId="28548458">
            <w:pPr>
              <w:pStyle w:val="6"/>
              <w:spacing w:before="78" w:line="241" w:lineRule="auto"/>
              <w:jc w:val="center"/>
              <w:rPr>
                <w:rFonts w:hint="eastAsia"/>
                <w:spacing w:val="-10"/>
                <w:lang w:eastAsia="zh-CN"/>
              </w:rPr>
            </w:pPr>
            <w:r>
              <w:rPr>
                <w:rFonts w:hint="eastAsia"/>
                <w:spacing w:val="-10"/>
                <w:lang w:val="en-US" w:eastAsia="zh-CN"/>
              </w:rPr>
              <w:t>警车</w:t>
            </w:r>
          </w:p>
        </w:tc>
        <w:tc>
          <w:tcPr>
            <w:tcW w:w="1093" w:type="dxa"/>
            <w:vAlign w:val="center"/>
          </w:tcPr>
          <w:p w14:paraId="698783AA">
            <w:pPr>
              <w:pStyle w:val="6"/>
              <w:spacing w:before="78" w:line="241" w:lineRule="auto"/>
              <w:jc w:val="center"/>
              <w:rPr>
                <w:rFonts w:hint="eastAsia"/>
                <w:spacing w:val="-10"/>
                <w:lang w:eastAsia="zh-CN"/>
              </w:rPr>
            </w:pPr>
            <w:r>
              <w:rPr>
                <w:rFonts w:hint="eastAsia"/>
                <w:spacing w:val="-10"/>
                <w:lang w:val="en-US" w:eastAsia="zh-CN"/>
              </w:rPr>
              <w:t>商务车</w:t>
            </w:r>
          </w:p>
        </w:tc>
        <w:tc>
          <w:tcPr>
            <w:tcW w:w="1575" w:type="dxa"/>
            <w:vAlign w:val="center"/>
          </w:tcPr>
          <w:p w14:paraId="650B88F1">
            <w:pPr>
              <w:pStyle w:val="6"/>
              <w:spacing w:before="78" w:line="241" w:lineRule="auto"/>
              <w:jc w:val="center"/>
              <w:rPr>
                <w:spacing w:val="-10"/>
              </w:rPr>
            </w:pPr>
            <w:r>
              <w:rPr>
                <w:spacing w:val="-10"/>
              </w:rPr>
              <w:t>1 (台)</w:t>
            </w:r>
          </w:p>
        </w:tc>
        <w:tc>
          <w:tcPr>
            <w:tcW w:w="2582" w:type="dxa"/>
            <w:vAlign w:val="center"/>
          </w:tcPr>
          <w:p w14:paraId="11482A4A">
            <w:pPr>
              <w:pStyle w:val="6"/>
              <w:spacing w:before="78" w:line="241" w:lineRule="auto"/>
              <w:jc w:val="center"/>
              <w:rPr>
                <w:spacing w:val="-10"/>
              </w:rPr>
            </w:pPr>
            <w:r>
              <w:rPr>
                <w:spacing w:val="-10"/>
              </w:rPr>
              <w:t>详见采购文件</w:t>
            </w:r>
          </w:p>
        </w:tc>
        <w:tc>
          <w:tcPr>
            <w:tcW w:w="1507" w:type="dxa"/>
            <w:vAlign w:val="center"/>
          </w:tcPr>
          <w:p w14:paraId="7F3E36B2">
            <w:pPr>
              <w:pStyle w:val="6"/>
              <w:spacing w:before="78" w:line="241" w:lineRule="auto"/>
              <w:jc w:val="center"/>
              <w:rPr>
                <w:rFonts w:hint="eastAsia"/>
                <w:spacing w:val="-10"/>
                <w:lang w:eastAsia="zh-CN"/>
              </w:rPr>
            </w:pPr>
            <w:r>
              <w:rPr>
                <w:rFonts w:hint="eastAsia"/>
                <w:spacing w:val="-10"/>
                <w:lang w:eastAsia="zh-CN"/>
              </w:rPr>
              <w:t>180000.00</w:t>
            </w:r>
          </w:p>
        </w:tc>
      </w:tr>
    </w:tbl>
    <w:p w14:paraId="55EA12DA">
      <w:pPr>
        <w:pStyle w:val="2"/>
        <w:spacing w:before="164" w:line="219" w:lineRule="auto"/>
        <w:ind w:left="616"/>
        <w:rPr>
          <w:sz w:val="24"/>
          <w:szCs w:val="24"/>
        </w:rPr>
      </w:pPr>
      <w:r>
        <w:rPr>
          <w:spacing w:val="-1"/>
          <w:sz w:val="24"/>
          <w:szCs w:val="24"/>
        </w:rPr>
        <w:t>本合同包不接受联合体投标</w:t>
      </w:r>
    </w:p>
    <w:p w14:paraId="57F143CA">
      <w:pPr>
        <w:pStyle w:val="2"/>
        <w:spacing w:before="174" w:line="219" w:lineRule="auto"/>
        <w:ind w:left="616"/>
        <w:rPr>
          <w:color w:val="000000" w:themeColor="text1"/>
          <w:sz w:val="24"/>
          <w:szCs w:val="24"/>
          <w14:textFill>
            <w14:solidFill>
              <w14:schemeClr w14:val="tx1"/>
            </w14:solidFill>
          </w14:textFill>
        </w:rPr>
      </w:pPr>
      <w:r>
        <w:rPr>
          <w:color w:val="000000" w:themeColor="text1"/>
          <w:spacing w:val="-3"/>
          <w:sz w:val="24"/>
          <w:szCs w:val="24"/>
          <w14:textFill>
            <w14:solidFill>
              <w14:schemeClr w14:val="tx1"/>
            </w14:solidFill>
          </w14:textFill>
        </w:rPr>
        <w:t>合同履行期限：交货期</w:t>
      </w:r>
      <w:r>
        <w:rPr>
          <w:color w:val="000000" w:themeColor="text1"/>
          <w:spacing w:val="-36"/>
          <w:sz w:val="24"/>
          <w:szCs w:val="24"/>
          <w14:textFill>
            <w14:solidFill>
              <w14:schemeClr w14:val="tx1"/>
            </w14:solidFill>
          </w14:textFill>
        </w:rPr>
        <w:t xml:space="preserve"> </w:t>
      </w:r>
      <w:r>
        <w:rPr>
          <w:color w:val="000000" w:themeColor="text1"/>
          <w:spacing w:val="-3"/>
          <w:sz w:val="24"/>
          <w:szCs w:val="24"/>
          <w14:textFill>
            <w14:solidFill>
              <w14:schemeClr w14:val="tx1"/>
            </w14:solidFill>
          </w14:textFill>
        </w:rPr>
        <w:t>5</w:t>
      </w:r>
      <w:r>
        <w:rPr>
          <w:color w:val="000000" w:themeColor="text1"/>
          <w:spacing w:val="-51"/>
          <w:sz w:val="24"/>
          <w:szCs w:val="24"/>
          <w14:textFill>
            <w14:solidFill>
              <w14:schemeClr w14:val="tx1"/>
            </w14:solidFill>
          </w14:textFill>
        </w:rPr>
        <w:t xml:space="preserve"> </w:t>
      </w:r>
      <w:r>
        <w:rPr>
          <w:color w:val="000000" w:themeColor="text1"/>
          <w:spacing w:val="-3"/>
          <w:sz w:val="24"/>
          <w:szCs w:val="24"/>
          <w14:textFill>
            <w14:solidFill>
              <w14:schemeClr w14:val="tx1"/>
            </w14:solidFill>
          </w14:textFill>
        </w:rPr>
        <w:t>个工作日</w:t>
      </w:r>
    </w:p>
    <w:p w14:paraId="0CAB5C82">
      <w:pPr>
        <w:pStyle w:val="2"/>
        <w:spacing w:before="177" w:line="219" w:lineRule="auto"/>
        <w:ind w:left="619"/>
        <w:rPr>
          <w:sz w:val="24"/>
          <w:szCs w:val="24"/>
        </w:rPr>
      </w:pPr>
      <w:r>
        <w:rPr>
          <w:b/>
          <w:bCs/>
          <w:spacing w:val="-3"/>
          <w:sz w:val="24"/>
          <w:szCs w:val="24"/>
        </w:rPr>
        <w:t>二、申请人的资格要求：</w:t>
      </w:r>
    </w:p>
    <w:p w14:paraId="4DB9EBC3">
      <w:pPr>
        <w:pStyle w:val="2"/>
        <w:spacing w:before="175" w:line="219" w:lineRule="auto"/>
        <w:ind w:left="633"/>
        <w:rPr>
          <w:sz w:val="24"/>
          <w:szCs w:val="24"/>
        </w:rPr>
      </w:pPr>
      <w:r>
        <w:rPr>
          <w:spacing w:val="1"/>
          <w:sz w:val="24"/>
          <w:szCs w:val="24"/>
        </w:rPr>
        <w:t>1.满足《中华人民共和国政府采购法》第</w:t>
      </w:r>
      <w:r>
        <w:rPr>
          <w:sz w:val="24"/>
          <w:szCs w:val="24"/>
        </w:rPr>
        <w:t>二十二条规定;</w:t>
      </w:r>
    </w:p>
    <w:p w14:paraId="2C242C72">
      <w:pPr>
        <w:pStyle w:val="2"/>
        <w:spacing w:before="174" w:line="219" w:lineRule="auto"/>
        <w:ind w:left="618"/>
        <w:rPr>
          <w:sz w:val="24"/>
          <w:szCs w:val="24"/>
        </w:rPr>
      </w:pPr>
      <w:r>
        <w:rPr>
          <w:spacing w:val="-1"/>
          <w:sz w:val="24"/>
          <w:szCs w:val="24"/>
        </w:rPr>
        <w:t>2.落实政府采购政策需满足的资格要求：</w:t>
      </w:r>
    </w:p>
    <w:p w14:paraId="1EB3623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2"/>
        <w:jc w:val="both"/>
        <w:textAlignment w:val="auto"/>
        <w:rPr>
          <w:sz w:val="24"/>
          <w:szCs w:val="24"/>
        </w:rPr>
      </w:pPr>
      <w:r>
        <w:rPr>
          <w:spacing w:val="1"/>
          <w:sz w:val="24"/>
          <w:szCs w:val="24"/>
        </w:rPr>
        <w:t>合同包</w:t>
      </w:r>
      <w:r>
        <w:rPr>
          <w:spacing w:val="-28"/>
          <w:sz w:val="24"/>
          <w:szCs w:val="24"/>
        </w:rPr>
        <w:t xml:space="preserve"> </w:t>
      </w:r>
      <w:r>
        <w:rPr>
          <w:spacing w:val="1"/>
          <w:sz w:val="24"/>
          <w:szCs w:val="24"/>
        </w:rPr>
        <w:t>1</w:t>
      </w:r>
      <w:r>
        <w:rPr>
          <w:spacing w:val="-71"/>
          <w:sz w:val="24"/>
          <w:szCs w:val="24"/>
        </w:rPr>
        <w:t xml:space="preserve"> </w:t>
      </w:r>
      <w:r>
        <w:rPr>
          <w:spacing w:val="1"/>
          <w:sz w:val="24"/>
          <w:szCs w:val="24"/>
        </w:rPr>
        <w:t>(</w:t>
      </w:r>
      <w:r>
        <w:rPr>
          <w:rFonts w:hint="eastAsia"/>
          <w:spacing w:val="1"/>
          <w:sz w:val="24"/>
          <w:szCs w:val="24"/>
          <w:lang w:eastAsia="zh-CN"/>
        </w:rPr>
        <w:t>岚皋法院执法办案车辆采购项目</w:t>
      </w:r>
      <w:r>
        <w:rPr>
          <w:spacing w:val="1"/>
          <w:sz w:val="24"/>
          <w:szCs w:val="24"/>
        </w:rPr>
        <w:t>)落实政府采</w:t>
      </w:r>
      <w:r>
        <w:rPr>
          <w:sz w:val="24"/>
          <w:szCs w:val="24"/>
        </w:rPr>
        <w:t>购政策需满足的资格要</w:t>
      </w:r>
      <w:r>
        <w:rPr>
          <w:spacing w:val="8"/>
          <w:sz w:val="24"/>
          <w:szCs w:val="24"/>
        </w:rPr>
        <w:t>求如下:</w:t>
      </w:r>
      <w:r>
        <w:rPr>
          <w:rFonts w:hint="eastAsia" w:ascii="宋体" w:hAnsi="宋体" w:eastAsia="宋体" w:cs="宋体"/>
          <w:i w:val="0"/>
          <w:iCs w:val="0"/>
          <w:caps w:val="0"/>
          <w:snapToGrid/>
          <w:color w:val="000000"/>
          <w:spacing w:val="0"/>
          <w:kern w:val="0"/>
          <w:sz w:val="24"/>
          <w:szCs w:val="24"/>
          <w:shd w:val="clear" w:color="auto" w:fill="FFFFFF"/>
          <w:lang w:val="en-US" w:eastAsia="zh-CN" w:bidi="ar"/>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财政部国家发展改革委关于印发（节能产品政府采购实施意见）的通知》（财库〔2004〕185号）；⑤《国务院办公厅关于建立政府强制采购节能产品制度的通知》（国办发〔2007〕51号）；⑥《财政部环保总局关于环境标志产品政府采购实施的意见》（财库〔2006〕90号）；⑦《财政部发展改革委生态环境部市场监管总局关于调整优化节能产品、环境标志产品政府采购执行机制的通知》（财库〔2019〕9号）；⑧《关于印发环境标志产品政府采购品目清单的通知》（财库〔2019〕18号）；⑨《关于印发节能产品政府采购品目清单的通知》（财库〔2019〕19号）；⑩《财政部农业农村部国家乡村振兴局关于运用政府采购政策支持乡村产业振兴的通知》（财库〔2021〕19号）；⑪《陕西省财政厅关于印发陕西省中小企业政府采购信用融资办法》（陕财办采〔2018〕23号）；⑫《陕西省财政厅关于加快推进我省中小企业政府采购信用融资工作的通知》（陕财办采〔2020〕15号）。⑬其他需要落实的政府采购政策。</w:t>
      </w:r>
    </w:p>
    <w:p w14:paraId="7421A975">
      <w:pPr>
        <w:pStyle w:val="2"/>
        <w:spacing w:before="183" w:line="219" w:lineRule="auto"/>
        <w:ind w:left="485"/>
        <w:rPr>
          <w:sz w:val="24"/>
          <w:szCs w:val="24"/>
        </w:rPr>
      </w:pPr>
      <w:r>
        <w:rPr>
          <w:spacing w:val="-2"/>
          <w:sz w:val="24"/>
          <w:szCs w:val="24"/>
        </w:rPr>
        <w:t>3.本项目的特定资格要求：</w:t>
      </w:r>
    </w:p>
    <w:p w14:paraId="7312E8A6">
      <w:pPr>
        <w:pStyle w:val="2"/>
        <w:spacing w:before="176" w:line="219" w:lineRule="auto"/>
        <w:ind w:left="481"/>
        <w:rPr>
          <w:sz w:val="24"/>
          <w:szCs w:val="24"/>
        </w:rPr>
      </w:pPr>
      <w:r>
        <w:rPr>
          <w:spacing w:val="-1"/>
          <w:sz w:val="24"/>
          <w:szCs w:val="24"/>
        </w:rPr>
        <w:t>合同包</w:t>
      </w:r>
      <w:r>
        <w:rPr>
          <w:spacing w:val="-33"/>
          <w:sz w:val="24"/>
          <w:szCs w:val="24"/>
        </w:rPr>
        <w:t xml:space="preserve"> </w:t>
      </w:r>
      <w:r>
        <w:rPr>
          <w:spacing w:val="-1"/>
          <w:sz w:val="24"/>
          <w:szCs w:val="24"/>
        </w:rPr>
        <w:t>1</w:t>
      </w:r>
      <w:r>
        <w:rPr>
          <w:spacing w:val="-71"/>
          <w:sz w:val="24"/>
          <w:szCs w:val="24"/>
        </w:rPr>
        <w:t xml:space="preserve"> </w:t>
      </w:r>
      <w:r>
        <w:rPr>
          <w:spacing w:val="-1"/>
          <w:sz w:val="24"/>
          <w:szCs w:val="24"/>
        </w:rPr>
        <w:t>(</w:t>
      </w:r>
      <w:r>
        <w:rPr>
          <w:rFonts w:hint="eastAsia"/>
          <w:spacing w:val="-1"/>
          <w:sz w:val="24"/>
          <w:szCs w:val="24"/>
          <w:lang w:eastAsia="zh-CN"/>
        </w:rPr>
        <w:t>岚皋法院执法办案车辆采购项目</w:t>
      </w:r>
      <w:r>
        <w:rPr>
          <w:spacing w:val="-2"/>
          <w:sz w:val="24"/>
          <w:szCs w:val="24"/>
        </w:rPr>
        <w:t>)特定资格要求如下:</w:t>
      </w:r>
    </w:p>
    <w:p w14:paraId="26FF105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（1）供应商为具有独立承担民事责任能力的法人其他组织或自然人，并提供法人或者其他组织合法有效的营业执照等证明文件，事业单位应提供事业单位法人证书， 自然人应提供身份证明文件；</w:t>
      </w:r>
    </w:p>
    <w:p w14:paraId="4519253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（2）法定代表人参加投标时，提供本人身份证复印件；授权代表参加投标时，提供法定代表人授权委托书、法定代表人和被授权人身份证复印件；</w:t>
      </w:r>
    </w:p>
    <w:p w14:paraId="7D9FC68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（3）具有履行合同所必需的设备和专业技术能力（须附相关证明材料或书面声明）；</w:t>
      </w:r>
    </w:p>
    <w:p w14:paraId="6ED7278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4）财务状况报告：提供2024或2025年年度财务审计报告（成立时间至响应文件提交截止时间不足一年的可提供公司成立后任意时段的资产负债表），或其开标前半年内基本存款账户开户银行出具的资信证明及基本存款账户信息证明；</w:t>
      </w:r>
    </w:p>
    <w:p w14:paraId="7913253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(5)税收缴纳证明：提供截止至开标时间前6个月任意1个月的完税证明（依法免税的投标人应提供相关文件证明）；</w:t>
      </w:r>
    </w:p>
    <w:p w14:paraId="75FAE21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(6)社会保障资金缴纳证：提供截止至开标时间前6个月内任意1个月的已缴纳社会保险的证明（专用收据或社会保险缴纳清单或社保缴纳证明，依法不需要缴纳社会保障资金的投标人应提供相关文件证明）；</w:t>
      </w:r>
    </w:p>
    <w:p w14:paraId="2FEC46E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(7)参加本次政府采购活动前三年内在经营活动中没有重大违纪的书面声明；</w:t>
      </w:r>
    </w:p>
    <w:p w14:paraId="4DA9707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b/>
          <w:bCs/>
          <w:spacing w:val="-3"/>
          <w:sz w:val="24"/>
          <w:szCs w:val="24"/>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(8)供应商通过“信用中国”网站(</w: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begin"/>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instrText xml:space="preserve"> HYPERLINK "https://www.creditchina.gov.cn" </w:instrTex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separate"/>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www.creditchina.gov.cn</w: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end"/>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)、中国政府采购网(</w: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begin"/>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instrText xml:space="preserve"> HYPERLINK "https://www.ccgp.gov.cn" </w:instrTex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separate"/>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www.ccgp.gov.cn</w: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end"/>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)等查询相关主体信用记录，对列入失信被执行人、重大税收违法案件当事人名单、政府采购严重违法失信行为记录名单的供应商，将拒绝其参与政府采购活动。</w:t>
      </w:r>
    </w:p>
    <w:p w14:paraId="13CE1F72">
      <w:pPr>
        <w:pStyle w:val="2"/>
        <w:spacing w:before="176" w:line="219" w:lineRule="auto"/>
        <w:ind w:left="480"/>
        <w:rPr>
          <w:sz w:val="24"/>
          <w:szCs w:val="24"/>
        </w:rPr>
      </w:pPr>
      <w:r>
        <w:rPr>
          <w:b/>
          <w:bCs/>
          <w:spacing w:val="-3"/>
          <w:sz w:val="24"/>
          <w:szCs w:val="24"/>
        </w:rPr>
        <w:t>三、获取采购文件</w:t>
      </w:r>
    </w:p>
    <w:p w14:paraId="5AF59B3E">
      <w:pPr>
        <w:pStyle w:val="2"/>
        <w:spacing w:before="175" w:line="354" w:lineRule="auto"/>
        <w:ind w:left="8" w:right="59" w:firstLine="483"/>
        <w:rPr>
          <w:sz w:val="24"/>
          <w:szCs w:val="24"/>
        </w:rPr>
      </w:pPr>
      <w:r>
        <w:rPr>
          <w:spacing w:val="-7"/>
          <w:sz w:val="24"/>
          <w:szCs w:val="24"/>
        </w:rPr>
        <w:t>时间：2026</w:t>
      </w:r>
      <w:r>
        <w:rPr>
          <w:spacing w:val="-47"/>
          <w:sz w:val="24"/>
          <w:szCs w:val="24"/>
        </w:rPr>
        <w:t xml:space="preserve"> </w:t>
      </w:r>
      <w:r>
        <w:rPr>
          <w:spacing w:val="-7"/>
          <w:sz w:val="24"/>
          <w:szCs w:val="24"/>
        </w:rPr>
        <w:t>年</w:t>
      </w:r>
      <w:r>
        <w:rPr>
          <w:rFonts w:hint="eastAsia"/>
          <w:spacing w:val="-49"/>
          <w:sz w:val="24"/>
          <w:szCs w:val="24"/>
          <w:lang w:val="en-US" w:eastAsia="zh-CN"/>
        </w:rPr>
        <w:t>06</w:t>
      </w:r>
      <w:r>
        <w:rPr>
          <w:spacing w:val="-42"/>
          <w:sz w:val="24"/>
          <w:szCs w:val="24"/>
        </w:rPr>
        <w:t xml:space="preserve"> </w:t>
      </w:r>
      <w:r>
        <w:rPr>
          <w:spacing w:val="-7"/>
          <w:sz w:val="24"/>
          <w:szCs w:val="24"/>
        </w:rPr>
        <w:t>月</w:t>
      </w:r>
      <w:r>
        <w:rPr>
          <w:spacing w:val="-49"/>
          <w:sz w:val="24"/>
          <w:szCs w:val="24"/>
        </w:rPr>
        <w:t xml:space="preserve"> </w:t>
      </w:r>
      <w:r>
        <w:rPr>
          <w:rFonts w:hint="eastAsia"/>
          <w:spacing w:val="-7"/>
          <w:sz w:val="24"/>
          <w:szCs w:val="24"/>
          <w:lang w:val="en-US" w:eastAsia="zh-CN"/>
        </w:rPr>
        <w:t>23</w:t>
      </w:r>
      <w:r>
        <w:rPr>
          <w:spacing w:val="-7"/>
          <w:sz w:val="24"/>
          <w:szCs w:val="24"/>
        </w:rPr>
        <w:t>日至</w:t>
      </w:r>
      <w:r>
        <w:rPr>
          <w:spacing w:val="-48"/>
          <w:sz w:val="24"/>
          <w:szCs w:val="24"/>
        </w:rPr>
        <w:t xml:space="preserve"> </w:t>
      </w:r>
      <w:r>
        <w:rPr>
          <w:spacing w:val="-7"/>
          <w:sz w:val="24"/>
          <w:szCs w:val="24"/>
        </w:rPr>
        <w:t>2026</w:t>
      </w:r>
      <w:r>
        <w:rPr>
          <w:spacing w:val="-47"/>
          <w:sz w:val="24"/>
          <w:szCs w:val="24"/>
        </w:rPr>
        <w:t xml:space="preserve"> </w:t>
      </w:r>
      <w:r>
        <w:rPr>
          <w:spacing w:val="-7"/>
          <w:sz w:val="24"/>
          <w:szCs w:val="24"/>
        </w:rPr>
        <w:t>年</w:t>
      </w:r>
      <w:r>
        <w:rPr>
          <w:spacing w:val="-49"/>
          <w:sz w:val="24"/>
          <w:szCs w:val="24"/>
        </w:rPr>
        <w:t xml:space="preserve"> </w:t>
      </w:r>
      <w:r>
        <w:rPr>
          <w:spacing w:val="-7"/>
          <w:sz w:val="24"/>
          <w:szCs w:val="24"/>
        </w:rPr>
        <w:t>0</w:t>
      </w:r>
      <w:r>
        <w:rPr>
          <w:rFonts w:hint="eastAsia"/>
          <w:spacing w:val="-7"/>
          <w:sz w:val="24"/>
          <w:szCs w:val="24"/>
          <w:lang w:val="en-US" w:eastAsia="zh-CN"/>
        </w:rPr>
        <w:t>6</w:t>
      </w:r>
      <w:r>
        <w:rPr>
          <w:spacing w:val="-7"/>
          <w:sz w:val="24"/>
          <w:szCs w:val="24"/>
        </w:rPr>
        <w:t>月</w:t>
      </w:r>
      <w:r>
        <w:rPr>
          <w:spacing w:val="-49"/>
          <w:sz w:val="24"/>
          <w:szCs w:val="24"/>
        </w:rPr>
        <w:t xml:space="preserve"> </w:t>
      </w:r>
      <w:r>
        <w:rPr>
          <w:rFonts w:hint="eastAsia"/>
          <w:spacing w:val="-7"/>
          <w:sz w:val="24"/>
          <w:szCs w:val="24"/>
          <w:lang w:val="en-US" w:eastAsia="zh-CN"/>
        </w:rPr>
        <w:t>25</w:t>
      </w:r>
      <w:r>
        <w:rPr>
          <w:spacing w:val="-7"/>
          <w:sz w:val="24"/>
          <w:szCs w:val="24"/>
        </w:rPr>
        <w:t xml:space="preserve"> 日，每天上午</w:t>
      </w:r>
      <w:r>
        <w:rPr>
          <w:spacing w:val="-48"/>
          <w:sz w:val="24"/>
          <w:szCs w:val="24"/>
        </w:rPr>
        <w:t xml:space="preserve"> </w:t>
      </w:r>
      <w:r>
        <w:rPr>
          <w:spacing w:val="-7"/>
          <w:sz w:val="24"/>
          <w:szCs w:val="24"/>
        </w:rPr>
        <w:t>0</w:t>
      </w:r>
      <w:r>
        <w:rPr>
          <w:rFonts w:hint="eastAsia"/>
          <w:spacing w:val="-7"/>
          <w:sz w:val="24"/>
          <w:szCs w:val="24"/>
          <w:lang w:val="en-US" w:eastAsia="zh-CN"/>
        </w:rPr>
        <w:t>8</w:t>
      </w:r>
      <w:r>
        <w:rPr>
          <w:spacing w:val="-7"/>
          <w:sz w:val="24"/>
          <w:szCs w:val="24"/>
        </w:rPr>
        <w:t>:0</w:t>
      </w:r>
      <w:r>
        <w:rPr>
          <w:spacing w:val="-8"/>
          <w:sz w:val="24"/>
          <w:szCs w:val="24"/>
        </w:rPr>
        <w:t>0:00</w:t>
      </w:r>
      <w:r>
        <w:rPr>
          <w:spacing w:val="-47"/>
          <w:sz w:val="24"/>
          <w:szCs w:val="24"/>
        </w:rPr>
        <w:t xml:space="preserve"> </w:t>
      </w:r>
      <w:r>
        <w:rPr>
          <w:spacing w:val="-8"/>
          <w:sz w:val="24"/>
          <w:szCs w:val="24"/>
        </w:rPr>
        <w:t>至</w:t>
      </w:r>
      <w:r>
        <w:rPr>
          <w:spacing w:val="-33"/>
          <w:sz w:val="24"/>
          <w:szCs w:val="24"/>
        </w:rPr>
        <w:t xml:space="preserve"> </w:t>
      </w:r>
      <w:r>
        <w:rPr>
          <w:spacing w:val="-8"/>
          <w:sz w:val="24"/>
          <w:szCs w:val="24"/>
        </w:rPr>
        <w:t>12:00:00，</w:t>
      </w:r>
      <w:r>
        <w:rPr>
          <w:spacing w:val="-4"/>
          <w:sz w:val="24"/>
          <w:szCs w:val="24"/>
        </w:rPr>
        <w:t>下午</w:t>
      </w:r>
      <w:r>
        <w:rPr>
          <w:spacing w:val="-19"/>
          <w:sz w:val="24"/>
          <w:szCs w:val="24"/>
        </w:rPr>
        <w:t xml:space="preserve"> </w:t>
      </w:r>
      <w:r>
        <w:rPr>
          <w:spacing w:val="-4"/>
          <w:sz w:val="24"/>
          <w:szCs w:val="24"/>
        </w:rPr>
        <w:t>14:</w:t>
      </w:r>
      <w:r>
        <w:rPr>
          <w:rFonts w:hint="eastAsia"/>
          <w:spacing w:val="-4"/>
          <w:sz w:val="24"/>
          <w:szCs w:val="24"/>
          <w:lang w:val="en-US" w:eastAsia="zh-CN"/>
        </w:rPr>
        <w:t>0</w:t>
      </w:r>
      <w:r>
        <w:rPr>
          <w:spacing w:val="-4"/>
          <w:sz w:val="24"/>
          <w:szCs w:val="24"/>
        </w:rPr>
        <w:t>0:00</w:t>
      </w:r>
      <w:r>
        <w:rPr>
          <w:spacing w:val="-46"/>
          <w:sz w:val="24"/>
          <w:szCs w:val="24"/>
        </w:rPr>
        <w:t xml:space="preserve"> </w:t>
      </w:r>
      <w:r>
        <w:rPr>
          <w:spacing w:val="-4"/>
          <w:sz w:val="24"/>
          <w:szCs w:val="24"/>
        </w:rPr>
        <w:t>至</w:t>
      </w:r>
      <w:r>
        <w:rPr>
          <w:spacing w:val="-33"/>
          <w:sz w:val="24"/>
          <w:szCs w:val="24"/>
        </w:rPr>
        <w:t xml:space="preserve"> </w:t>
      </w:r>
      <w:r>
        <w:rPr>
          <w:spacing w:val="-4"/>
          <w:sz w:val="24"/>
          <w:szCs w:val="24"/>
        </w:rPr>
        <w:t>1</w:t>
      </w:r>
      <w:r>
        <w:rPr>
          <w:rFonts w:hint="eastAsia"/>
          <w:spacing w:val="-4"/>
          <w:sz w:val="24"/>
          <w:szCs w:val="24"/>
          <w:lang w:val="en-US" w:eastAsia="zh-CN"/>
        </w:rPr>
        <w:t>8</w:t>
      </w:r>
      <w:r>
        <w:rPr>
          <w:spacing w:val="-4"/>
          <w:sz w:val="24"/>
          <w:szCs w:val="24"/>
        </w:rPr>
        <w:t>:00:00（北京时间）</w:t>
      </w:r>
    </w:p>
    <w:p w14:paraId="7CED217F">
      <w:pPr>
        <w:pStyle w:val="2"/>
        <w:spacing w:before="1" w:line="218" w:lineRule="auto"/>
        <w:ind w:left="480"/>
        <w:rPr>
          <w:rFonts w:hint="eastAsia" w:eastAsia="宋体"/>
          <w:sz w:val="24"/>
          <w:szCs w:val="24"/>
          <w:lang w:eastAsia="zh-CN"/>
        </w:rPr>
      </w:pPr>
      <w:r>
        <w:rPr>
          <w:spacing w:val="-4"/>
          <w:sz w:val="24"/>
          <w:szCs w:val="24"/>
        </w:rPr>
        <w:t>途径：</w:t>
      </w:r>
      <w:r>
        <w:rPr>
          <w:rFonts w:hint="eastAsia"/>
          <w:spacing w:val="-4"/>
          <w:sz w:val="24"/>
          <w:szCs w:val="24"/>
          <w:lang w:eastAsia="zh-CN"/>
        </w:rPr>
        <w:t>岚皋县人民法院5楼505办公室</w:t>
      </w:r>
    </w:p>
    <w:p w14:paraId="527D7790">
      <w:pPr>
        <w:pStyle w:val="2"/>
        <w:spacing w:before="175" w:line="219" w:lineRule="auto"/>
        <w:ind w:left="481"/>
        <w:rPr>
          <w:sz w:val="24"/>
          <w:szCs w:val="24"/>
        </w:rPr>
      </w:pPr>
      <w:r>
        <w:rPr>
          <w:spacing w:val="-2"/>
          <w:sz w:val="24"/>
          <w:szCs w:val="24"/>
        </w:rPr>
        <w:t>方式：现场获取</w:t>
      </w:r>
    </w:p>
    <w:p w14:paraId="122587C5">
      <w:pPr>
        <w:pStyle w:val="2"/>
        <w:spacing w:before="175" w:line="218" w:lineRule="auto"/>
        <w:ind w:left="480"/>
        <w:rPr>
          <w:sz w:val="24"/>
          <w:szCs w:val="24"/>
        </w:rPr>
      </w:pPr>
      <w:r>
        <w:rPr>
          <w:spacing w:val="-2"/>
          <w:sz w:val="24"/>
          <w:szCs w:val="24"/>
        </w:rPr>
        <w:t>售价：0</w:t>
      </w:r>
      <w:r>
        <w:rPr>
          <w:spacing w:val="-49"/>
          <w:sz w:val="24"/>
          <w:szCs w:val="24"/>
        </w:rPr>
        <w:t xml:space="preserve"> </w:t>
      </w:r>
      <w:r>
        <w:rPr>
          <w:spacing w:val="-2"/>
          <w:sz w:val="24"/>
          <w:szCs w:val="24"/>
        </w:rPr>
        <w:t>元</w:t>
      </w:r>
    </w:p>
    <w:p w14:paraId="6AEF6D4E">
      <w:pPr>
        <w:pStyle w:val="2"/>
        <w:spacing w:before="178" w:line="219" w:lineRule="auto"/>
        <w:ind w:left="503"/>
        <w:rPr>
          <w:sz w:val="24"/>
          <w:szCs w:val="24"/>
        </w:rPr>
      </w:pPr>
      <w:r>
        <w:rPr>
          <w:b/>
          <w:bCs/>
          <w:spacing w:val="-6"/>
          <w:sz w:val="24"/>
          <w:szCs w:val="24"/>
        </w:rPr>
        <w:t>四、响应文件提交</w:t>
      </w:r>
    </w:p>
    <w:p w14:paraId="56F25C84">
      <w:pPr>
        <w:pStyle w:val="2"/>
        <w:spacing w:before="174" w:line="219" w:lineRule="auto"/>
        <w:ind w:left="480"/>
        <w:rPr>
          <w:sz w:val="24"/>
          <w:szCs w:val="24"/>
        </w:rPr>
      </w:pPr>
      <w:r>
        <w:rPr>
          <w:spacing w:val="-7"/>
          <w:sz w:val="24"/>
          <w:szCs w:val="24"/>
        </w:rPr>
        <w:t>截止时间：2026</w:t>
      </w:r>
      <w:r>
        <w:rPr>
          <w:spacing w:val="-47"/>
          <w:sz w:val="24"/>
          <w:szCs w:val="24"/>
        </w:rPr>
        <w:t xml:space="preserve"> </w:t>
      </w:r>
      <w:r>
        <w:rPr>
          <w:spacing w:val="-7"/>
          <w:sz w:val="24"/>
          <w:szCs w:val="24"/>
        </w:rPr>
        <w:t>年</w:t>
      </w:r>
      <w:r>
        <w:rPr>
          <w:spacing w:val="-49"/>
          <w:sz w:val="24"/>
          <w:szCs w:val="24"/>
        </w:rPr>
        <w:t xml:space="preserve"> </w:t>
      </w:r>
      <w:r>
        <w:rPr>
          <w:spacing w:val="-7"/>
          <w:sz w:val="24"/>
          <w:szCs w:val="24"/>
        </w:rPr>
        <w:t>0</w:t>
      </w:r>
      <w:r>
        <w:rPr>
          <w:rFonts w:hint="eastAsia"/>
          <w:spacing w:val="-7"/>
          <w:sz w:val="24"/>
          <w:szCs w:val="24"/>
          <w:lang w:val="en-US" w:eastAsia="zh-CN"/>
        </w:rPr>
        <w:t>6</w:t>
      </w:r>
      <w:r>
        <w:rPr>
          <w:spacing w:val="-42"/>
          <w:sz w:val="24"/>
          <w:szCs w:val="24"/>
        </w:rPr>
        <w:t xml:space="preserve"> </w:t>
      </w:r>
      <w:r>
        <w:rPr>
          <w:spacing w:val="-7"/>
          <w:sz w:val="24"/>
          <w:szCs w:val="24"/>
        </w:rPr>
        <w:t>月</w:t>
      </w:r>
      <w:r>
        <w:rPr>
          <w:rFonts w:hint="eastAsia"/>
          <w:spacing w:val="-49"/>
          <w:sz w:val="24"/>
          <w:szCs w:val="24"/>
          <w:lang w:val="en-US" w:eastAsia="zh-CN"/>
        </w:rPr>
        <w:t>26</w:t>
      </w:r>
      <w:r>
        <w:rPr>
          <w:spacing w:val="-7"/>
          <w:sz w:val="24"/>
          <w:szCs w:val="24"/>
        </w:rPr>
        <w:t xml:space="preserve"> 日</w:t>
      </w:r>
      <w:r>
        <w:rPr>
          <w:spacing w:val="-33"/>
          <w:sz w:val="24"/>
          <w:szCs w:val="24"/>
        </w:rPr>
        <w:t xml:space="preserve"> </w:t>
      </w:r>
      <w:r>
        <w:rPr>
          <w:spacing w:val="-7"/>
          <w:sz w:val="24"/>
          <w:szCs w:val="24"/>
        </w:rPr>
        <w:t>14</w:t>
      </w:r>
      <w:r>
        <w:rPr>
          <w:spacing w:val="-37"/>
          <w:sz w:val="24"/>
          <w:szCs w:val="24"/>
        </w:rPr>
        <w:t xml:space="preserve"> </w:t>
      </w:r>
      <w:r>
        <w:rPr>
          <w:spacing w:val="-7"/>
          <w:sz w:val="24"/>
          <w:szCs w:val="24"/>
        </w:rPr>
        <w:t>时</w:t>
      </w:r>
      <w:r>
        <w:rPr>
          <w:spacing w:val="-46"/>
          <w:sz w:val="24"/>
          <w:szCs w:val="24"/>
        </w:rPr>
        <w:t xml:space="preserve"> </w:t>
      </w:r>
      <w:r>
        <w:rPr>
          <w:spacing w:val="-7"/>
          <w:sz w:val="24"/>
          <w:szCs w:val="24"/>
        </w:rPr>
        <w:t>30</w:t>
      </w:r>
      <w:r>
        <w:rPr>
          <w:spacing w:val="-45"/>
          <w:sz w:val="24"/>
          <w:szCs w:val="24"/>
        </w:rPr>
        <w:t xml:space="preserve"> </w:t>
      </w:r>
      <w:r>
        <w:rPr>
          <w:spacing w:val="-7"/>
          <w:sz w:val="24"/>
          <w:szCs w:val="24"/>
        </w:rPr>
        <w:t>分</w:t>
      </w:r>
      <w:r>
        <w:rPr>
          <w:spacing w:val="-49"/>
          <w:sz w:val="24"/>
          <w:szCs w:val="24"/>
        </w:rPr>
        <w:t xml:space="preserve"> </w:t>
      </w:r>
      <w:r>
        <w:rPr>
          <w:spacing w:val="-7"/>
          <w:sz w:val="24"/>
          <w:szCs w:val="24"/>
        </w:rPr>
        <w:t>00</w:t>
      </w:r>
      <w:r>
        <w:rPr>
          <w:spacing w:val="-49"/>
          <w:sz w:val="24"/>
          <w:szCs w:val="24"/>
        </w:rPr>
        <w:t xml:space="preserve"> </w:t>
      </w:r>
      <w:r>
        <w:rPr>
          <w:spacing w:val="-7"/>
          <w:sz w:val="24"/>
          <w:szCs w:val="24"/>
        </w:rPr>
        <w:t>秒（北京时间）</w:t>
      </w:r>
    </w:p>
    <w:p w14:paraId="68FEF813">
      <w:pPr>
        <w:pStyle w:val="2"/>
        <w:spacing w:before="175" w:line="219" w:lineRule="auto"/>
        <w:ind w:left="480"/>
        <w:rPr>
          <w:rFonts w:hint="eastAsia" w:eastAsia="宋体"/>
          <w:sz w:val="24"/>
          <w:szCs w:val="24"/>
          <w:lang w:eastAsia="zh-CN"/>
        </w:rPr>
      </w:pPr>
      <w:r>
        <w:rPr>
          <w:spacing w:val="-4"/>
          <w:sz w:val="24"/>
          <w:szCs w:val="24"/>
        </w:rPr>
        <w:t>地点：</w:t>
      </w:r>
      <w:r>
        <w:rPr>
          <w:rFonts w:hint="eastAsia"/>
          <w:spacing w:val="-4"/>
          <w:sz w:val="24"/>
          <w:szCs w:val="24"/>
          <w:lang w:eastAsia="zh-CN"/>
        </w:rPr>
        <w:t>安康市汉滨区水西门内环路往东50米二楼会议室</w:t>
      </w:r>
    </w:p>
    <w:p w14:paraId="037A76E1">
      <w:pPr>
        <w:pStyle w:val="2"/>
        <w:spacing w:before="176" w:line="221" w:lineRule="auto"/>
        <w:ind w:left="484"/>
        <w:rPr>
          <w:sz w:val="24"/>
          <w:szCs w:val="24"/>
        </w:rPr>
      </w:pPr>
      <w:r>
        <w:rPr>
          <w:b/>
          <w:bCs/>
          <w:spacing w:val="-6"/>
          <w:sz w:val="24"/>
          <w:szCs w:val="24"/>
        </w:rPr>
        <w:t>五、开启</w:t>
      </w:r>
    </w:p>
    <w:p w14:paraId="4E39086B">
      <w:pPr>
        <w:pStyle w:val="2"/>
        <w:spacing w:before="172" w:line="219" w:lineRule="auto"/>
        <w:ind w:left="492"/>
        <w:rPr>
          <w:sz w:val="24"/>
          <w:szCs w:val="24"/>
        </w:rPr>
      </w:pPr>
      <w:r>
        <w:rPr>
          <w:spacing w:val="-8"/>
          <w:sz w:val="24"/>
          <w:szCs w:val="24"/>
        </w:rPr>
        <w:t>时间：2026</w:t>
      </w:r>
      <w:r>
        <w:rPr>
          <w:spacing w:val="-43"/>
          <w:sz w:val="24"/>
          <w:szCs w:val="24"/>
        </w:rPr>
        <w:t xml:space="preserve"> </w:t>
      </w:r>
      <w:r>
        <w:rPr>
          <w:spacing w:val="-8"/>
          <w:sz w:val="24"/>
          <w:szCs w:val="24"/>
        </w:rPr>
        <w:t>年</w:t>
      </w:r>
      <w:r>
        <w:rPr>
          <w:spacing w:val="-49"/>
          <w:sz w:val="24"/>
          <w:szCs w:val="24"/>
        </w:rPr>
        <w:t xml:space="preserve"> </w:t>
      </w:r>
      <w:r>
        <w:rPr>
          <w:spacing w:val="-8"/>
          <w:sz w:val="24"/>
          <w:szCs w:val="24"/>
        </w:rPr>
        <w:t>0</w:t>
      </w:r>
      <w:r>
        <w:rPr>
          <w:rFonts w:hint="eastAsia"/>
          <w:spacing w:val="-8"/>
          <w:sz w:val="24"/>
          <w:szCs w:val="24"/>
          <w:lang w:val="en-US" w:eastAsia="zh-CN"/>
        </w:rPr>
        <w:t>6</w:t>
      </w:r>
      <w:r>
        <w:rPr>
          <w:spacing w:val="-8"/>
          <w:sz w:val="24"/>
          <w:szCs w:val="24"/>
        </w:rPr>
        <w:t>月</w:t>
      </w:r>
      <w:r>
        <w:rPr>
          <w:rFonts w:hint="eastAsia"/>
          <w:spacing w:val="-49"/>
          <w:sz w:val="24"/>
          <w:szCs w:val="24"/>
          <w:lang w:val="en-US" w:eastAsia="zh-CN"/>
        </w:rPr>
        <w:t>26</w:t>
      </w:r>
      <w:r>
        <w:rPr>
          <w:spacing w:val="-8"/>
          <w:sz w:val="24"/>
          <w:szCs w:val="24"/>
        </w:rPr>
        <w:t xml:space="preserve"> 日14</w:t>
      </w:r>
      <w:r>
        <w:rPr>
          <w:spacing w:val="-37"/>
          <w:sz w:val="24"/>
          <w:szCs w:val="24"/>
        </w:rPr>
        <w:t xml:space="preserve"> </w:t>
      </w:r>
      <w:r>
        <w:rPr>
          <w:spacing w:val="-8"/>
          <w:sz w:val="24"/>
          <w:szCs w:val="24"/>
        </w:rPr>
        <w:t>时</w:t>
      </w:r>
      <w:r>
        <w:rPr>
          <w:spacing w:val="-46"/>
          <w:sz w:val="24"/>
          <w:szCs w:val="24"/>
        </w:rPr>
        <w:t xml:space="preserve"> </w:t>
      </w:r>
      <w:r>
        <w:rPr>
          <w:spacing w:val="-8"/>
          <w:sz w:val="24"/>
          <w:szCs w:val="24"/>
        </w:rPr>
        <w:t>30</w:t>
      </w:r>
      <w:r>
        <w:rPr>
          <w:spacing w:val="-45"/>
          <w:sz w:val="24"/>
          <w:szCs w:val="24"/>
        </w:rPr>
        <w:t xml:space="preserve"> </w:t>
      </w:r>
      <w:r>
        <w:rPr>
          <w:spacing w:val="-8"/>
          <w:sz w:val="24"/>
          <w:szCs w:val="24"/>
        </w:rPr>
        <w:t>分</w:t>
      </w:r>
      <w:r>
        <w:rPr>
          <w:spacing w:val="-49"/>
          <w:sz w:val="24"/>
          <w:szCs w:val="24"/>
        </w:rPr>
        <w:t xml:space="preserve"> </w:t>
      </w:r>
      <w:r>
        <w:rPr>
          <w:spacing w:val="-8"/>
          <w:sz w:val="24"/>
          <w:szCs w:val="24"/>
        </w:rPr>
        <w:t>00</w:t>
      </w:r>
      <w:r>
        <w:rPr>
          <w:spacing w:val="-49"/>
          <w:sz w:val="24"/>
          <w:szCs w:val="24"/>
        </w:rPr>
        <w:t xml:space="preserve"> </w:t>
      </w:r>
      <w:r>
        <w:rPr>
          <w:spacing w:val="-8"/>
          <w:sz w:val="24"/>
          <w:szCs w:val="24"/>
        </w:rPr>
        <w:t>秒（北京时间）</w:t>
      </w:r>
    </w:p>
    <w:p w14:paraId="54EC6181">
      <w:pPr>
        <w:pStyle w:val="2"/>
        <w:spacing w:before="175" w:line="219" w:lineRule="auto"/>
        <w:ind w:left="480"/>
        <w:rPr>
          <w:rFonts w:hint="eastAsia" w:eastAsia="宋体"/>
          <w:sz w:val="24"/>
          <w:szCs w:val="24"/>
          <w:lang w:eastAsia="zh-CN"/>
        </w:rPr>
      </w:pPr>
      <w:r>
        <w:rPr>
          <w:spacing w:val="-4"/>
          <w:sz w:val="24"/>
          <w:szCs w:val="24"/>
        </w:rPr>
        <w:t>地点：</w:t>
      </w:r>
      <w:r>
        <w:rPr>
          <w:rFonts w:hint="eastAsia"/>
          <w:spacing w:val="-4"/>
          <w:sz w:val="24"/>
          <w:szCs w:val="24"/>
          <w:lang w:eastAsia="zh-CN"/>
        </w:rPr>
        <w:t>安康市汉滨区水西门内环路往东50米二楼会议室</w:t>
      </w:r>
    </w:p>
    <w:p w14:paraId="7369C7EF">
      <w:pPr>
        <w:pStyle w:val="2"/>
        <w:spacing w:before="177" w:line="218" w:lineRule="auto"/>
        <w:ind w:left="482"/>
        <w:rPr>
          <w:sz w:val="24"/>
          <w:szCs w:val="24"/>
        </w:rPr>
      </w:pPr>
      <w:r>
        <w:rPr>
          <w:b/>
          <w:bCs/>
          <w:spacing w:val="-4"/>
          <w:sz w:val="24"/>
          <w:szCs w:val="24"/>
        </w:rPr>
        <w:t>六、公告期限</w:t>
      </w:r>
    </w:p>
    <w:p w14:paraId="6F7A62FC">
      <w:pPr>
        <w:pStyle w:val="2"/>
        <w:spacing w:before="170" w:line="218" w:lineRule="auto"/>
        <w:ind w:left="517"/>
        <w:rPr>
          <w:sz w:val="24"/>
          <w:szCs w:val="24"/>
        </w:rPr>
      </w:pPr>
      <w:r>
        <w:rPr>
          <w:spacing w:val="-5"/>
          <w:sz w:val="24"/>
          <w:szCs w:val="24"/>
        </w:rPr>
        <w:t>自本公告发布之日起</w:t>
      </w:r>
      <w:r>
        <w:rPr>
          <w:spacing w:val="-45"/>
          <w:sz w:val="24"/>
          <w:szCs w:val="24"/>
        </w:rPr>
        <w:t xml:space="preserve"> </w:t>
      </w:r>
      <w:r>
        <w:rPr>
          <w:spacing w:val="-5"/>
          <w:sz w:val="24"/>
          <w:szCs w:val="24"/>
        </w:rPr>
        <w:t>3</w:t>
      </w:r>
      <w:r>
        <w:rPr>
          <w:spacing w:val="-50"/>
          <w:sz w:val="24"/>
          <w:szCs w:val="24"/>
        </w:rPr>
        <w:t xml:space="preserve"> </w:t>
      </w:r>
      <w:r>
        <w:rPr>
          <w:spacing w:val="-5"/>
          <w:sz w:val="24"/>
          <w:szCs w:val="24"/>
        </w:rPr>
        <w:t>个工作日。</w:t>
      </w:r>
    </w:p>
    <w:p w14:paraId="13963EB4">
      <w:pPr>
        <w:pStyle w:val="2"/>
        <w:spacing w:before="177" w:line="220" w:lineRule="auto"/>
        <w:ind w:left="477"/>
        <w:rPr>
          <w:sz w:val="24"/>
          <w:szCs w:val="24"/>
        </w:rPr>
      </w:pPr>
      <w:r>
        <w:rPr>
          <w:b/>
          <w:bCs/>
          <w:spacing w:val="-3"/>
          <w:sz w:val="24"/>
          <w:szCs w:val="24"/>
        </w:rPr>
        <w:t>七、其他补充事宜</w:t>
      </w:r>
    </w:p>
    <w:p w14:paraId="6328F89A">
      <w:pPr>
        <w:pStyle w:val="2"/>
        <w:spacing w:before="172" w:line="354" w:lineRule="auto"/>
        <w:ind w:firstLine="476"/>
        <w:jc w:val="both"/>
        <w:rPr>
          <w:sz w:val="24"/>
          <w:szCs w:val="24"/>
        </w:rPr>
      </w:pPr>
      <w:r>
        <w:rPr>
          <w:spacing w:val="1"/>
          <w:sz w:val="24"/>
          <w:szCs w:val="24"/>
        </w:rPr>
        <w:t>报名须知：投标供应商请携带营业执照复印件加盖单位公章、法人授权委托书原件（后附法人及委托代理人身份证复印件）和委托代理人身份证原件（法定代表人只需携</w:t>
      </w:r>
      <w:r>
        <w:rPr>
          <w:spacing w:val="-1"/>
          <w:sz w:val="24"/>
          <w:szCs w:val="24"/>
        </w:rPr>
        <w:t>带身份证原件及复印件）到</w:t>
      </w:r>
      <w:r>
        <w:rPr>
          <w:rFonts w:hint="eastAsia"/>
          <w:spacing w:val="-1"/>
          <w:sz w:val="24"/>
          <w:szCs w:val="24"/>
          <w:lang w:eastAsia="zh-CN"/>
        </w:rPr>
        <w:t>岚皋县人民法院5楼505办公室</w:t>
      </w:r>
      <w:r>
        <w:rPr>
          <w:spacing w:val="-1"/>
          <w:sz w:val="24"/>
          <w:szCs w:val="24"/>
        </w:rPr>
        <w:t>进行谈判投标备</w:t>
      </w:r>
      <w:r>
        <w:rPr>
          <w:spacing w:val="-3"/>
          <w:sz w:val="24"/>
          <w:szCs w:val="24"/>
        </w:rPr>
        <w:t>案登记。</w:t>
      </w:r>
    </w:p>
    <w:p w14:paraId="1A555377">
      <w:pPr>
        <w:pStyle w:val="2"/>
        <w:spacing w:line="218" w:lineRule="auto"/>
        <w:ind w:left="481"/>
        <w:rPr>
          <w:sz w:val="24"/>
          <w:szCs w:val="24"/>
        </w:rPr>
      </w:pPr>
      <w:r>
        <w:rPr>
          <w:b/>
          <w:bCs/>
          <w:spacing w:val="-3"/>
          <w:sz w:val="24"/>
          <w:szCs w:val="24"/>
        </w:rPr>
        <w:t>八、对本次招标提出询问，请按以下方式联系。</w:t>
      </w:r>
    </w:p>
    <w:p w14:paraId="3E11D8F1">
      <w:pPr>
        <w:pStyle w:val="2"/>
        <w:spacing w:before="176" w:line="219" w:lineRule="auto"/>
        <w:ind w:left="495"/>
        <w:rPr>
          <w:sz w:val="24"/>
          <w:szCs w:val="24"/>
        </w:rPr>
      </w:pPr>
      <w:r>
        <w:rPr>
          <w:spacing w:val="-4"/>
          <w:sz w:val="24"/>
          <w:szCs w:val="24"/>
        </w:rPr>
        <w:t>1.采购人信息</w:t>
      </w:r>
    </w:p>
    <w:p w14:paraId="352BA6AE">
      <w:pPr>
        <w:pStyle w:val="2"/>
        <w:spacing w:before="176" w:line="219" w:lineRule="auto"/>
        <w:ind w:left="480"/>
        <w:rPr>
          <w:rFonts w:hint="eastAsia" w:eastAsia="宋体"/>
          <w:sz w:val="24"/>
          <w:szCs w:val="24"/>
          <w:lang w:eastAsia="zh-CN"/>
        </w:rPr>
      </w:pPr>
      <w:r>
        <w:rPr>
          <w:spacing w:val="-1"/>
          <w:sz w:val="24"/>
          <w:szCs w:val="24"/>
        </w:rPr>
        <w:t>名称：</w:t>
      </w:r>
      <w:r>
        <w:rPr>
          <w:rFonts w:hint="eastAsia"/>
          <w:spacing w:val="-1"/>
          <w:sz w:val="24"/>
          <w:szCs w:val="24"/>
          <w:lang w:eastAsia="zh-CN"/>
        </w:rPr>
        <w:t>岚皋县人民法院</w:t>
      </w:r>
    </w:p>
    <w:p w14:paraId="6E57D4E4">
      <w:pPr>
        <w:pStyle w:val="2"/>
        <w:spacing w:before="174" w:line="219" w:lineRule="auto"/>
        <w:ind w:left="478"/>
        <w:rPr>
          <w:rFonts w:hint="eastAsia" w:eastAsia="宋体"/>
          <w:sz w:val="24"/>
          <w:szCs w:val="24"/>
          <w:lang w:eastAsia="zh-CN"/>
        </w:rPr>
      </w:pPr>
      <w:r>
        <w:rPr>
          <w:spacing w:val="-3"/>
          <w:sz w:val="24"/>
          <w:szCs w:val="24"/>
        </w:rPr>
        <w:t>地址：</w:t>
      </w:r>
      <w:r>
        <w:rPr>
          <w:rFonts w:hint="eastAsia"/>
          <w:spacing w:val="-3"/>
          <w:sz w:val="24"/>
          <w:szCs w:val="24"/>
          <w:lang w:eastAsia="zh-CN"/>
        </w:rPr>
        <w:t>陕西省岚皋县城关镇罗金坪</w:t>
      </w:r>
    </w:p>
    <w:p w14:paraId="018871BC">
      <w:pPr>
        <w:pStyle w:val="2"/>
        <w:spacing w:before="176" w:line="221" w:lineRule="auto"/>
        <w:ind w:left="479"/>
        <w:rPr>
          <w:rFonts w:hint="eastAsia" w:eastAsia="宋体"/>
          <w:sz w:val="24"/>
          <w:szCs w:val="24"/>
          <w:lang w:eastAsia="zh-CN"/>
        </w:rPr>
      </w:pPr>
      <w:r>
        <w:rPr>
          <w:spacing w:val="-1"/>
          <w:sz w:val="24"/>
          <w:szCs w:val="24"/>
        </w:rPr>
        <w:t>联系方式：</w:t>
      </w:r>
      <w:r>
        <w:rPr>
          <w:rFonts w:hint="eastAsia"/>
          <w:spacing w:val="-1"/>
          <w:sz w:val="24"/>
          <w:szCs w:val="24"/>
          <w:lang w:eastAsia="zh-CN"/>
        </w:rPr>
        <w:t>15332665100</w:t>
      </w:r>
    </w:p>
    <w:p w14:paraId="7DA7FC90">
      <w:pPr>
        <w:pStyle w:val="2"/>
        <w:spacing w:before="173" w:line="219" w:lineRule="auto"/>
        <w:ind w:left="480"/>
        <w:rPr>
          <w:sz w:val="24"/>
          <w:szCs w:val="24"/>
        </w:rPr>
      </w:pPr>
      <w:r>
        <w:rPr>
          <w:spacing w:val="-2"/>
          <w:sz w:val="24"/>
          <w:szCs w:val="24"/>
        </w:rPr>
        <w:t>2.采购代理机构信息</w:t>
      </w:r>
    </w:p>
    <w:p w14:paraId="6B022741">
      <w:pPr>
        <w:pStyle w:val="2"/>
        <w:spacing w:before="174" w:line="219" w:lineRule="auto"/>
        <w:ind w:left="480"/>
        <w:rPr>
          <w:rFonts w:hint="eastAsia" w:eastAsia="宋体"/>
          <w:sz w:val="24"/>
          <w:szCs w:val="24"/>
          <w:lang w:eastAsia="zh-CN"/>
        </w:rPr>
      </w:pPr>
      <w:r>
        <w:rPr>
          <w:spacing w:val="-1"/>
          <w:sz w:val="24"/>
          <w:szCs w:val="24"/>
        </w:rPr>
        <w:t>名称：</w:t>
      </w:r>
      <w:r>
        <w:rPr>
          <w:rFonts w:hint="eastAsia"/>
          <w:spacing w:val="-1"/>
          <w:sz w:val="24"/>
          <w:szCs w:val="24"/>
          <w:lang w:eastAsia="zh-CN"/>
        </w:rPr>
        <w:t>岚皋县人民法院</w:t>
      </w:r>
    </w:p>
    <w:p w14:paraId="54D44369">
      <w:pPr>
        <w:pStyle w:val="2"/>
        <w:spacing w:before="176" w:line="219" w:lineRule="auto"/>
        <w:ind w:left="478"/>
        <w:rPr>
          <w:rFonts w:hint="eastAsia" w:eastAsia="宋体"/>
          <w:sz w:val="24"/>
          <w:szCs w:val="24"/>
          <w:lang w:eastAsia="zh-CN"/>
        </w:rPr>
      </w:pPr>
      <w:r>
        <w:rPr>
          <w:spacing w:val="-3"/>
          <w:sz w:val="24"/>
          <w:szCs w:val="24"/>
        </w:rPr>
        <w:t>地址：</w:t>
      </w:r>
      <w:r>
        <w:rPr>
          <w:rFonts w:hint="eastAsia"/>
          <w:spacing w:val="-3"/>
          <w:sz w:val="24"/>
          <w:szCs w:val="24"/>
          <w:lang w:eastAsia="zh-CN"/>
        </w:rPr>
        <w:t>陕西省岚皋县城关镇罗金坪</w:t>
      </w:r>
    </w:p>
    <w:p w14:paraId="56AB71A2">
      <w:pPr>
        <w:pStyle w:val="2"/>
        <w:spacing w:before="177" w:line="221" w:lineRule="auto"/>
        <w:ind w:left="479"/>
        <w:rPr>
          <w:rFonts w:hint="eastAsia" w:eastAsia="宋体"/>
          <w:sz w:val="24"/>
          <w:szCs w:val="24"/>
          <w:lang w:eastAsia="zh-CN"/>
        </w:rPr>
      </w:pPr>
      <w:r>
        <w:rPr>
          <w:spacing w:val="-1"/>
          <w:sz w:val="24"/>
          <w:szCs w:val="24"/>
        </w:rPr>
        <w:t>联系方式：</w:t>
      </w:r>
      <w:r>
        <w:rPr>
          <w:rFonts w:hint="eastAsia"/>
          <w:spacing w:val="-1"/>
          <w:sz w:val="24"/>
          <w:szCs w:val="24"/>
          <w:lang w:eastAsia="zh-CN"/>
        </w:rPr>
        <w:t>15332665100</w:t>
      </w:r>
    </w:p>
    <w:p w14:paraId="125685C2">
      <w:pPr>
        <w:pStyle w:val="2"/>
        <w:spacing w:before="171" w:line="220" w:lineRule="auto"/>
        <w:ind w:left="482"/>
        <w:rPr>
          <w:sz w:val="24"/>
          <w:szCs w:val="24"/>
        </w:rPr>
      </w:pPr>
      <w:r>
        <w:rPr>
          <w:spacing w:val="-2"/>
          <w:sz w:val="24"/>
          <w:szCs w:val="24"/>
        </w:rPr>
        <w:t>3.项目联系方式</w:t>
      </w:r>
    </w:p>
    <w:p w14:paraId="48F40C45">
      <w:pPr>
        <w:pStyle w:val="2"/>
        <w:spacing w:before="175" w:line="219" w:lineRule="auto"/>
        <w:ind w:left="481"/>
        <w:rPr>
          <w:sz w:val="24"/>
          <w:szCs w:val="24"/>
        </w:rPr>
      </w:pPr>
      <w:r>
        <w:rPr>
          <w:spacing w:val="-2"/>
          <w:sz w:val="24"/>
          <w:szCs w:val="24"/>
        </w:rPr>
        <w:t>项目联系人：</w:t>
      </w:r>
      <w:r>
        <w:rPr>
          <w:rFonts w:hint="eastAsia"/>
          <w:spacing w:val="-2"/>
          <w:sz w:val="24"/>
          <w:szCs w:val="24"/>
          <w:lang w:val="en-US" w:eastAsia="zh-CN"/>
        </w:rPr>
        <w:t>陈</w:t>
      </w:r>
      <w:r>
        <w:rPr>
          <w:spacing w:val="-2"/>
          <w:sz w:val="24"/>
          <w:szCs w:val="24"/>
        </w:rPr>
        <w:t>先生</w:t>
      </w:r>
    </w:p>
    <w:p w14:paraId="24E5A2ED">
      <w:pPr>
        <w:pStyle w:val="2"/>
        <w:spacing w:before="176" w:line="221" w:lineRule="auto"/>
        <w:ind w:left="506"/>
        <w:rPr>
          <w:rFonts w:hint="eastAsia" w:eastAsia="宋体"/>
          <w:sz w:val="24"/>
          <w:szCs w:val="24"/>
          <w:lang w:eastAsia="zh-CN"/>
        </w:rPr>
      </w:pPr>
      <w:r>
        <w:rPr>
          <w:spacing w:val="-3"/>
          <w:sz w:val="24"/>
          <w:szCs w:val="24"/>
        </w:rPr>
        <w:t>电话：</w:t>
      </w:r>
      <w:r>
        <w:rPr>
          <w:rFonts w:hint="eastAsia"/>
          <w:spacing w:val="-3"/>
          <w:sz w:val="24"/>
          <w:szCs w:val="24"/>
          <w:lang w:eastAsia="zh-CN"/>
        </w:rPr>
        <w:t>15332665100</w:t>
      </w:r>
    </w:p>
    <w:p w14:paraId="59F4B100">
      <w:pPr>
        <w:spacing w:line="251" w:lineRule="auto"/>
        <w:rPr>
          <w:rFonts w:ascii="Arial"/>
          <w:sz w:val="21"/>
        </w:rPr>
      </w:pPr>
    </w:p>
    <w:p w14:paraId="7E04376D">
      <w:pPr>
        <w:spacing w:line="252" w:lineRule="auto"/>
        <w:rPr>
          <w:rFonts w:ascii="Arial"/>
          <w:sz w:val="21"/>
        </w:rPr>
      </w:pPr>
    </w:p>
    <w:p w14:paraId="13B952EF">
      <w:pPr>
        <w:spacing w:line="252" w:lineRule="auto"/>
        <w:rPr>
          <w:rFonts w:ascii="Arial"/>
          <w:sz w:val="21"/>
        </w:rPr>
      </w:pPr>
    </w:p>
    <w:p w14:paraId="31B1209C">
      <w:pPr>
        <w:spacing w:line="252" w:lineRule="auto"/>
        <w:rPr>
          <w:rFonts w:ascii="Arial"/>
          <w:sz w:val="21"/>
        </w:rPr>
      </w:pPr>
    </w:p>
    <w:p w14:paraId="4C0AC48C">
      <w:pPr>
        <w:pStyle w:val="2"/>
        <w:spacing w:before="79" w:line="219" w:lineRule="auto"/>
        <w:ind w:left="5282"/>
        <w:jc w:val="right"/>
        <w:rPr>
          <w:rFonts w:hint="eastAsia" w:eastAsia="宋体"/>
          <w:sz w:val="24"/>
          <w:szCs w:val="24"/>
          <w:lang w:eastAsia="zh-CN"/>
        </w:rPr>
      </w:pPr>
      <w:r>
        <w:rPr>
          <w:rFonts w:hint="eastAsia"/>
          <w:spacing w:val="-2"/>
          <w:sz w:val="24"/>
          <w:szCs w:val="24"/>
          <w:lang w:eastAsia="zh-CN"/>
        </w:rPr>
        <w:t>岚皋县人民法院</w:t>
      </w:r>
    </w:p>
    <w:p w14:paraId="00330937">
      <w:pPr>
        <w:pStyle w:val="2"/>
        <w:spacing w:before="174" w:line="219" w:lineRule="auto"/>
        <w:ind w:left="5760"/>
        <w:jc w:val="right"/>
        <w:rPr>
          <w:sz w:val="24"/>
          <w:szCs w:val="24"/>
        </w:rPr>
      </w:pPr>
      <w:r>
        <w:rPr>
          <w:spacing w:val="-9"/>
          <w:sz w:val="24"/>
          <w:szCs w:val="24"/>
        </w:rPr>
        <w:t>2026</w:t>
      </w:r>
      <w:r>
        <w:rPr>
          <w:spacing w:val="-49"/>
          <w:sz w:val="24"/>
          <w:szCs w:val="24"/>
        </w:rPr>
        <w:t xml:space="preserve"> </w:t>
      </w:r>
      <w:r>
        <w:rPr>
          <w:spacing w:val="-9"/>
          <w:sz w:val="24"/>
          <w:szCs w:val="24"/>
        </w:rPr>
        <w:t>年</w:t>
      </w:r>
      <w:r>
        <w:rPr>
          <w:spacing w:val="-33"/>
          <w:sz w:val="24"/>
          <w:szCs w:val="24"/>
        </w:rPr>
        <w:t xml:space="preserve"> </w:t>
      </w:r>
      <w:r>
        <w:rPr>
          <w:rFonts w:hint="eastAsia"/>
          <w:spacing w:val="-9"/>
          <w:sz w:val="24"/>
          <w:szCs w:val="24"/>
          <w:lang w:val="en-US" w:eastAsia="zh-CN"/>
        </w:rPr>
        <w:t>06</w:t>
      </w:r>
      <w:r>
        <w:rPr>
          <w:spacing w:val="-45"/>
          <w:sz w:val="24"/>
          <w:szCs w:val="24"/>
        </w:rPr>
        <w:t xml:space="preserve"> </w:t>
      </w:r>
      <w:r>
        <w:rPr>
          <w:spacing w:val="-9"/>
          <w:sz w:val="24"/>
          <w:szCs w:val="24"/>
        </w:rPr>
        <w:t>月</w:t>
      </w:r>
      <w:r>
        <w:rPr>
          <w:rFonts w:hint="eastAsia"/>
          <w:spacing w:val="-46"/>
          <w:sz w:val="24"/>
          <w:szCs w:val="24"/>
          <w:lang w:val="en-US" w:eastAsia="zh-CN"/>
        </w:rPr>
        <w:t>22</w:t>
      </w:r>
      <w:r>
        <w:rPr>
          <w:spacing w:val="-9"/>
          <w:sz w:val="24"/>
          <w:szCs w:val="24"/>
        </w:rPr>
        <w:t>日</w:t>
      </w:r>
    </w:p>
    <w:p w14:paraId="03B3DD39">
      <w:pPr>
        <w:spacing w:line="219" w:lineRule="auto"/>
        <w:rPr>
          <w:sz w:val="24"/>
          <w:szCs w:val="24"/>
        </w:rPr>
        <w:sectPr>
          <w:footerReference r:id="rId5" w:type="default"/>
          <w:pgSz w:w="11906" w:h="16839"/>
          <w:pgMar w:top="1431" w:right="1307" w:bottom="1276" w:left="1427" w:header="0" w:footer="1105" w:gutter="0"/>
          <w:cols w:space="720" w:num="1"/>
        </w:sectPr>
      </w:pPr>
    </w:p>
    <w:p w14:paraId="369A437D">
      <w:pPr>
        <w:pStyle w:val="2"/>
        <w:spacing w:before="149" w:line="219" w:lineRule="auto"/>
        <w:ind w:left="3404"/>
        <w:outlineLvl w:val="0"/>
        <w:rPr>
          <w:sz w:val="34"/>
          <w:szCs w:val="34"/>
        </w:rPr>
      </w:pPr>
      <w:bookmarkStart w:id="1" w:name="bookmark2"/>
      <w:bookmarkEnd w:id="1"/>
      <w:r>
        <w:rPr>
          <w:b/>
          <w:bCs/>
          <w:spacing w:val="-5"/>
          <w:sz w:val="34"/>
          <w:szCs w:val="34"/>
        </w:rPr>
        <w:t>第二章谈判须知</w:t>
      </w:r>
    </w:p>
    <w:p w14:paraId="700223E6">
      <w:pPr>
        <w:pStyle w:val="2"/>
        <w:spacing w:before="243" w:line="220" w:lineRule="auto"/>
        <w:ind w:left="3849"/>
        <w:rPr>
          <w:sz w:val="30"/>
          <w:szCs w:val="30"/>
        </w:rPr>
      </w:pPr>
      <w:r>
        <w:rPr>
          <w:b/>
          <w:bCs/>
          <w:spacing w:val="-21"/>
          <w:sz w:val="30"/>
          <w:szCs w:val="30"/>
        </w:rPr>
        <w:t>一</w:t>
      </w:r>
      <w:r>
        <w:rPr>
          <w:spacing w:val="-117"/>
          <w:sz w:val="30"/>
          <w:szCs w:val="30"/>
        </w:rPr>
        <w:t xml:space="preserve"> </w:t>
      </w:r>
      <w:r>
        <w:rPr>
          <w:b/>
          <w:bCs/>
          <w:spacing w:val="-21"/>
          <w:sz w:val="30"/>
          <w:szCs w:val="30"/>
        </w:rPr>
        <w:t>、</w:t>
      </w:r>
      <w:r>
        <w:rPr>
          <w:spacing w:val="22"/>
          <w:sz w:val="30"/>
          <w:szCs w:val="30"/>
        </w:rPr>
        <w:t xml:space="preserve"> </w:t>
      </w:r>
      <w:r>
        <w:rPr>
          <w:b/>
          <w:bCs/>
          <w:spacing w:val="-21"/>
          <w:sz w:val="30"/>
          <w:szCs w:val="30"/>
        </w:rPr>
        <w:t>总</w:t>
      </w:r>
      <w:r>
        <w:rPr>
          <w:spacing w:val="18"/>
          <w:sz w:val="30"/>
          <w:szCs w:val="30"/>
        </w:rPr>
        <w:t xml:space="preserve"> </w:t>
      </w:r>
      <w:r>
        <w:rPr>
          <w:b/>
          <w:bCs/>
          <w:spacing w:val="-21"/>
          <w:sz w:val="30"/>
          <w:szCs w:val="30"/>
        </w:rPr>
        <w:t>则</w:t>
      </w:r>
    </w:p>
    <w:p w14:paraId="5BF1574C">
      <w:pPr>
        <w:pStyle w:val="2"/>
        <w:spacing w:before="252" w:line="338" w:lineRule="auto"/>
        <w:ind w:firstLine="482"/>
        <w:jc w:val="both"/>
        <w:rPr>
          <w:sz w:val="24"/>
          <w:szCs w:val="24"/>
        </w:rPr>
      </w:pPr>
      <w:r>
        <w:rPr>
          <w:spacing w:val="1"/>
          <w:sz w:val="24"/>
          <w:szCs w:val="24"/>
        </w:rPr>
        <w:t>本次采购依据《中华人民共和国政府采购法》、《中华人民共和国政府采购法实施</w:t>
      </w:r>
      <w:r>
        <w:rPr>
          <w:spacing w:val="-2"/>
          <w:sz w:val="24"/>
          <w:szCs w:val="24"/>
        </w:rPr>
        <w:t>条例》、《政府采购货物和服务招标投标管理办法》</w:t>
      </w:r>
      <w:r>
        <w:rPr>
          <w:spacing w:val="-3"/>
          <w:sz w:val="24"/>
          <w:szCs w:val="24"/>
        </w:rPr>
        <w:t>（财政部令第</w:t>
      </w:r>
      <w:r>
        <w:rPr>
          <w:spacing w:val="-48"/>
          <w:sz w:val="24"/>
          <w:szCs w:val="24"/>
        </w:rPr>
        <w:t xml:space="preserve"> </w:t>
      </w:r>
      <w:r>
        <w:rPr>
          <w:spacing w:val="-3"/>
          <w:sz w:val="24"/>
          <w:szCs w:val="24"/>
        </w:rPr>
        <w:t>87</w:t>
      </w:r>
      <w:r>
        <w:rPr>
          <w:spacing w:val="-42"/>
          <w:sz w:val="24"/>
          <w:szCs w:val="24"/>
        </w:rPr>
        <w:t xml:space="preserve"> </w:t>
      </w:r>
      <w:r>
        <w:rPr>
          <w:spacing w:val="-3"/>
          <w:sz w:val="24"/>
          <w:szCs w:val="24"/>
        </w:rPr>
        <w:t>号令）、《政府采</w:t>
      </w:r>
      <w:r>
        <w:rPr>
          <w:spacing w:val="-1"/>
          <w:sz w:val="24"/>
          <w:szCs w:val="24"/>
        </w:rPr>
        <w:t>购非招标采购方式管理办法》（财政部第</w:t>
      </w:r>
      <w:r>
        <w:rPr>
          <w:spacing w:val="-44"/>
          <w:sz w:val="24"/>
          <w:szCs w:val="24"/>
        </w:rPr>
        <w:t xml:space="preserve"> </w:t>
      </w:r>
      <w:r>
        <w:rPr>
          <w:spacing w:val="-1"/>
          <w:sz w:val="24"/>
          <w:szCs w:val="24"/>
        </w:rPr>
        <w:t>74</w:t>
      </w:r>
      <w:r>
        <w:rPr>
          <w:spacing w:val="-43"/>
          <w:sz w:val="24"/>
          <w:szCs w:val="24"/>
        </w:rPr>
        <w:t xml:space="preserve"> </w:t>
      </w:r>
      <w:r>
        <w:rPr>
          <w:spacing w:val="-1"/>
          <w:sz w:val="24"/>
          <w:szCs w:val="24"/>
        </w:rPr>
        <w:t>号令）及国家现行有关法律</w:t>
      </w:r>
      <w:r>
        <w:rPr>
          <w:spacing w:val="-2"/>
          <w:sz w:val="24"/>
          <w:szCs w:val="24"/>
        </w:rPr>
        <w:t>法规执行。</w:t>
      </w:r>
    </w:p>
    <w:p w14:paraId="7D6A5FD2">
      <w:pPr>
        <w:pStyle w:val="2"/>
        <w:spacing w:line="218" w:lineRule="auto"/>
        <w:ind w:left="493"/>
        <w:rPr>
          <w:sz w:val="24"/>
          <w:szCs w:val="24"/>
        </w:rPr>
      </w:pPr>
      <w:r>
        <w:rPr>
          <w:b/>
          <w:bCs/>
          <w:spacing w:val="-4"/>
          <w:sz w:val="24"/>
          <w:szCs w:val="24"/>
        </w:rPr>
        <w:t>（一）采购人、监督管理机构</w:t>
      </w:r>
    </w:p>
    <w:p w14:paraId="3201E2B1">
      <w:pPr>
        <w:pStyle w:val="2"/>
        <w:spacing w:before="154" w:line="219" w:lineRule="auto"/>
        <w:ind w:left="499"/>
        <w:rPr>
          <w:rFonts w:hint="eastAsia" w:eastAsia="宋体"/>
          <w:sz w:val="24"/>
          <w:szCs w:val="24"/>
          <w:lang w:eastAsia="zh-CN"/>
        </w:rPr>
      </w:pPr>
      <w:r>
        <w:rPr>
          <w:spacing w:val="-2"/>
          <w:sz w:val="24"/>
          <w:szCs w:val="24"/>
        </w:rPr>
        <w:t>1.采   购   人：</w:t>
      </w:r>
      <w:r>
        <w:rPr>
          <w:rFonts w:hint="eastAsia"/>
          <w:spacing w:val="-2"/>
          <w:sz w:val="24"/>
          <w:szCs w:val="24"/>
          <w:lang w:eastAsia="zh-CN"/>
        </w:rPr>
        <w:t>岚皋县人民法院</w:t>
      </w:r>
    </w:p>
    <w:p w14:paraId="44819C8E">
      <w:pPr>
        <w:pStyle w:val="2"/>
        <w:spacing w:before="155" w:line="219" w:lineRule="auto"/>
        <w:ind w:left="484"/>
        <w:rPr>
          <w:rFonts w:hint="eastAsia" w:eastAsia="宋体"/>
          <w:sz w:val="24"/>
          <w:szCs w:val="24"/>
          <w:lang w:eastAsia="zh-CN"/>
        </w:rPr>
      </w:pPr>
      <w:r>
        <w:rPr>
          <w:spacing w:val="-1"/>
          <w:sz w:val="24"/>
          <w:szCs w:val="24"/>
        </w:rPr>
        <w:t>2.监督管理机构：</w:t>
      </w:r>
      <w:r>
        <w:rPr>
          <w:rFonts w:hint="eastAsia"/>
          <w:spacing w:val="-1"/>
          <w:sz w:val="24"/>
          <w:szCs w:val="24"/>
          <w:lang w:eastAsia="zh-CN"/>
        </w:rPr>
        <w:t>岚皋县财政局</w:t>
      </w:r>
    </w:p>
    <w:p w14:paraId="50FC4977">
      <w:pPr>
        <w:pStyle w:val="2"/>
        <w:spacing w:before="157" w:line="219" w:lineRule="auto"/>
        <w:ind w:left="493"/>
        <w:rPr>
          <w:sz w:val="24"/>
          <w:szCs w:val="24"/>
        </w:rPr>
      </w:pPr>
      <w:r>
        <w:rPr>
          <w:b/>
          <w:bCs/>
          <w:spacing w:val="-3"/>
          <w:sz w:val="24"/>
          <w:szCs w:val="24"/>
        </w:rPr>
        <w:t>（二）合格的供应商、合格的货物与服务</w:t>
      </w:r>
    </w:p>
    <w:p w14:paraId="11064EF3">
      <w:pPr>
        <w:pStyle w:val="2"/>
        <w:spacing w:before="154" w:line="219" w:lineRule="auto"/>
        <w:ind w:left="499"/>
        <w:rPr>
          <w:sz w:val="24"/>
          <w:szCs w:val="24"/>
        </w:rPr>
      </w:pPr>
      <w:r>
        <w:rPr>
          <w:b/>
          <w:bCs/>
          <w:spacing w:val="-2"/>
          <w:sz w:val="24"/>
          <w:szCs w:val="24"/>
        </w:rPr>
        <w:t>1.1</w:t>
      </w:r>
      <w:r>
        <w:rPr>
          <w:spacing w:val="-2"/>
          <w:sz w:val="24"/>
          <w:szCs w:val="24"/>
        </w:rPr>
        <w:t xml:space="preserve"> </w:t>
      </w:r>
      <w:r>
        <w:rPr>
          <w:b/>
          <w:bCs/>
          <w:spacing w:val="-2"/>
          <w:sz w:val="24"/>
          <w:szCs w:val="24"/>
        </w:rPr>
        <w:t>基本资格条件：符合《中华人民共和国政府采购</w:t>
      </w:r>
      <w:r>
        <w:rPr>
          <w:b/>
          <w:bCs/>
          <w:spacing w:val="-3"/>
          <w:sz w:val="24"/>
          <w:szCs w:val="24"/>
        </w:rPr>
        <w:t>法》第二十二条的规定；</w:t>
      </w:r>
    </w:p>
    <w:p w14:paraId="585F6815">
      <w:pPr>
        <w:pStyle w:val="2"/>
        <w:spacing w:before="156" w:line="219" w:lineRule="auto"/>
        <w:ind w:left="490"/>
        <w:rPr>
          <w:sz w:val="24"/>
          <w:szCs w:val="24"/>
        </w:rPr>
      </w:pPr>
      <w:r>
        <w:rPr>
          <w:b/>
          <w:bCs/>
          <w:spacing w:val="-6"/>
          <w:sz w:val="24"/>
          <w:szCs w:val="24"/>
        </w:rPr>
        <w:t>1.2</w:t>
      </w:r>
      <w:r>
        <w:rPr>
          <w:spacing w:val="-47"/>
          <w:sz w:val="24"/>
          <w:szCs w:val="24"/>
        </w:rPr>
        <w:t xml:space="preserve"> </w:t>
      </w:r>
      <w:r>
        <w:rPr>
          <w:b/>
          <w:bCs/>
          <w:spacing w:val="-6"/>
          <w:sz w:val="24"/>
          <w:szCs w:val="24"/>
        </w:rPr>
        <w:t>特定资格条件：</w:t>
      </w:r>
    </w:p>
    <w:p w14:paraId="34CDD85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（1）供应商为具有独立承担民事责任能力的法人其他组织或自然人，并提供法人或者其他组织合法有效的营业执照等证明文件，事业单位应提供事业单位法人证书， 自然人应提供身份证明文件；</w:t>
      </w:r>
    </w:p>
    <w:p w14:paraId="00CD0DA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（2）法定代表人参加投标时，提供本人身份证复印件；授权代表参加投标时，提供法定代表人授权委托书、法定代表人和被授权人身份证复印件；</w:t>
      </w:r>
    </w:p>
    <w:p w14:paraId="43731EC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（3）具有履行合同所必需的设备和专业技术能力（须附相关证明材料或书面声明）；</w:t>
      </w:r>
    </w:p>
    <w:p w14:paraId="7DA1047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4）财务状况报告：提供2024或2025年年度财务审计报告（成立时间至响应文件提交截止时间不足一年的可提供公司成立后任意时段的资产负债表），或其开标前半年内基本存款账户开户银行出具的资信证明及基本存款账户信息证明；</w:t>
      </w:r>
    </w:p>
    <w:p w14:paraId="516C917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(5)税收缴纳证明：提供截止至开标时间前6个月任意1个月的完税证明（依法免税的投标人应提供相关文件证明）；</w:t>
      </w:r>
    </w:p>
    <w:p w14:paraId="1FF0BE9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(6)社会保障资金缴纳证：提供截止至开标时间前6个月内任意1个月的已缴纳社会保险的证明（专用收据或社会保险缴纳清单或社保缴纳证明，依法不需要缴纳社会保障资金的投标人应提供相关文件证明）；</w:t>
      </w:r>
    </w:p>
    <w:p w14:paraId="7AB696F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(7)参加本次政府采购活动前三年内在经营活动中没有重大违纪的书面声明；</w:t>
      </w:r>
    </w:p>
    <w:p w14:paraId="5004FD9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b/>
          <w:bCs/>
          <w:spacing w:val="-3"/>
          <w:sz w:val="24"/>
          <w:szCs w:val="24"/>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(8)供应商通过“信用中国”网站(</w: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begin"/>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instrText xml:space="preserve"> HYPERLINK "https://www.creditchina.gov.cn" </w:instrTex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separate"/>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www.creditchina.gov.cn</w: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end"/>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)、中国政府采购网(</w: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begin"/>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instrText xml:space="preserve"> HYPERLINK "https://www.ccgp.gov.cn" </w:instrTex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separate"/>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www.ccgp.gov.cn</w: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end"/>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)等查询相关主体信用记录，对列入失信被执行人、重大税收违法案件当事人名单、政府采购严重违法失信行为记录名单的供应商，将拒绝其参与政府采购活动。</w:t>
      </w:r>
    </w:p>
    <w:p w14:paraId="4A9B5393">
      <w:pPr>
        <w:pStyle w:val="2"/>
        <w:spacing w:before="209" w:line="372" w:lineRule="auto"/>
        <w:ind w:firstLine="480"/>
        <w:jc w:val="both"/>
        <w:rPr>
          <w:sz w:val="24"/>
          <w:szCs w:val="24"/>
        </w:rPr>
      </w:pPr>
      <w:r>
        <w:rPr>
          <w:b/>
          <w:bCs/>
          <w:sz w:val="24"/>
          <w:szCs w:val="24"/>
        </w:rPr>
        <w:t>供应商须保证在谈判响应文件中仍有上述资格证明文件，并将上</w:t>
      </w:r>
      <w:r>
        <w:rPr>
          <w:b/>
          <w:bCs/>
          <w:spacing w:val="-1"/>
          <w:sz w:val="24"/>
          <w:szCs w:val="24"/>
        </w:rPr>
        <w:t>述资质要求的复印</w:t>
      </w:r>
      <w:r>
        <w:rPr>
          <w:b/>
          <w:bCs/>
          <w:spacing w:val="-5"/>
          <w:sz w:val="24"/>
          <w:szCs w:val="24"/>
        </w:rPr>
        <w:t>件加盖投标人红色公章单独装入档案袋内，在档案袋上标注清项目名称及投标单位名称，</w:t>
      </w:r>
      <w:r>
        <w:rPr>
          <w:b/>
          <w:bCs/>
          <w:spacing w:val="-3"/>
          <w:sz w:val="24"/>
          <w:szCs w:val="24"/>
        </w:rPr>
        <w:t>与响应文件一同递交，以备现场审核。</w:t>
      </w:r>
    </w:p>
    <w:p w14:paraId="75F5971E">
      <w:pPr>
        <w:pStyle w:val="2"/>
        <w:spacing w:before="2" w:line="338" w:lineRule="auto"/>
        <w:ind w:right="95" w:firstLine="497"/>
        <w:rPr>
          <w:sz w:val="24"/>
          <w:szCs w:val="24"/>
        </w:rPr>
      </w:pPr>
      <w:r>
        <w:rPr>
          <w:spacing w:val="1"/>
          <w:sz w:val="24"/>
          <w:szCs w:val="24"/>
        </w:rPr>
        <w:t>1.3 单位负责人为同一人或者存在直接控股、管理关系的不同供应商，不</w:t>
      </w:r>
      <w:r>
        <w:rPr>
          <w:sz w:val="24"/>
          <w:szCs w:val="24"/>
        </w:rPr>
        <w:t>得同时参</w:t>
      </w:r>
      <w:r>
        <w:rPr>
          <w:spacing w:val="-2"/>
          <w:sz w:val="24"/>
          <w:szCs w:val="24"/>
        </w:rPr>
        <w:t>加本项目的投标。</w:t>
      </w:r>
    </w:p>
    <w:p w14:paraId="34C5962F">
      <w:pPr>
        <w:pStyle w:val="2"/>
        <w:spacing w:before="2" w:line="338" w:lineRule="auto"/>
        <w:ind w:right="97" w:firstLine="497"/>
        <w:rPr>
          <w:sz w:val="24"/>
          <w:szCs w:val="24"/>
        </w:rPr>
      </w:pPr>
      <w:r>
        <w:rPr>
          <w:spacing w:val="1"/>
          <w:sz w:val="24"/>
          <w:szCs w:val="24"/>
        </w:rPr>
        <w:t>1.4 投标供应商须从采购人规定地点获取谈判文件并登记备案，未</w:t>
      </w:r>
      <w:r>
        <w:rPr>
          <w:sz w:val="24"/>
          <w:szCs w:val="24"/>
        </w:rPr>
        <w:t>从采购人获取谈</w:t>
      </w:r>
      <w:r>
        <w:rPr>
          <w:spacing w:val="-1"/>
          <w:sz w:val="24"/>
          <w:szCs w:val="24"/>
        </w:rPr>
        <w:t>判文件并登记备案的潜在投标供应商均无资格参加投标。</w:t>
      </w:r>
    </w:p>
    <w:p w14:paraId="79CC2F35">
      <w:pPr>
        <w:pStyle w:val="2"/>
        <w:spacing w:line="218" w:lineRule="auto"/>
        <w:ind w:left="498"/>
        <w:rPr>
          <w:sz w:val="24"/>
          <w:szCs w:val="24"/>
        </w:rPr>
      </w:pPr>
      <w:r>
        <w:rPr>
          <w:spacing w:val="-2"/>
          <w:sz w:val="24"/>
          <w:szCs w:val="24"/>
        </w:rPr>
        <w:t>1.5 本项目不接受联合体投标。</w:t>
      </w:r>
    </w:p>
    <w:p w14:paraId="604ED5F8">
      <w:pPr>
        <w:pStyle w:val="2"/>
        <w:spacing w:before="154" w:line="219" w:lineRule="auto"/>
        <w:ind w:left="483"/>
        <w:rPr>
          <w:sz w:val="24"/>
          <w:szCs w:val="24"/>
        </w:rPr>
      </w:pPr>
      <w:r>
        <w:rPr>
          <w:b/>
          <w:bCs/>
          <w:spacing w:val="-3"/>
          <w:sz w:val="24"/>
          <w:szCs w:val="24"/>
        </w:rPr>
        <w:t>2.合格的货物与服务</w:t>
      </w:r>
    </w:p>
    <w:p w14:paraId="246CE94C">
      <w:pPr>
        <w:pStyle w:val="2"/>
        <w:spacing w:before="155" w:line="339" w:lineRule="auto"/>
        <w:ind w:right="95" w:firstLine="482"/>
        <w:rPr>
          <w:sz w:val="24"/>
          <w:szCs w:val="24"/>
        </w:rPr>
      </w:pPr>
      <w:r>
        <w:rPr>
          <w:spacing w:val="-4"/>
          <w:sz w:val="24"/>
          <w:szCs w:val="24"/>
        </w:rPr>
        <w:t>2.1</w:t>
      </w:r>
      <w:r>
        <w:rPr>
          <w:spacing w:val="-39"/>
          <w:sz w:val="24"/>
          <w:szCs w:val="24"/>
        </w:rPr>
        <w:t xml:space="preserve"> </w:t>
      </w:r>
      <w:r>
        <w:rPr>
          <w:spacing w:val="-4"/>
          <w:sz w:val="24"/>
          <w:szCs w:val="24"/>
        </w:rPr>
        <w:t>本次谈判所用货物及其有关服务，均应来自上述（二）条款所规定的合格投标供</w:t>
      </w:r>
      <w:r>
        <w:rPr>
          <w:spacing w:val="-3"/>
          <w:sz w:val="24"/>
          <w:szCs w:val="24"/>
        </w:rPr>
        <w:t>应商 。</w:t>
      </w:r>
    </w:p>
    <w:p w14:paraId="18ADCFAA">
      <w:pPr>
        <w:pStyle w:val="2"/>
        <w:spacing w:before="2" w:line="338" w:lineRule="auto"/>
        <w:ind w:left="4" w:right="95" w:firstLine="479"/>
        <w:rPr>
          <w:sz w:val="24"/>
          <w:szCs w:val="24"/>
        </w:rPr>
      </w:pPr>
      <w:r>
        <w:rPr>
          <w:spacing w:val="1"/>
          <w:sz w:val="24"/>
          <w:szCs w:val="24"/>
        </w:rPr>
        <w:t>2.2 货物系指投标供应商按谈判文件规定，向采购人提供的符合谈判文件要求的相</w:t>
      </w:r>
      <w:r>
        <w:rPr>
          <w:spacing w:val="-3"/>
          <w:sz w:val="24"/>
          <w:szCs w:val="24"/>
        </w:rPr>
        <w:t>关的货物。</w:t>
      </w:r>
    </w:p>
    <w:p w14:paraId="2454F80F">
      <w:pPr>
        <w:pStyle w:val="2"/>
        <w:spacing w:before="2" w:line="337" w:lineRule="auto"/>
        <w:ind w:right="97" w:firstLine="482"/>
        <w:rPr>
          <w:sz w:val="24"/>
          <w:szCs w:val="24"/>
        </w:rPr>
      </w:pPr>
      <w:r>
        <w:rPr>
          <w:spacing w:val="-1"/>
          <w:sz w:val="24"/>
          <w:szCs w:val="24"/>
        </w:rPr>
        <w:t>2.3</w:t>
      </w:r>
      <w:r>
        <w:rPr>
          <w:spacing w:val="-36"/>
          <w:sz w:val="24"/>
          <w:szCs w:val="24"/>
        </w:rPr>
        <w:t xml:space="preserve"> </w:t>
      </w:r>
      <w:r>
        <w:rPr>
          <w:spacing w:val="-1"/>
          <w:sz w:val="24"/>
          <w:szCs w:val="24"/>
        </w:rPr>
        <w:t>服务系指谈判文件规定的，投标供应商须承担的与谈判货物有关的辅助服务,如</w:t>
      </w:r>
      <w:r>
        <w:rPr>
          <w:sz w:val="24"/>
          <w:szCs w:val="24"/>
        </w:rPr>
        <w:t>包装、运输、保险、安装、调试、技术培训、售后服</w:t>
      </w:r>
      <w:r>
        <w:rPr>
          <w:spacing w:val="-1"/>
          <w:sz w:val="24"/>
          <w:szCs w:val="24"/>
        </w:rPr>
        <w:t>务以及其他类似的义务。</w:t>
      </w:r>
    </w:p>
    <w:p w14:paraId="589E6E9E">
      <w:pPr>
        <w:pStyle w:val="2"/>
        <w:spacing w:line="220" w:lineRule="auto"/>
        <w:ind w:left="492"/>
        <w:rPr>
          <w:sz w:val="24"/>
          <w:szCs w:val="24"/>
        </w:rPr>
      </w:pPr>
      <w:r>
        <w:rPr>
          <w:b/>
          <w:bCs/>
          <w:spacing w:val="-5"/>
          <w:sz w:val="24"/>
          <w:szCs w:val="24"/>
        </w:rPr>
        <w:t>（三）谈判费用</w:t>
      </w:r>
    </w:p>
    <w:p w14:paraId="3943FE3C">
      <w:pPr>
        <w:pStyle w:val="2"/>
        <w:spacing w:before="155" w:line="219" w:lineRule="auto"/>
        <w:ind w:left="480"/>
        <w:rPr>
          <w:sz w:val="24"/>
          <w:szCs w:val="24"/>
        </w:rPr>
      </w:pPr>
      <w:r>
        <w:rPr>
          <w:spacing w:val="-1"/>
          <w:sz w:val="24"/>
          <w:szCs w:val="24"/>
        </w:rPr>
        <w:t>供应商应承担所有与准备和参加谈判有关的费用。</w:t>
      </w:r>
    </w:p>
    <w:p w14:paraId="4516461B">
      <w:pPr>
        <w:pStyle w:val="2"/>
        <w:spacing w:before="171" w:line="219" w:lineRule="auto"/>
        <w:ind w:left="3696"/>
        <w:rPr>
          <w:sz w:val="30"/>
          <w:szCs w:val="30"/>
        </w:rPr>
      </w:pPr>
      <w:r>
        <w:rPr>
          <w:b/>
          <w:bCs/>
          <w:spacing w:val="-6"/>
          <w:sz w:val="30"/>
          <w:szCs w:val="30"/>
        </w:rPr>
        <w:t>二、谈判文件</w:t>
      </w:r>
    </w:p>
    <w:p w14:paraId="3D487045">
      <w:pPr>
        <w:pStyle w:val="2"/>
        <w:spacing w:before="253" w:line="219" w:lineRule="auto"/>
        <w:ind w:left="492"/>
        <w:rPr>
          <w:sz w:val="24"/>
          <w:szCs w:val="24"/>
        </w:rPr>
      </w:pPr>
      <w:r>
        <w:rPr>
          <w:b/>
          <w:bCs/>
          <w:spacing w:val="-5"/>
          <w:sz w:val="24"/>
          <w:szCs w:val="24"/>
        </w:rPr>
        <w:t>（四）谈判文件构成</w:t>
      </w:r>
    </w:p>
    <w:p w14:paraId="4C068CFF">
      <w:pPr>
        <w:pStyle w:val="2"/>
        <w:spacing w:before="154" w:line="219" w:lineRule="auto"/>
        <w:ind w:left="470"/>
        <w:rPr>
          <w:sz w:val="24"/>
          <w:szCs w:val="24"/>
        </w:rPr>
      </w:pPr>
      <w:r>
        <w:rPr>
          <w:spacing w:val="-1"/>
          <w:sz w:val="24"/>
          <w:szCs w:val="24"/>
        </w:rPr>
        <w:t>谈判文件包括下列内容：</w:t>
      </w:r>
    </w:p>
    <w:p w14:paraId="76CB43C4">
      <w:pPr>
        <w:pStyle w:val="2"/>
        <w:spacing w:before="156" w:line="218" w:lineRule="auto"/>
        <w:ind w:left="471"/>
        <w:rPr>
          <w:sz w:val="24"/>
          <w:szCs w:val="24"/>
        </w:rPr>
      </w:pPr>
      <w:r>
        <w:rPr>
          <w:spacing w:val="-2"/>
          <w:sz w:val="24"/>
          <w:szCs w:val="24"/>
        </w:rPr>
        <w:t>第一章  谈判公告</w:t>
      </w:r>
    </w:p>
    <w:p w14:paraId="1501D276">
      <w:pPr>
        <w:pStyle w:val="2"/>
        <w:spacing w:before="156" w:line="219" w:lineRule="auto"/>
        <w:ind w:left="471"/>
        <w:rPr>
          <w:sz w:val="24"/>
          <w:szCs w:val="24"/>
        </w:rPr>
      </w:pPr>
      <w:r>
        <w:rPr>
          <w:spacing w:val="-2"/>
          <w:sz w:val="24"/>
          <w:szCs w:val="24"/>
        </w:rPr>
        <w:t>第二章  谈判须知</w:t>
      </w:r>
    </w:p>
    <w:p w14:paraId="31A0DA4D">
      <w:pPr>
        <w:pStyle w:val="2"/>
        <w:spacing w:before="154" w:line="219" w:lineRule="auto"/>
        <w:ind w:left="471"/>
        <w:rPr>
          <w:sz w:val="24"/>
          <w:szCs w:val="24"/>
        </w:rPr>
      </w:pPr>
      <w:r>
        <w:rPr>
          <w:spacing w:val="-4"/>
          <w:sz w:val="24"/>
          <w:szCs w:val="24"/>
        </w:rPr>
        <w:t>第三章</w:t>
      </w:r>
      <w:r>
        <w:rPr>
          <w:spacing w:val="8"/>
          <w:sz w:val="24"/>
          <w:szCs w:val="24"/>
        </w:rPr>
        <w:t xml:space="preserve">  </w:t>
      </w:r>
      <w:r>
        <w:rPr>
          <w:spacing w:val="-4"/>
          <w:sz w:val="24"/>
          <w:szCs w:val="24"/>
        </w:rPr>
        <w:t>商务条款</w:t>
      </w:r>
    </w:p>
    <w:p w14:paraId="684927C7">
      <w:pPr>
        <w:pStyle w:val="2"/>
        <w:spacing w:before="155" w:line="219" w:lineRule="auto"/>
        <w:ind w:left="471"/>
        <w:rPr>
          <w:sz w:val="24"/>
          <w:szCs w:val="24"/>
        </w:rPr>
      </w:pPr>
      <w:r>
        <w:rPr>
          <w:spacing w:val="-1"/>
          <w:sz w:val="24"/>
          <w:szCs w:val="24"/>
        </w:rPr>
        <w:t>第四章  采购内容与技术要求</w:t>
      </w:r>
    </w:p>
    <w:p w14:paraId="1BC67839">
      <w:pPr>
        <w:pStyle w:val="2"/>
        <w:spacing w:before="154" w:line="219" w:lineRule="auto"/>
        <w:ind w:left="471"/>
        <w:rPr>
          <w:sz w:val="24"/>
          <w:szCs w:val="24"/>
        </w:rPr>
      </w:pPr>
      <w:r>
        <w:rPr>
          <w:spacing w:val="-1"/>
          <w:sz w:val="24"/>
          <w:szCs w:val="24"/>
        </w:rPr>
        <w:t>第五章  谈判响应文件格式</w:t>
      </w:r>
    </w:p>
    <w:p w14:paraId="28233FCF">
      <w:pPr>
        <w:pStyle w:val="2"/>
        <w:spacing w:before="155" w:line="219" w:lineRule="auto"/>
        <w:ind w:left="492"/>
        <w:rPr>
          <w:b/>
          <w:bCs/>
          <w:spacing w:val="-4"/>
          <w:sz w:val="24"/>
          <w:szCs w:val="24"/>
        </w:rPr>
      </w:pPr>
      <w:r>
        <w:rPr>
          <w:b/>
          <w:bCs/>
          <w:spacing w:val="-4"/>
          <w:sz w:val="24"/>
          <w:szCs w:val="24"/>
        </w:rPr>
        <w:t>（五）谈判文件的澄清和修改</w:t>
      </w:r>
    </w:p>
    <w:p w14:paraId="44E198A3">
      <w:pPr>
        <w:pStyle w:val="2"/>
        <w:spacing w:before="155" w:line="219" w:lineRule="auto"/>
        <w:ind w:firstLine="476" w:firstLineChars="200"/>
        <w:rPr>
          <w:sz w:val="24"/>
          <w:szCs w:val="24"/>
        </w:rPr>
      </w:pPr>
      <w:r>
        <w:rPr>
          <w:spacing w:val="-1"/>
          <w:sz w:val="24"/>
          <w:szCs w:val="24"/>
        </w:rPr>
        <w:t>1. 任何要求对谈判文件进行澄清的响应供应商均应在谈判响</w:t>
      </w:r>
      <w:r>
        <w:rPr>
          <w:spacing w:val="-2"/>
          <w:sz w:val="24"/>
          <w:szCs w:val="24"/>
        </w:rPr>
        <w:t>应文件递交截止期3</w:t>
      </w:r>
      <w:r>
        <w:rPr>
          <w:spacing w:val="-38"/>
          <w:sz w:val="24"/>
          <w:szCs w:val="24"/>
        </w:rPr>
        <w:t xml:space="preserve"> </w:t>
      </w:r>
      <w:r>
        <w:rPr>
          <w:spacing w:val="-2"/>
          <w:sz w:val="24"/>
          <w:szCs w:val="24"/>
        </w:rPr>
        <w:t>日</w:t>
      </w:r>
      <w:r>
        <w:rPr>
          <w:spacing w:val="-3"/>
          <w:sz w:val="24"/>
          <w:szCs w:val="24"/>
        </w:rPr>
        <w:t>前以书面形式通知采购人，采购人对投标供应商所要求澄清的内容以书面形式予以答复。</w:t>
      </w:r>
      <w:r>
        <w:rPr>
          <w:sz w:val="24"/>
          <w:szCs w:val="24"/>
        </w:rPr>
        <w:t>供应商在规定的时间内未要求对谈判文件澄清或提出疑</w:t>
      </w:r>
      <w:r>
        <w:rPr>
          <w:spacing w:val="-1"/>
          <w:sz w:val="24"/>
          <w:szCs w:val="24"/>
        </w:rPr>
        <w:t>问的，将视其为无异议。</w:t>
      </w:r>
    </w:p>
    <w:p w14:paraId="3AEB3A36">
      <w:pPr>
        <w:pStyle w:val="2"/>
        <w:spacing w:before="1" w:line="338" w:lineRule="auto"/>
        <w:ind w:left="2" w:right="63" w:firstLine="480"/>
        <w:rPr>
          <w:sz w:val="24"/>
          <w:szCs w:val="24"/>
        </w:rPr>
      </w:pPr>
      <w:r>
        <w:rPr>
          <w:spacing w:val="-2"/>
          <w:sz w:val="24"/>
          <w:szCs w:val="24"/>
        </w:rPr>
        <w:t>2. 采购人对谈判文件的修改将以书面形式发给所有谈判文件收受人，该修改书将构</w:t>
      </w:r>
      <w:r>
        <w:rPr>
          <w:spacing w:val="-3"/>
          <w:sz w:val="24"/>
          <w:szCs w:val="24"/>
        </w:rPr>
        <w:t>成谈判文件的一部分,对投标供应商有约束力。</w:t>
      </w:r>
      <w:r>
        <w:rPr>
          <w:b/>
          <w:bCs/>
          <w:spacing w:val="-3"/>
          <w:sz w:val="24"/>
          <w:szCs w:val="24"/>
        </w:rPr>
        <w:t>供应商在收到通知后应立即以电报、传真或其他书面形式予以确认。</w:t>
      </w:r>
    </w:p>
    <w:p w14:paraId="2532CDAE">
      <w:pPr>
        <w:pStyle w:val="2"/>
        <w:spacing w:before="3" w:line="337" w:lineRule="auto"/>
        <w:ind w:right="80" w:firstLine="485"/>
        <w:rPr>
          <w:sz w:val="24"/>
          <w:szCs w:val="24"/>
        </w:rPr>
      </w:pPr>
      <w:r>
        <w:rPr>
          <w:spacing w:val="-2"/>
          <w:sz w:val="24"/>
          <w:szCs w:val="24"/>
        </w:rPr>
        <w:t>3. 在谈判过程中，谈判文件如有实质性变动的，谈判小组以书面形式通知所有参加谈判的供应商。</w:t>
      </w:r>
    </w:p>
    <w:p w14:paraId="6ECCC934">
      <w:pPr>
        <w:pStyle w:val="2"/>
        <w:spacing w:before="2" w:line="338" w:lineRule="auto"/>
        <w:ind w:right="80" w:firstLine="479"/>
        <w:rPr>
          <w:sz w:val="24"/>
          <w:szCs w:val="24"/>
        </w:rPr>
      </w:pPr>
      <w:r>
        <w:rPr>
          <w:spacing w:val="-2"/>
          <w:sz w:val="24"/>
          <w:szCs w:val="24"/>
        </w:rPr>
        <w:t>4. 采购人可以视采购具体情况，延长谈判截止时间和谈判时间，并将变更时间书面</w:t>
      </w:r>
      <w:r>
        <w:rPr>
          <w:spacing w:val="-1"/>
          <w:sz w:val="24"/>
          <w:szCs w:val="24"/>
        </w:rPr>
        <w:t>通知所有谈判文件收受人。</w:t>
      </w:r>
    </w:p>
    <w:p w14:paraId="5684A8B2">
      <w:pPr>
        <w:pStyle w:val="2"/>
        <w:spacing w:line="218" w:lineRule="auto"/>
        <w:ind w:left="492"/>
        <w:rPr>
          <w:sz w:val="24"/>
          <w:szCs w:val="24"/>
        </w:rPr>
      </w:pPr>
      <w:r>
        <w:rPr>
          <w:spacing w:val="-2"/>
          <w:sz w:val="24"/>
          <w:szCs w:val="24"/>
        </w:rPr>
        <w:t>（六）谈判文件的解释权归采购人。</w:t>
      </w:r>
    </w:p>
    <w:p w14:paraId="599E774F">
      <w:pPr>
        <w:pStyle w:val="2"/>
        <w:spacing w:before="172" w:line="219" w:lineRule="auto"/>
        <w:ind w:left="2938"/>
        <w:rPr>
          <w:sz w:val="30"/>
          <w:szCs w:val="30"/>
        </w:rPr>
      </w:pPr>
      <w:r>
        <w:rPr>
          <w:b/>
          <w:bCs/>
          <w:spacing w:val="-4"/>
          <w:sz w:val="30"/>
          <w:szCs w:val="30"/>
        </w:rPr>
        <w:t>三、谈判响应文件的编制</w:t>
      </w:r>
    </w:p>
    <w:p w14:paraId="5123D346">
      <w:pPr>
        <w:pStyle w:val="2"/>
        <w:spacing w:before="252" w:line="219" w:lineRule="auto"/>
        <w:ind w:left="492"/>
        <w:rPr>
          <w:sz w:val="24"/>
          <w:szCs w:val="24"/>
        </w:rPr>
      </w:pPr>
      <w:r>
        <w:rPr>
          <w:b/>
          <w:bCs/>
          <w:spacing w:val="-5"/>
          <w:sz w:val="24"/>
          <w:szCs w:val="24"/>
        </w:rPr>
        <w:t>（七）编制要求</w:t>
      </w:r>
    </w:p>
    <w:p w14:paraId="1EBB9A90">
      <w:pPr>
        <w:pStyle w:val="2"/>
        <w:spacing w:before="158" w:line="338" w:lineRule="auto"/>
        <w:ind w:right="46" w:firstLine="497"/>
        <w:rPr>
          <w:sz w:val="24"/>
          <w:szCs w:val="24"/>
        </w:rPr>
      </w:pPr>
      <w:r>
        <w:rPr>
          <w:b/>
          <w:bCs/>
          <w:spacing w:val="-1"/>
          <w:sz w:val="24"/>
          <w:szCs w:val="24"/>
        </w:rPr>
        <w:t>1.供应商应认真阅读谈判文件的所有内容，严格按照谈判文件的要求编制和提供谈</w:t>
      </w:r>
      <w:r>
        <w:rPr>
          <w:b/>
          <w:bCs/>
          <w:sz w:val="24"/>
          <w:szCs w:val="24"/>
        </w:rPr>
        <w:t>判响应文件，并保证所提供的全部资料的真实性，使谈判响应</w:t>
      </w:r>
      <w:r>
        <w:rPr>
          <w:b/>
          <w:bCs/>
          <w:spacing w:val="-1"/>
          <w:sz w:val="24"/>
          <w:szCs w:val="24"/>
        </w:rPr>
        <w:t>文件对谈判文件作出实质</w:t>
      </w:r>
      <w:r>
        <w:rPr>
          <w:b/>
          <w:bCs/>
          <w:sz w:val="24"/>
          <w:szCs w:val="24"/>
        </w:rPr>
        <w:t>性响应。如果供应商在谈判响应文件中没有按照谈判文件要求</w:t>
      </w:r>
      <w:r>
        <w:rPr>
          <w:b/>
          <w:bCs/>
          <w:spacing w:val="-1"/>
          <w:sz w:val="24"/>
          <w:szCs w:val="24"/>
        </w:rPr>
        <w:t>提交全部资料或者谈判响</w:t>
      </w:r>
      <w:r>
        <w:rPr>
          <w:b/>
          <w:bCs/>
          <w:spacing w:val="-2"/>
          <w:sz w:val="24"/>
          <w:szCs w:val="24"/>
        </w:rPr>
        <w:t>应文件没有对谈判文件在各方面都做出实质性响应，其投标将被拒绝。</w:t>
      </w:r>
    </w:p>
    <w:p w14:paraId="0AEF8C3F">
      <w:pPr>
        <w:pStyle w:val="2"/>
        <w:spacing w:before="2" w:line="338" w:lineRule="auto"/>
        <w:ind w:left="28" w:right="80" w:firstLine="455"/>
        <w:rPr>
          <w:sz w:val="24"/>
          <w:szCs w:val="24"/>
        </w:rPr>
      </w:pPr>
      <w:r>
        <w:rPr>
          <w:spacing w:val="1"/>
          <w:sz w:val="24"/>
          <w:szCs w:val="24"/>
        </w:rPr>
        <w:t>2.投标人提交的谈判响应文件以及投标人与采购人就有关谈判的所有来往函电均应</w:t>
      </w:r>
      <w:r>
        <w:rPr>
          <w:spacing w:val="-7"/>
          <w:sz w:val="24"/>
          <w:szCs w:val="24"/>
        </w:rPr>
        <w:t>以中文书写。</w:t>
      </w:r>
    </w:p>
    <w:p w14:paraId="37E8D8FE">
      <w:pPr>
        <w:pStyle w:val="2"/>
        <w:spacing w:line="219" w:lineRule="auto"/>
        <w:ind w:left="492"/>
        <w:rPr>
          <w:sz w:val="24"/>
          <w:szCs w:val="24"/>
        </w:rPr>
      </w:pPr>
      <w:r>
        <w:rPr>
          <w:b/>
          <w:bCs/>
          <w:spacing w:val="-3"/>
          <w:sz w:val="24"/>
          <w:szCs w:val="24"/>
        </w:rPr>
        <w:t>（八）谈判响应文件构成和格式</w:t>
      </w:r>
    </w:p>
    <w:p w14:paraId="397A28EF">
      <w:pPr>
        <w:pStyle w:val="2"/>
        <w:spacing w:before="154" w:line="326" w:lineRule="auto"/>
        <w:ind w:right="80" w:firstLine="480"/>
        <w:rPr>
          <w:sz w:val="24"/>
          <w:szCs w:val="24"/>
        </w:rPr>
      </w:pPr>
      <w:r>
        <w:rPr>
          <w:spacing w:val="1"/>
          <w:sz w:val="24"/>
          <w:szCs w:val="24"/>
        </w:rPr>
        <w:t>8.1 供应商编写的谈判响应文件应包括，但不限于下列部分，请按谈判文件提供的</w:t>
      </w:r>
      <w:r>
        <w:rPr>
          <w:spacing w:val="-1"/>
          <w:sz w:val="24"/>
          <w:szCs w:val="24"/>
        </w:rPr>
        <w:t>相应格式并依照下列顺序编写：</w:t>
      </w:r>
    </w:p>
    <w:p w14:paraId="622FBFBA">
      <w:pPr>
        <w:pStyle w:val="2"/>
        <w:spacing w:line="220" w:lineRule="auto"/>
        <w:ind w:left="252"/>
        <w:rPr>
          <w:sz w:val="24"/>
          <w:szCs w:val="24"/>
        </w:rPr>
      </w:pPr>
      <w:r>
        <w:rPr>
          <w:spacing w:val="-3"/>
          <w:sz w:val="24"/>
          <w:szCs w:val="24"/>
        </w:rPr>
        <w:t>（1）谈判响应函</w:t>
      </w:r>
    </w:p>
    <w:p w14:paraId="04119571">
      <w:pPr>
        <w:pStyle w:val="2"/>
        <w:spacing w:before="182" w:line="219" w:lineRule="auto"/>
        <w:ind w:left="252"/>
        <w:rPr>
          <w:sz w:val="24"/>
          <w:szCs w:val="24"/>
        </w:rPr>
      </w:pPr>
      <w:r>
        <w:rPr>
          <w:spacing w:val="-2"/>
          <w:sz w:val="24"/>
          <w:szCs w:val="24"/>
        </w:rPr>
        <w:t>（2）法定代表人身份证明、授权委托书</w:t>
      </w:r>
    </w:p>
    <w:p w14:paraId="4A5763D2">
      <w:pPr>
        <w:pStyle w:val="2"/>
        <w:spacing w:before="183" w:line="218" w:lineRule="auto"/>
        <w:ind w:left="252"/>
        <w:rPr>
          <w:sz w:val="24"/>
          <w:szCs w:val="24"/>
        </w:rPr>
      </w:pPr>
      <w:r>
        <w:rPr>
          <w:spacing w:val="-3"/>
          <w:sz w:val="24"/>
          <w:szCs w:val="24"/>
        </w:rPr>
        <w:t>（3）谈判报价表</w:t>
      </w:r>
    </w:p>
    <w:p w14:paraId="1520655E">
      <w:pPr>
        <w:pStyle w:val="2"/>
        <w:spacing w:before="185" w:line="218" w:lineRule="auto"/>
        <w:ind w:left="252"/>
        <w:rPr>
          <w:sz w:val="24"/>
          <w:szCs w:val="24"/>
        </w:rPr>
      </w:pPr>
      <w:r>
        <w:rPr>
          <w:spacing w:val="-3"/>
          <w:sz w:val="24"/>
          <w:szCs w:val="24"/>
        </w:rPr>
        <w:t>（4）分项报价表</w:t>
      </w:r>
    </w:p>
    <w:p w14:paraId="4931F3F1">
      <w:pPr>
        <w:pStyle w:val="2"/>
        <w:spacing w:before="185" w:line="219" w:lineRule="auto"/>
        <w:ind w:left="252"/>
        <w:rPr>
          <w:sz w:val="24"/>
          <w:szCs w:val="24"/>
        </w:rPr>
      </w:pPr>
      <w:r>
        <w:rPr>
          <w:spacing w:val="-3"/>
          <w:sz w:val="24"/>
          <w:szCs w:val="24"/>
        </w:rPr>
        <w:t>（5）资格证明文件</w:t>
      </w:r>
    </w:p>
    <w:p w14:paraId="07D016F8">
      <w:pPr>
        <w:pStyle w:val="2"/>
        <w:spacing w:before="183" w:line="219" w:lineRule="auto"/>
        <w:ind w:left="252"/>
        <w:rPr>
          <w:sz w:val="24"/>
          <w:szCs w:val="24"/>
        </w:rPr>
      </w:pPr>
      <w:r>
        <w:rPr>
          <w:spacing w:val="-3"/>
          <w:sz w:val="24"/>
          <w:szCs w:val="24"/>
        </w:rPr>
        <w:t>（6）技术偏离表</w:t>
      </w:r>
    </w:p>
    <w:p w14:paraId="7C8B3D99">
      <w:pPr>
        <w:pStyle w:val="2"/>
        <w:spacing w:before="123" w:line="219" w:lineRule="auto"/>
        <w:ind w:left="252"/>
        <w:rPr>
          <w:sz w:val="24"/>
          <w:szCs w:val="24"/>
        </w:rPr>
      </w:pPr>
      <w:r>
        <w:rPr>
          <w:spacing w:val="-3"/>
          <w:sz w:val="24"/>
          <w:szCs w:val="24"/>
        </w:rPr>
        <w:t>（7）商务偏离表</w:t>
      </w:r>
    </w:p>
    <w:p w14:paraId="7A38C917">
      <w:pPr>
        <w:pStyle w:val="2"/>
        <w:spacing w:before="182" w:line="220" w:lineRule="auto"/>
        <w:ind w:left="252"/>
        <w:rPr>
          <w:sz w:val="24"/>
          <w:szCs w:val="24"/>
        </w:rPr>
      </w:pPr>
      <w:r>
        <w:rPr>
          <w:spacing w:val="-3"/>
          <w:sz w:val="24"/>
          <w:szCs w:val="24"/>
        </w:rPr>
        <w:t>（8）谈判方案</w:t>
      </w:r>
    </w:p>
    <w:p w14:paraId="48036C19">
      <w:pPr>
        <w:pStyle w:val="2"/>
        <w:spacing w:before="181" w:line="219" w:lineRule="auto"/>
        <w:ind w:left="252"/>
        <w:rPr>
          <w:sz w:val="24"/>
          <w:szCs w:val="24"/>
        </w:rPr>
      </w:pPr>
      <w:r>
        <w:rPr>
          <w:spacing w:val="-2"/>
          <w:sz w:val="24"/>
          <w:szCs w:val="24"/>
        </w:rPr>
        <w:t>（9）供应商基本情况表</w:t>
      </w:r>
    </w:p>
    <w:p w14:paraId="590FAB1F">
      <w:pPr>
        <w:pStyle w:val="2"/>
        <w:spacing w:before="183" w:line="219" w:lineRule="auto"/>
        <w:ind w:left="252"/>
        <w:rPr>
          <w:sz w:val="24"/>
          <w:szCs w:val="24"/>
        </w:rPr>
      </w:pPr>
      <w:r>
        <w:rPr>
          <w:spacing w:val="-3"/>
          <w:sz w:val="24"/>
          <w:szCs w:val="24"/>
        </w:rPr>
        <w:t>（10）供应商近</w:t>
      </w:r>
      <w:r>
        <w:rPr>
          <w:spacing w:val="-39"/>
          <w:sz w:val="24"/>
          <w:szCs w:val="24"/>
        </w:rPr>
        <w:t xml:space="preserve"> </w:t>
      </w:r>
      <w:r>
        <w:rPr>
          <w:spacing w:val="-3"/>
          <w:sz w:val="24"/>
          <w:szCs w:val="24"/>
        </w:rPr>
        <w:t>3</w:t>
      </w:r>
      <w:r>
        <w:rPr>
          <w:spacing w:val="-49"/>
          <w:sz w:val="24"/>
          <w:szCs w:val="24"/>
        </w:rPr>
        <w:t xml:space="preserve"> </w:t>
      </w:r>
      <w:r>
        <w:rPr>
          <w:spacing w:val="-3"/>
          <w:sz w:val="24"/>
          <w:szCs w:val="24"/>
        </w:rPr>
        <w:t>年业绩有关证明材料</w:t>
      </w:r>
    </w:p>
    <w:p w14:paraId="47E353ED">
      <w:pPr>
        <w:pStyle w:val="2"/>
        <w:spacing w:before="183" w:line="219" w:lineRule="auto"/>
        <w:ind w:left="252"/>
        <w:rPr>
          <w:sz w:val="24"/>
          <w:szCs w:val="24"/>
        </w:rPr>
      </w:pPr>
      <w:r>
        <w:rPr>
          <w:spacing w:val="-1"/>
          <w:sz w:val="24"/>
          <w:szCs w:val="24"/>
        </w:rPr>
        <w:t>（11）供应商拒绝政府采购领域商业贿赂承诺书</w:t>
      </w:r>
    </w:p>
    <w:p w14:paraId="18EEC513">
      <w:pPr>
        <w:pStyle w:val="2"/>
        <w:spacing w:before="183" w:line="219" w:lineRule="auto"/>
        <w:ind w:left="252"/>
        <w:rPr>
          <w:sz w:val="24"/>
          <w:szCs w:val="24"/>
        </w:rPr>
      </w:pPr>
      <w:r>
        <w:rPr>
          <w:spacing w:val="-2"/>
          <w:sz w:val="24"/>
          <w:szCs w:val="24"/>
        </w:rPr>
        <w:t>（12）中小企业声明函（货物）</w:t>
      </w:r>
    </w:p>
    <w:p w14:paraId="169CE327">
      <w:pPr>
        <w:pStyle w:val="2"/>
        <w:spacing w:before="184" w:line="219" w:lineRule="auto"/>
        <w:ind w:left="252"/>
        <w:rPr>
          <w:sz w:val="24"/>
          <w:szCs w:val="24"/>
        </w:rPr>
      </w:pPr>
      <w:r>
        <w:rPr>
          <w:spacing w:val="-2"/>
          <w:sz w:val="24"/>
          <w:szCs w:val="24"/>
        </w:rPr>
        <w:t>（13）投标人认为有必要补充说明的事宜</w:t>
      </w:r>
    </w:p>
    <w:p w14:paraId="001487F6">
      <w:pPr>
        <w:pStyle w:val="2"/>
        <w:spacing w:before="216" w:line="338" w:lineRule="auto"/>
        <w:ind w:right="36" w:firstLine="481"/>
        <w:rPr>
          <w:sz w:val="24"/>
          <w:szCs w:val="24"/>
        </w:rPr>
      </w:pPr>
      <w:r>
        <w:rPr>
          <w:spacing w:val="1"/>
          <w:sz w:val="24"/>
          <w:szCs w:val="24"/>
        </w:rPr>
        <w:t>8.2 投标供应商应按照本须知第</w:t>
      </w:r>
      <w:r>
        <w:rPr>
          <w:spacing w:val="-48"/>
          <w:sz w:val="24"/>
          <w:szCs w:val="24"/>
        </w:rPr>
        <w:t xml:space="preserve"> </w:t>
      </w:r>
      <w:r>
        <w:rPr>
          <w:spacing w:val="1"/>
          <w:sz w:val="24"/>
          <w:szCs w:val="24"/>
        </w:rPr>
        <w:t>8.1</w:t>
      </w:r>
      <w:r>
        <w:rPr>
          <w:spacing w:val="-44"/>
          <w:sz w:val="24"/>
          <w:szCs w:val="24"/>
        </w:rPr>
        <w:t xml:space="preserve"> </w:t>
      </w:r>
      <w:r>
        <w:rPr>
          <w:spacing w:val="1"/>
          <w:sz w:val="24"/>
          <w:szCs w:val="24"/>
        </w:rPr>
        <w:t>条的内</w:t>
      </w:r>
      <w:r>
        <w:rPr>
          <w:sz w:val="24"/>
          <w:szCs w:val="24"/>
        </w:rPr>
        <w:t>容及第五章提供的格式编写谈判响应文</w:t>
      </w:r>
      <w:r>
        <w:rPr>
          <w:spacing w:val="-1"/>
          <w:sz w:val="24"/>
          <w:szCs w:val="24"/>
        </w:rPr>
        <w:t>件，不得缺少谈判文件要求填写的表格或提交的资料。</w:t>
      </w:r>
    </w:p>
    <w:p w14:paraId="6A45307F">
      <w:pPr>
        <w:pStyle w:val="2"/>
        <w:spacing w:before="2" w:line="338" w:lineRule="auto"/>
        <w:ind w:left="1" w:right="38" w:firstLine="480"/>
        <w:rPr>
          <w:sz w:val="24"/>
          <w:szCs w:val="24"/>
        </w:rPr>
      </w:pPr>
      <w:r>
        <w:rPr>
          <w:spacing w:val="1"/>
          <w:sz w:val="24"/>
          <w:szCs w:val="24"/>
        </w:rPr>
        <w:t>8.3 投标供应商应将谈判响应文件按本须知第</w:t>
      </w:r>
      <w:r>
        <w:rPr>
          <w:spacing w:val="-48"/>
          <w:sz w:val="24"/>
          <w:szCs w:val="24"/>
        </w:rPr>
        <w:t xml:space="preserve"> </w:t>
      </w:r>
      <w:r>
        <w:rPr>
          <w:sz w:val="24"/>
          <w:szCs w:val="24"/>
        </w:rPr>
        <w:t>8.1</w:t>
      </w:r>
      <w:r>
        <w:rPr>
          <w:spacing w:val="-46"/>
          <w:sz w:val="24"/>
          <w:szCs w:val="24"/>
        </w:rPr>
        <w:t xml:space="preserve"> </w:t>
      </w:r>
      <w:r>
        <w:rPr>
          <w:sz w:val="24"/>
          <w:szCs w:val="24"/>
        </w:rPr>
        <w:t>条规定的顺序编排、并应编制目</w:t>
      </w:r>
      <w:r>
        <w:rPr>
          <w:spacing w:val="-2"/>
          <w:sz w:val="24"/>
          <w:szCs w:val="24"/>
        </w:rPr>
        <w:t>录，逐页标注连续页码，</w:t>
      </w:r>
      <w:r>
        <w:rPr>
          <w:b/>
          <w:bCs/>
          <w:spacing w:val="-2"/>
          <w:sz w:val="24"/>
          <w:szCs w:val="24"/>
        </w:rPr>
        <w:t>采用胶装方式装订成册。</w:t>
      </w:r>
    </w:p>
    <w:p w14:paraId="1172C1F9">
      <w:pPr>
        <w:pStyle w:val="2"/>
        <w:spacing w:before="1" w:line="217" w:lineRule="auto"/>
        <w:ind w:left="492"/>
        <w:rPr>
          <w:sz w:val="24"/>
          <w:szCs w:val="24"/>
        </w:rPr>
      </w:pPr>
      <w:r>
        <w:rPr>
          <w:b/>
          <w:bCs/>
          <w:spacing w:val="-5"/>
          <w:sz w:val="24"/>
          <w:szCs w:val="24"/>
        </w:rPr>
        <w:t>（九）谈判报价</w:t>
      </w:r>
    </w:p>
    <w:p w14:paraId="2F3FBF3B">
      <w:pPr>
        <w:pStyle w:val="2"/>
        <w:spacing w:before="156" w:line="339" w:lineRule="auto"/>
        <w:ind w:right="36" w:firstLine="498"/>
        <w:rPr>
          <w:sz w:val="24"/>
          <w:szCs w:val="24"/>
        </w:rPr>
      </w:pPr>
      <w:r>
        <w:rPr>
          <w:spacing w:val="1"/>
          <w:sz w:val="24"/>
          <w:szCs w:val="24"/>
        </w:rPr>
        <w:t>1.磋商报价应为完成本项目所要求服务的全部内容及按国家现行税收政策征</w:t>
      </w:r>
      <w:r>
        <w:rPr>
          <w:sz w:val="24"/>
          <w:szCs w:val="24"/>
        </w:rPr>
        <w:t>收的一</w:t>
      </w:r>
      <w:r>
        <w:rPr>
          <w:spacing w:val="-3"/>
          <w:sz w:val="24"/>
          <w:szCs w:val="24"/>
        </w:rPr>
        <w:t>切税费。</w:t>
      </w:r>
    </w:p>
    <w:p w14:paraId="5F361094">
      <w:pPr>
        <w:pStyle w:val="2"/>
        <w:spacing w:before="2" w:line="338" w:lineRule="auto"/>
        <w:ind w:right="76" w:firstLine="483"/>
        <w:rPr>
          <w:sz w:val="24"/>
          <w:szCs w:val="24"/>
        </w:rPr>
      </w:pPr>
      <w:r>
        <w:rPr>
          <w:sz w:val="24"/>
          <w:szCs w:val="24"/>
        </w:rPr>
        <w:t>2.供应商须对服务要求进行完整报价。采购人拒绝只对部分服务进行报价的磋商。供应商应在磋商响应文件中的分项报价表上标明对本次采购拟提供服务的单价和总价，</w:t>
      </w:r>
      <w:r>
        <w:rPr>
          <w:spacing w:val="-1"/>
          <w:sz w:val="24"/>
          <w:szCs w:val="24"/>
        </w:rPr>
        <w:t>任何有选择的报价将不予接受。</w:t>
      </w:r>
    </w:p>
    <w:p w14:paraId="5E849FC0">
      <w:pPr>
        <w:pStyle w:val="2"/>
        <w:spacing w:before="2" w:line="338" w:lineRule="auto"/>
        <w:ind w:right="36" w:firstLine="484"/>
        <w:rPr>
          <w:sz w:val="24"/>
          <w:szCs w:val="24"/>
        </w:rPr>
      </w:pPr>
      <w:r>
        <w:rPr>
          <w:spacing w:val="1"/>
          <w:sz w:val="24"/>
          <w:szCs w:val="24"/>
        </w:rPr>
        <w:t>3.所有根据合同或其它原因应由供应商支付的税款和其它应交纳的费用都要包括在</w:t>
      </w:r>
      <w:r>
        <w:rPr>
          <w:spacing w:val="-1"/>
          <w:sz w:val="24"/>
          <w:szCs w:val="24"/>
        </w:rPr>
        <w:t>供应商提交的磋商报价中。</w:t>
      </w:r>
    </w:p>
    <w:p w14:paraId="6ED316D0">
      <w:pPr>
        <w:pStyle w:val="2"/>
        <w:spacing w:before="2" w:line="337" w:lineRule="auto"/>
        <w:ind w:left="1" w:firstLine="478"/>
        <w:rPr>
          <w:sz w:val="24"/>
          <w:szCs w:val="24"/>
        </w:rPr>
      </w:pPr>
      <w:r>
        <w:rPr>
          <w:b/>
          <w:bCs/>
          <w:spacing w:val="-2"/>
          <w:sz w:val="24"/>
          <w:szCs w:val="24"/>
        </w:rPr>
        <w:t>4.本项目采购预算为人民币</w:t>
      </w:r>
      <w:r>
        <w:rPr>
          <w:rFonts w:hint="eastAsia"/>
          <w:b/>
          <w:bCs/>
          <w:spacing w:val="-2"/>
          <w:sz w:val="24"/>
          <w:szCs w:val="24"/>
          <w:lang w:val="en-US" w:eastAsia="zh-CN"/>
        </w:rPr>
        <w:t>壹拾捌万元整</w:t>
      </w:r>
      <w:r>
        <w:rPr>
          <w:spacing w:val="-2"/>
          <w:sz w:val="24"/>
          <w:szCs w:val="24"/>
        </w:rPr>
        <w:t xml:space="preserve"> </w:t>
      </w:r>
      <w:r>
        <w:rPr>
          <w:b/>
          <w:bCs/>
          <w:spacing w:val="-2"/>
          <w:sz w:val="24"/>
          <w:szCs w:val="24"/>
        </w:rPr>
        <w:t>(￥</w:t>
      </w:r>
      <w:r>
        <w:rPr>
          <w:rFonts w:hint="eastAsia"/>
          <w:b/>
          <w:bCs/>
          <w:spacing w:val="-2"/>
          <w:sz w:val="24"/>
          <w:szCs w:val="24"/>
          <w:lang w:eastAsia="zh-CN"/>
        </w:rPr>
        <w:t>180000.00</w:t>
      </w:r>
      <w:r>
        <w:rPr>
          <w:spacing w:val="-43"/>
          <w:sz w:val="24"/>
          <w:szCs w:val="24"/>
        </w:rPr>
        <w:t xml:space="preserve"> </w:t>
      </w:r>
      <w:r>
        <w:rPr>
          <w:b/>
          <w:bCs/>
          <w:spacing w:val="-2"/>
          <w:sz w:val="24"/>
          <w:szCs w:val="24"/>
        </w:rPr>
        <w:t>元</w:t>
      </w:r>
      <w:r>
        <w:rPr>
          <w:b/>
          <w:bCs/>
          <w:spacing w:val="-6"/>
          <w:sz w:val="24"/>
          <w:szCs w:val="24"/>
        </w:rPr>
        <w:t>），</w:t>
      </w:r>
      <w:r>
        <w:rPr>
          <w:b/>
          <w:bCs/>
          <w:spacing w:val="-2"/>
          <w:sz w:val="24"/>
          <w:szCs w:val="24"/>
        </w:rPr>
        <w:t>最高限价：</w:t>
      </w:r>
      <w:r>
        <w:rPr>
          <w:rFonts w:hint="eastAsia" w:ascii="Arial" w:eastAsia="Arial"/>
          <w:b/>
          <w:bCs/>
          <w:spacing w:val="-2"/>
          <w:sz w:val="24"/>
          <w:szCs w:val="24"/>
          <w:lang w:val="en-US" w:eastAsia="zh-CN"/>
        </w:rPr>
        <w:t>壹拾捌万元整</w:t>
      </w:r>
      <w:r>
        <w:rPr>
          <w:spacing w:val="-2"/>
          <w:sz w:val="24"/>
          <w:szCs w:val="24"/>
        </w:rPr>
        <w:t xml:space="preserve"> </w:t>
      </w:r>
      <w:r>
        <w:rPr>
          <w:b/>
          <w:bCs/>
          <w:spacing w:val="-2"/>
          <w:sz w:val="24"/>
          <w:szCs w:val="24"/>
        </w:rPr>
        <w:t>(￥</w:t>
      </w:r>
      <w:r>
        <w:rPr>
          <w:rFonts w:hint="eastAsia"/>
          <w:b/>
          <w:bCs/>
          <w:spacing w:val="-2"/>
          <w:sz w:val="24"/>
          <w:szCs w:val="24"/>
          <w:lang w:eastAsia="zh-CN"/>
        </w:rPr>
        <w:t>180000.00</w:t>
      </w:r>
      <w:r>
        <w:rPr>
          <w:spacing w:val="-46"/>
          <w:sz w:val="24"/>
          <w:szCs w:val="24"/>
        </w:rPr>
        <w:t xml:space="preserve"> </w:t>
      </w:r>
      <w:r>
        <w:rPr>
          <w:b/>
          <w:bCs/>
          <w:spacing w:val="-2"/>
          <w:sz w:val="24"/>
          <w:szCs w:val="24"/>
        </w:rPr>
        <w:t>元）报价超过最</w:t>
      </w:r>
      <w:r>
        <w:rPr>
          <w:b/>
          <w:bCs/>
          <w:spacing w:val="-3"/>
          <w:sz w:val="24"/>
          <w:szCs w:val="24"/>
        </w:rPr>
        <w:t>高限价则视为废标。</w:t>
      </w:r>
    </w:p>
    <w:p w14:paraId="3F6845DA">
      <w:pPr>
        <w:pStyle w:val="2"/>
        <w:spacing w:before="4" w:line="338" w:lineRule="auto"/>
        <w:ind w:left="3" w:right="2" w:firstLine="481"/>
        <w:rPr>
          <w:sz w:val="24"/>
          <w:szCs w:val="24"/>
        </w:rPr>
      </w:pPr>
      <w:r>
        <w:rPr>
          <w:b/>
          <w:bCs/>
          <w:sz w:val="24"/>
          <w:szCs w:val="24"/>
        </w:rPr>
        <w:t>5.磋商小组认为磋商响应单位的报价明显低于其他通</w:t>
      </w:r>
      <w:r>
        <w:rPr>
          <w:b/>
          <w:bCs/>
          <w:spacing w:val="-1"/>
          <w:sz w:val="24"/>
          <w:szCs w:val="24"/>
        </w:rPr>
        <w:t>过符合性审查磋商响应单位的</w:t>
      </w:r>
      <w:r>
        <w:rPr>
          <w:b/>
          <w:bCs/>
          <w:sz w:val="24"/>
          <w:szCs w:val="24"/>
        </w:rPr>
        <w:t>投标报价，有可能影响服务质量或者不能诚信履约的，</w:t>
      </w:r>
      <w:r>
        <w:rPr>
          <w:b/>
          <w:bCs/>
          <w:spacing w:val="-1"/>
          <w:sz w:val="24"/>
          <w:szCs w:val="24"/>
        </w:rPr>
        <w:t>应当要求其在磋商现场合理的时</w:t>
      </w:r>
      <w:r>
        <w:rPr>
          <w:b/>
          <w:bCs/>
          <w:sz w:val="24"/>
          <w:szCs w:val="24"/>
        </w:rPr>
        <w:t>间内提供书面说明，必要时提交相关证明材料。磋商响</w:t>
      </w:r>
      <w:r>
        <w:rPr>
          <w:b/>
          <w:bCs/>
          <w:spacing w:val="-1"/>
          <w:sz w:val="24"/>
          <w:szCs w:val="24"/>
        </w:rPr>
        <w:t>应单位不能证明其报价合理性的</w:t>
      </w:r>
      <w:r>
        <w:rPr>
          <w:b/>
          <w:bCs/>
          <w:spacing w:val="-3"/>
          <w:sz w:val="24"/>
          <w:szCs w:val="24"/>
        </w:rPr>
        <w:t>或磋商小组确定其理由不成立的，其报价无效。</w:t>
      </w:r>
    </w:p>
    <w:p w14:paraId="66A9B85E">
      <w:pPr>
        <w:pStyle w:val="2"/>
        <w:spacing w:before="1" w:line="218" w:lineRule="auto"/>
        <w:ind w:left="492"/>
        <w:rPr>
          <w:sz w:val="24"/>
          <w:szCs w:val="24"/>
        </w:rPr>
      </w:pPr>
      <w:r>
        <w:rPr>
          <w:b/>
          <w:bCs/>
          <w:spacing w:val="-5"/>
          <w:sz w:val="24"/>
          <w:szCs w:val="24"/>
        </w:rPr>
        <w:t>（十）谈判货币</w:t>
      </w:r>
    </w:p>
    <w:p w14:paraId="769A91E6">
      <w:pPr>
        <w:pStyle w:val="2"/>
        <w:spacing w:before="154" w:line="218" w:lineRule="auto"/>
        <w:ind w:left="498"/>
        <w:rPr>
          <w:sz w:val="24"/>
          <w:szCs w:val="24"/>
        </w:rPr>
      </w:pPr>
      <w:r>
        <w:rPr>
          <w:spacing w:val="-2"/>
          <w:sz w:val="24"/>
          <w:szCs w:val="24"/>
        </w:rPr>
        <w:t>1. 供应商提供的货物和服务一律以人民币报价。</w:t>
      </w:r>
    </w:p>
    <w:p w14:paraId="7FC5EF82">
      <w:pPr>
        <w:pStyle w:val="2"/>
        <w:spacing w:before="236" w:line="220" w:lineRule="auto"/>
        <w:ind w:left="492"/>
        <w:rPr>
          <w:sz w:val="24"/>
          <w:szCs w:val="24"/>
        </w:rPr>
      </w:pPr>
      <w:r>
        <w:rPr>
          <w:b/>
          <w:bCs/>
          <w:spacing w:val="-5"/>
          <w:sz w:val="24"/>
          <w:szCs w:val="24"/>
        </w:rPr>
        <w:t>（十一）谈判保证金</w:t>
      </w:r>
    </w:p>
    <w:p w14:paraId="05D8F198">
      <w:pPr>
        <w:pStyle w:val="2"/>
        <w:spacing w:before="154" w:line="338" w:lineRule="auto"/>
        <w:ind w:right="92" w:firstLine="497"/>
        <w:rPr>
          <w:rFonts w:ascii="Arial"/>
          <w:sz w:val="21"/>
        </w:rPr>
      </w:pPr>
      <w:r>
        <w:rPr>
          <w:rFonts w:ascii="宋体" w:hAnsi="宋体" w:eastAsia="宋体" w:cs="宋体"/>
          <w:spacing w:val="1"/>
          <w:sz w:val="24"/>
          <w:szCs w:val="24"/>
        </w:rPr>
        <w:t>根据安财采管【2022】4 号文件《</w:t>
      </w:r>
      <w:r>
        <w:rPr>
          <w:rFonts w:hint="eastAsia" w:ascii="宋体" w:hAnsi="宋体" w:eastAsia="宋体" w:cs="宋体"/>
          <w:spacing w:val="1"/>
          <w:sz w:val="24"/>
          <w:szCs w:val="24"/>
          <w:lang w:val="en-US" w:eastAsia="zh-CN"/>
        </w:rPr>
        <w:t>安康市</w:t>
      </w:r>
      <w:r>
        <w:rPr>
          <w:rFonts w:hint="eastAsia" w:ascii="宋体" w:hAnsi="宋体" w:eastAsia="宋体" w:cs="宋体"/>
          <w:spacing w:val="1"/>
          <w:sz w:val="24"/>
          <w:szCs w:val="24"/>
          <w:lang w:eastAsia="zh-CN"/>
        </w:rPr>
        <w:t>财政局</w:t>
      </w:r>
      <w:r>
        <w:rPr>
          <w:rFonts w:ascii="宋体" w:hAnsi="宋体" w:eastAsia="宋体" w:cs="宋体"/>
          <w:spacing w:val="1"/>
          <w:sz w:val="24"/>
          <w:szCs w:val="24"/>
        </w:rPr>
        <w:t>关于全面取消政府采购保证金等有关事项的通知》相关要求，本项目不要求缴纳投标保证金。供应商在本次政府采购活动中违反政府采购相关规定给采购人造成损失的，其失信行为将被纳入诚信系统，并且负有赔偿责任，赔偿金额不超过采购预算金额的2%。</w:t>
      </w:r>
    </w:p>
    <w:p w14:paraId="04C8D31B">
      <w:pPr>
        <w:pStyle w:val="2"/>
        <w:spacing w:before="78" w:line="220" w:lineRule="auto"/>
        <w:ind w:left="491"/>
        <w:rPr>
          <w:sz w:val="24"/>
          <w:szCs w:val="24"/>
        </w:rPr>
      </w:pPr>
      <w:r>
        <w:rPr>
          <w:b/>
          <w:bCs/>
          <w:spacing w:val="-4"/>
          <w:sz w:val="24"/>
          <w:szCs w:val="24"/>
        </w:rPr>
        <w:t>（十二）谈判有效期</w:t>
      </w:r>
    </w:p>
    <w:p w14:paraId="65F62A06">
      <w:pPr>
        <w:pStyle w:val="2"/>
        <w:spacing w:before="154" w:line="338" w:lineRule="auto"/>
        <w:ind w:right="92" w:firstLine="497"/>
        <w:rPr>
          <w:sz w:val="24"/>
          <w:szCs w:val="24"/>
        </w:rPr>
      </w:pPr>
      <w:r>
        <w:rPr>
          <w:spacing w:val="-3"/>
          <w:sz w:val="24"/>
          <w:szCs w:val="24"/>
        </w:rPr>
        <w:t xml:space="preserve">1. </w:t>
      </w:r>
      <w:r>
        <w:rPr>
          <w:b/>
          <w:bCs/>
          <w:spacing w:val="-3"/>
          <w:sz w:val="24"/>
          <w:szCs w:val="24"/>
        </w:rPr>
        <w:t>谈判有效期为谈判之日起九十（90）个日历日</w:t>
      </w:r>
      <w:r>
        <w:rPr>
          <w:spacing w:val="-3"/>
          <w:sz w:val="24"/>
          <w:szCs w:val="24"/>
        </w:rPr>
        <w:t>（成交供应商的谈判响应文</w:t>
      </w:r>
      <w:r>
        <w:rPr>
          <w:spacing w:val="-4"/>
          <w:sz w:val="24"/>
          <w:szCs w:val="24"/>
        </w:rPr>
        <w:t>件有效</w:t>
      </w:r>
      <w:r>
        <w:rPr>
          <w:spacing w:val="1"/>
          <w:sz w:val="24"/>
          <w:szCs w:val="24"/>
        </w:rPr>
        <w:t>期与合同有效期一致）。供应商的谈判有效期比谈判文件规定短的将被视为非响应性谈</w:t>
      </w:r>
      <w:r>
        <w:rPr>
          <w:spacing w:val="-2"/>
          <w:sz w:val="24"/>
          <w:szCs w:val="24"/>
        </w:rPr>
        <w:t>判而予以拒绝。</w:t>
      </w:r>
    </w:p>
    <w:p w14:paraId="51CA34EA">
      <w:pPr>
        <w:pStyle w:val="2"/>
        <w:spacing w:before="2" w:line="338" w:lineRule="auto"/>
        <w:ind w:left="5" w:right="111" w:firstLine="477"/>
        <w:rPr>
          <w:sz w:val="24"/>
          <w:szCs w:val="24"/>
        </w:rPr>
      </w:pPr>
      <w:r>
        <w:rPr>
          <w:spacing w:val="-2"/>
          <w:sz w:val="24"/>
          <w:szCs w:val="24"/>
        </w:rPr>
        <w:t>2. 在特殊情况下，在原谈判有效期期满之前，采购人可征得供应商同意延长谈判有</w:t>
      </w:r>
      <w:r>
        <w:rPr>
          <w:spacing w:val="-1"/>
          <w:sz w:val="24"/>
          <w:szCs w:val="24"/>
        </w:rPr>
        <w:t>效期。这种要求与答复均应为书面形式提交。</w:t>
      </w:r>
    </w:p>
    <w:p w14:paraId="13ED4125">
      <w:pPr>
        <w:pStyle w:val="2"/>
        <w:spacing w:line="219" w:lineRule="auto"/>
        <w:ind w:left="491"/>
        <w:rPr>
          <w:sz w:val="24"/>
          <w:szCs w:val="24"/>
        </w:rPr>
      </w:pPr>
      <w:r>
        <w:rPr>
          <w:b/>
          <w:bCs/>
          <w:spacing w:val="-3"/>
          <w:sz w:val="24"/>
          <w:szCs w:val="24"/>
        </w:rPr>
        <w:t>（十三）谈判响应文件的制作和签署</w:t>
      </w:r>
    </w:p>
    <w:p w14:paraId="4C4FB3CF">
      <w:pPr>
        <w:pStyle w:val="2"/>
        <w:spacing w:before="156" w:line="338" w:lineRule="auto"/>
        <w:ind w:right="77" w:firstLine="497"/>
        <w:rPr>
          <w:sz w:val="24"/>
          <w:szCs w:val="24"/>
        </w:rPr>
      </w:pPr>
      <w:r>
        <w:rPr>
          <w:spacing w:val="-7"/>
          <w:sz w:val="24"/>
          <w:szCs w:val="24"/>
        </w:rPr>
        <w:t xml:space="preserve">1. </w:t>
      </w:r>
      <w:r>
        <w:rPr>
          <w:b/>
          <w:bCs/>
          <w:spacing w:val="-7"/>
          <w:sz w:val="24"/>
          <w:szCs w:val="24"/>
        </w:rPr>
        <w:t>供应商提交谈判响应文件正本</w:t>
      </w:r>
      <w:r>
        <w:rPr>
          <w:spacing w:val="-29"/>
          <w:sz w:val="24"/>
          <w:szCs w:val="24"/>
        </w:rPr>
        <w:t xml:space="preserve"> </w:t>
      </w:r>
      <w:r>
        <w:rPr>
          <w:b/>
          <w:bCs/>
          <w:spacing w:val="-7"/>
          <w:sz w:val="24"/>
          <w:szCs w:val="24"/>
        </w:rPr>
        <w:t>1</w:t>
      </w:r>
      <w:r>
        <w:rPr>
          <w:spacing w:val="-48"/>
          <w:sz w:val="24"/>
          <w:szCs w:val="24"/>
        </w:rPr>
        <w:t xml:space="preserve"> </w:t>
      </w:r>
      <w:r>
        <w:rPr>
          <w:b/>
          <w:bCs/>
          <w:spacing w:val="-7"/>
          <w:sz w:val="24"/>
          <w:szCs w:val="24"/>
        </w:rPr>
        <w:t>份、副本</w:t>
      </w:r>
      <w:r>
        <w:rPr>
          <w:spacing w:val="-31"/>
          <w:sz w:val="24"/>
          <w:szCs w:val="24"/>
        </w:rPr>
        <w:t xml:space="preserve"> </w:t>
      </w:r>
      <w:r>
        <w:rPr>
          <w:b/>
          <w:bCs/>
          <w:spacing w:val="-7"/>
          <w:sz w:val="24"/>
          <w:szCs w:val="24"/>
        </w:rPr>
        <w:t>1</w:t>
      </w:r>
      <w:r>
        <w:rPr>
          <w:spacing w:val="-51"/>
          <w:sz w:val="24"/>
          <w:szCs w:val="24"/>
        </w:rPr>
        <w:t xml:space="preserve"> </w:t>
      </w:r>
      <w:r>
        <w:rPr>
          <w:b/>
          <w:bCs/>
          <w:spacing w:val="-7"/>
          <w:sz w:val="24"/>
          <w:szCs w:val="24"/>
        </w:rPr>
        <w:t>份、资格证明文件</w:t>
      </w:r>
      <w:r>
        <w:rPr>
          <w:spacing w:val="-32"/>
          <w:sz w:val="24"/>
          <w:szCs w:val="24"/>
        </w:rPr>
        <w:t xml:space="preserve"> </w:t>
      </w:r>
      <w:r>
        <w:rPr>
          <w:b/>
          <w:bCs/>
          <w:spacing w:val="-7"/>
          <w:sz w:val="24"/>
          <w:szCs w:val="24"/>
        </w:rPr>
        <w:t>1</w:t>
      </w:r>
      <w:r>
        <w:rPr>
          <w:spacing w:val="-49"/>
          <w:sz w:val="24"/>
          <w:szCs w:val="24"/>
        </w:rPr>
        <w:t xml:space="preserve"> </w:t>
      </w:r>
      <w:r>
        <w:rPr>
          <w:b/>
          <w:bCs/>
          <w:spacing w:val="-7"/>
          <w:sz w:val="24"/>
          <w:szCs w:val="24"/>
        </w:rPr>
        <w:t>份。每套谈判响</w:t>
      </w:r>
      <w:r>
        <w:rPr>
          <w:b/>
          <w:bCs/>
          <w:spacing w:val="-3"/>
          <w:sz w:val="24"/>
          <w:szCs w:val="24"/>
        </w:rPr>
        <w:t>应文件须清楚地标明“正本</w:t>
      </w:r>
      <w:r>
        <w:rPr>
          <w:spacing w:val="-85"/>
          <w:sz w:val="24"/>
          <w:szCs w:val="24"/>
        </w:rPr>
        <w:t xml:space="preserve"> </w:t>
      </w:r>
      <w:r>
        <w:rPr>
          <w:b/>
          <w:bCs/>
          <w:spacing w:val="-3"/>
          <w:sz w:val="24"/>
          <w:szCs w:val="24"/>
        </w:rPr>
        <w:t>”、“副本</w:t>
      </w:r>
      <w:r>
        <w:rPr>
          <w:spacing w:val="-86"/>
          <w:sz w:val="24"/>
          <w:szCs w:val="24"/>
        </w:rPr>
        <w:t xml:space="preserve"> </w:t>
      </w:r>
      <w:r>
        <w:rPr>
          <w:b/>
          <w:bCs/>
          <w:spacing w:val="-3"/>
          <w:sz w:val="24"/>
          <w:szCs w:val="24"/>
        </w:rPr>
        <w:t>”、“资格证明文件</w:t>
      </w:r>
      <w:r>
        <w:rPr>
          <w:spacing w:val="-86"/>
          <w:sz w:val="24"/>
          <w:szCs w:val="24"/>
        </w:rPr>
        <w:t xml:space="preserve"> </w:t>
      </w:r>
      <w:r>
        <w:rPr>
          <w:b/>
          <w:bCs/>
          <w:spacing w:val="-3"/>
          <w:sz w:val="24"/>
          <w:szCs w:val="24"/>
        </w:rPr>
        <w:t>”。一旦正本和副本不符，</w:t>
      </w:r>
      <w:r>
        <w:rPr>
          <w:b/>
          <w:bCs/>
          <w:sz w:val="24"/>
          <w:szCs w:val="24"/>
        </w:rPr>
        <w:t>以正本为准。供应商在提供纸质谈判响应文件的同时提交电子版响应</w:t>
      </w:r>
      <w:r>
        <w:rPr>
          <w:b/>
          <w:bCs/>
          <w:spacing w:val="-1"/>
          <w:sz w:val="24"/>
          <w:szCs w:val="24"/>
        </w:rPr>
        <w:t>文件</w:t>
      </w:r>
      <w:r>
        <w:rPr>
          <w:spacing w:val="-29"/>
          <w:sz w:val="24"/>
          <w:szCs w:val="24"/>
        </w:rPr>
        <w:t xml:space="preserve"> </w:t>
      </w:r>
      <w:r>
        <w:rPr>
          <w:b/>
          <w:bCs/>
          <w:spacing w:val="-1"/>
          <w:sz w:val="24"/>
          <w:szCs w:val="24"/>
        </w:rPr>
        <w:t>1</w:t>
      </w:r>
      <w:r>
        <w:rPr>
          <w:spacing w:val="-45"/>
          <w:sz w:val="24"/>
          <w:szCs w:val="24"/>
        </w:rPr>
        <w:t xml:space="preserve"> </w:t>
      </w:r>
      <w:r>
        <w:rPr>
          <w:b/>
          <w:bCs/>
          <w:spacing w:val="-1"/>
          <w:sz w:val="24"/>
          <w:szCs w:val="24"/>
        </w:rPr>
        <w:t>份（U</w:t>
      </w:r>
      <w:r>
        <w:rPr>
          <w:spacing w:val="-49"/>
          <w:sz w:val="24"/>
          <w:szCs w:val="24"/>
        </w:rPr>
        <w:t xml:space="preserve"> </w:t>
      </w:r>
      <w:r>
        <w:rPr>
          <w:b/>
          <w:bCs/>
          <w:spacing w:val="-1"/>
          <w:sz w:val="24"/>
          <w:szCs w:val="24"/>
        </w:rPr>
        <w:t>盘标</w:t>
      </w:r>
      <w:r>
        <w:rPr>
          <w:b/>
          <w:bCs/>
          <w:spacing w:val="-3"/>
          <w:sz w:val="24"/>
          <w:szCs w:val="24"/>
        </w:rPr>
        <w:t>注清供应商名称</w:t>
      </w:r>
      <w:r>
        <w:rPr>
          <w:b/>
          <w:bCs/>
          <w:spacing w:val="6"/>
          <w:sz w:val="24"/>
          <w:szCs w:val="24"/>
        </w:rPr>
        <w:t>），</w:t>
      </w:r>
      <w:r>
        <w:rPr>
          <w:b/>
          <w:bCs/>
          <w:spacing w:val="-3"/>
          <w:sz w:val="24"/>
          <w:szCs w:val="24"/>
        </w:rPr>
        <w:t>放入磋商响应文件正本中。</w:t>
      </w:r>
    </w:p>
    <w:p w14:paraId="061B0A0A">
      <w:pPr>
        <w:pStyle w:val="2"/>
        <w:spacing w:before="2" w:line="338" w:lineRule="auto"/>
        <w:ind w:right="111" w:firstLine="482"/>
        <w:rPr>
          <w:sz w:val="24"/>
          <w:szCs w:val="24"/>
        </w:rPr>
      </w:pPr>
      <w:r>
        <w:rPr>
          <w:spacing w:val="-2"/>
          <w:sz w:val="24"/>
          <w:szCs w:val="24"/>
        </w:rPr>
        <w:t>2. 谈判响应文件按要求均应加盖供应商印章，并经法定代表人或其委托代理人签字</w:t>
      </w:r>
      <w:r>
        <w:rPr>
          <w:spacing w:val="1"/>
          <w:sz w:val="24"/>
          <w:szCs w:val="24"/>
        </w:rPr>
        <w:t>或盖章。由委托代理人签字或盖章的，在谈判响应文件中须同时提交法定代表人授权委</w:t>
      </w:r>
      <w:r>
        <w:rPr>
          <w:spacing w:val="-4"/>
          <w:sz w:val="24"/>
          <w:szCs w:val="24"/>
        </w:rPr>
        <w:t>托书。</w:t>
      </w:r>
    </w:p>
    <w:p w14:paraId="6746BF29">
      <w:pPr>
        <w:pStyle w:val="2"/>
        <w:spacing w:before="2" w:line="338" w:lineRule="auto"/>
        <w:ind w:right="111" w:firstLine="484"/>
        <w:rPr>
          <w:sz w:val="24"/>
          <w:szCs w:val="24"/>
        </w:rPr>
      </w:pPr>
      <w:r>
        <w:rPr>
          <w:spacing w:val="-2"/>
          <w:sz w:val="24"/>
          <w:szCs w:val="24"/>
        </w:rPr>
        <w:t>3. 谈判响应文件的正本和副本均需打印或使用不褪色的蓝、黑墨水笔书写，字迹应清晰易于辨认。</w:t>
      </w:r>
    </w:p>
    <w:p w14:paraId="4CFA398E">
      <w:pPr>
        <w:pStyle w:val="2"/>
        <w:spacing w:before="2" w:line="338" w:lineRule="auto"/>
        <w:ind w:right="111" w:firstLine="478"/>
        <w:rPr>
          <w:sz w:val="24"/>
          <w:szCs w:val="24"/>
        </w:rPr>
      </w:pPr>
      <w:r>
        <w:rPr>
          <w:spacing w:val="-2"/>
          <w:sz w:val="24"/>
          <w:szCs w:val="24"/>
        </w:rPr>
        <w:t>4. 除供应商对谈判响应文件错处做必要修改外，谈判响应文件不得行间插字、涂改</w:t>
      </w:r>
      <w:r>
        <w:rPr>
          <w:sz w:val="24"/>
          <w:szCs w:val="24"/>
        </w:rPr>
        <w:t>和增删，如有修改错漏处须由供应商的法人或其授权代</w:t>
      </w:r>
      <w:r>
        <w:rPr>
          <w:spacing w:val="-1"/>
          <w:sz w:val="24"/>
          <w:szCs w:val="24"/>
        </w:rPr>
        <w:t>表在修改处签字后才有效。</w:t>
      </w:r>
    </w:p>
    <w:p w14:paraId="5C2A5C73">
      <w:pPr>
        <w:pStyle w:val="2"/>
        <w:spacing w:line="218" w:lineRule="auto"/>
        <w:ind w:left="484"/>
        <w:rPr>
          <w:sz w:val="24"/>
          <w:szCs w:val="24"/>
        </w:rPr>
      </w:pPr>
      <w:r>
        <w:rPr>
          <w:spacing w:val="-1"/>
          <w:sz w:val="24"/>
          <w:szCs w:val="24"/>
        </w:rPr>
        <w:t>5. 谈判响应文件因表述不清所引起的后果由供应商负责。</w:t>
      </w:r>
    </w:p>
    <w:p w14:paraId="627250EB">
      <w:pPr>
        <w:pStyle w:val="2"/>
        <w:spacing w:before="210" w:line="219" w:lineRule="auto"/>
        <w:ind w:left="2965"/>
        <w:rPr>
          <w:sz w:val="30"/>
          <w:szCs w:val="30"/>
        </w:rPr>
      </w:pPr>
      <w:r>
        <w:rPr>
          <w:b/>
          <w:bCs/>
          <w:spacing w:val="-6"/>
          <w:sz w:val="30"/>
          <w:szCs w:val="30"/>
        </w:rPr>
        <w:t>四、谈判响应文件的递交</w:t>
      </w:r>
    </w:p>
    <w:p w14:paraId="539944E0">
      <w:pPr>
        <w:pStyle w:val="2"/>
        <w:spacing w:before="291" w:line="219" w:lineRule="auto"/>
        <w:ind w:left="491"/>
        <w:rPr>
          <w:sz w:val="24"/>
          <w:szCs w:val="24"/>
        </w:rPr>
      </w:pPr>
      <w:r>
        <w:rPr>
          <w:b/>
          <w:bCs/>
          <w:spacing w:val="-3"/>
          <w:sz w:val="24"/>
          <w:szCs w:val="24"/>
        </w:rPr>
        <w:t>（十四）谈判响应文件的密封和标记</w:t>
      </w:r>
    </w:p>
    <w:p w14:paraId="68AD13A7">
      <w:pPr>
        <w:pStyle w:val="2"/>
        <w:spacing w:before="157" w:line="338" w:lineRule="auto"/>
        <w:ind w:firstLine="497"/>
        <w:rPr>
          <w:sz w:val="24"/>
          <w:szCs w:val="24"/>
        </w:rPr>
      </w:pPr>
      <w:r>
        <w:rPr>
          <w:b/>
          <w:bCs/>
          <w:spacing w:val="-6"/>
          <w:sz w:val="24"/>
          <w:szCs w:val="24"/>
        </w:rPr>
        <w:t>1.</w:t>
      </w:r>
      <w:r>
        <w:rPr>
          <w:spacing w:val="-6"/>
          <w:sz w:val="24"/>
          <w:szCs w:val="24"/>
        </w:rPr>
        <w:t xml:space="preserve"> </w:t>
      </w:r>
      <w:r>
        <w:rPr>
          <w:b/>
          <w:bCs/>
          <w:spacing w:val="-6"/>
          <w:sz w:val="24"/>
          <w:szCs w:val="24"/>
        </w:rPr>
        <w:t>供应商应将“谈判响应文件</w:t>
      </w:r>
      <w:r>
        <w:rPr>
          <w:spacing w:val="-75"/>
          <w:sz w:val="24"/>
          <w:szCs w:val="24"/>
        </w:rPr>
        <w:t xml:space="preserve"> </w:t>
      </w:r>
      <w:r>
        <w:rPr>
          <w:b/>
          <w:bCs/>
          <w:spacing w:val="-6"/>
          <w:sz w:val="24"/>
          <w:szCs w:val="24"/>
        </w:rPr>
        <w:t>”正本、副本、“资格证明文件</w:t>
      </w:r>
      <w:r>
        <w:rPr>
          <w:spacing w:val="-85"/>
          <w:sz w:val="24"/>
          <w:szCs w:val="24"/>
        </w:rPr>
        <w:t xml:space="preserve"> </w:t>
      </w:r>
      <w:r>
        <w:rPr>
          <w:b/>
          <w:bCs/>
          <w:spacing w:val="-6"/>
          <w:sz w:val="24"/>
          <w:szCs w:val="24"/>
        </w:rPr>
        <w:t>”分别密封包装，封</w:t>
      </w:r>
      <w:r>
        <w:rPr>
          <w:b/>
          <w:bCs/>
          <w:sz w:val="24"/>
          <w:szCs w:val="24"/>
        </w:rPr>
        <w:t>口处须加盖供应商单位公章，否则其谈判将被拒绝。正本装入</w:t>
      </w:r>
      <w:r>
        <w:rPr>
          <w:b/>
          <w:bCs/>
          <w:spacing w:val="-1"/>
          <w:sz w:val="24"/>
          <w:szCs w:val="24"/>
        </w:rPr>
        <w:t>一个密封袋中，所有副本</w:t>
      </w:r>
      <w:r>
        <w:rPr>
          <w:b/>
          <w:bCs/>
          <w:spacing w:val="-5"/>
          <w:sz w:val="24"/>
          <w:szCs w:val="24"/>
        </w:rPr>
        <w:t>装入一个密封袋中，“资格证明文件</w:t>
      </w:r>
      <w:r>
        <w:rPr>
          <w:spacing w:val="-88"/>
          <w:sz w:val="24"/>
          <w:szCs w:val="24"/>
        </w:rPr>
        <w:t xml:space="preserve"> </w:t>
      </w:r>
      <w:r>
        <w:rPr>
          <w:b/>
          <w:bCs/>
          <w:spacing w:val="-5"/>
          <w:sz w:val="24"/>
          <w:szCs w:val="24"/>
        </w:rPr>
        <w:t>”装入一个密封袋中，响</w:t>
      </w:r>
      <w:r>
        <w:rPr>
          <w:b/>
          <w:bCs/>
          <w:spacing w:val="-6"/>
          <w:sz w:val="24"/>
          <w:szCs w:val="24"/>
        </w:rPr>
        <w:t>应文件总共为独立的三袋。</w:t>
      </w:r>
      <w:r>
        <w:rPr>
          <w:b/>
          <w:bCs/>
          <w:spacing w:val="-3"/>
          <w:sz w:val="24"/>
          <w:szCs w:val="24"/>
        </w:rPr>
        <w:t>密封袋上清楚的标注“正本</w:t>
      </w:r>
      <w:r>
        <w:rPr>
          <w:spacing w:val="-85"/>
          <w:sz w:val="24"/>
          <w:szCs w:val="24"/>
        </w:rPr>
        <w:t xml:space="preserve"> </w:t>
      </w:r>
      <w:r>
        <w:rPr>
          <w:b/>
          <w:bCs/>
          <w:spacing w:val="-3"/>
          <w:sz w:val="24"/>
          <w:szCs w:val="24"/>
        </w:rPr>
        <w:t>”、“副本</w:t>
      </w:r>
      <w:r>
        <w:rPr>
          <w:spacing w:val="-86"/>
          <w:sz w:val="24"/>
          <w:szCs w:val="24"/>
        </w:rPr>
        <w:t xml:space="preserve"> </w:t>
      </w:r>
      <w:r>
        <w:rPr>
          <w:b/>
          <w:bCs/>
          <w:spacing w:val="-3"/>
          <w:sz w:val="24"/>
          <w:szCs w:val="24"/>
        </w:rPr>
        <w:t>”、“资格证明文件</w:t>
      </w:r>
      <w:r>
        <w:rPr>
          <w:spacing w:val="-86"/>
          <w:sz w:val="24"/>
          <w:szCs w:val="24"/>
        </w:rPr>
        <w:t xml:space="preserve"> </w:t>
      </w:r>
      <w:r>
        <w:rPr>
          <w:b/>
          <w:bCs/>
          <w:spacing w:val="-3"/>
          <w:sz w:val="24"/>
          <w:szCs w:val="24"/>
        </w:rPr>
        <w:t>”。响应文件采用左侧胶粘</w:t>
      </w:r>
      <w:r>
        <w:rPr>
          <w:b/>
          <w:bCs/>
          <w:sz w:val="24"/>
          <w:szCs w:val="24"/>
        </w:rPr>
        <w:t>方式装订，逐页编制页码并加盖公司公章，装订应牢固、不得</w:t>
      </w:r>
      <w:r>
        <w:rPr>
          <w:b/>
          <w:bCs/>
          <w:spacing w:val="-1"/>
          <w:sz w:val="24"/>
          <w:szCs w:val="24"/>
        </w:rPr>
        <w:t>拆散和换页，不得采用活</w:t>
      </w:r>
      <w:r>
        <w:rPr>
          <w:b/>
          <w:bCs/>
          <w:spacing w:val="-3"/>
          <w:sz w:val="24"/>
          <w:szCs w:val="24"/>
        </w:rPr>
        <w:t>页装订，并编制标注页码的目录。</w:t>
      </w:r>
    </w:p>
    <w:p w14:paraId="563B16C3">
      <w:pPr>
        <w:pStyle w:val="2"/>
        <w:spacing w:line="220" w:lineRule="auto"/>
        <w:ind w:left="482"/>
        <w:rPr>
          <w:sz w:val="24"/>
          <w:szCs w:val="24"/>
        </w:rPr>
      </w:pPr>
      <w:r>
        <w:rPr>
          <w:b/>
          <w:bCs/>
          <w:spacing w:val="-6"/>
          <w:sz w:val="24"/>
          <w:szCs w:val="24"/>
        </w:rPr>
        <w:t>2.</w:t>
      </w:r>
      <w:r>
        <w:rPr>
          <w:spacing w:val="15"/>
          <w:sz w:val="24"/>
          <w:szCs w:val="24"/>
        </w:rPr>
        <w:t xml:space="preserve"> </w:t>
      </w:r>
      <w:r>
        <w:rPr>
          <w:b/>
          <w:bCs/>
          <w:spacing w:val="-6"/>
          <w:sz w:val="24"/>
          <w:szCs w:val="24"/>
        </w:rPr>
        <w:t>标记要求：</w:t>
      </w:r>
    </w:p>
    <w:p w14:paraId="65561659">
      <w:pPr>
        <w:pStyle w:val="2"/>
        <w:spacing w:before="155" w:line="219" w:lineRule="auto"/>
        <w:ind w:left="522"/>
        <w:rPr>
          <w:sz w:val="24"/>
          <w:szCs w:val="24"/>
        </w:rPr>
      </w:pPr>
      <w:r>
        <w:rPr>
          <w:spacing w:val="-3"/>
          <w:sz w:val="24"/>
          <w:szCs w:val="24"/>
        </w:rPr>
        <w:t>(1) 标明“递交至</w:t>
      </w:r>
      <w:r>
        <w:rPr>
          <w:rFonts w:hint="eastAsia"/>
          <w:spacing w:val="-3"/>
          <w:sz w:val="24"/>
          <w:szCs w:val="24"/>
          <w:lang w:eastAsia="zh-CN"/>
        </w:rPr>
        <w:t>岚皋县人民法院</w:t>
      </w:r>
      <w:r>
        <w:rPr>
          <w:spacing w:val="-74"/>
          <w:sz w:val="24"/>
          <w:szCs w:val="24"/>
        </w:rPr>
        <w:t xml:space="preserve"> </w:t>
      </w:r>
      <w:r>
        <w:rPr>
          <w:spacing w:val="-3"/>
          <w:sz w:val="24"/>
          <w:szCs w:val="24"/>
        </w:rPr>
        <w:t>”；</w:t>
      </w:r>
    </w:p>
    <w:p w14:paraId="7346A40F">
      <w:pPr>
        <w:pStyle w:val="2"/>
        <w:spacing w:before="155" w:line="338" w:lineRule="auto"/>
        <w:ind w:left="1" w:right="82" w:firstLine="521"/>
        <w:rPr>
          <w:sz w:val="24"/>
          <w:szCs w:val="24"/>
        </w:rPr>
      </w:pPr>
      <w:r>
        <w:rPr>
          <w:spacing w:val="-5"/>
          <w:sz w:val="24"/>
          <w:szCs w:val="24"/>
        </w:rPr>
        <w:t>(2)注明项目名称、项目编号和“在</w:t>
      </w:r>
      <w:r>
        <w:rPr>
          <w:spacing w:val="-46"/>
          <w:sz w:val="24"/>
          <w:szCs w:val="24"/>
        </w:rPr>
        <w:t xml:space="preserve"> </w:t>
      </w:r>
      <w:r>
        <w:rPr>
          <w:spacing w:val="-5"/>
          <w:sz w:val="24"/>
          <w:szCs w:val="24"/>
          <w:u w:val="single" w:color="auto"/>
        </w:rPr>
        <w:t>2026</w:t>
      </w:r>
      <w:r>
        <w:rPr>
          <w:spacing w:val="-47"/>
          <w:sz w:val="24"/>
          <w:szCs w:val="24"/>
          <w:u w:val="single" w:color="auto"/>
        </w:rPr>
        <w:t xml:space="preserve"> </w:t>
      </w:r>
      <w:r>
        <w:rPr>
          <w:spacing w:val="-5"/>
          <w:sz w:val="24"/>
          <w:szCs w:val="24"/>
        </w:rPr>
        <w:t>年</w:t>
      </w:r>
      <w:r>
        <w:rPr>
          <w:spacing w:val="-46"/>
          <w:sz w:val="24"/>
          <w:szCs w:val="24"/>
        </w:rPr>
        <w:t xml:space="preserve"> </w:t>
      </w:r>
      <w:r>
        <w:rPr>
          <w:rFonts w:hint="eastAsia"/>
          <w:spacing w:val="-5"/>
          <w:sz w:val="24"/>
          <w:szCs w:val="24"/>
          <w:u w:val="single" w:color="auto"/>
          <w:lang w:val="en-US" w:eastAsia="zh-CN"/>
        </w:rPr>
        <w:t>6</w:t>
      </w:r>
      <w:r>
        <w:rPr>
          <w:spacing w:val="-43"/>
          <w:sz w:val="24"/>
          <w:szCs w:val="24"/>
          <w:u w:val="single" w:color="auto"/>
        </w:rPr>
        <w:t xml:space="preserve"> </w:t>
      </w:r>
      <w:r>
        <w:rPr>
          <w:spacing w:val="-5"/>
          <w:sz w:val="24"/>
          <w:szCs w:val="24"/>
        </w:rPr>
        <w:t>月</w:t>
      </w:r>
      <w:r>
        <w:rPr>
          <w:spacing w:val="-46"/>
          <w:sz w:val="24"/>
          <w:szCs w:val="24"/>
        </w:rPr>
        <w:t xml:space="preserve"> </w:t>
      </w:r>
      <w:r>
        <w:rPr>
          <w:rFonts w:hint="eastAsia"/>
          <w:spacing w:val="-5"/>
          <w:sz w:val="24"/>
          <w:szCs w:val="24"/>
          <w:u w:val="single" w:color="auto"/>
          <w:lang w:val="en-US" w:eastAsia="zh-CN"/>
        </w:rPr>
        <w:t>26</w:t>
      </w:r>
      <w:r>
        <w:rPr>
          <w:spacing w:val="-56"/>
          <w:sz w:val="24"/>
          <w:szCs w:val="24"/>
          <w:u w:val="single" w:color="auto"/>
        </w:rPr>
        <w:t xml:space="preserve"> </w:t>
      </w:r>
      <w:r>
        <w:rPr>
          <w:spacing w:val="-68"/>
          <w:sz w:val="24"/>
          <w:szCs w:val="24"/>
        </w:rPr>
        <w:t xml:space="preserve"> </w:t>
      </w:r>
      <w:r>
        <w:rPr>
          <w:spacing w:val="-5"/>
          <w:sz w:val="24"/>
          <w:szCs w:val="24"/>
        </w:rPr>
        <w:t>日</w:t>
      </w:r>
      <w:r>
        <w:rPr>
          <w:spacing w:val="-58"/>
          <w:sz w:val="24"/>
          <w:szCs w:val="24"/>
        </w:rPr>
        <w:t xml:space="preserve"> </w:t>
      </w:r>
      <w:r>
        <w:rPr>
          <w:spacing w:val="-93"/>
          <w:sz w:val="24"/>
          <w:szCs w:val="24"/>
          <w:u w:val="single" w:color="auto"/>
        </w:rPr>
        <w:t xml:space="preserve"> </w:t>
      </w:r>
      <w:r>
        <w:rPr>
          <w:spacing w:val="-5"/>
          <w:sz w:val="24"/>
          <w:szCs w:val="24"/>
          <w:u w:val="single" w:color="auto"/>
        </w:rPr>
        <w:t>14:30</w:t>
      </w:r>
      <w:r>
        <w:rPr>
          <w:spacing w:val="-34"/>
          <w:sz w:val="24"/>
          <w:szCs w:val="24"/>
          <w:u w:val="single" w:color="auto"/>
        </w:rPr>
        <w:t xml:space="preserve"> </w:t>
      </w:r>
      <w:r>
        <w:rPr>
          <w:spacing w:val="-5"/>
          <w:sz w:val="24"/>
          <w:szCs w:val="24"/>
        </w:rPr>
        <w:t>时之前不得启封</w:t>
      </w:r>
      <w:r>
        <w:rPr>
          <w:spacing w:val="-86"/>
          <w:sz w:val="24"/>
          <w:szCs w:val="24"/>
        </w:rPr>
        <w:t xml:space="preserve"> </w:t>
      </w:r>
      <w:r>
        <w:rPr>
          <w:spacing w:val="-5"/>
          <w:sz w:val="24"/>
          <w:szCs w:val="24"/>
        </w:rPr>
        <w:t>”的</w:t>
      </w:r>
      <w:r>
        <w:rPr>
          <w:spacing w:val="-4"/>
          <w:sz w:val="24"/>
          <w:szCs w:val="24"/>
        </w:rPr>
        <w:t>字样；</w:t>
      </w:r>
    </w:p>
    <w:p w14:paraId="69BFFB84">
      <w:pPr>
        <w:pStyle w:val="2"/>
        <w:spacing w:line="218" w:lineRule="auto"/>
        <w:ind w:left="523"/>
        <w:rPr>
          <w:sz w:val="24"/>
          <w:szCs w:val="24"/>
        </w:rPr>
      </w:pPr>
      <w:r>
        <w:rPr>
          <w:spacing w:val="-3"/>
          <w:sz w:val="24"/>
          <w:szCs w:val="24"/>
        </w:rPr>
        <w:t>(3)标明供应商名称和地址并加盖供应商公章；</w:t>
      </w:r>
    </w:p>
    <w:p w14:paraId="5F6C1900">
      <w:pPr>
        <w:pStyle w:val="2"/>
        <w:spacing w:before="123" w:line="362" w:lineRule="auto"/>
        <w:ind w:left="1" w:right="80" w:firstLine="521"/>
        <w:rPr>
          <w:sz w:val="24"/>
          <w:szCs w:val="24"/>
        </w:rPr>
      </w:pPr>
      <w:r>
        <w:rPr>
          <w:spacing w:val="-3"/>
          <w:sz w:val="24"/>
          <w:szCs w:val="24"/>
        </w:rPr>
        <w:t>(4)如果供应商未对响应文件密封，或未按上述要求加写标记与加盖公章的，采购人</w:t>
      </w:r>
      <w:r>
        <w:rPr>
          <w:spacing w:val="-1"/>
          <w:sz w:val="24"/>
          <w:szCs w:val="24"/>
        </w:rPr>
        <w:t>有权拒绝该响应文件，并退回供应商。</w:t>
      </w:r>
    </w:p>
    <w:p w14:paraId="2441E2C7">
      <w:pPr>
        <w:pStyle w:val="2"/>
        <w:spacing w:before="149" w:line="220" w:lineRule="auto"/>
        <w:ind w:left="492"/>
        <w:rPr>
          <w:sz w:val="24"/>
          <w:szCs w:val="24"/>
        </w:rPr>
      </w:pPr>
      <w:r>
        <w:rPr>
          <w:b/>
          <w:bCs/>
          <w:spacing w:val="-4"/>
          <w:sz w:val="24"/>
          <w:szCs w:val="24"/>
        </w:rPr>
        <w:t>（十五）谈判截止日期</w:t>
      </w:r>
    </w:p>
    <w:p w14:paraId="5CC3F4D9">
      <w:pPr>
        <w:pStyle w:val="2"/>
        <w:spacing w:before="152" w:line="339" w:lineRule="auto"/>
        <w:ind w:left="2" w:right="82" w:firstLine="495"/>
        <w:rPr>
          <w:sz w:val="24"/>
          <w:szCs w:val="24"/>
        </w:rPr>
      </w:pPr>
      <w:r>
        <w:rPr>
          <w:spacing w:val="4"/>
          <w:sz w:val="24"/>
          <w:szCs w:val="24"/>
        </w:rPr>
        <w:t>1. 供应商应在不迟于谈判文件中规定的谈判截止时间将谈判响应文件递交至采购</w:t>
      </w:r>
      <w:r>
        <w:rPr>
          <w:spacing w:val="-2"/>
          <w:sz w:val="24"/>
          <w:szCs w:val="24"/>
        </w:rPr>
        <w:t>人规定地点。</w:t>
      </w:r>
    </w:p>
    <w:p w14:paraId="4592DE8F">
      <w:pPr>
        <w:pStyle w:val="2"/>
        <w:spacing w:before="2" w:line="338" w:lineRule="auto"/>
        <w:ind w:right="80" w:firstLine="483"/>
        <w:rPr>
          <w:sz w:val="24"/>
          <w:szCs w:val="24"/>
        </w:rPr>
      </w:pPr>
      <w:r>
        <w:rPr>
          <w:spacing w:val="-4"/>
          <w:sz w:val="24"/>
          <w:szCs w:val="24"/>
        </w:rPr>
        <w:t>2.采购人可以按本须知第二章（五）3</w:t>
      </w:r>
      <w:r>
        <w:rPr>
          <w:spacing w:val="-39"/>
          <w:sz w:val="24"/>
          <w:szCs w:val="24"/>
        </w:rPr>
        <w:t xml:space="preserve"> </w:t>
      </w:r>
      <w:r>
        <w:rPr>
          <w:spacing w:val="-4"/>
          <w:sz w:val="24"/>
          <w:szCs w:val="24"/>
        </w:rPr>
        <w:t>条规定，通知因修改谈判文件而适当延长谈判</w:t>
      </w:r>
      <w:r>
        <w:rPr>
          <w:spacing w:val="1"/>
          <w:sz w:val="24"/>
          <w:szCs w:val="24"/>
        </w:rPr>
        <w:t>截止期。在此情况下，采购人和供应商受谈判截止期制约的所有权利和义务均应延长至</w:t>
      </w:r>
      <w:r>
        <w:rPr>
          <w:spacing w:val="-2"/>
          <w:sz w:val="24"/>
          <w:szCs w:val="24"/>
        </w:rPr>
        <w:t>新的截止期。</w:t>
      </w:r>
    </w:p>
    <w:p w14:paraId="275D93FF">
      <w:pPr>
        <w:pStyle w:val="2"/>
        <w:spacing w:line="219" w:lineRule="auto"/>
        <w:ind w:left="492"/>
        <w:rPr>
          <w:sz w:val="24"/>
          <w:szCs w:val="24"/>
        </w:rPr>
      </w:pPr>
      <w:r>
        <w:rPr>
          <w:b/>
          <w:bCs/>
          <w:spacing w:val="-4"/>
          <w:sz w:val="24"/>
          <w:szCs w:val="24"/>
        </w:rPr>
        <w:t>（十六）迟交的谈判响应文件</w:t>
      </w:r>
    </w:p>
    <w:p w14:paraId="135DE94A">
      <w:pPr>
        <w:pStyle w:val="2"/>
        <w:spacing w:before="154" w:line="219" w:lineRule="auto"/>
        <w:ind w:left="480"/>
        <w:rPr>
          <w:sz w:val="24"/>
          <w:szCs w:val="24"/>
        </w:rPr>
      </w:pPr>
      <w:r>
        <w:rPr>
          <w:spacing w:val="-1"/>
          <w:sz w:val="24"/>
          <w:szCs w:val="24"/>
        </w:rPr>
        <w:t>采购人将拒绝接收谈判截止期后送达的任何谈判响应文件。</w:t>
      </w:r>
    </w:p>
    <w:p w14:paraId="2DC8D4B1">
      <w:pPr>
        <w:pStyle w:val="2"/>
        <w:spacing w:before="155" w:line="219" w:lineRule="auto"/>
        <w:ind w:left="492"/>
        <w:rPr>
          <w:sz w:val="24"/>
          <w:szCs w:val="24"/>
        </w:rPr>
      </w:pPr>
      <w:r>
        <w:rPr>
          <w:b/>
          <w:bCs/>
          <w:spacing w:val="-3"/>
          <w:sz w:val="24"/>
          <w:szCs w:val="24"/>
        </w:rPr>
        <w:t>（十七）谈判响应文件的修改和撤回</w:t>
      </w:r>
    </w:p>
    <w:p w14:paraId="65DBF86A">
      <w:pPr>
        <w:pStyle w:val="2"/>
        <w:spacing w:before="156" w:line="338" w:lineRule="auto"/>
        <w:ind w:right="80" w:firstLine="498"/>
        <w:rPr>
          <w:sz w:val="24"/>
          <w:szCs w:val="24"/>
        </w:rPr>
      </w:pPr>
      <w:r>
        <w:rPr>
          <w:spacing w:val="-2"/>
          <w:sz w:val="24"/>
          <w:szCs w:val="24"/>
        </w:rPr>
        <w:t>1. 供应商在递交谈判响应文件后，谈判截止时间前，可以修</w:t>
      </w:r>
      <w:r>
        <w:rPr>
          <w:spacing w:val="-3"/>
          <w:sz w:val="24"/>
          <w:szCs w:val="24"/>
        </w:rPr>
        <w:t>改或撤回其谈判响应文</w:t>
      </w:r>
      <w:r>
        <w:rPr>
          <w:sz w:val="24"/>
          <w:szCs w:val="24"/>
        </w:rPr>
        <w:t>件。但供应商须在规定的谈判截止期之前将修改或撤回的书面</w:t>
      </w:r>
      <w:r>
        <w:rPr>
          <w:spacing w:val="-1"/>
          <w:sz w:val="24"/>
          <w:szCs w:val="24"/>
        </w:rPr>
        <w:t>通知递交到采购人处。</w:t>
      </w:r>
    </w:p>
    <w:p w14:paraId="0A4CF8BB">
      <w:pPr>
        <w:pStyle w:val="2"/>
        <w:spacing w:before="2" w:line="338" w:lineRule="auto"/>
        <w:ind w:left="6" w:right="18" w:firstLine="477"/>
        <w:rPr>
          <w:sz w:val="24"/>
          <w:szCs w:val="24"/>
        </w:rPr>
      </w:pPr>
      <w:r>
        <w:rPr>
          <w:spacing w:val="-6"/>
          <w:sz w:val="24"/>
          <w:szCs w:val="24"/>
        </w:rPr>
        <w:t>2. 供应商的修改或撤回通知书应按本须知第二章</w:t>
      </w:r>
      <w:r>
        <w:rPr>
          <w:spacing w:val="-7"/>
          <w:sz w:val="24"/>
          <w:szCs w:val="24"/>
        </w:rPr>
        <w:t>（十四）条规定密封、标记和递交，</w:t>
      </w:r>
      <w:r>
        <w:rPr>
          <w:spacing w:val="-4"/>
          <w:sz w:val="24"/>
          <w:szCs w:val="24"/>
        </w:rPr>
        <w:t>并在内层封套上加注“修改</w:t>
      </w:r>
      <w:r>
        <w:rPr>
          <w:spacing w:val="-85"/>
          <w:sz w:val="24"/>
          <w:szCs w:val="24"/>
        </w:rPr>
        <w:t xml:space="preserve"> </w:t>
      </w:r>
      <w:r>
        <w:rPr>
          <w:spacing w:val="-4"/>
          <w:sz w:val="24"/>
          <w:szCs w:val="24"/>
        </w:rPr>
        <w:t>”或“撤回</w:t>
      </w:r>
      <w:r>
        <w:rPr>
          <w:spacing w:val="-88"/>
          <w:sz w:val="24"/>
          <w:szCs w:val="24"/>
        </w:rPr>
        <w:t xml:space="preserve"> </w:t>
      </w:r>
      <w:r>
        <w:rPr>
          <w:spacing w:val="-4"/>
          <w:sz w:val="24"/>
          <w:szCs w:val="24"/>
        </w:rPr>
        <w:t>”字样。</w:t>
      </w:r>
    </w:p>
    <w:p w14:paraId="73FE15F8">
      <w:pPr>
        <w:pStyle w:val="2"/>
        <w:spacing w:before="1" w:line="218" w:lineRule="auto"/>
        <w:ind w:left="485"/>
        <w:rPr>
          <w:sz w:val="24"/>
          <w:szCs w:val="24"/>
        </w:rPr>
      </w:pPr>
      <w:r>
        <w:rPr>
          <w:spacing w:val="-1"/>
          <w:sz w:val="24"/>
          <w:szCs w:val="24"/>
        </w:rPr>
        <w:t>3. 在谈判截止日期之后，供应商不得对其谈判响应文件做任何修改。</w:t>
      </w:r>
    </w:p>
    <w:p w14:paraId="58A68147">
      <w:pPr>
        <w:pStyle w:val="2"/>
        <w:spacing w:before="155" w:line="342" w:lineRule="auto"/>
        <w:ind w:left="1" w:right="80" w:firstLine="478"/>
        <w:rPr>
          <w:sz w:val="24"/>
          <w:szCs w:val="24"/>
        </w:rPr>
      </w:pPr>
      <w:r>
        <w:rPr>
          <w:spacing w:val="-2"/>
          <w:sz w:val="24"/>
          <w:szCs w:val="24"/>
        </w:rPr>
        <w:t>4. 从谈判截止期始至谈判文件确定的谈判有效期期满这段时间内，供应商不得撤回其谈判响应文件。</w:t>
      </w:r>
    </w:p>
    <w:p w14:paraId="53CA339E">
      <w:pPr>
        <w:pStyle w:val="2"/>
        <w:spacing w:before="96" w:line="220" w:lineRule="auto"/>
        <w:ind w:left="3545"/>
        <w:rPr>
          <w:sz w:val="30"/>
          <w:szCs w:val="30"/>
        </w:rPr>
      </w:pPr>
      <w:r>
        <w:rPr>
          <w:b/>
          <w:bCs/>
          <w:spacing w:val="-5"/>
          <w:sz w:val="30"/>
          <w:szCs w:val="30"/>
        </w:rPr>
        <w:t>五、谈判与评审</w:t>
      </w:r>
    </w:p>
    <w:p w14:paraId="2CD98395">
      <w:pPr>
        <w:pStyle w:val="2"/>
        <w:spacing w:before="290" w:line="219" w:lineRule="auto"/>
        <w:ind w:left="492"/>
        <w:rPr>
          <w:sz w:val="24"/>
          <w:szCs w:val="24"/>
        </w:rPr>
      </w:pPr>
      <w:r>
        <w:rPr>
          <w:b/>
          <w:bCs/>
          <w:spacing w:val="-4"/>
          <w:sz w:val="24"/>
          <w:szCs w:val="24"/>
        </w:rPr>
        <w:t>（十八）谈判响应文件开启和评审</w:t>
      </w:r>
    </w:p>
    <w:p w14:paraId="4E192BF4">
      <w:pPr>
        <w:pStyle w:val="2"/>
        <w:spacing w:before="156" w:line="219" w:lineRule="auto"/>
        <w:ind w:left="498"/>
        <w:rPr>
          <w:sz w:val="24"/>
          <w:szCs w:val="24"/>
        </w:rPr>
      </w:pPr>
      <w:r>
        <w:rPr>
          <w:spacing w:val="-1"/>
          <w:sz w:val="24"/>
          <w:szCs w:val="24"/>
        </w:rPr>
        <w:t>1. 采购人组织谈判、文件开启、评审工作，谈判整个过程接受监督部门的监督。</w:t>
      </w:r>
    </w:p>
    <w:p w14:paraId="04EE7A79">
      <w:pPr>
        <w:pStyle w:val="2"/>
        <w:spacing w:before="154" w:line="339" w:lineRule="auto"/>
        <w:ind w:right="80" w:firstLine="482"/>
        <w:rPr>
          <w:sz w:val="24"/>
          <w:szCs w:val="24"/>
        </w:rPr>
      </w:pPr>
      <w:r>
        <w:rPr>
          <w:spacing w:val="-2"/>
          <w:sz w:val="24"/>
          <w:szCs w:val="24"/>
        </w:rPr>
        <w:t>2. 采购人在规定的时间和地点组织谈判，供应商须委派代表参加，参加谈判的代表</w:t>
      </w:r>
      <w:r>
        <w:rPr>
          <w:spacing w:val="-1"/>
          <w:sz w:val="24"/>
          <w:szCs w:val="24"/>
        </w:rPr>
        <w:t>携带相关资质证件原件并签名报到以证明其出席。</w:t>
      </w:r>
    </w:p>
    <w:p w14:paraId="79997E2E">
      <w:pPr>
        <w:pStyle w:val="2"/>
        <w:spacing w:before="154" w:line="339" w:lineRule="auto"/>
        <w:ind w:right="80" w:firstLine="482"/>
        <w:rPr>
          <w:rFonts w:ascii="宋体" w:hAnsi="宋体" w:eastAsia="宋体" w:cs="宋体"/>
          <w:spacing w:val="-1"/>
          <w:sz w:val="24"/>
          <w:szCs w:val="24"/>
        </w:rPr>
      </w:pPr>
      <w:r>
        <w:rPr>
          <w:spacing w:val="-6"/>
          <w:sz w:val="24"/>
          <w:szCs w:val="24"/>
        </w:rPr>
        <w:t>3. 开标时，由供应商自行查验其递交的投标文件的密封情况：投标文件是否被开启、</w:t>
      </w:r>
      <w:r>
        <w:rPr>
          <w:spacing w:val="1"/>
          <w:sz w:val="24"/>
          <w:szCs w:val="24"/>
        </w:rPr>
        <w:t>原始密封是否完好，查验完毕签字确认。各供应商对密封查验结果自行负责，不相互查</w:t>
      </w:r>
      <w:r>
        <w:rPr>
          <w:rFonts w:ascii="宋体" w:hAnsi="宋体" w:eastAsia="宋体" w:cs="宋体"/>
          <w:spacing w:val="-1"/>
          <w:sz w:val="24"/>
          <w:szCs w:val="24"/>
        </w:rPr>
        <w:t>验及提出质疑。</w:t>
      </w:r>
    </w:p>
    <w:p w14:paraId="4020690A">
      <w:pPr>
        <w:pStyle w:val="2"/>
        <w:spacing w:before="154" w:line="339" w:lineRule="auto"/>
        <w:ind w:right="80" w:firstLine="482"/>
        <w:rPr>
          <w:rFonts w:ascii="宋体" w:hAnsi="宋体" w:eastAsia="宋体" w:cs="宋体"/>
          <w:spacing w:val="-1"/>
          <w:sz w:val="24"/>
          <w:szCs w:val="24"/>
        </w:rPr>
      </w:pPr>
      <w:r>
        <w:rPr>
          <w:rFonts w:ascii="宋体" w:hAnsi="宋体" w:eastAsia="宋体" w:cs="宋体"/>
          <w:spacing w:val="-1"/>
          <w:sz w:val="24"/>
          <w:szCs w:val="24"/>
        </w:rPr>
        <w:t>4. 按照第二章（十八）条规定，提交了可接受的“撤回 ”通知书的谈判响应文件将不予拆封。拆封后，采购人将记录投标供应商“投标报价表 ”中的全部内容，依据程序不予宣读。</w:t>
      </w:r>
    </w:p>
    <w:p w14:paraId="23C730F1">
      <w:pPr>
        <w:pStyle w:val="2"/>
        <w:spacing w:line="220" w:lineRule="auto"/>
        <w:ind w:left="492"/>
        <w:rPr>
          <w:sz w:val="24"/>
          <w:szCs w:val="24"/>
        </w:rPr>
      </w:pPr>
      <w:r>
        <w:rPr>
          <w:b/>
          <w:bCs/>
          <w:spacing w:val="-5"/>
          <w:sz w:val="24"/>
          <w:szCs w:val="24"/>
        </w:rPr>
        <w:t>（十九）谈判小组</w:t>
      </w:r>
    </w:p>
    <w:p w14:paraId="5CFEA011">
      <w:pPr>
        <w:pStyle w:val="2"/>
        <w:spacing w:before="203" w:line="384" w:lineRule="auto"/>
        <w:ind w:left="6" w:right="77" w:firstLine="492"/>
        <w:rPr>
          <w:sz w:val="24"/>
          <w:szCs w:val="24"/>
        </w:rPr>
      </w:pPr>
      <w:r>
        <w:rPr>
          <w:spacing w:val="-2"/>
          <w:sz w:val="24"/>
          <w:szCs w:val="24"/>
        </w:rPr>
        <w:t>1、招标采购单位将按照《政府采购法实施条例》、《政</w:t>
      </w:r>
      <w:r>
        <w:rPr>
          <w:spacing w:val="-3"/>
          <w:sz w:val="24"/>
          <w:szCs w:val="24"/>
        </w:rPr>
        <w:t>府采购货物和服务招标投标</w:t>
      </w:r>
      <w:r>
        <w:rPr>
          <w:spacing w:val="-1"/>
          <w:sz w:val="24"/>
          <w:szCs w:val="24"/>
        </w:rPr>
        <w:t>管理办法》及有关规定组建谈判小组。</w:t>
      </w:r>
    </w:p>
    <w:p w14:paraId="180242E5">
      <w:pPr>
        <w:pStyle w:val="2"/>
        <w:spacing w:before="2" w:line="384" w:lineRule="auto"/>
        <w:ind w:right="77" w:firstLine="483"/>
        <w:rPr>
          <w:sz w:val="24"/>
          <w:szCs w:val="24"/>
        </w:rPr>
      </w:pPr>
      <w:r>
        <w:rPr>
          <w:spacing w:val="-2"/>
          <w:sz w:val="24"/>
          <w:szCs w:val="24"/>
        </w:rPr>
        <w:t>2、谈判小组由采购人代表及评审专家组成，评审专家从陕西省政府采购专家库中随机抽取产生。</w:t>
      </w:r>
    </w:p>
    <w:p w14:paraId="74A33515">
      <w:pPr>
        <w:pStyle w:val="2"/>
        <w:spacing w:before="1" w:line="366" w:lineRule="auto"/>
        <w:ind w:right="77" w:firstLine="485"/>
        <w:rPr>
          <w:sz w:val="24"/>
          <w:szCs w:val="24"/>
        </w:rPr>
      </w:pPr>
      <w:r>
        <w:rPr>
          <w:spacing w:val="-2"/>
          <w:sz w:val="24"/>
          <w:szCs w:val="24"/>
        </w:rPr>
        <w:t>3、谈判小组负责谈判工作，对谈判响应文件进行审查和评估，并向采购人提交书面</w:t>
      </w:r>
      <w:r>
        <w:rPr>
          <w:spacing w:val="-1"/>
          <w:sz w:val="24"/>
          <w:szCs w:val="24"/>
        </w:rPr>
        <w:t>评审报告，推荐成交候选人。</w:t>
      </w:r>
    </w:p>
    <w:p w14:paraId="71827596">
      <w:pPr>
        <w:pStyle w:val="2"/>
        <w:spacing w:before="2" w:line="339" w:lineRule="auto"/>
        <w:ind w:left="1" w:right="80" w:firstLine="478"/>
        <w:rPr>
          <w:sz w:val="24"/>
          <w:szCs w:val="24"/>
        </w:rPr>
      </w:pPr>
      <w:r>
        <w:rPr>
          <w:spacing w:val="-2"/>
          <w:sz w:val="24"/>
          <w:szCs w:val="24"/>
        </w:rPr>
        <w:t>4、文件开启后，直到向成交的投标人授予承包合同为止，凡与审查、澄清、评价和</w:t>
      </w:r>
      <w:r>
        <w:rPr>
          <w:spacing w:val="1"/>
          <w:sz w:val="24"/>
          <w:szCs w:val="24"/>
        </w:rPr>
        <w:t>比较谈判的有关资料及授标意见等内容，谈判小组均不得向其他投标人及与谈判无关的</w:t>
      </w:r>
      <w:r>
        <w:rPr>
          <w:spacing w:val="-2"/>
          <w:sz w:val="24"/>
          <w:szCs w:val="24"/>
        </w:rPr>
        <w:t>其他人透露。</w:t>
      </w:r>
    </w:p>
    <w:p w14:paraId="7D329F7D">
      <w:pPr>
        <w:pStyle w:val="2"/>
        <w:spacing w:before="44" w:line="219" w:lineRule="auto"/>
        <w:ind w:left="492"/>
        <w:rPr>
          <w:sz w:val="24"/>
          <w:szCs w:val="24"/>
        </w:rPr>
      </w:pPr>
      <w:r>
        <w:rPr>
          <w:b/>
          <w:bCs/>
          <w:spacing w:val="-4"/>
          <w:sz w:val="24"/>
          <w:szCs w:val="24"/>
        </w:rPr>
        <w:t>（二十）</w:t>
      </w:r>
      <w:r>
        <w:rPr>
          <w:spacing w:val="-4"/>
          <w:sz w:val="24"/>
          <w:szCs w:val="24"/>
        </w:rPr>
        <w:t xml:space="preserve"> </w:t>
      </w:r>
      <w:r>
        <w:rPr>
          <w:b/>
          <w:bCs/>
          <w:spacing w:val="-4"/>
          <w:sz w:val="24"/>
          <w:szCs w:val="24"/>
        </w:rPr>
        <w:t>谈判办法及内容</w:t>
      </w:r>
    </w:p>
    <w:p w14:paraId="7DC5A5B4">
      <w:pPr>
        <w:pStyle w:val="2"/>
        <w:spacing w:before="214" w:line="220" w:lineRule="auto"/>
        <w:ind w:left="498"/>
        <w:rPr>
          <w:sz w:val="24"/>
          <w:szCs w:val="24"/>
        </w:rPr>
      </w:pPr>
      <w:r>
        <w:rPr>
          <w:b/>
          <w:bCs/>
          <w:spacing w:val="-5"/>
          <w:sz w:val="24"/>
          <w:szCs w:val="24"/>
        </w:rPr>
        <w:t>1.</w:t>
      </w:r>
      <w:r>
        <w:rPr>
          <w:spacing w:val="-5"/>
          <w:sz w:val="24"/>
          <w:szCs w:val="24"/>
        </w:rPr>
        <w:t xml:space="preserve"> </w:t>
      </w:r>
      <w:r>
        <w:rPr>
          <w:b/>
          <w:bCs/>
          <w:spacing w:val="-5"/>
          <w:sz w:val="24"/>
          <w:szCs w:val="24"/>
        </w:rPr>
        <w:t>谈判原则：</w:t>
      </w:r>
    </w:p>
    <w:p w14:paraId="1166476E">
      <w:pPr>
        <w:pStyle w:val="2"/>
        <w:spacing w:before="213" w:line="219" w:lineRule="auto"/>
        <w:ind w:left="492"/>
        <w:rPr>
          <w:sz w:val="24"/>
          <w:szCs w:val="24"/>
        </w:rPr>
      </w:pPr>
      <w:r>
        <w:rPr>
          <w:spacing w:val="-1"/>
          <w:sz w:val="24"/>
          <w:szCs w:val="24"/>
        </w:rPr>
        <w:t>（1）坚持谈判机会均等，信息公开，公平竞争的原则。</w:t>
      </w:r>
    </w:p>
    <w:p w14:paraId="32379FAA">
      <w:pPr>
        <w:pStyle w:val="2"/>
        <w:spacing w:before="218" w:line="219" w:lineRule="auto"/>
        <w:ind w:left="492"/>
        <w:rPr>
          <w:sz w:val="24"/>
          <w:szCs w:val="24"/>
        </w:rPr>
      </w:pPr>
      <w:r>
        <w:rPr>
          <w:spacing w:val="-1"/>
          <w:sz w:val="24"/>
          <w:szCs w:val="24"/>
        </w:rPr>
        <w:t>（2）坚持竞争性、经济实效性和公平性原则。</w:t>
      </w:r>
    </w:p>
    <w:p w14:paraId="6880811C">
      <w:pPr>
        <w:pStyle w:val="2"/>
        <w:spacing w:before="214" w:line="218" w:lineRule="auto"/>
        <w:ind w:left="492"/>
        <w:rPr>
          <w:sz w:val="24"/>
          <w:szCs w:val="24"/>
        </w:rPr>
      </w:pPr>
      <w:r>
        <w:rPr>
          <w:spacing w:val="-1"/>
          <w:sz w:val="24"/>
          <w:szCs w:val="24"/>
        </w:rPr>
        <w:t>（3）综合评估，择优选择资质齐全、服务有保证的成交单位。</w:t>
      </w:r>
    </w:p>
    <w:p w14:paraId="774CEC19">
      <w:pPr>
        <w:pStyle w:val="2"/>
        <w:spacing w:before="216" w:line="220" w:lineRule="auto"/>
        <w:ind w:left="483"/>
        <w:rPr>
          <w:sz w:val="24"/>
          <w:szCs w:val="24"/>
        </w:rPr>
      </w:pPr>
      <w:r>
        <w:rPr>
          <w:b/>
          <w:bCs/>
          <w:spacing w:val="-4"/>
          <w:sz w:val="24"/>
          <w:szCs w:val="24"/>
        </w:rPr>
        <w:t>2.</w:t>
      </w:r>
      <w:r>
        <w:rPr>
          <w:spacing w:val="-4"/>
          <w:sz w:val="24"/>
          <w:szCs w:val="24"/>
        </w:rPr>
        <w:t xml:space="preserve"> </w:t>
      </w:r>
      <w:r>
        <w:rPr>
          <w:b/>
          <w:bCs/>
          <w:spacing w:val="-4"/>
          <w:sz w:val="24"/>
          <w:szCs w:val="24"/>
        </w:rPr>
        <w:t>谈判程序：</w:t>
      </w:r>
    </w:p>
    <w:p w14:paraId="52A11797">
      <w:pPr>
        <w:pStyle w:val="2"/>
        <w:spacing w:before="217" w:line="384" w:lineRule="auto"/>
        <w:ind w:left="1" w:firstLine="478"/>
        <w:jc w:val="both"/>
        <w:rPr>
          <w:sz w:val="24"/>
          <w:szCs w:val="24"/>
        </w:rPr>
      </w:pPr>
      <w:r>
        <w:rPr>
          <w:b/>
          <w:bCs/>
          <w:spacing w:val="1"/>
          <w:sz w:val="24"/>
          <w:szCs w:val="24"/>
        </w:rPr>
        <w:t>谈判的全过程分为资格审查、谈判第一次报</w:t>
      </w:r>
      <w:r>
        <w:rPr>
          <w:b/>
          <w:bCs/>
          <w:sz w:val="24"/>
          <w:szCs w:val="24"/>
        </w:rPr>
        <w:t>价、符合性评审、谈判、第二次报价、最终评审</w:t>
      </w:r>
      <w:r>
        <w:rPr>
          <w:spacing w:val="-34"/>
          <w:sz w:val="24"/>
          <w:szCs w:val="24"/>
        </w:rPr>
        <w:t xml:space="preserve"> </w:t>
      </w:r>
      <w:r>
        <w:rPr>
          <w:b/>
          <w:bCs/>
          <w:sz w:val="24"/>
          <w:szCs w:val="24"/>
        </w:rPr>
        <w:t>6</w:t>
      </w:r>
      <w:r>
        <w:rPr>
          <w:spacing w:val="-51"/>
          <w:sz w:val="24"/>
          <w:szCs w:val="24"/>
        </w:rPr>
        <w:t xml:space="preserve"> </w:t>
      </w:r>
      <w:r>
        <w:rPr>
          <w:b/>
          <w:bCs/>
          <w:sz w:val="24"/>
          <w:szCs w:val="24"/>
        </w:rPr>
        <w:t>个阶段。</w:t>
      </w:r>
      <w:r>
        <w:rPr>
          <w:sz w:val="24"/>
          <w:szCs w:val="24"/>
        </w:rPr>
        <w:t>标书报价与最终报价均采取集中报价形式（不予公开）。通过资质</w:t>
      </w:r>
      <w:r>
        <w:rPr>
          <w:spacing w:val="-3"/>
          <w:sz w:val="24"/>
          <w:szCs w:val="24"/>
        </w:rPr>
        <w:t>审查合格的各投标单位，只有在谈判响应文件及谈判承诺符合谈判文件要求和满足技术、</w:t>
      </w:r>
      <w:r>
        <w:rPr>
          <w:spacing w:val="1"/>
          <w:sz w:val="24"/>
          <w:szCs w:val="24"/>
        </w:rPr>
        <w:t>商务需要的才有最终报价和评审的机会。谈判小组按其最终承诺和报价内容，推荐成交</w:t>
      </w:r>
      <w:r>
        <w:rPr>
          <w:spacing w:val="-2"/>
          <w:sz w:val="24"/>
          <w:szCs w:val="24"/>
        </w:rPr>
        <w:t>候选单位排序。</w:t>
      </w:r>
    </w:p>
    <w:p w14:paraId="1ECF6A0D">
      <w:pPr>
        <w:pStyle w:val="2"/>
        <w:spacing w:before="2" w:line="217" w:lineRule="auto"/>
        <w:ind w:left="483"/>
        <w:rPr>
          <w:sz w:val="24"/>
          <w:szCs w:val="24"/>
        </w:rPr>
      </w:pPr>
      <w:r>
        <w:rPr>
          <w:spacing w:val="-1"/>
          <w:sz w:val="24"/>
          <w:szCs w:val="24"/>
        </w:rPr>
        <w:t>2.1 依据程序，第一次报价和最终报价不予以公开。</w:t>
      </w:r>
    </w:p>
    <w:p w14:paraId="3CC27633">
      <w:pPr>
        <w:pStyle w:val="2"/>
        <w:spacing w:before="296" w:line="464" w:lineRule="auto"/>
        <w:ind w:right="44" w:firstLine="483"/>
        <w:rPr>
          <w:sz w:val="24"/>
          <w:szCs w:val="24"/>
        </w:rPr>
      </w:pPr>
      <w:r>
        <w:rPr>
          <w:b/>
          <w:bCs/>
          <w:sz w:val="24"/>
          <w:szCs w:val="24"/>
        </w:rPr>
        <w:t>2.2</w:t>
      </w:r>
      <w:r>
        <w:rPr>
          <w:sz w:val="24"/>
          <w:szCs w:val="24"/>
        </w:rPr>
        <w:t xml:space="preserve"> </w:t>
      </w:r>
      <w:r>
        <w:rPr>
          <w:b/>
          <w:bCs/>
          <w:sz w:val="24"/>
          <w:szCs w:val="24"/>
        </w:rPr>
        <w:t>资格性评审：本次谈判所要求的必备资质证明文件，</w:t>
      </w:r>
      <w:r>
        <w:rPr>
          <w:b/>
          <w:bCs/>
          <w:spacing w:val="-1"/>
          <w:sz w:val="24"/>
          <w:szCs w:val="24"/>
        </w:rPr>
        <w:t>缺其中一项或某项达不到</w:t>
      </w:r>
      <w:r>
        <w:rPr>
          <w:b/>
          <w:bCs/>
          <w:spacing w:val="-3"/>
          <w:sz w:val="24"/>
          <w:szCs w:val="24"/>
        </w:rPr>
        <w:t>谈判要求，均按无效文件处理。</w:t>
      </w:r>
    </w:p>
    <w:p w14:paraId="15463FB0">
      <w:pPr>
        <w:spacing w:line="91" w:lineRule="auto"/>
        <w:rPr>
          <w:rFonts w:ascii="Arial"/>
          <w:sz w:val="2"/>
        </w:rPr>
      </w:pPr>
    </w:p>
    <w:tbl>
      <w:tblPr>
        <w:tblStyle w:val="5"/>
        <w:tblW w:w="87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5"/>
        <w:gridCol w:w="1930"/>
        <w:gridCol w:w="6054"/>
      </w:tblGrid>
      <w:tr w14:paraId="084AD9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805" w:type="dxa"/>
            <w:vAlign w:val="top"/>
          </w:tcPr>
          <w:p w14:paraId="3E4AF483">
            <w:pPr>
              <w:spacing w:line="266" w:lineRule="auto"/>
              <w:rPr>
                <w:rFonts w:ascii="Arial"/>
                <w:sz w:val="21"/>
              </w:rPr>
            </w:pPr>
          </w:p>
          <w:p w14:paraId="5875E6CE">
            <w:pPr>
              <w:pStyle w:val="6"/>
              <w:spacing w:before="78" w:line="221" w:lineRule="auto"/>
              <w:ind w:left="167"/>
            </w:pPr>
            <w:r>
              <w:rPr>
                <w:b/>
                <w:bCs/>
                <w:spacing w:val="-7"/>
              </w:rPr>
              <w:t>序号</w:t>
            </w:r>
          </w:p>
        </w:tc>
        <w:tc>
          <w:tcPr>
            <w:tcW w:w="1930" w:type="dxa"/>
            <w:vAlign w:val="top"/>
          </w:tcPr>
          <w:p w14:paraId="11378D2C">
            <w:pPr>
              <w:spacing w:line="267" w:lineRule="auto"/>
              <w:rPr>
                <w:rFonts w:ascii="Arial"/>
                <w:sz w:val="21"/>
              </w:rPr>
            </w:pPr>
          </w:p>
          <w:p w14:paraId="44BDF131">
            <w:pPr>
              <w:pStyle w:val="6"/>
              <w:spacing w:before="78" w:line="219" w:lineRule="auto"/>
              <w:ind w:left="501"/>
            </w:pPr>
            <w:r>
              <w:rPr>
                <w:b/>
                <w:bCs/>
                <w:spacing w:val="-8"/>
              </w:rPr>
              <w:t>审查因素</w:t>
            </w:r>
          </w:p>
        </w:tc>
        <w:tc>
          <w:tcPr>
            <w:tcW w:w="6054" w:type="dxa"/>
            <w:vAlign w:val="top"/>
          </w:tcPr>
          <w:p w14:paraId="7E036F4D">
            <w:pPr>
              <w:spacing w:line="267" w:lineRule="auto"/>
              <w:rPr>
                <w:rFonts w:ascii="Arial"/>
                <w:sz w:val="21"/>
              </w:rPr>
            </w:pPr>
          </w:p>
          <w:p w14:paraId="5B37EBBD">
            <w:pPr>
              <w:pStyle w:val="6"/>
              <w:spacing w:before="78" w:line="220" w:lineRule="auto"/>
              <w:ind w:left="2565"/>
            </w:pPr>
            <w:r>
              <w:rPr>
                <w:b/>
                <w:bCs/>
                <w:spacing w:val="-8"/>
              </w:rPr>
              <w:t>审查标准</w:t>
            </w:r>
          </w:p>
        </w:tc>
      </w:tr>
      <w:tr w14:paraId="6B427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1" w:hRule="atLeast"/>
        </w:trPr>
        <w:tc>
          <w:tcPr>
            <w:tcW w:w="805" w:type="dxa"/>
            <w:vAlign w:val="top"/>
          </w:tcPr>
          <w:p w14:paraId="5DB325C8">
            <w:pPr>
              <w:spacing w:line="286" w:lineRule="auto"/>
              <w:rPr>
                <w:rFonts w:ascii="Arial"/>
                <w:sz w:val="21"/>
              </w:rPr>
            </w:pPr>
          </w:p>
          <w:p w14:paraId="20C87682">
            <w:pPr>
              <w:spacing w:line="286" w:lineRule="auto"/>
              <w:rPr>
                <w:rFonts w:ascii="Arial"/>
                <w:sz w:val="21"/>
              </w:rPr>
            </w:pPr>
          </w:p>
          <w:p w14:paraId="31062CA7">
            <w:pPr>
              <w:spacing w:line="287" w:lineRule="auto"/>
              <w:rPr>
                <w:rFonts w:ascii="Arial"/>
                <w:sz w:val="21"/>
              </w:rPr>
            </w:pPr>
          </w:p>
          <w:p w14:paraId="4A9ADB5B">
            <w:pPr>
              <w:spacing w:line="287" w:lineRule="auto"/>
              <w:rPr>
                <w:rFonts w:ascii="Arial"/>
                <w:sz w:val="21"/>
              </w:rPr>
            </w:pPr>
          </w:p>
          <w:p w14:paraId="35B92DC6">
            <w:pPr>
              <w:pStyle w:val="6"/>
              <w:spacing w:before="78" w:line="241" w:lineRule="auto"/>
              <w:ind w:left="366"/>
            </w:pPr>
            <w:r>
              <w:t>1</w:t>
            </w:r>
          </w:p>
        </w:tc>
        <w:tc>
          <w:tcPr>
            <w:tcW w:w="1930" w:type="dxa"/>
            <w:vAlign w:val="top"/>
          </w:tcPr>
          <w:p w14:paraId="01952B4F">
            <w:pPr>
              <w:spacing w:line="286" w:lineRule="auto"/>
              <w:rPr>
                <w:rFonts w:ascii="Arial"/>
                <w:sz w:val="21"/>
              </w:rPr>
            </w:pPr>
          </w:p>
          <w:p w14:paraId="2DC2FE6E">
            <w:pPr>
              <w:spacing w:line="287" w:lineRule="auto"/>
              <w:rPr>
                <w:rFonts w:ascii="Arial"/>
                <w:sz w:val="21"/>
              </w:rPr>
            </w:pPr>
          </w:p>
          <w:p w14:paraId="7DAB5D18">
            <w:pPr>
              <w:spacing w:line="287" w:lineRule="auto"/>
              <w:rPr>
                <w:rFonts w:ascii="Arial"/>
                <w:sz w:val="21"/>
              </w:rPr>
            </w:pPr>
          </w:p>
          <w:p w14:paraId="52A34698">
            <w:pPr>
              <w:spacing w:line="287" w:lineRule="auto"/>
              <w:rPr>
                <w:rFonts w:ascii="Arial"/>
                <w:sz w:val="21"/>
              </w:rPr>
            </w:pPr>
          </w:p>
          <w:p w14:paraId="7A3FA156">
            <w:pPr>
              <w:pStyle w:val="6"/>
              <w:spacing w:before="78" w:line="219" w:lineRule="auto"/>
              <w:ind w:left="496"/>
            </w:pPr>
            <w:r>
              <w:rPr>
                <w:b/>
                <w:bCs/>
                <w:spacing w:val="-7"/>
              </w:rPr>
              <w:t>营业执照</w:t>
            </w:r>
          </w:p>
        </w:tc>
        <w:tc>
          <w:tcPr>
            <w:tcW w:w="6054" w:type="dxa"/>
            <w:vAlign w:val="top"/>
          </w:tcPr>
          <w:p w14:paraId="240126DA">
            <w:pPr>
              <w:pStyle w:val="6"/>
              <w:spacing w:before="78" w:line="418" w:lineRule="auto"/>
              <w:ind w:left="66" w:right="54" w:firstLine="2"/>
              <w:jc w:val="both"/>
            </w:pPr>
            <w:r>
              <w:rPr>
                <w:spacing w:val="7"/>
              </w:rPr>
              <w:t>具有独立承担民事责任能力的法人、非法人组</w:t>
            </w:r>
            <w:r>
              <w:rPr>
                <w:spacing w:val="6"/>
              </w:rPr>
              <w:t>织或自然</w:t>
            </w:r>
            <w:r>
              <w:rPr>
                <w:spacing w:val="-3"/>
              </w:rPr>
              <w:t>人，提供合法有效的营业执照/事业单位法人证书/专业服</w:t>
            </w:r>
            <w:r>
              <w:rPr>
                <w:spacing w:val="12"/>
              </w:rPr>
              <w:t>务机构执业许可证/民办非企业单位登记证书等</w:t>
            </w:r>
            <w:r>
              <w:rPr>
                <w:spacing w:val="11"/>
              </w:rPr>
              <w:t>相关证</w:t>
            </w:r>
            <w:r>
              <w:rPr>
                <w:spacing w:val="-4"/>
              </w:rPr>
              <w:t>明，</w:t>
            </w:r>
            <w:r>
              <w:rPr>
                <w:spacing w:val="-69"/>
              </w:rPr>
              <w:t xml:space="preserve"> </w:t>
            </w:r>
            <w:r>
              <w:rPr>
                <w:spacing w:val="-4"/>
              </w:rPr>
              <w:t>自然人参与的提供其身份证明；</w:t>
            </w:r>
          </w:p>
        </w:tc>
      </w:tr>
      <w:tr w14:paraId="418E1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6" w:hRule="atLeast"/>
        </w:trPr>
        <w:tc>
          <w:tcPr>
            <w:tcW w:w="805" w:type="dxa"/>
            <w:vAlign w:val="top"/>
          </w:tcPr>
          <w:p w14:paraId="28D92CC7">
            <w:pPr>
              <w:spacing w:line="277" w:lineRule="auto"/>
              <w:rPr>
                <w:rFonts w:ascii="Arial"/>
                <w:sz w:val="21"/>
              </w:rPr>
            </w:pPr>
          </w:p>
          <w:p w14:paraId="70223BEE">
            <w:pPr>
              <w:spacing w:line="277" w:lineRule="auto"/>
              <w:rPr>
                <w:rFonts w:ascii="Arial"/>
                <w:sz w:val="21"/>
              </w:rPr>
            </w:pPr>
          </w:p>
          <w:p w14:paraId="62E06290">
            <w:pPr>
              <w:spacing w:line="277" w:lineRule="auto"/>
              <w:rPr>
                <w:rFonts w:ascii="Arial"/>
                <w:sz w:val="21"/>
              </w:rPr>
            </w:pPr>
          </w:p>
          <w:p w14:paraId="3564989A">
            <w:pPr>
              <w:pStyle w:val="6"/>
              <w:spacing w:before="78" w:line="241" w:lineRule="auto"/>
              <w:ind w:left="351"/>
            </w:pPr>
            <w:r>
              <w:t>2</w:t>
            </w:r>
          </w:p>
        </w:tc>
        <w:tc>
          <w:tcPr>
            <w:tcW w:w="1930" w:type="dxa"/>
            <w:vAlign w:val="top"/>
          </w:tcPr>
          <w:p w14:paraId="747CD361">
            <w:pPr>
              <w:spacing w:line="277" w:lineRule="auto"/>
              <w:rPr>
                <w:rFonts w:ascii="Arial"/>
                <w:sz w:val="21"/>
              </w:rPr>
            </w:pPr>
          </w:p>
          <w:p w14:paraId="17D37486">
            <w:pPr>
              <w:spacing w:line="277" w:lineRule="auto"/>
              <w:rPr>
                <w:rFonts w:ascii="Arial"/>
                <w:sz w:val="21"/>
              </w:rPr>
            </w:pPr>
          </w:p>
          <w:p w14:paraId="22D2C7AB">
            <w:pPr>
              <w:spacing w:line="277" w:lineRule="auto"/>
              <w:rPr>
                <w:rFonts w:ascii="Arial"/>
                <w:sz w:val="21"/>
              </w:rPr>
            </w:pPr>
          </w:p>
          <w:p w14:paraId="29005086">
            <w:pPr>
              <w:pStyle w:val="6"/>
              <w:spacing w:before="78" w:line="219" w:lineRule="auto"/>
              <w:ind w:left="368"/>
            </w:pPr>
            <w:r>
              <w:rPr>
                <w:b/>
                <w:bCs/>
                <w:spacing w:val="-4"/>
              </w:rPr>
              <w:t>授权委托书</w:t>
            </w:r>
          </w:p>
        </w:tc>
        <w:tc>
          <w:tcPr>
            <w:tcW w:w="6054" w:type="dxa"/>
            <w:vAlign w:val="top"/>
          </w:tcPr>
          <w:p w14:paraId="46A0B814">
            <w:pPr>
              <w:pStyle w:val="6"/>
              <w:spacing w:before="78" w:line="394" w:lineRule="auto"/>
              <w:ind w:left="64" w:right="56"/>
              <w:jc w:val="both"/>
            </w:pPr>
            <w:r>
              <w:rPr>
                <w:spacing w:val="-3"/>
              </w:rPr>
              <w:t>法定代表人委托授权书（后附法定代表人、被授权人身份证复印件）及被授权人身份证原件；法定代表人直接投标</w:t>
            </w:r>
            <w:r>
              <w:rPr>
                <w:spacing w:val="-1"/>
              </w:rPr>
              <w:t>时，只提供本人身份证原件；</w:t>
            </w:r>
          </w:p>
        </w:tc>
      </w:tr>
      <w:tr w14:paraId="75557D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805" w:type="dxa"/>
            <w:vAlign w:val="top"/>
          </w:tcPr>
          <w:p w14:paraId="323D220C">
            <w:pPr>
              <w:spacing w:line="242" w:lineRule="auto"/>
              <w:rPr>
                <w:rFonts w:ascii="Arial"/>
                <w:sz w:val="21"/>
              </w:rPr>
            </w:pPr>
          </w:p>
          <w:p w14:paraId="14EBA9F9">
            <w:pPr>
              <w:spacing w:line="242" w:lineRule="auto"/>
              <w:rPr>
                <w:rFonts w:ascii="Arial"/>
                <w:sz w:val="21"/>
              </w:rPr>
            </w:pPr>
          </w:p>
          <w:p w14:paraId="73BDE623">
            <w:pPr>
              <w:pStyle w:val="6"/>
              <w:spacing w:before="78"/>
              <w:ind w:left="353"/>
            </w:pPr>
            <w:r>
              <w:t>3</w:t>
            </w:r>
          </w:p>
        </w:tc>
        <w:tc>
          <w:tcPr>
            <w:tcW w:w="1930" w:type="dxa"/>
            <w:vAlign w:val="top"/>
          </w:tcPr>
          <w:p w14:paraId="6BDB8998">
            <w:pPr>
              <w:spacing w:line="242" w:lineRule="auto"/>
              <w:rPr>
                <w:rFonts w:ascii="Arial"/>
                <w:sz w:val="21"/>
              </w:rPr>
            </w:pPr>
          </w:p>
          <w:p w14:paraId="3E638A61">
            <w:pPr>
              <w:spacing w:line="242" w:lineRule="auto"/>
              <w:rPr>
                <w:rFonts w:ascii="Arial"/>
                <w:sz w:val="21"/>
              </w:rPr>
            </w:pPr>
          </w:p>
          <w:p w14:paraId="77306FAC">
            <w:pPr>
              <w:spacing w:line="242" w:lineRule="auto"/>
              <w:rPr>
                <w:rFonts w:ascii="Arial"/>
                <w:sz w:val="21"/>
              </w:rPr>
            </w:pPr>
          </w:p>
          <w:p w14:paraId="5E32277A">
            <w:pPr>
              <w:pStyle w:val="6"/>
              <w:spacing w:before="78" w:line="218" w:lineRule="auto"/>
              <w:ind w:left="250"/>
            </w:pPr>
            <w:r>
              <w:rPr>
                <w:b/>
                <w:bCs/>
                <w:spacing w:val="-4"/>
              </w:rPr>
              <w:t>财务状况报告</w:t>
            </w:r>
          </w:p>
        </w:tc>
        <w:tc>
          <w:tcPr>
            <w:tcW w:w="6054" w:type="dxa"/>
            <w:vAlign w:val="top"/>
          </w:tcPr>
          <w:p w14:paraId="1F04965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提供2024或2025年年度财务审计报告（成立时间至响应文件提交截止时间不足一年的可提供公司成立后任意时段的资产负债表），或其开标前半年内基本存款账户开户银行出具的资信证明及基本存款账户信息证明；</w:t>
            </w:r>
          </w:p>
        </w:tc>
      </w:tr>
      <w:tr w14:paraId="749A0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1" w:hRule="atLeast"/>
        </w:trPr>
        <w:tc>
          <w:tcPr>
            <w:tcW w:w="805" w:type="dxa"/>
            <w:vAlign w:val="top"/>
          </w:tcPr>
          <w:p w14:paraId="218AC71E">
            <w:pPr>
              <w:spacing w:line="247" w:lineRule="auto"/>
              <w:rPr>
                <w:rFonts w:ascii="Arial"/>
                <w:sz w:val="21"/>
              </w:rPr>
            </w:pPr>
          </w:p>
          <w:p w14:paraId="30F22928">
            <w:pPr>
              <w:spacing w:line="247" w:lineRule="auto"/>
              <w:rPr>
                <w:rFonts w:ascii="Arial"/>
                <w:sz w:val="21"/>
              </w:rPr>
            </w:pPr>
          </w:p>
          <w:p w14:paraId="1FC6DDA8">
            <w:pPr>
              <w:pStyle w:val="6"/>
              <w:spacing w:before="78" w:line="241" w:lineRule="auto"/>
              <w:ind w:left="347"/>
            </w:pPr>
            <w:r>
              <w:t>4</w:t>
            </w:r>
          </w:p>
        </w:tc>
        <w:tc>
          <w:tcPr>
            <w:tcW w:w="1930" w:type="dxa"/>
            <w:vAlign w:val="top"/>
          </w:tcPr>
          <w:p w14:paraId="03BE4E16">
            <w:pPr>
              <w:rPr>
                <w:rFonts w:ascii="Arial"/>
                <w:sz w:val="21"/>
              </w:rPr>
            </w:pPr>
          </w:p>
          <w:p w14:paraId="06912F7E">
            <w:pPr>
              <w:rPr>
                <w:rFonts w:ascii="Arial"/>
                <w:sz w:val="21"/>
              </w:rPr>
            </w:pPr>
          </w:p>
          <w:p w14:paraId="0D549664">
            <w:pPr>
              <w:pStyle w:val="6"/>
              <w:spacing w:before="78" w:line="219" w:lineRule="auto"/>
              <w:ind w:left="131"/>
            </w:pPr>
            <w:r>
              <w:rPr>
                <w:b/>
                <w:bCs/>
                <w:spacing w:val="-4"/>
              </w:rPr>
              <w:t>社会保障资金缴</w:t>
            </w:r>
          </w:p>
          <w:p w14:paraId="1EADAFEB">
            <w:pPr>
              <w:pStyle w:val="6"/>
              <w:spacing w:before="316" w:line="219" w:lineRule="auto"/>
              <w:ind w:left="611"/>
            </w:pPr>
            <w:r>
              <w:rPr>
                <w:b/>
                <w:bCs/>
                <w:spacing w:val="-6"/>
              </w:rPr>
              <w:t>纳证明</w:t>
            </w:r>
          </w:p>
        </w:tc>
        <w:tc>
          <w:tcPr>
            <w:tcW w:w="6054" w:type="dxa"/>
            <w:vAlign w:val="top"/>
          </w:tcPr>
          <w:p w14:paraId="5C1E7985">
            <w:pPr>
              <w:pStyle w:val="6"/>
              <w:spacing w:before="78" w:line="422" w:lineRule="auto"/>
              <w:ind w:left="63" w:right="54" w:firstLine="1"/>
              <w:jc w:val="both"/>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提供截止至开标时间前6个月内任意1个月的已缴纳社会保险的证明（专用收据或社会保险缴纳清单或社保缴纳证明，依法不需要缴纳社会保障资金的投标人应提供相关文件证明）</w:t>
            </w:r>
          </w:p>
        </w:tc>
      </w:tr>
      <w:tr w14:paraId="5D1E8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1" w:hRule="atLeast"/>
        </w:trPr>
        <w:tc>
          <w:tcPr>
            <w:tcW w:w="805" w:type="dxa"/>
            <w:vAlign w:val="top"/>
          </w:tcPr>
          <w:p w14:paraId="4A212461">
            <w:pPr>
              <w:spacing w:line="287" w:lineRule="auto"/>
              <w:rPr>
                <w:rFonts w:ascii="Arial"/>
                <w:sz w:val="21"/>
              </w:rPr>
            </w:pPr>
          </w:p>
          <w:p w14:paraId="105B1925">
            <w:pPr>
              <w:pStyle w:val="6"/>
              <w:spacing w:before="78"/>
              <w:ind w:left="353" w:leftChars="0"/>
            </w:pPr>
            <w:r>
              <w:t>5</w:t>
            </w:r>
          </w:p>
        </w:tc>
        <w:tc>
          <w:tcPr>
            <w:tcW w:w="1930" w:type="dxa"/>
            <w:vAlign w:val="top"/>
          </w:tcPr>
          <w:p w14:paraId="13C9A564">
            <w:pPr>
              <w:spacing w:line="287" w:lineRule="auto"/>
              <w:rPr>
                <w:rFonts w:ascii="Arial"/>
                <w:sz w:val="21"/>
              </w:rPr>
            </w:pPr>
          </w:p>
          <w:p w14:paraId="0828A505">
            <w:pPr>
              <w:pStyle w:val="6"/>
              <w:spacing w:before="78" w:line="219" w:lineRule="auto"/>
              <w:ind w:left="248" w:leftChars="0"/>
              <w:rPr>
                <w:b/>
                <w:bCs/>
                <w:spacing w:val="-6"/>
              </w:rPr>
            </w:pPr>
            <w:r>
              <w:rPr>
                <w:b/>
                <w:bCs/>
                <w:spacing w:val="-4"/>
              </w:rPr>
              <w:t>税收缴纳证明</w:t>
            </w:r>
          </w:p>
        </w:tc>
        <w:tc>
          <w:tcPr>
            <w:tcW w:w="6054" w:type="dxa"/>
            <w:vAlign w:val="top"/>
          </w:tcPr>
          <w:p w14:paraId="1A3A73E7">
            <w:pPr>
              <w:pStyle w:val="6"/>
              <w:spacing w:before="78" w:line="418" w:lineRule="auto"/>
              <w:ind w:left="64" w:leftChars="0" w:right="54" w:rightChars="0"/>
              <w:jc w:val="both"/>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提供截止至开标时间前6个月任意1个月的完税证明（依法免税的投标人应提供相关文件证明）</w:t>
            </w:r>
          </w:p>
        </w:tc>
      </w:tr>
      <w:tr w14:paraId="0DB854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805" w:type="dxa"/>
            <w:vAlign w:val="top"/>
          </w:tcPr>
          <w:p w14:paraId="496E136B">
            <w:pPr>
              <w:spacing w:line="255" w:lineRule="auto"/>
              <w:rPr>
                <w:rFonts w:ascii="Arial"/>
                <w:sz w:val="21"/>
              </w:rPr>
            </w:pPr>
          </w:p>
          <w:p w14:paraId="5ADF7E6B">
            <w:pPr>
              <w:spacing w:line="255" w:lineRule="auto"/>
              <w:rPr>
                <w:rFonts w:ascii="Arial"/>
                <w:sz w:val="21"/>
              </w:rPr>
            </w:pPr>
          </w:p>
          <w:p w14:paraId="6A8B79D5">
            <w:pPr>
              <w:spacing w:line="255" w:lineRule="auto"/>
              <w:rPr>
                <w:rFonts w:ascii="Arial"/>
                <w:sz w:val="21"/>
              </w:rPr>
            </w:pPr>
          </w:p>
          <w:p w14:paraId="57B407CF">
            <w:pPr>
              <w:spacing w:line="255" w:lineRule="auto"/>
              <w:rPr>
                <w:rFonts w:ascii="Arial"/>
                <w:sz w:val="21"/>
              </w:rPr>
            </w:pPr>
          </w:p>
          <w:p w14:paraId="11C4C1E6">
            <w:pPr>
              <w:spacing w:line="255" w:lineRule="auto"/>
              <w:rPr>
                <w:rFonts w:ascii="Arial"/>
                <w:sz w:val="21"/>
              </w:rPr>
            </w:pPr>
          </w:p>
          <w:p w14:paraId="1E3DC2C1">
            <w:pPr>
              <w:spacing w:line="255" w:lineRule="auto"/>
              <w:rPr>
                <w:rFonts w:ascii="Arial"/>
                <w:sz w:val="21"/>
              </w:rPr>
            </w:pPr>
          </w:p>
          <w:p w14:paraId="7B40E8A7">
            <w:pPr>
              <w:spacing w:line="255" w:lineRule="auto"/>
              <w:rPr>
                <w:rFonts w:ascii="Arial"/>
                <w:sz w:val="21"/>
              </w:rPr>
            </w:pPr>
          </w:p>
          <w:p w14:paraId="16BC91E5">
            <w:pPr>
              <w:spacing w:line="255" w:lineRule="auto"/>
              <w:rPr>
                <w:rFonts w:ascii="Arial"/>
                <w:sz w:val="21"/>
              </w:rPr>
            </w:pPr>
          </w:p>
          <w:p w14:paraId="600335B4">
            <w:pPr>
              <w:pStyle w:val="6"/>
              <w:spacing w:before="78"/>
              <w:ind w:left="350" w:leftChars="0"/>
              <w:rPr>
                <w:rFonts w:hint="eastAsia" w:eastAsia="宋体"/>
                <w:lang w:val="en-US" w:eastAsia="zh-CN"/>
              </w:rPr>
            </w:pPr>
            <w:r>
              <w:t>6</w:t>
            </w:r>
          </w:p>
        </w:tc>
        <w:tc>
          <w:tcPr>
            <w:tcW w:w="1930" w:type="dxa"/>
            <w:vAlign w:val="top"/>
          </w:tcPr>
          <w:p w14:paraId="7898B192">
            <w:pPr>
              <w:spacing w:line="248" w:lineRule="auto"/>
              <w:rPr>
                <w:rFonts w:ascii="Arial"/>
                <w:sz w:val="21"/>
              </w:rPr>
            </w:pPr>
          </w:p>
          <w:p w14:paraId="19B5A71C">
            <w:pPr>
              <w:spacing w:line="249" w:lineRule="auto"/>
              <w:rPr>
                <w:rFonts w:ascii="Arial"/>
                <w:sz w:val="21"/>
              </w:rPr>
            </w:pPr>
          </w:p>
          <w:p w14:paraId="3AEE37FD">
            <w:pPr>
              <w:spacing w:line="249" w:lineRule="auto"/>
              <w:rPr>
                <w:rFonts w:ascii="Arial"/>
                <w:sz w:val="21"/>
              </w:rPr>
            </w:pPr>
          </w:p>
          <w:p w14:paraId="5F17477E">
            <w:pPr>
              <w:spacing w:line="249" w:lineRule="auto"/>
              <w:rPr>
                <w:rFonts w:ascii="Arial"/>
                <w:sz w:val="21"/>
              </w:rPr>
            </w:pPr>
          </w:p>
          <w:p w14:paraId="527E3AFB">
            <w:pPr>
              <w:spacing w:line="249" w:lineRule="auto"/>
              <w:rPr>
                <w:rFonts w:ascii="Arial"/>
                <w:sz w:val="21"/>
              </w:rPr>
            </w:pPr>
          </w:p>
          <w:p w14:paraId="1F6634C6">
            <w:pPr>
              <w:spacing w:line="249" w:lineRule="auto"/>
              <w:rPr>
                <w:rFonts w:ascii="Arial"/>
                <w:sz w:val="21"/>
              </w:rPr>
            </w:pPr>
          </w:p>
          <w:p w14:paraId="0BF42617">
            <w:pPr>
              <w:spacing w:line="249" w:lineRule="auto"/>
              <w:rPr>
                <w:rFonts w:ascii="Arial"/>
                <w:sz w:val="21"/>
              </w:rPr>
            </w:pPr>
          </w:p>
          <w:p w14:paraId="370DD4A8">
            <w:pPr>
              <w:pStyle w:val="6"/>
              <w:spacing w:before="78" w:line="219" w:lineRule="auto"/>
              <w:ind w:left="129"/>
            </w:pPr>
            <w:r>
              <w:rPr>
                <w:b/>
                <w:bCs/>
                <w:spacing w:val="-4"/>
              </w:rPr>
              <w:t>供应商主体信用</w:t>
            </w:r>
          </w:p>
          <w:p w14:paraId="6FAC054F">
            <w:pPr>
              <w:pStyle w:val="6"/>
              <w:spacing w:before="315" w:line="221" w:lineRule="auto"/>
              <w:ind w:left="492" w:leftChars="0"/>
              <w:rPr>
                <w:b/>
                <w:bCs/>
                <w:spacing w:val="-6"/>
              </w:rPr>
            </w:pPr>
            <w:r>
              <w:rPr>
                <w:b/>
                <w:bCs/>
                <w:spacing w:val="-5"/>
              </w:rPr>
              <w:t>查询记录</w:t>
            </w:r>
          </w:p>
        </w:tc>
        <w:tc>
          <w:tcPr>
            <w:tcW w:w="6054" w:type="dxa"/>
            <w:vAlign w:val="top"/>
          </w:tcPr>
          <w:p w14:paraId="130BDA8F">
            <w:pPr>
              <w:pStyle w:val="6"/>
              <w:keepNext w:val="0"/>
              <w:keepLines w:val="0"/>
              <w:pageBreakBefore w:val="0"/>
              <w:widowControl/>
              <w:kinsoku w:val="0"/>
              <w:wordWrap w:val="0"/>
              <w:overflowPunct/>
              <w:topLinePunct w:val="0"/>
              <w:autoSpaceDE w:val="0"/>
              <w:autoSpaceDN w:val="0"/>
              <w:bidi w:val="0"/>
              <w:adjustRightInd w:val="0"/>
              <w:snapToGrid w:val="0"/>
              <w:spacing w:before="78" w:line="437" w:lineRule="auto"/>
              <w:ind w:left="62" w:leftChars="0" w:right="57" w:rightChars="0"/>
              <w:jc w:val="both"/>
              <w:textAlignment w:val="baseline"/>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spacing w:val="-2"/>
              </w:rPr>
              <w:t>供应商通过“信用中国”网站(</w:t>
            </w:r>
            <w:r>
              <w:fldChar w:fldCharType="begin"/>
            </w:r>
            <w:r>
              <w:instrText xml:space="preserve"> HYPERLINK "https://www.creditchina.gov.cn" </w:instrText>
            </w:r>
            <w:r>
              <w:fldChar w:fldCharType="separate"/>
            </w:r>
            <w:r>
              <w:rPr>
                <w:spacing w:val="-2"/>
              </w:rPr>
              <w:t>www.creditchina.gov.cn</w:t>
            </w:r>
            <w:r>
              <w:rPr>
                <w:spacing w:val="-2"/>
              </w:rPr>
              <w:fldChar w:fldCharType="end"/>
            </w:r>
            <w:r>
              <w:rPr>
                <w:spacing w:val="-2"/>
              </w:rPr>
              <w:t>)</w:t>
            </w:r>
            <w:r>
              <w:rPr>
                <w:spacing w:val="8"/>
              </w:rPr>
              <w:t>和中国政府采购网(</w:t>
            </w:r>
            <w:r>
              <w:fldChar w:fldCharType="begin"/>
            </w:r>
            <w:r>
              <w:instrText xml:space="preserve"> HYPERLINK "https://www.ccgp.gov.cn" </w:instrText>
            </w:r>
            <w:r>
              <w:fldChar w:fldCharType="separate"/>
            </w:r>
            <w:r>
              <w:t>www</w:t>
            </w:r>
            <w:r>
              <w:rPr>
                <w:spacing w:val="8"/>
              </w:rPr>
              <w:t>.</w:t>
            </w:r>
            <w:r>
              <w:t>ccgp</w:t>
            </w:r>
            <w:r>
              <w:rPr>
                <w:spacing w:val="8"/>
              </w:rPr>
              <w:t>.</w:t>
            </w:r>
            <w:r>
              <w:t>gov</w:t>
            </w:r>
            <w:r>
              <w:rPr>
                <w:spacing w:val="8"/>
              </w:rPr>
              <w:t>.</w:t>
            </w:r>
            <w:r>
              <w:t>cn</w:t>
            </w:r>
            <w:r>
              <w:fldChar w:fldCharType="end"/>
            </w:r>
            <w:r>
              <w:rPr>
                <w:spacing w:val="8"/>
              </w:rPr>
              <w:t>) 查询相关主体信</w:t>
            </w:r>
            <w:r>
              <w:rPr>
                <w:spacing w:val="-3"/>
              </w:rPr>
              <w:t>用记录，截止时点为招标文件发出至投标截止时间内，网页截图加盖投标供应商公章。对列入失信被执行人、重大税收违法案件当事人名单、政府采购严重违法失信行为记录名单及其他不符合《中华人民共和国政府采购法》第二</w:t>
            </w:r>
            <w:r>
              <w:rPr>
                <w:spacing w:val="-1"/>
              </w:rPr>
              <w:t>十二条规定条件的供应商，将被视为不合格供应商；</w:t>
            </w:r>
          </w:p>
        </w:tc>
      </w:tr>
      <w:tr w14:paraId="15A3C9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805" w:type="dxa"/>
            <w:vAlign w:val="top"/>
          </w:tcPr>
          <w:p w14:paraId="0FFA83BE">
            <w:pPr>
              <w:spacing w:line="276" w:lineRule="auto"/>
              <w:rPr>
                <w:rFonts w:ascii="Arial"/>
                <w:sz w:val="21"/>
              </w:rPr>
            </w:pPr>
          </w:p>
          <w:p w14:paraId="40F70CDF">
            <w:pPr>
              <w:pStyle w:val="6"/>
              <w:spacing w:before="78"/>
              <w:ind w:left="354" w:leftChars="0"/>
              <w:rPr>
                <w:rFonts w:hint="eastAsia" w:eastAsia="宋体"/>
                <w:lang w:val="en-US" w:eastAsia="zh-CN"/>
              </w:rPr>
            </w:pPr>
            <w:r>
              <w:t>7</w:t>
            </w:r>
          </w:p>
        </w:tc>
        <w:tc>
          <w:tcPr>
            <w:tcW w:w="1930" w:type="dxa"/>
            <w:vAlign w:val="top"/>
          </w:tcPr>
          <w:p w14:paraId="7A0FAB8D">
            <w:pPr>
              <w:pStyle w:val="6"/>
              <w:spacing w:before="78" w:line="219" w:lineRule="auto"/>
              <w:ind w:left="494" w:leftChars="0"/>
              <w:rPr>
                <w:b/>
                <w:bCs/>
                <w:spacing w:val="-6"/>
              </w:rPr>
            </w:pPr>
            <w:r>
              <w:rPr>
                <w:b/>
                <w:bCs/>
                <w:spacing w:val="-6"/>
              </w:rPr>
              <w:t>书面声明</w:t>
            </w:r>
          </w:p>
        </w:tc>
        <w:tc>
          <w:tcPr>
            <w:tcW w:w="6054" w:type="dxa"/>
            <w:vAlign w:val="top"/>
          </w:tcPr>
          <w:p w14:paraId="6CCD992B">
            <w:pPr>
              <w:pStyle w:val="6"/>
              <w:spacing w:before="78" w:line="375" w:lineRule="auto"/>
              <w:ind w:left="67" w:leftChars="0" w:right="56" w:rightChars="0"/>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spacing w:val="5"/>
              </w:rPr>
              <w:t>投标人必须提供参加本次政府采购活动前</w:t>
            </w:r>
            <w:r>
              <w:rPr>
                <w:spacing w:val="-34"/>
              </w:rPr>
              <w:t xml:space="preserve"> </w:t>
            </w:r>
            <w:r>
              <w:rPr>
                <w:spacing w:val="5"/>
              </w:rPr>
              <w:t>3</w:t>
            </w:r>
            <w:r>
              <w:rPr>
                <w:spacing w:val="-42"/>
              </w:rPr>
              <w:t xml:space="preserve"> </w:t>
            </w:r>
            <w:r>
              <w:rPr>
                <w:spacing w:val="5"/>
              </w:rPr>
              <w:t>年内在经营</w:t>
            </w:r>
            <w:r>
              <w:rPr>
                <w:spacing w:val="-1"/>
              </w:rPr>
              <w:t>活动中没有重大违法记录的书面声明；</w:t>
            </w:r>
          </w:p>
        </w:tc>
      </w:tr>
      <w:tr w14:paraId="19394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805" w:type="dxa"/>
            <w:vAlign w:val="top"/>
          </w:tcPr>
          <w:p w14:paraId="63FC3FE0">
            <w:pPr>
              <w:spacing w:line="283" w:lineRule="auto"/>
              <w:rPr>
                <w:rFonts w:ascii="Arial"/>
                <w:sz w:val="21"/>
              </w:rPr>
            </w:pPr>
          </w:p>
          <w:p w14:paraId="648E2E89">
            <w:pPr>
              <w:spacing w:line="284" w:lineRule="auto"/>
              <w:rPr>
                <w:rFonts w:ascii="Arial"/>
                <w:sz w:val="21"/>
              </w:rPr>
            </w:pPr>
          </w:p>
          <w:p w14:paraId="516545B3">
            <w:pPr>
              <w:pStyle w:val="6"/>
              <w:spacing w:before="78"/>
              <w:ind w:left="349" w:leftChars="0"/>
              <w:rPr>
                <w:rFonts w:hint="eastAsia"/>
                <w:lang w:val="en-US" w:eastAsia="zh-CN"/>
              </w:rPr>
            </w:pPr>
            <w:r>
              <w:t>8</w:t>
            </w:r>
          </w:p>
        </w:tc>
        <w:tc>
          <w:tcPr>
            <w:tcW w:w="1930" w:type="dxa"/>
            <w:vAlign w:val="top"/>
          </w:tcPr>
          <w:p w14:paraId="7DE3983C">
            <w:pPr>
              <w:pStyle w:val="6"/>
              <w:spacing w:before="78" w:line="220" w:lineRule="auto"/>
              <w:ind w:left="134"/>
            </w:pPr>
            <w:r>
              <w:rPr>
                <w:b/>
                <w:bCs/>
                <w:spacing w:val="-4"/>
              </w:rPr>
              <w:t>具备履行合同所</w:t>
            </w:r>
          </w:p>
          <w:p w14:paraId="31FAA52E">
            <w:pPr>
              <w:pStyle w:val="6"/>
              <w:spacing w:before="314" w:line="219" w:lineRule="auto"/>
              <w:ind w:left="133"/>
            </w:pPr>
            <w:r>
              <w:rPr>
                <w:b/>
                <w:bCs/>
                <w:spacing w:val="-4"/>
              </w:rPr>
              <w:t>必需能力的声明</w:t>
            </w:r>
          </w:p>
          <w:p w14:paraId="3DE40134">
            <w:pPr>
              <w:pStyle w:val="6"/>
              <w:spacing w:before="314" w:line="221" w:lineRule="auto"/>
              <w:ind w:left="865" w:leftChars="0"/>
              <w:rPr>
                <w:b/>
                <w:bCs/>
                <w:spacing w:val="-6"/>
              </w:rPr>
            </w:pPr>
            <w:r>
              <w:rPr>
                <w:b/>
                <w:bCs/>
                <w:spacing w:val="-3"/>
              </w:rPr>
              <w:t>函</w:t>
            </w:r>
          </w:p>
        </w:tc>
        <w:tc>
          <w:tcPr>
            <w:tcW w:w="6054" w:type="dxa"/>
            <w:vAlign w:val="top"/>
          </w:tcPr>
          <w:p w14:paraId="701A9E65">
            <w:pPr>
              <w:pStyle w:val="6"/>
              <w:spacing w:before="78" w:line="403" w:lineRule="auto"/>
              <w:ind w:left="71" w:leftChars="0" w:right="54" w:rightChars="0" w:hanging="3" w:firstLineChars="0"/>
              <w:jc w:val="both"/>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spacing w:val="7"/>
              </w:rPr>
              <w:t>具备履行合同所必需的设备和专业技术能力的</w:t>
            </w:r>
            <w:r>
              <w:rPr>
                <w:spacing w:val="6"/>
              </w:rPr>
              <w:t>证明材料</w:t>
            </w:r>
            <w:r>
              <w:rPr>
                <w:spacing w:val="1"/>
              </w:rPr>
              <w:t>(由投标人根据项目需求提供证明材料或者承诺，加盖公</w:t>
            </w:r>
            <w:r>
              <w:rPr>
                <w:spacing w:val="-6"/>
              </w:rPr>
              <w:t>章)；</w:t>
            </w:r>
          </w:p>
        </w:tc>
      </w:tr>
      <w:tr w14:paraId="68D00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805" w:type="dxa"/>
            <w:vAlign w:val="top"/>
          </w:tcPr>
          <w:p w14:paraId="47E4EA93">
            <w:pPr>
              <w:pStyle w:val="6"/>
              <w:spacing w:before="78"/>
              <w:ind w:left="349" w:leftChars="0"/>
              <w:rPr>
                <w:rFonts w:hint="eastAsia"/>
                <w:lang w:val="en-US" w:eastAsia="zh-CN"/>
              </w:rPr>
            </w:pPr>
            <w:r>
              <w:t>9</w:t>
            </w:r>
          </w:p>
        </w:tc>
        <w:tc>
          <w:tcPr>
            <w:tcW w:w="1930" w:type="dxa"/>
            <w:vAlign w:val="top"/>
          </w:tcPr>
          <w:p w14:paraId="46BCD363">
            <w:pPr>
              <w:pStyle w:val="6"/>
              <w:spacing w:before="78" w:line="220" w:lineRule="auto"/>
              <w:ind w:left="133"/>
            </w:pPr>
            <w:r>
              <w:rPr>
                <w:b/>
                <w:bCs/>
                <w:spacing w:val="-4"/>
              </w:rPr>
              <w:t>不接受联合体投</w:t>
            </w:r>
          </w:p>
          <w:p w14:paraId="485935AF">
            <w:pPr>
              <w:pStyle w:val="6"/>
              <w:spacing w:before="314" w:line="219" w:lineRule="auto"/>
              <w:ind w:left="610" w:leftChars="0"/>
              <w:rPr>
                <w:b/>
                <w:bCs/>
                <w:spacing w:val="-6"/>
              </w:rPr>
            </w:pPr>
            <w:r>
              <w:rPr>
                <w:b/>
                <w:bCs/>
                <w:spacing w:val="-6"/>
              </w:rPr>
              <w:t>标声明</w:t>
            </w:r>
          </w:p>
        </w:tc>
        <w:tc>
          <w:tcPr>
            <w:tcW w:w="6054" w:type="dxa"/>
            <w:vAlign w:val="top"/>
          </w:tcPr>
          <w:p w14:paraId="70EAB813">
            <w:pPr>
              <w:spacing w:line="343" w:lineRule="auto"/>
              <w:rPr>
                <w:rFonts w:ascii="Arial"/>
                <w:sz w:val="21"/>
              </w:rPr>
            </w:pPr>
          </w:p>
          <w:p w14:paraId="76B3CC2B">
            <w:pPr>
              <w:pStyle w:val="6"/>
              <w:spacing w:before="78" w:line="219" w:lineRule="auto"/>
              <w:ind w:left="65" w:leftChars="0"/>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spacing w:val="-1"/>
              </w:rPr>
              <w:t>提供本项目不接受联合体投标的声明函。</w:t>
            </w:r>
          </w:p>
        </w:tc>
      </w:tr>
    </w:tbl>
    <w:p w14:paraId="6148C885">
      <w:pPr>
        <w:rPr>
          <w:rFonts w:ascii="Arial"/>
          <w:sz w:val="21"/>
        </w:rPr>
      </w:pPr>
    </w:p>
    <w:p w14:paraId="2FE2A7C4">
      <w:pPr>
        <w:pStyle w:val="2"/>
        <w:spacing w:before="194" w:line="388" w:lineRule="auto"/>
        <w:ind w:firstLine="470"/>
        <w:rPr>
          <w:sz w:val="24"/>
          <w:szCs w:val="24"/>
        </w:rPr>
      </w:pPr>
      <w:r>
        <w:rPr>
          <w:b/>
          <w:bCs/>
          <w:spacing w:val="1"/>
          <w:sz w:val="24"/>
          <w:szCs w:val="24"/>
        </w:rPr>
        <w:t>2.3</w:t>
      </w:r>
      <w:r>
        <w:rPr>
          <w:spacing w:val="-41"/>
          <w:sz w:val="24"/>
          <w:szCs w:val="24"/>
        </w:rPr>
        <w:t xml:space="preserve"> </w:t>
      </w:r>
      <w:r>
        <w:rPr>
          <w:b/>
          <w:bCs/>
          <w:spacing w:val="1"/>
          <w:sz w:val="24"/>
          <w:szCs w:val="24"/>
        </w:rPr>
        <w:t>符合性评审：主要对各投标供应商资格以及响应文件进行</w:t>
      </w:r>
      <w:r>
        <w:rPr>
          <w:b/>
          <w:bCs/>
          <w:sz w:val="24"/>
          <w:szCs w:val="24"/>
        </w:rPr>
        <w:t>商务和技术符合性的</w:t>
      </w:r>
      <w:r>
        <w:rPr>
          <w:b/>
          <w:bCs/>
          <w:spacing w:val="-3"/>
          <w:sz w:val="24"/>
          <w:szCs w:val="24"/>
        </w:rPr>
        <w:t>审定。出现下列情况的按无效文件处理。</w:t>
      </w:r>
    </w:p>
    <w:p w14:paraId="5A3AE9A8">
      <w:pPr>
        <w:spacing w:line="388" w:lineRule="auto"/>
        <w:rPr>
          <w:sz w:val="24"/>
          <w:szCs w:val="24"/>
        </w:rPr>
      </w:pPr>
    </w:p>
    <w:tbl>
      <w:tblPr>
        <w:tblStyle w:val="5"/>
        <w:tblW w:w="90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5"/>
        <w:gridCol w:w="2367"/>
        <w:gridCol w:w="5791"/>
      </w:tblGrid>
      <w:tr w14:paraId="70033F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845" w:type="dxa"/>
            <w:vAlign w:val="top"/>
          </w:tcPr>
          <w:p w14:paraId="1203CD4D">
            <w:pPr>
              <w:kinsoku w:val="0"/>
              <w:autoSpaceDE w:val="0"/>
              <w:autoSpaceDN w:val="0"/>
              <w:adjustRightInd w:val="0"/>
              <w:snapToGrid w:val="0"/>
              <w:spacing w:before="233" w:line="206" w:lineRule="auto"/>
              <w:ind w:left="187"/>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5"/>
                <w:kern w:val="0"/>
                <w:sz w:val="24"/>
                <w:szCs w:val="24"/>
                <w:lang w:val="en-US" w:eastAsia="en-US" w:bidi="ar-SA"/>
              </w:rPr>
              <w:t>序号</w:t>
            </w:r>
          </w:p>
        </w:tc>
        <w:tc>
          <w:tcPr>
            <w:tcW w:w="2367" w:type="dxa"/>
            <w:vAlign w:val="top"/>
          </w:tcPr>
          <w:p w14:paraId="6A7318F3">
            <w:pPr>
              <w:kinsoku w:val="0"/>
              <w:autoSpaceDE w:val="0"/>
              <w:autoSpaceDN w:val="0"/>
              <w:adjustRightInd w:val="0"/>
              <w:snapToGrid w:val="0"/>
              <w:spacing w:before="233" w:line="206" w:lineRule="auto"/>
              <w:ind w:left="1065"/>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评审因素</w:t>
            </w:r>
          </w:p>
        </w:tc>
        <w:tc>
          <w:tcPr>
            <w:tcW w:w="5791" w:type="dxa"/>
            <w:vAlign w:val="top"/>
          </w:tcPr>
          <w:p w14:paraId="5F514BAD">
            <w:pPr>
              <w:kinsoku w:val="0"/>
              <w:autoSpaceDE w:val="0"/>
              <w:autoSpaceDN w:val="0"/>
              <w:adjustRightInd w:val="0"/>
              <w:snapToGrid w:val="0"/>
              <w:spacing w:before="233" w:line="206" w:lineRule="auto"/>
              <w:ind w:left="2800"/>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评审标准</w:t>
            </w:r>
          </w:p>
        </w:tc>
      </w:tr>
      <w:tr w14:paraId="1973D9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45" w:type="dxa"/>
            <w:vAlign w:val="top"/>
          </w:tcPr>
          <w:p w14:paraId="7B1BF236">
            <w:pPr>
              <w:kinsoku w:val="0"/>
              <w:autoSpaceDE w:val="0"/>
              <w:autoSpaceDN w:val="0"/>
              <w:adjustRightInd w:val="0"/>
              <w:snapToGrid w:val="0"/>
              <w:spacing w:before="130" w:line="241" w:lineRule="auto"/>
              <w:ind w:left="386"/>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1</w:t>
            </w:r>
          </w:p>
        </w:tc>
        <w:tc>
          <w:tcPr>
            <w:tcW w:w="2367" w:type="dxa"/>
            <w:vAlign w:val="top"/>
          </w:tcPr>
          <w:p w14:paraId="5192699A">
            <w:pPr>
              <w:kinsoku w:val="0"/>
              <w:autoSpaceDE w:val="0"/>
              <w:autoSpaceDN w:val="0"/>
              <w:adjustRightInd w:val="0"/>
              <w:snapToGrid w:val="0"/>
              <w:spacing w:before="130" w:line="219" w:lineRule="auto"/>
              <w:ind w:left="845"/>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供应商名称</w:t>
            </w:r>
          </w:p>
        </w:tc>
        <w:tc>
          <w:tcPr>
            <w:tcW w:w="5791" w:type="dxa"/>
            <w:vAlign w:val="top"/>
          </w:tcPr>
          <w:p w14:paraId="50D489CB">
            <w:pPr>
              <w:kinsoku w:val="0"/>
              <w:autoSpaceDE w:val="0"/>
              <w:autoSpaceDN w:val="0"/>
              <w:adjustRightInd w:val="0"/>
              <w:snapToGrid w:val="0"/>
              <w:spacing w:before="130" w:line="219" w:lineRule="auto"/>
              <w:ind w:left="1766"/>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与营业执照、公章一致</w:t>
            </w:r>
          </w:p>
        </w:tc>
      </w:tr>
      <w:tr w14:paraId="4D2003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845" w:type="dxa"/>
            <w:vAlign w:val="top"/>
          </w:tcPr>
          <w:p w14:paraId="7FE6FFC5">
            <w:pPr>
              <w:spacing w:line="402" w:lineRule="auto"/>
              <w:rPr>
                <w:rFonts w:ascii="Arial"/>
                <w:sz w:val="21"/>
              </w:rPr>
            </w:pPr>
          </w:p>
          <w:p w14:paraId="7BFBD235">
            <w:pPr>
              <w:kinsoku w:val="0"/>
              <w:autoSpaceDE w:val="0"/>
              <w:autoSpaceDN w:val="0"/>
              <w:adjustRightInd w:val="0"/>
              <w:snapToGrid w:val="0"/>
              <w:spacing w:before="78" w:line="241" w:lineRule="auto"/>
              <w:ind w:left="371"/>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2</w:t>
            </w:r>
          </w:p>
        </w:tc>
        <w:tc>
          <w:tcPr>
            <w:tcW w:w="2367" w:type="dxa"/>
            <w:vAlign w:val="top"/>
          </w:tcPr>
          <w:p w14:paraId="262CFD13">
            <w:pPr>
              <w:kinsoku w:val="0"/>
              <w:autoSpaceDE w:val="0"/>
              <w:autoSpaceDN w:val="0"/>
              <w:adjustRightInd w:val="0"/>
              <w:snapToGrid w:val="0"/>
              <w:spacing w:before="144" w:line="301" w:lineRule="auto"/>
              <w:ind w:left="578" w:right="245" w:hanging="560"/>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7"/>
                <w:kern w:val="0"/>
                <w:sz w:val="24"/>
                <w:szCs w:val="24"/>
                <w:lang w:val="en-US" w:eastAsia="en-US" w:bidi="ar-SA"/>
              </w:rPr>
              <w:t>响应文件项目名称、</w:t>
            </w:r>
            <w:r>
              <w:rPr>
                <w:rFonts w:ascii="宋体" w:hAnsi="宋体" w:eastAsia="宋体" w:cs="宋体"/>
                <w:snapToGrid w:val="0"/>
                <w:color w:val="000000"/>
                <w:spacing w:val="-4"/>
                <w:kern w:val="0"/>
                <w:sz w:val="24"/>
                <w:szCs w:val="24"/>
                <w:lang w:val="en-US" w:eastAsia="en-US" w:bidi="ar-SA"/>
              </w:rPr>
              <w:t>项目编号</w:t>
            </w:r>
          </w:p>
        </w:tc>
        <w:tc>
          <w:tcPr>
            <w:tcW w:w="5791" w:type="dxa"/>
            <w:vAlign w:val="top"/>
          </w:tcPr>
          <w:p w14:paraId="2274C29C">
            <w:pPr>
              <w:spacing w:line="402" w:lineRule="auto"/>
              <w:rPr>
                <w:rFonts w:ascii="Arial"/>
                <w:sz w:val="21"/>
              </w:rPr>
            </w:pPr>
          </w:p>
          <w:p w14:paraId="3F281138">
            <w:pPr>
              <w:kinsoku w:val="0"/>
              <w:autoSpaceDE w:val="0"/>
              <w:autoSpaceDN w:val="0"/>
              <w:adjustRightInd w:val="0"/>
              <w:snapToGrid w:val="0"/>
              <w:spacing w:before="78" w:line="219" w:lineRule="auto"/>
              <w:ind w:left="1646"/>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与竞争性谈判文件须一致</w:t>
            </w:r>
          </w:p>
        </w:tc>
      </w:tr>
      <w:tr w14:paraId="082C30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2" w:hRule="atLeast"/>
        </w:trPr>
        <w:tc>
          <w:tcPr>
            <w:tcW w:w="845" w:type="dxa"/>
            <w:vAlign w:val="top"/>
          </w:tcPr>
          <w:p w14:paraId="4E4A3AD2">
            <w:pPr>
              <w:spacing w:line="264" w:lineRule="auto"/>
              <w:rPr>
                <w:rFonts w:ascii="Arial"/>
                <w:sz w:val="21"/>
              </w:rPr>
            </w:pPr>
          </w:p>
          <w:p w14:paraId="17BC32BF">
            <w:pPr>
              <w:kinsoku w:val="0"/>
              <w:autoSpaceDE w:val="0"/>
              <w:autoSpaceDN w:val="0"/>
              <w:adjustRightInd w:val="0"/>
              <w:snapToGrid w:val="0"/>
              <w:spacing w:before="78" w:line="240" w:lineRule="auto"/>
              <w:ind w:left="373"/>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3</w:t>
            </w:r>
          </w:p>
        </w:tc>
        <w:tc>
          <w:tcPr>
            <w:tcW w:w="2367" w:type="dxa"/>
            <w:vAlign w:val="top"/>
          </w:tcPr>
          <w:p w14:paraId="482EC5B3">
            <w:pPr>
              <w:spacing w:line="265" w:lineRule="auto"/>
              <w:rPr>
                <w:rFonts w:ascii="Arial"/>
                <w:sz w:val="21"/>
              </w:rPr>
            </w:pPr>
          </w:p>
          <w:p w14:paraId="360B448D">
            <w:pPr>
              <w:kinsoku w:val="0"/>
              <w:autoSpaceDE w:val="0"/>
              <w:autoSpaceDN w:val="0"/>
              <w:adjustRightInd w:val="0"/>
              <w:snapToGrid w:val="0"/>
              <w:spacing w:before="78" w:line="219" w:lineRule="auto"/>
              <w:ind w:left="481"/>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4"/>
                <w:kern w:val="0"/>
                <w:sz w:val="24"/>
                <w:szCs w:val="24"/>
                <w:lang w:val="en-US" w:eastAsia="en-US" w:bidi="ar-SA"/>
              </w:rPr>
              <w:t>响应文件格式</w:t>
            </w:r>
          </w:p>
        </w:tc>
        <w:tc>
          <w:tcPr>
            <w:tcW w:w="5791" w:type="dxa"/>
            <w:vAlign w:val="top"/>
          </w:tcPr>
          <w:p w14:paraId="279414ED">
            <w:pPr>
              <w:kinsoku w:val="0"/>
              <w:autoSpaceDE w:val="0"/>
              <w:autoSpaceDN w:val="0"/>
              <w:adjustRightInd w:val="0"/>
              <w:snapToGrid w:val="0"/>
              <w:spacing w:before="305" w:line="219" w:lineRule="auto"/>
              <w:jc w:val="righ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5"/>
                <w:kern w:val="0"/>
                <w:sz w:val="24"/>
                <w:szCs w:val="24"/>
                <w:lang w:val="en-US" w:eastAsia="en-US" w:bidi="ar-SA"/>
              </w:rPr>
              <w:t>符合竞争性谈判文件第二章（八）谈判响应文件构成和</w:t>
            </w:r>
          </w:p>
          <w:p w14:paraId="22F71DB3">
            <w:pPr>
              <w:kinsoku w:val="0"/>
              <w:autoSpaceDE w:val="0"/>
              <w:autoSpaceDN w:val="0"/>
              <w:adjustRightInd w:val="0"/>
              <w:snapToGrid w:val="0"/>
              <w:spacing w:before="27" w:line="203" w:lineRule="auto"/>
              <w:ind w:left="2482"/>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格式要求</w:t>
            </w:r>
          </w:p>
        </w:tc>
      </w:tr>
      <w:tr w14:paraId="1BAD3E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45" w:type="dxa"/>
            <w:vAlign w:val="top"/>
          </w:tcPr>
          <w:p w14:paraId="1DE18BF1">
            <w:pPr>
              <w:kinsoku w:val="0"/>
              <w:autoSpaceDE w:val="0"/>
              <w:autoSpaceDN w:val="0"/>
              <w:adjustRightInd w:val="0"/>
              <w:snapToGrid w:val="0"/>
              <w:spacing w:before="133" w:line="241" w:lineRule="auto"/>
              <w:ind w:left="367"/>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4</w:t>
            </w:r>
          </w:p>
        </w:tc>
        <w:tc>
          <w:tcPr>
            <w:tcW w:w="2367" w:type="dxa"/>
            <w:vAlign w:val="top"/>
          </w:tcPr>
          <w:p w14:paraId="4082424A">
            <w:pPr>
              <w:kinsoku w:val="0"/>
              <w:autoSpaceDE w:val="0"/>
              <w:autoSpaceDN w:val="0"/>
              <w:adjustRightInd w:val="0"/>
              <w:snapToGrid w:val="0"/>
              <w:spacing w:before="133" w:line="219" w:lineRule="auto"/>
              <w:ind w:left="241"/>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响应文件签字盖章</w:t>
            </w:r>
          </w:p>
        </w:tc>
        <w:tc>
          <w:tcPr>
            <w:tcW w:w="5791" w:type="dxa"/>
            <w:vAlign w:val="top"/>
          </w:tcPr>
          <w:p w14:paraId="001FCE6F">
            <w:pPr>
              <w:kinsoku w:val="0"/>
              <w:autoSpaceDE w:val="0"/>
              <w:autoSpaceDN w:val="0"/>
              <w:adjustRightInd w:val="0"/>
              <w:snapToGrid w:val="0"/>
              <w:spacing w:before="136" w:line="219" w:lineRule="auto"/>
              <w:ind w:left="1641"/>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符合竞争性谈判文件要求</w:t>
            </w:r>
          </w:p>
        </w:tc>
      </w:tr>
      <w:tr w14:paraId="7B830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45" w:type="dxa"/>
            <w:vAlign w:val="top"/>
          </w:tcPr>
          <w:p w14:paraId="4410A061">
            <w:pPr>
              <w:kinsoku w:val="0"/>
              <w:autoSpaceDE w:val="0"/>
              <w:autoSpaceDN w:val="0"/>
              <w:adjustRightInd w:val="0"/>
              <w:snapToGrid w:val="0"/>
              <w:spacing w:before="135" w:line="240" w:lineRule="auto"/>
              <w:ind w:left="373"/>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5</w:t>
            </w:r>
          </w:p>
        </w:tc>
        <w:tc>
          <w:tcPr>
            <w:tcW w:w="2367" w:type="dxa"/>
            <w:vAlign w:val="top"/>
          </w:tcPr>
          <w:p w14:paraId="2ADB73B0">
            <w:pPr>
              <w:kinsoku w:val="0"/>
              <w:autoSpaceDE w:val="0"/>
              <w:autoSpaceDN w:val="0"/>
              <w:adjustRightInd w:val="0"/>
              <w:snapToGrid w:val="0"/>
              <w:spacing w:before="136" w:line="219" w:lineRule="auto"/>
              <w:ind w:left="361"/>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4"/>
                <w:kern w:val="0"/>
                <w:sz w:val="24"/>
                <w:szCs w:val="24"/>
                <w:lang w:val="en-US" w:eastAsia="en-US" w:bidi="ar-SA"/>
              </w:rPr>
              <w:t>响应文件有效期</w:t>
            </w:r>
          </w:p>
        </w:tc>
        <w:tc>
          <w:tcPr>
            <w:tcW w:w="5791" w:type="dxa"/>
            <w:vAlign w:val="top"/>
          </w:tcPr>
          <w:p w14:paraId="466F8301">
            <w:pPr>
              <w:kinsoku w:val="0"/>
              <w:autoSpaceDE w:val="0"/>
              <w:autoSpaceDN w:val="0"/>
              <w:adjustRightInd w:val="0"/>
              <w:snapToGrid w:val="0"/>
              <w:spacing w:before="136" w:line="219" w:lineRule="auto"/>
              <w:ind w:left="1641"/>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符合竞争性谈判文件要求</w:t>
            </w:r>
          </w:p>
        </w:tc>
      </w:tr>
      <w:tr w14:paraId="26AC97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9" w:hRule="atLeast"/>
        </w:trPr>
        <w:tc>
          <w:tcPr>
            <w:tcW w:w="845" w:type="dxa"/>
            <w:vAlign w:val="top"/>
          </w:tcPr>
          <w:p w14:paraId="06EE1FCE">
            <w:pPr>
              <w:spacing w:line="277" w:lineRule="auto"/>
              <w:rPr>
                <w:rFonts w:ascii="Arial"/>
                <w:sz w:val="21"/>
              </w:rPr>
            </w:pPr>
          </w:p>
          <w:p w14:paraId="0423385E">
            <w:pPr>
              <w:spacing w:line="277" w:lineRule="auto"/>
              <w:rPr>
                <w:rFonts w:ascii="Arial"/>
                <w:sz w:val="21"/>
              </w:rPr>
            </w:pPr>
          </w:p>
          <w:p w14:paraId="61F46EC6">
            <w:pPr>
              <w:spacing w:line="278" w:lineRule="auto"/>
              <w:rPr>
                <w:rFonts w:ascii="Arial"/>
                <w:sz w:val="21"/>
              </w:rPr>
            </w:pPr>
          </w:p>
          <w:p w14:paraId="6082033E">
            <w:pPr>
              <w:kinsoku w:val="0"/>
              <w:autoSpaceDE w:val="0"/>
              <w:autoSpaceDN w:val="0"/>
              <w:adjustRightInd w:val="0"/>
              <w:snapToGrid w:val="0"/>
              <w:spacing w:before="78" w:line="240" w:lineRule="auto"/>
              <w:ind w:left="370"/>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6</w:t>
            </w:r>
          </w:p>
        </w:tc>
        <w:tc>
          <w:tcPr>
            <w:tcW w:w="2367" w:type="dxa"/>
            <w:vAlign w:val="top"/>
          </w:tcPr>
          <w:p w14:paraId="7294C941">
            <w:pPr>
              <w:spacing w:line="277" w:lineRule="auto"/>
              <w:rPr>
                <w:rFonts w:ascii="Arial"/>
                <w:sz w:val="21"/>
              </w:rPr>
            </w:pPr>
          </w:p>
          <w:p w14:paraId="383D4F34">
            <w:pPr>
              <w:spacing w:line="277" w:lineRule="auto"/>
              <w:rPr>
                <w:rFonts w:ascii="Arial"/>
                <w:sz w:val="21"/>
              </w:rPr>
            </w:pPr>
          </w:p>
          <w:p w14:paraId="62F598B5">
            <w:pPr>
              <w:spacing w:line="278" w:lineRule="auto"/>
              <w:rPr>
                <w:rFonts w:ascii="Arial"/>
                <w:sz w:val="21"/>
              </w:rPr>
            </w:pPr>
          </w:p>
          <w:p w14:paraId="70413A38">
            <w:pPr>
              <w:kinsoku w:val="0"/>
              <w:autoSpaceDE w:val="0"/>
              <w:autoSpaceDN w:val="0"/>
              <w:adjustRightInd w:val="0"/>
              <w:snapToGrid w:val="0"/>
              <w:spacing w:before="78" w:line="218" w:lineRule="auto"/>
              <w:ind w:left="708"/>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谈判报价</w:t>
            </w:r>
          </w:p>
        </w:tc>
        <w:tc>
          <w:tcPr>
            <w:tcW w:w="5791" w:type="dxa"/>
            <w:vAlign w:val="top"/>
          </w:tcPr>
          <w:p w14:paraId="7F2E6DA2">
            <w:pPr>
              <w:kinsoku w:val="0"/>
              <w:autoSpaceDE w:val="0"/>
              <w:autoSpaceDN w:val="0"/>
              <w:adjustRightInd w:val="0"/>
              <w:snapToGrid w:val="0"/>
              <w:spacing w:before="115" w:line="219" w:lineRule="auto"/>
              <w:ind w:left="1845"/>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4"/>
                <w:kern w:val="0"/>
                <w:sz w:val="24"/>
                <w:szCs w:val="24"/>
                <w:lang w:val="en-US" w:eastAsia="en-US" w:bidi="ar-SA"/>
              </w:rPr>
              <w:t>同时满足以下条款：</w:t>
            </w:r>
          </w:p>
          <w:p w14:paraId="2FA27DA8">
            <w:pPr>
              <w:kinsoku w:val="0"/>
              <w:autoSpaceDE w:val="0"/>
              <w:autoSpaceDN w:val="0"/>
              <w:adjustRightInd w:val="0"/>
              <w:snapToGrid w:val="0"/>
              <w:spacing w:before="115" w:line="218" w:lineRule="auto"/>
              <w:ind w:left="1173"/>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（1）谈判报价符合唯一性要求；</w:t>
            </w:r>
          </w:p>
          <w:p w14:paraId="0E4C4067">
            <w:pPr>
              <w:kinsoku w:val="0"/>
              <w:autoSpaceDE w:val="0"/>
              <w:autoSpaceDN w:val="0"/>
              <w:adjustRightInd w:val="0"/>
              <w:snapToGrid w:val="0"/>
              <w:spacing w:before="117" w:line="218" w:lineRule="auto"/>
              <w:ind w:left="1173"/>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（2）谈判报价表填写符合要求；</w:t>
            </w:r>
          </w:p>
          <w:p w14:paraId="0698D309">
            <w:pPr>
              <w:kinsoku w:val="0"/>
              <w:autoSpaceDE w:val="0"/>
              <w:autoSpaceDN w:val="0"/>
              <w:adjustRightInd w:val="0"/>
              <w:snapToGrid w:val="0"/>
              <w:spacing w:before="115" w:line="218" w:lineRule="auto"/>
              <w:ind w:left="1053"/>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（3）报价货币符合谈判文件要求；</w:t>
            </w:r>
          </w:p>
          <w:p w14:paraId="5BA03EF8">
            <w:pPr>
              <w:kinsoku w:val="0"/>
              <w:autoSpaceDE w:val="0"/>
              <w:autoSpaceDN w:val="0"/>
              <w:adjustRightInd w:val="0"/>
              <w:snapToGrid w:val="0"/>
              <w:spacing w:before="118" w:line="210" w:lineRule="auto"/>
              <w:ind w:left="213"/>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（4）未超出采购预算或谈判文件规定的最高限价。</w:t>
            </w:r>
          </w:p>
        </w:tc>
      </w:tr>
      <w:tr w14:paraId="2D406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45" w:type="dxa"/>
            <w:vAlign w:val="top"/>
          </w:tcPr>
          <w:p w14:paraId="5EC1D50B">
            <w:pPr>
              <w:kinsoku w:val="0"/>
              <w:autoSpaceDE w:val="0"/>
              <w:autoSpaceDN w:val="0"/>
              <w:adjustRightInd w:val="0"/>
              <w:snapToGrid w:val="0"/>
              <w:spacing w:before="135" w:line="240" w:lineRule="auto"/>
              <w:ind w:left="374"/>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7</w:t>
            </w:r>
          </w:p>
        </w:tc>
        <w:tc>
          <w:tcPr>
            <w:tcW w:w="2367" w:type="dxa"/>
            <w:vAlign w:val="top"/>
          </w:tcPr>
          <w:p w14:paraId="3892C3BA">
            <w:pPr>
              <w:kinsoku w:val="0"/>
              <w:autoSpaceDE w:val="0"/>
              <w:autoSpaceDN w:val="0"/>
              <w:adjustRightInd w:val="0"/>
              <w:snapToGrid w:val="0"/>
              <w:spacing w:before="135" w:line="219" w:lineRule="auto"/>
              <w:ind w:left="833"/>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5"/>
                <w:kern w:val="0"/>
                <w:sz w:val="24"/>
                <w:szCs w:val="24"/>
                <w:lang w:val="en-US" w:eastAsia="en-US" w:bidi="ar-SA"/>
              </w:rPr>
              <w:t>交货期</w:t>
            </w:r>
          </w:p>
        </w:tc>
        <w:tc>
          <w:tcPr>
            <w:tcW w:w="5791" w:type="dxa"/>
            <w:vAlign w:val="top"/>
          </w:tcPr>
          <w:p w14:paraId="4CA7425A">
            <w:pPr>
              <w:kinsoku w:val="0"/>
              <w:autoSpaceDE w:val="0"/>
              <w:autoSpaceDN w:val="0"/>
              <w:adjustRightInd w:val="0"/>
              <w:snapToGrid w:val="0"/>
              <w:spacing w:before="139" w:line="219" w:lineRule="auto"/>
              <w:ind w:left="1641"/>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符合竞争性谈判文件要求</w:t>
            </w:r>
          </w:p>
        </w:tc>
      </w:tr>
      <w:tr w14:paraId="03505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45" w:type="dxa"/>
            <w:vAlign w:val="top"/>
          </w:tcPr>
          <w:p w14:paraId="79F510DE">
            <w:pPr>
              <w:kinsoku w:val="0"/>
              <w:autoSpaceDE w:val="0"/>
              <w:autoSpaceDN w:val="0"/>
              <w:adjustRightInd w:val="0"/>
              <w:snapToGrid w:val="0"/>
              <w:spacing w:before="137" w:line="240" w:lineRule="auto"/>
              <w:ind w:left="369"/>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8</w:t>
            </w:r>
          </w:p>
        </w:tc>
        <w:tc>
          <w:tcPr>
            <w:tcW w:w="2367" w:type="dxa"/>
            <w:vAlign w:val="top"/>
          </w:tcPr>
          <w:p w14:paraId="7A124402">
            <w:pPr>
              <w:kinsoku w:val="0"/>
              <w:autoSpaceDE w:val="0"/>
              <w:autoSpaceDN w:val="0"/>
              <w:adjustRightInd w:val="0"/>
              <w:snapToGrid w:val="0"/>
              <w:spacing w:before="138" w:line="219" w:lineRule="auto"/>
              <w:ind w:left="110"/>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技术、商务条款响应</w:t>
            </w:r>
          </w:p>
        </w:tc>
        <w:tc>
          <w:tcPr>
            <w:tcW w:w="5791" w:type="dxa"/>
            <w:vAlign w:val="top"/>
          </w:tcPr>
          <w:p w14:paraId="74BBD1EC">
            <w:pPr>
              <w:kinsoku w:val="0"/>
              <w:autoSpaceDE w:val="0"/>
              <w:autoSpaceDN w:val="0"/>
              <w:adjustRightInd w:val="0"/>
              <w:snapToGrid w:val="0"/>
              <w:spacing w:before="138" w:line="219" w:lineRule="auto"/>
              <w:ind w:left="1641"/>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符合竞争性谈判文件要求</w:t>
            </w:r>
          </w:p>
        </w:tc>
      </w:tr>
      <w:tr w14:paraId="3CA10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1" w:hRule="atLeast"/>
        </w:trPr>
        <w:tc>
          <w:tcPr>
            <w:tcW w:w="845" w:type="dxa"/>
            <w:vAlign w:val="top"/>
          </w:tcPr>
          <w:p w14:paraId="08A3AFBC">
            <w:pPr>
              <w:spacing w:line="419" w:lineRule="auto"/>
              <w:rPr>
                <w:rFonts w:ascii="Arial"/>
                <w:sz w:val="21"/>
              </w:rPr>
            </w:pPr>
          </w:p>
          <w:p w14:paraId="2C1D978C">
            <w:pPr>
              <w:kinsoku w:val="0"/>
              <w:autoSpaceDE w:val="0"/>
              <w:autoSpaceDN w:val="0"/>
              <w:adjustRightInd w:val="0"/>
              <w:snapToGrid w:val="0"/>
              <w:spacing w:before="78" w:line="240" w:lineRule="auto"/>
              <w:ind w:left="369"/>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9</w:t>
            </w:r>
          </w:p>
        </w:tc>
        <w:tc>
          <w:tcPr>
            <w:tcW w:w="2367" w:type="dxa"/>
            <w:vAlign w:val="top"/>
          </w:tcPr>
          <w:p w14:paraId="1E289891">
            <w:pPr>
              <w:spacing w:line="437" w:lineRule="auto"/>
              <w:rPr>
                <w:rFonts w:ascii="Arial"/>
                <w:sz w:val="21"/>
              </w:rPr>
            </w:pPr>
          </w:p>
          <w:p w14:paraId="49A6D713">
            <w:pPr>
              <w:kinsoku w:val="0"/>
              <w:autoSpaceDE w:val="0"/>
              <w:autoSpaceDN w:val="0"/>
              <w:adjustRightInd w:val="0"/>
              <w:snapToGrid w:val="0"/>
              <w:spacing w:before="78" w:line="220" w:lineRule="auto"/>
              <w:ind w:left="710"/>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其他要求</w:t>
            </w:r>
          </w:p>
        </w:tc>
        <w:tc>
          <w:tcPr>
            <w:tcW w:w="5791" w:type="dxa"/>
            <w:vAlign w:val="top"/>
          </w:tcPr>
          <w:p w14:paraId="06F46046">
            <w:pPr>
              <w:kinsoku w:val="0"/>
              <w:autoSpaceDE w:val="0"/>
              <w:autoSpaceDN w:val="0"/>
              <w:adjustRightInd w:val="0"/>
              <w:snapToGrid w:val="0"/>
              <w:spacing w:before="116" w:line="219" w:lineRule="auto"/>
              <w:ind w:left="23"/>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提供虚假证明（包括第三方提供的虚假证明、证件</w:t>
            </w:r>
            <w:r>
              <w:rPr>
                <w:rFonts w:ascii="宋体" w:hAnsi="宋体" w:eastAsia="宋体" w:cs="宋体"/>
                <w:snapToGrid w:val="0"/>
                <w:color w:val="000000"/>
                <w:spacing w:val="5"/>
                <w:kern w:val="0"/>
                <w:sz w:val="24"/>
                <w:szCs w:val="24"/>
                <w:lang w:val="en-US" w:eastAsia="en-US" w:bidi="ar-SA"/>
              </w:rPr>
              <w:t>），</w:t>
            </w:r>
          </w:p>
          <w:p w14:paraId="67DB8199">
            <w:pPr>
              <w:kinsoku w:val="0"/>
              <w:autoSpaceDE w:val="0"/>
              <w:autoSpaceDN w:val="0"/>
              <w:adjustRightInd w:val="0"/>
              <w:snapToGrid w:val="0"/>
              <w:spacing w:before="116" w:line="219" w:lineRule="auto"/>
              <w:ind w:left="23"/>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1"/>
                <w:kern w:val="0"/>
                <w:sz w:val="24"/>
                <w:szCs w:val="24"/>
                <w:lang w:val="en-US" w:eastAsia="en-US" w:bidi="ar-SA"/>
              </w:rPr>
              <w:t>开具虚假业绩，除按无效文件处理外，按有关规定进行</w:t>
            </w:r>
          </w:p>
          <w:p w14:paraId="5656F01B">
            <w:pPr>
              <w:kinsoku w:val="0"/>
              <w:autoSpaceDE w:val="0"/>
              <w:autoSpaceDN w:val="0"/>
              <w:adjustRightInd w:val="0"/>
              <w:snapToGrid w:val="0"/>
              <w:spacing w:before="113" w:line="212" w:lineRule="auto"/>
              <w:ind w:left="2302"/>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相应的处罚</w:t>
            </w:r>
          </w:p>
        </w:tc>
      </w:tr>
    </w:tbl>
    <w:p w14:paraId="47B6D9FC">
      <w:pPr>
        <w:spacing w:line="388" w:lineRule="auto"/>
        <w:rPr>
          <w:sz w:val="24"/>
          <w:szCs w:val="24"/>
        </w:rPr>
        <w:sectPr>
          <w:footerReference r:id="rId6" w:type="default"/>
          <w:pgSz w:w="11906" w:h="16839"/>
          <w:pgMar w:top="1431" w:right="1276" w:bottom="1278" w:left="1437" w:header="0" w:footer="1105" w:gutter="0"/>
          <w:cols w:space="720" w:num="1"/>
        </w:sectPr>
      </w:pPr>
    </w:p>
    <w:p w14:paraId="187C741A">
      <w:pPr>
        <w:spacing w:line="91" w:lineRule="auto"/>
        <w:rPr>
          <w:rFonts w:ascii="Arial"/>
          <w:sz w:val="2"/>
        </w:rPr>
      </w:pPr>
    </w:p>
    <w:p w14:paraId="3D76D601">
      <w:pPr>
        <w:pStyle w:val="2"/>
        <w:spacing w:before="193" w:line="385" w:lineRule="auto"/>
        <w:ind w:left="7" w:firstLine="474"/>
        <w:jc w:val="both"/>
        <w:rPr>
          <w:sz w:val="24"/>
          <w:szCs w:val="24"/>
        </w:rPr>
      </w:pPr>
      <w:r>
        <w:rPr>
          <w:b/>
          <w:bCs/>
          <w:spacing w:val="1"/>
          <w:sz w:val="24"/>
          <w:szCs w:val="24"/>
        </w:rPr>
        <w:t>2.4</w:t>
      </w:r>
      <w:r>
        <w:rPr>
          <w:spacing w:val="-39"/>
          <w:sz w:val="24"/>
          <w:szCs w:val="24"/>
        </w:rPr>
        <w:t xml:space="preserve"> </w:t>
      </w:r>
      <w:r>
        <w:rPr>
          <w:b/>
          <w:bCs/>
          <w:spacing w:val="1"/>
          <w:sz w:val="24"/>
          <w:szCs w:val="24"/>
        </w:rPr>
        <w:t>供应商应认真阅读和充分理解谈判文件中所有的事项、格式条款和规范要求，</w:t>
      </w:r>
      <w:r>
        <w:rPr>
          <w:b/>
          <w:bCs/>
          <w:sz w:val="24"/>
          <w:szCs w:val="24"/>
        </w:rPr>
        <w:t>任何对谈判文件的忽略或误解不能作为投标文件存在缺陷或</w:t>
      </w:r>
      <w:r>
        <w:rPr>
          <w:b/>
          <w:bCs/>
          <w:spacing w:val="-1"/>
          <w:sz w:val="24"/>
          <w:szCs w:val="24"/>
        </w:rPr>
        <w:t>瑕疵的理由；供应商没有按</w:t>
      </w:r>
      <w:r>
        <w:rPr>
          <w:b/>
          <w:bCs/>
          <w:sz w:val="24"/>
          <w:szCs w:val="24"/>
        </w:rPr>
        <w:t>照谈判文件要求提供全部资料，或没有对谈判文件全面做出实质</w:t>
      </w:r>
      <w:r>
        <w:rPr>
          <w:b/>
          <w:bCs/>
          <w:spacing w:val="-1"/>
          <w:sz w:val="24"/>
          <w:szCs w:val="24"/>
        </w:rPr>
        <w:t>性响应将导致其投标文</w:t>
      </w:r>
      <w:r>
        <w:rPr>
          <w:b/>
          <w:bCs/>
          <w:spacing w:val="-4"/>
          <w:sz w:val="24"/>
          <w:szCs w:val="24"/>
        </w:rPr>
        <w:t>件被拒绝。</w:t>
      </w:r>
    </w:p>
    <w:p w14:paraId="21940EBB">
      <w:pPr>
        <w:pStyle w:val="2"/>
        <w:spacing w:before="2" w:line="384" w:lineRule="auto"/>
        <w:ind w:left="7" w:right="33" w:firstLine="470"/>
        <w:jc w:val="both"/>
        <w:rPr>
          <w:sz w:val="24"/>
          <w:szCs w:val="24"/>
        </w:rPr>
      </w:pPr>
      <w:r>
        <w:rPr>
          <w:spacing w:val="2"/>
          <w:sz w:val="24"/>
          <w:szCs w:val="24"/>
        </w:rPr>
        <w:t>谈判小组在对响应文件的有效性、完整性和响应程度进行审</w:t>
      </w:r>
      <w:r>
        <w:rPr>
          <w:spacing w:val="1"/>
          <w:sz w:val="24"/>
          <w:szCs w:val="24"/>
        </w:rPr>
        <w:t>查时，可以要求供应商对响应文件中含义不明确、同类问题表述不一致或者有明显文字和计算错误的内容等作出必要的澄清、说明或者更正。供应商的澄清、说明或者更正不得超出响应文件的范围</w:t>
      </w:r>
      <w:r>
        <w:rPr>
          <w:spacing w:val="-1"/>
          <w:sz w:val="24"/>
          <w:szCs w:val="24"/>
        </w:rPr>
        <w:t>或者改变响应文件的实质性内容。</w:t>
      </w:r>
    </w:p>
    <w:p w14:paraId="38CEDE1E">
      <w:pPr>
        <w:pStyle w:val="2"/>
        <w:spacing w:before="2" w:line="384" w:lineRule="auto"/>
        <w:ind w:left="7" w:right="33" w:firstLine="470"/>
        <w:jc w:val="both"/>
        <w:rPr>
          <w:rFonts w:ascii="宋体" w:hAnsi="宋体" w:eastAsia="宋体" w:cs="宋体"/>
          <w:spacing w:val="2"/>
          <w:sz w:val="24"/>
          <w:szCs w:val="24"/>
        </w:rPr>
      </w:pPr>
      <w:r>
        <w:rPr>
          <w:spacing w:val="2"/>
          <w:sz w:val="24"/>
          <w:szCs w:val="24"/>
        </w:rPr>
        <w:t>谈判小组要求供应商澄清、说明或者更正响应文件应当以书</w:t>
      </w:r>
      <w:r>
        <w:rPr>
          <w:spacing w:val="1"/>
          <w:sz w:val="24"/>
          <w:szCs w:val="24"/>
        </w:rPr>
        <w:t>面形式作出。供应商的澄清、说明或者更正应当由法定代表人或其授权代表签字或者加盖公章。由授权代表</w:t>
      </w:r>
      <w:r>
        <w:rPr>
          <w:rFonts w:ascii="宋体" w:hAnsi="宋体" w:eastAsia="宋体" w:cs="宋体"/>
          <w:spacing w:val="2"/>
          <w:sz w:val="24"/>
          <w:szCs w:val="24"/>
        </w:rPr>
        <w:t>签字的，应当附法定代表人授权书。供应商为自然人的，应当由本人签字并附身份证明。</w:t>
      </w:r>
    </w:p>
    <w:p w14:paraId="6387967E">
      <w:pPr>
        <w:pStyle w:val="2"/>
        <w:spacing w:before="2" w:line="384" w:lineRule="auto"/>
        <w:ind w:left="7" w:right="33" w:firstLine="470"/>
        <w:jc w:val="both"/>
        <w:rPr>
          <w:rFonts w:ascii="宋体" w:hAnsi="宋体" w:eastAsia="宋体" w:cs="宋体"/>
          <w:spacing w:val="2"/>
          <w:sz w:val="24"/>
          <w:szCs w:val="24"/>
        </w:rPr>
      </w:pPr>
      <w:r>
        <w:rPr>
          <w:rFonts w:ascii="宋体" w:hAnsi="宋体" w:eastAsia="宋体" w:cs="宋体"/>
          <w:spacing w:val="2"/>
          <w:sz w:val="24"/>
          <w:szCs w:val="24"/>
        </w:rPr>
        <w:t>2.5 谈判过程中提交响应文件或者经评审实质性响应竞争性谈判文件要求的供应商只有两家时，采购人应当报告财政管理部门，由财政管理部门按照以下原则处理：</w:t>
      </w:r>
    </w:p>
    <w:p w14:paraId="67ADE844">
      <w:pPr>
        <w:pStyle w:val="2"/>
        <w:spacing w:before="2" w:line="384" w:lineRule="auto"/>
        <w:ind w:left="7" w:right="33" w:firstLine="470"/>
        <w:jc w:val="both"/>
        <w:rPr>
          <w:rFonts w:ascii="宋体" w:hAnsi="宋体" w:eastAsia="宋体" w:cs="宋体"/>
          <w:spacing w:val="2"/>
          <w:sz w:val="24"/>
          <w:szCs w:val="24"/>
        </w:rPr>
      </w:pPr>
      <w:r>
        <w:rPr>
          <w:rFonts w:ascii="宋体" w:hAnsi="宋体" w:eastAsia="宋体" w:cs="宋体"/>
          <w:spacing w:val="2"/>
          <w:sz w:val="24"/>
          <w:szCs w:val="24"/>
        </w:rPr>
        <w:t>（1）竞争性谈判文件没有不合理条款、谈判公告时间及程序符合规定的，竞争性谈判采购活动可以继续进行；</w:t>
      </w:r>
    </w:p>
    <w:p w14:paraId="6F12865A">
      <w:pPr>
        <w:pStyle w:val="2"/>
        <w:spacing w:before="2" w:line="384" w:lineRule="auto"/>
        <w:ind w:left="7" w:right="33" w:firstLine="470"/>
        <w:jc w:val="both"/>
        <w:rPr>
          <w:rFonts w:ascii="宋体" w:hAnsi="宋体" w:eastAsia="宋体" w:cs="宋体"/>
          <w:spacing w:val="2"/>
          <w:sz w:val="24"/>
          <w:szCs w:val="24"/>
        </w:rPr>
      </w:pPr>
      <w:r>
        <w:rPr>
          <w:rFonts w:ascii="宋体" w:hAnsi="宋体" w:eastAsia="宋体" w:cs="宋体"/>
          <w:spacing w:val="2"/>
          <w:sz w:val="24"/>
          <w:szCs w:val="24"/>
        </w:rPr>
        <w:t>（2）竞争性谈判文件存在不合理条款的，谈判公告时间及程序不符合规定的，应予以废标，并责成采购人依法重新招标。</w:t>
      </w:r>
    </w:p>
    <w:p w14:paraId="5FEFA1C0">
      <w:pPr>
        <w:pStyle w:val="2"/>
        <w:spacing w:before="2" w:line="384" w:lineRule="auto"/>
        <w:ind w:left="7" w:right="33" w:firstLine="470"/>
        <w:jc w:val="both"/>
        <w:rPr>
          <w:rFonts w:ascii="宋体" w:hAnsi="宋体" w:eastAsia="宋体" w:cs="宋体"/>
          <w:spacing w:val="2"/>
          <w:sz w:val="24"/>
          <w:szCs w:val="24"/>
        </w:rPr>
      </w:pPr>
      <w:r>
        <w:rPr>
          <w:rFonts w:ascii="宋体" w:hAnsi="宋体" w:eastAsia="宋体" w:cs="宋体"/>
          <w:spacing w:val="2"/>
          <w:sz w:val="24"/>
          <w:szCs w:val="24"/>
        </w:rPr>
        <w:t>3.谈判过程</w:t>
      </w:r>
    </w:p>
    <w:p w14:paraId="2903A1CC">
      <w:pPr>
        <w:pStyle w:val="2"/>
        <w:spacing w:before="2" w:line="384" w:lineRule="auto"/>
        <w:ind w:left="7" w:right="33" w:firstLine="470"/>
        <w:jc w:val="both"/>
        <w:rPr>
          <w:rFonts w:ascii="宋体" w:hAnsi="宋体" w:eastAsia="宋体" w:cs="宋体"/>
          <w:spacing w:val="2"/>
          <w:sz w:val="24"/>
          <w:szCs w:val="24"/>
        </w:rPr>
      </w:pPr>
      <w:r>
        <w:rPr>
          <w:rFonts w:ascii="宋体" w:hAnsi="宋体" w:eastAsia="宋体" w:cs="宋体"/>
          <w:spacing w:val="2"/>
          <w:sz w:val="24"/>
          <w:szCs w:val="24"/>
        </w:rPr>
        <w:t>（1）谈判小组所有成员应当集中与单一供应商分别进行谈判，并给予所有参加谈判的供应商平等的谈判机会。</w:t>
      </w:r>
    </w:p>
    <w:p w14:paraId="4EDDB2DC">
      <w:pPr>
        <w:pStyle w:val="2"/>
        <w:spacing w:before="2" w:line="384" w:lineRule="auto"/>
        <w:ind w:left="7" w:right="33" w:firstLine="470"/>
        <w:jc w:val="both"/>
        <w:rPr>
          <w:rFonts w:ascii="宋体" w:hAnsi="宋体" w:eastAsia="宋体" w:cs="宋体"/>
          <w:spacing w:val="2"/>
          <w:sz w:val="24"/>
          <w:szCs w:val="24"/>
        </w:rPr>
      </w:pPr>
      <w:r>
        <w:rPr>
          <w:rFonts w:ascii="宋体" w:hAnsi="宋体" w:eastAsia="宋体" w:cs="宋体"/>
          <w:spacing w:val="2"/>
          <w:sz w:val="24"/>
          <w:szCs w:val="24"/>
        </w:rPr>
        <w:t>（2）在谈判过程中，谈判小组可以根据谈判文件和谈判情况实质性变动采购需求中的技术、服务要求以及合同草案条款，但不得变动谈判文件中的其他内容。实质性变动的内容，须经采购人代表确认。</w:t>
      </w:r>
    </w:p>
    <w:p w14:paraId="5DA1F8D1">
      <w:pPr>
        <w:pStyle w:val="2"/>
        <w:spacing w:before="2" w:line="384" w:lineRule="auto"/>
        <w:ind w:left="7" w:right="33" w:firstLine="470"/>
        <w:jc w:val="both"/>
        <w:rPr>
          <w:rFonts w:ascii="宋体" w:hAnsi="宋体" w:eastAsia="宋体" w:cs="宋体"/>
          <w:spacing w:val="2"/>
          <w:sz w:val="24"/>
          <w:szCs w:val="24"/>
        </w:rPr>
      </w:pPr>
      <w:r>
        <w:rPr>
          <w:rFonts w:ascii="宋体" w:hAnsi="宋体" w:eastAsia="宋体" w:cs="宋体"/>
          <w:spacing w:val="2"/>
          <w:sz w:val="24"/>
          <w:szCs w:val="24"/>
        </w:rPr>
        <w:t>（3）对谈判文件作出的实质性变动是谈判文件的有效组成部分，谈判小组应当及时以 书面形式同时通知所有参加谈判的供应商。</w:t>
      </w:r>
    </w:p>
    <w:p w14:paraId="47544364">
      <w:pPr>
        <w:pStyle w:val="2"/>
        <w:spacing w:before="2" w:line="384" w:lineRule="auto"/>
        <w:ind w:left="7" w:right="33" w:firstLine="470"/>
        <w:jc w:val="both"/>
        <w:rPr>
          <w:sz w:val="24"/>
          <w:szCs w:val="24"/>
        </w:rPr>
      </w:pPr>
      <w:r>
        <w:rPr>
          <w:spacing w:val="-2"/>
          <w:sz w:val="24"/>
          <w:szCs w:val="24"/>
        </w:rPr>
        <w:t>（4）供应商应当按照谈判文件的变动情况谈判小组的要求重新提交响应文件，并由</w:t>
      </w:r>
      <w:r>
        <w:rPr>
          <w:spacing w:val="1"/>
          <w:sz w:val="24"/>
          <w:szCs w:val="24"/>
        </w:rPr>
        <w:t>其法定代表人或授权代表签字或者加盖公章。由授权代表签字的，应当附法定代表人授</w:t>
      </w:r>
      <w:r>
        <w:rPr>
          <w:spacing w:val="-1"/>
          <w:sz w:val="24"/>
          <w:szCs w:val="24"/>
        </w:rPr>
        <w:t>权书。供应商为自然人的，应当由本人签字并附身份证明。</w:t>
      </w:r>
    </w:p>
    <w:p w14:paraId="0BCE3594">
      <w:pPr>
        <w:pStyle w:val="2"/>
        <w:spacing w:before="2" w:line="384" w:lineRule="auto"/>
        <w:ind w:left="20" w:right="2" w:firstLine="462"/>
        <w:rPr>
          <w:sz w:val="24"/>
          <w:szCs w:val="24"/>
        </w:rPr>
      </w:pPr>
      <w:r>
        <w:rPr>
          <w:b/>
          <w:bCs/>
          <w:sz w:val="24"/>
          <w:szCs w:val="24"/>
        </w:rPr>
        <w:t>（5）投标供应商的谈判响应文件中须提供相关的证</w:t>
      </w:r>
      <w:r>
        <w:rPr>
          <w:b/>
          <w:bCs/>
          <w:spacing w:val="-1"/>
          <w:sz w:val="24"/>
          <w:szCs w:val="24"/>
        </w:rPr>
        <w:t>明材料。如果发现有弄虚作假</w:t>
      </w:r>
      <w:r>
        <w:rPr>
          <w:b/>
          <w:bCs/>
          <w:spacing w:val="-4"/>
          <w:sz w:val="24"/>
          <w:szCs w:val="24"/>
        </w:rPr>
        <w:t>的，谈判小组将取消其谈判资格。</w:t>
      </w:r>
    </w:p>
    <w:p w14:paraId="39976E57">
      <w:pPr>
        <w:pStyle w:val="2"/>
        <w:spacing w:before="1" w:line="217" w:lineRule="auto"/>
        <w:ind w:left="480"/>
        <w:rPr>
          <w:sz w:val="24"/>
          <w:szCs w:val="24"/>
        </w:rPr>
      </w:pPr>
      <w:r>
        <w:rPr>
          <w:b/>
          <w:bCs/>
          <w:spacing w:val="-4"/>
          <w:sz w:val="24"/>
          <w:szCs w:val="24"/>
        </w:rPr>
        <w:t>4.最终报价</w:t>
      </w:r>
    </w:p>
    <w:p w14:paraId="7EA99957">
      <w:pPr>
        <w:pStyle w:val="2"/>
        <w:spacing w:before="216" w:line="385" w:lineRule="auto"/>
        <w:ind w:right="33" w:firstLine="469"/>
        <w:rPr>
          <w:sz w:val="24"/>
          <w:szCs w:val="24"/>
        </w:rPr>
      </w:pPr>
      <w:r>
        <w:rPr>
          <w:spacing w:val="2"/>
          <w:sz w:val="24"/>
          <w:szCs w:val="24"/>
        </w:rPr>
        <w:t>谈判文件能够详细列明采购标的的技术、服务要求的，谈判</w:t>
      </w:r>
      <w:r>
        <w:rPr>
          <w:spacing w:val="1"/>
          <w:sz w:val="24"/>
          <w:szCs w:val="24"/>
        </w:rPr>
        <w:t>结束后，所有实质性响</w:t>
      </w:r>
      <w:r>
        <w:rPr>
          <w:spacing w:val="-1"/>
          <w:sz w:val="24"/>
          <w:szCs w:val="24"/>
        </w:rPr>
        <w:t>应的供应商应在规定时间内提交最终报价。</w:t>
      </w:r>
    </w:p>
    <w:p w14:paraId="3A8F9021">
      <w:pPr>
        <w:pStyle w:val="2"/>
        <w:spacing w:before="2" w:line="384" w:lineRule="auto"/>
        <w:ind w:right="33" w:firstLine="469"/>
        <w:jc w:val="both"/>
        <w:rPr>
          <w:sz w:val="24"/>
          <w:szCs w:val="24"/>
        </w:rPr>
      </w:pPr>
      <w:r>
        <w:rPr>
          <w:spacing w:val="2"/>
          <w:sz w:val="24"/>
          <w:szCs w:val="24"/>
        </w:rPr>
        <w:t>谈判文件不能详细列明采购标的的技术、服务要求，需经谈</w:t>
      </w:r>
      <w:r>
        <w:rPr>
          <w:spacing w:val="1"/>
          <w:sz w:val="24"/>
          <w:szCs w:val="24"/>
        </w:rPr>
        <w:t>判由供应商提供最终设</w:t>
      </w:r>
      <w:r>
        <w:rPr>
          <w:spacing w:val="2"/>
          <w:sz w:val="24"/>
          <w:szCs w:val="24"/>
        </w:rPr>
        <w:t>计方案或解决方案的，谈判结束后，谈判小组应当按照少数服从多数的原则投票推荐</w:t>
      </w:r>
      <w:r>
        <w:rPr>
          <w:spacing w:val="-24"/>
          <w:sz w:val="24"/>
          <w:szCs w:val="24"/>
        </w:rPr>
        <w:t xml:space="preserve"> </w:t>
      </w:r>
      <w:r>
        <w:rPr>
          <w:spacing w:val="2"/>
          <w:sz w:val="24"/>
          <w:szCs w:val="24"/>
        </w:rPr>
        <w:t>3</w:t>
      </w:r>
      <w:r>
        <w:rPr>
          <w:sz w:val="24"/>
          <w:szCs w:val="24"/>
        </w:rPr>
        <w:t>家以上供应商的设计方案或者解决方案，并要求其在规</w:t>
      </w:r>
      <w:r>
        <w:rPr>
          <w:spacing w:val="-1"/>
          <w:sz w:val="24"/>
          <w:szCs w:val="24"/>
        </w:rPr>
        <w:t>定时间内提交最终报价。</w:t>
      </w:r>
    </w:p>
    <w:p w14:paraId="35FAD24E">
      <w:pPr>
        <w:pStyle w:val="2"/>
        <w:spacing w:before="2" w:line="217" w:lineRule="auto"/>
        <w:ind w:left="474"/>
        <w:rPr>
          <w:sz w:val="24"/>
          <w:szCs w:val="24"/>
        </w:rPr>
      </w:pPr>
      <w:r>
        <w:rPr>
          <w:spacing w:val="-1"/>
          <w:sz w:val="24"/>
          <w:szCs w:val="24"/>
        </w:rPr>
        <w:t>最终报价是供应商响应文件的有效组成部分。</w:t>
      </w:r>
    </w:p>
    <w:p w14:paraId="0F6F178A">
      <w:pPr>
        <w:pStyle w:val="2"/>
        <w:spacing w:before="216" w:line="220" w:lineRule="auto"/>
        <w:ind w:left="485"/>
        <w:rPr>
          <w:sz w:val="24"/>
          <w:szCs w:val="24"/>
        </w:rPr>
      </w:pPr>
      <w:r>
        <w:rPr>
          <w:b/>
          <w:bCs/>
          <w:spacing w:val="-5"/>
          <w:sz w:val="24"/>
          <w:szCs w:val="24"/>
        </w:rPr>
        <w:t>5.成交标准</w:t>
      </w:r>
    </w:p>
    <w:p w14:paraId="3A386BF6">
      <w:pPr>
        <w:pStyle w:val="2"/>
        <w:spacing w:before="2" w:line="384" w:lineRule="auto"/>
        <w:ind w:right="33" w:firstLine="469"/>
        <w:jc w:val="both"/>
        <w:rPr>
          <w:rFonts w:ascii="宋体" w:hAnsi="宋体" w:eastAsia="宋体" w:cs="宋体"/>
          <w:spacing w:val="2"/>
          <w:sz w:val="24"/>
          <w:szCs w:val="24"/>
        </w:rPr>
      </w:pPr>
      <w:r>
        <w:rPr>
          <w:rFonts w:ascii="宋体" w:hAnsi="宋体" w:eastAsia="宋体" w:cs="宋体"/>
          <w:spacing w:val="2"/>
          <w:sz w:val="24"/>
          <w:szCs w:val="24"/>
        </w:rPr>
        <w:t>谈判小组根据符合采购需求、质量和服务，以综合评审有效报价最低者推荐为成交第一候选人，其次低价者第二候选人，以此类推。若成交候选人的报价相同时，谈判小组将分别依次序以：谈判方案、质量和服务优劣的原则，确定成交候选人排序。</w:t>
      </w:r>
    </w:p>
    <w:p w14:paraId="5FFCBA7F">
      <w:pPr>
        <w:pStyle w:val="2"/>
        <w:spacing w:before="214" w:line="219" w:lineRule="auto"/>
        <w:ind w:left="482"/>
        <w:rPr>
          <w:sz w:val="24"/>
          <w:szCs w:val="24"/>
        </w:rPr>
      </w:pPr>
      <w:r>
        <w:rPr>
          <w:b/>
          <w:bCs/>
          <w:spacing w:val="-3"/>
          <w:sz w:val="24"/>
          <w:szCs w:val="24"/>
        </w:rPr>
        <w:t>6.本项目落实政府采购政策</w:t>
      </w:r>
    </w:p>
    <w:p w14:paraId="4F718FC9">
      <w:pPr>
        <w:pStyle w:val="2"/>
        <w:spacing w:before="214" w:line="219" w:lineRule="auto"/>
        <w:ind w:left="482"/>
        <w:rPr>
          <w:sz w:val="24"/>
          <w:szCs w:val="24"/>
        </w:rPr>
      </w:pPr>
      <w:r>
        <w:rPr>
          <w:b/>
          <w:bCs/>
          <w:spacing w:val="-3"/>
          <w:sz w:val="24"/>
          <w:szCs w:val="24"/>
        </w:rPr>
        <w:t>6.1</w:t>
      </w:r>
      <w:r>
        <w:rPr>
          <w:spacing w:val="-3"/>
          <w:sz w:val="24"/>
          <w:szCs w:val="24"/>
        </w:rPr>
        <w:t xml:space="preserve"> </w:t>
      </w:r>
      <w:r>
        <w:rPr>
          <w:b/>
          <w:bCs/>
          <w:spacing w:val="-3"/>
          <w:sz w:val="24"/>
          <w:szCs w:val="24"/>
        </w:rPr>
        <w:t>落实政府采购信用融资有关政策要求</w:t>
      </w:r>
    </w:p>
    <w:p w14:paraId="2229CB62">
      <w:pPr>
        <w:pStyle w:val="2"/>
        <w:spacing w:before="217" w:line="384" w:lineRule="auto"/>
        <w:ind w:left="6" w:right="59" w:firstLine="468"/>
        <w:rPr>
          <w:sz w:val="24"/>
          <w:szCs w:val="24"/>
        </w:rPr>
      </w:pPr>
      <w:r>
        <w:rPr>
          <w:spacing w:val="-3"/>
          <w:sz w:val="24"/>
          <w:szCs w:val="24"/>
        </w:rPr>
        <w:t>6.1.1</w:t>
      </w:r>
      <w:r>
        <w:rPr>
          <w:spacing w:val="-47"/>
          <w:sz w:val="24"/>
          <w:szCs w:val="24"/>
        </w:rPr>
        <w:t xml:space="preserve"> </w:t>
      </w:r>
      <w:r>
        <w:rPr>
          <w:spacing w:val="-3"/>
          <w:sz w:val="24"/>
          <w:szCs w:val="24"/>
        </w:rPr>
        <w:t>落实政府采购信用融资有关政策要求执</w:t>
      </w:r>
      <w:r>
        <w:rPr>
          <w:spacing w:val="-4"/>
          <w:sz w:val="24"/>
          <w:szCs w:val="24"/>
        </w:rPr>
        <w:t>行陕西省财政厅关于印发《陕西省中小</w:t>
      </w:r>
      <w:r>
        <w:rPr>
          <w:spacing w:val="-1"/>
          <w:sz w:val="24"/>
          <w:szCs w:val="24"/>
        </w:rPr>
        <w:t>企业政府采购信用融资办法》（陕财办采〔2018〕23</w:t>
      </w:r>
      <w:r>
        <w:rPr>
          <w:spacing w:val="-42"/>
          <w:sz w:val="24"/>
          <w:szCs w:val="24"/>
        </w:rPr>
        <w:t xml:space="preserve"> </w:t>
      </w:r>
      <w:r>
        <w:rPr>
          <w:spacing w:val="-1"/>
          <w:sz w:val="24"/>
          <w:szCs w:val="24"/>
        </w:rPr>
        <w:t>号）文件规定；</w:t>
      </w:r>
    </w:p>
    <w:p w14:paraId="746CEC20">
      <w:pPr>
        <w:pStyle w:val="2"/>
        <w:spacing w:before="5" w:line="384" w:lineRule="auto"/>
        <w:ind w:firstLine="484"/>
        <w:rPr>
          <w:sz w:val="24"/>
          <w:szCs w:val="24"/>
        </w:rPr>
      </w:pPr>
      <w:r>
        <w:rPr>
          <w:spacing w:val="-8"/>
          <w:sz w:val="24"/>
          <w:szCs w:val="24"/>
        </w:rPr>
        <w:t>6.1.2</w:t>
      </w:r>
      <w:r>
        <w:rPr>
          <w:spacing w:val="-48"/>
          <w:sz w:val="24"/>
          <w:szCs w:val="24"/>
        </w:rPr>
        <w:t xml:space="preserve"> </w:t>
      </w:r>
      <w:r>
        <w:rPr>
          <w:spacing w:val="-8"/>
          <w:sz w:val="24"/>
          <w:szCs w:val="24"/>
        </w:rPr>
        <w:t>有融资需求的供应商可根据自身情况，在陕西省政府采购信用融资平台（</w:t>
      </w:r>
      <w:r>
        <w:rPr>
          <w:spacing w:val="-9"/>
          <w:sz w:val="24"/>
          <w:szCs w:val="24"/>
        </w:rPr>
        <w:t>网址：</w:t>
      </w:r>
      <w:r>
        <w:rPr>
          <w:sz w:val="24"/>
          <w:szCs w:val="24"/>
        </w:rPr>
        <w:t xml:space="preserve"> </w:t>
      </w:r>
      <w:r>
        <w:fldChar w:fldCharType="begin"/>
      </w:r>
      <w:r>
        <w:instrText xml:space="preserve"> HYPERLINK "http://ccgp-shaanxi.gov.cn/zcdservice/zcd/shanxi/" </w:instrText>
      </w:r>
      <w:r>
        <w:fldChar w:fldCharType="separate"/>
      </w:r>
      <w:r>
        <w:rPr>
          <w:spacing w:val="-1"/>
          <w:sz w:val="24"/>
          <w:szCs w:val="24"/>
        </w:rPr>
        <w:t>http://ccgp-shaanxi.gov.cn/zcdservice/zcd/shanxi/</w:t>
      </w:r>
      <w:r>
        <w:rPr>
          <w:spacing w:val="-1"/>
          <w:sz w:val="24"/>
          <w:szCs w:val="24"/>
        </w:rPr>
        <w:fldChar w:fldCharType="end"/>
      </w:r>
      <w:r>
        <w:rPr>
          <w:spacing w:val="-1"/>
          <w:sz w:val="24"/>
          <w:szCs w:val="24"/>
        </w:rPr>
        <w:t>）自主选择金融机构及其</w:t>
      </w:r>
      <w:r>
        <w:rPr>
          <w:spacing w:val="-2"/>
          <w:sz w:val="24"/>
          <w:szCs w:val="24"/>
        </w:rPr>
        <w:t>金融产</w:t>
      </w:r>
      <w:r>
        <w:rPr>
          <w:spacing w:val="1"/>
          <w:sz w:val="24"/>
          <w:szCs w:val="24"/>
        </w:rPr>
        <w:t>品，凭政府采购中标（成交）通知书或政府采购合同向金融机构提出融资申请（具体程</w:t>
      </w:r>
      <w:r>
        <w:rPr>
          <w:spacing w:val="-1"/>
          <w:sz w:val="24"/>
          <w:szCs w:val="24"/>
        </w:rPr>
        <w:t>序以平台指南为准）。</w:t>
      </w:r>
    </w:p>
    <w:p w14:paraId="295BB8AD">
      <w:pPr>
        <w:pStyle w:val="2"/>
        <w:spacing w:line="218" w:lineRule="auto"/>
        <w:ind w:left="484"/>
        <w:rPr>
          <w:sz w:val="24"/>
          <w:szCs w:val="24"/>
        </w:rPr>
      </w:pPr>
      <w:r>
        <w:rPr>
          <w:b/>
          <w:bCs/>
          <w:spacing w:val="-3"/>
          <w:sz w:val="24"/>
          <w:szCs w:val="24"/>
        </w:rPr>
        <w:t>6.2</w:t>
      </w:r>
      <w:r>
        <w:rPr>
          <w:spacing w:val="-3"/>
          <w:sz w:val="24"/>
          <w:szCs w:val="24"/>
        </w:rPr>
        <w:t xml:space="preserve"> </w:t>
      </w:r>
      <w:r>
        <w:rPr>
          <w:b/>
          <w:bCs/>
          <w:spacing w:val="-3"/>
          <w:sz w:val="24"/>
          <w:szCs w:val="24"/>
        </w:rPr>
        <w:t>投标企业政府采购政策</w:t>
      </w:r>
    </w:p>
    <w:p w14:paraId="56A11ECA">
      <w:pPr>
        <w:pStyle w:val="2"/>
        <w:spacing w:before="215" w:line="219" w:lineRule="auto"/>
        <w:ind w:left="484"/>
        <w:rPr>
          <w:sz w:val="24"/>
          <w:szCs w:val="24"/>
        </w:rPr>
      </w:pPr>
      <w:r>
        <w:rPr>
          <w:b/>
          <w:bCs/>
          <w:spacing w:val="-5"/>
          <w:sz w:val="24"/>
          <w:szCs w:val="24"/>
        </w:rPr>
        <w:t>6.2.1</w:t>
      </w:r>
      <w:r>
        <w:rPr>
          <w:spacing w:val="-16"/>
          <w:sz w:val="24"/>
          <w:szCs w:val="24"/>
        </w:rPr>
        <w:t xml:space="preserve"> </w:t>
      </w:r>
      <w:r>
        <w:rPr>
          <w:b/>
          <w:bCs/>
          <w:spacing w:val="-5"/>
          <w:sz w:val="24"/>
          <w:szCs w:val="24"/>
        </w:rPr>
        <w:t>中小企业落实政府采购政策</w:t>
      </w:r>
    </w:p>
    <w:p w14:paraId="3068CF35">
      <w:pPr>
        <w:rPr>
          <w:rFonts w:ascii="Arial"/>
          <w:sz w:val="21"/>
        </w:rPr>
      </w:pPr>
    </w:p>
    <w:p w14:paraId="14DB2A9B">
      <w:pPr>
        <w:pStyle w:val="2"/>
        <w:spacing w:before="78" w:line="360" w:lineRule="auto"/>
        <w:ind w:left="1" w:right="177" w:firstLine="526"/>
        <w:rPr>
          <w:sz w:val="24"/>
          <w:szCs w:val="24"/>
        </w:rPr>
      </w:pPr>
      <w:r>
        <w:rPr>
          <w:spacing w:val="-2"/>
          <w:sz w:val="24"/>
          <w:szCs w:val="24"/>
        </w:rPr>
        <w:t>（1）项目执行《政府采购促进中小企业发展管理办法》（财库〔2020〕46</w:t>
      </w:r>
      <w:r>
        <w:rPr>
          <w:spacing w:val="-33"/>
          <w:sz w:val="24"/>
          <w:szCs w:val="24"/>
        </w:rPr>
        <w:t xml:space="preserve"> </w:t>
      </w:r>
      <w:r>
        <w:rPr>
          <w:spacing w:val="-2"/>
          <w:sz w:val="24"/>
          <w:szCs w:val="24"/>
        </w:rPr>
        <w:t>号）、</w:t>
      </w:r>
      <w:r>
        <w:rPr>
          <w:spacing w:val="-3"/>
          <w:sz w:val="24"/>
          <w:szCs w:val="24"/>
        </w:rPr>
        <w:t>财政部关于进一步加大政府采购支持中小企业力度的通知（财库〔2022〕19</w:t>
      </w:r>
      <w:r>
        <w:rPr>
          <w:spacing w:val="-42"/>
          <w:sz w:val="24"/>
          <w:szCs w:val="24"/>
        </w:rPr>
        <w:t xml:space="preserve"> </w:t>
      </w:r>
      <w:r>
        <w:rPr>
          <w:spacing w:val="-3"/>
          <w:sz w:val="24"/>
          <w:szCs w:val="24"/>
        </w:rPr>
        <w:t>号</w:t>
      </w:r>
      <w:r>
        <w:rPr>
          <w:spacing w:val="-13"/>
          <w:sz w:val="24"/>
          <w:szCs w:val="24"/>
        </w:rPr>
        <w:t>），</w:t>
      </w:r>
      <w:r>
        <w:rPr>
          <w:spacing w:val="-3"/>
          <w:sz w:val="24"/>
          <w:szCs w:val="24"/>
        </w:rPr>
        <w:t>参加</w:t>
      </w:r>
      <w:r>
        <w:rPr>
          <w:spacing w:val="-2"/>
          <w:sz w:val="24"/>
          <w:szCs w:val="24"/>
        </w:rPr>
        <w:t>政府采购活动的中小企业应当提供《中小企业声明函》。供应商提供的《中小企业声明</w:t>
      </w:r>
      <w:r>
        <w:rPr>
          <w:spacing w:val="-1"/>
          <w:sz w:val="24"/>
          <w:szCs w:val="24"/>
        </w:rPr>
        <w:t>函》资料必须真实，否则，按照有关规定予以处理。</w:t>
      </w:r>
    </w:p>
    <w:p w14:paraId="218A5E94">
      <w:pPr>
        <w:pStyle w:val="2"/>
        <w:spacing w:before="74" w:line="385" w:lineRule="auto"/>
        <w:ind w:left="1" w:right="59" w:firstLine="492"/>
        <w:rPr>
          <w:sz w:val="24"/>
          <w:szCs w:val="24"/>
        </w:rPr>
      </w:pPr>
      <w:r>
        <w:rPr>
          <w:spacing w:val="1"/>
          <w:sz w:val="24"/>
          <w:szCs w:val="24"/>
        </w:rPr>
        <w:t>（2)本招标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w:t>
      </w:r>
      <w:r>
        <w:rPr>
          <w:spacing w:val="-5"/>
          <w:sz w:val="24"/>
          <w:szCs w:val="24"/>
        </w:rPr>
        <w:t>体工商户，在政府采购活动中视同中小企业。划分标准见《中小企业划型标准规定》（工</w:t>
      </w:r>
      <w:r>
        <w:rPr>
          <w:spacing w:val="-2"/>
          <w:sz w:val="24"/>
          <w:szCs w:val="24"/>
        </w:rPr>
        <w:t>信部联企业〔2011〕300</w:t>
      </w:r>
      <w:r>
        <w:rPr>
          <w:spacing w:val="-36"/>
          <w:sz w:val="24"/>
          <w:szCs w:val="24"/>
        </w:rPr>
        <w:t xml:space="preserve"> </w:t>
      </w:r>
      <w:r>
        <w:rPr>
          <w:spacing w:val="-2"/>
          <w:sz w:val="24"/>
          <w:szCs w:val="24"/>
        </w:rPr>
        <w:t>号）。</w:t>
      </w:r>
    </w:p>
    <w:p w14:paraId="6B965622">
      <w:pPr>
        <w:pStyle w:val="2"/>
        <w:spacing w:before="2" w:line="383" w:lineRule="auto"/>
        <w:ind w:left="6" w:right="59" w:firstLine="487"/>
        <w:rPr>
          <w:sz w:val="24"/>
          <w:szCs w:val="24"/>
        </w:rPr>
      </w:pPr>
      <w:r>
        <w:rPr>
          <w:spacing w:val="1"/>
          <w:sz w:val="24"/>
          <w:szCs w:val="24"/>
        </w:rPr>
        <w:t>（3)投标人提供的货物、工程或者服务符合下列情形的，享受前款办法规定的中小</w:t>
      </w:r>
      <w:r>
        <w:rPr>
          <w:spacing w:val="-2"/>
          <w:sz w:val="24"/>
          <w:szCs w:val="24"/>
        </w:rPr>
        <w:t>企业扶持政策：</w:t>
      </w:r>
    </w:p>
    <w:p w14:paraId="155D2B90">
      <w:pPr>
        <w:pStyle w:val="2"/>
        <w:spacing w:before="3" w:line="384" w:lineRule="auto"/>
        <w:ind w:left="6" w:right="59" w:firstLine="475"/>
        <w:rPr>
          <w:sz w:val="24"/>
          <w:szCs w:val="24"/>
        </w:rPr>
      </w:pPr>
      <w:r>
        <w:rPr>
          <w:spacing w:val="1"/>
          <w:sz w:val="24"/>
          <w:szCs w:val="24"/>
        </w:rPr>
        <w:t>①在货物采购项目中，货物由中小企业制造，即货物由中小企业生产且使用该中小</w:t>
      </w:r>
      <w:r>
        <w:rPr>
          <w:spacing w:val="-2"/>
          <w:sz w:val="24"/>
          <w:szCs w:val="24"/>
        </w:rPr>
        <w:t>企业商号或者注册商标；</w:t>
      </w:r>
    </w:p>
    <w:p w14:paraId="0A708F99">
      <w:pPr>
        <w:pStyle w:val="2"/>
        <w:spacing w:line="217" w:lineRule="auto"/>
        <w:ind w:left="480"/>
        <w:rPr>
          <w:sz w:val="24"/>
          <w:szCs w:val="24"/>
        </w:rPr>
      </w:pPr>
      <w:r>
        <w:rPr>
          <w:sz w:val="24"/>
          <w:szCs w:val="24"/>
        </w:rPr>
        <w:t>②在工程采购项目中，工程由中小企业承建，即工程施</w:t>
      </w:r>
      <w:r>
        <w:rPr>
          <w:spacing w:val="-1"/>
          <w:sz w:val="24"/>
          <w:szCs w:val="24"/>
        </w:rPr>
        <w:t>工单位为中小企业；</w:t>
      </w:r>
    </w:p>
    <w:p w14:paraId="3CF20FD1">
      <w:pPr>
        <w:pStyle w:val="2"/>
        <w:spacing w:before="217" w:line="388" w:lineRule="auto"/>
        <w:ind w:left="3" w:right="59" w:firstLine="477"/>
        <w:rPr>
          <w:sz w:val="24"/>
          <w:szCs w:val="24"/>
        </w:rPr>
      </w:pPr>
      <w:r>
        <w:rPr>
          <w:spacing w:val="-5"/>
          <w:sz w:val="24"/>
          <w:szCs w:val="24"/>
        </w:rPr>
        <w:t>③在服务采购项目中，服务由中小企业承接，即提供服务的人员为中小企业依照</w:t>
      </w:r>
      <w:r>
        <w:rPr>
          <w:spacing w:val="-6"/>
          <w:sz w:val="24"/>
          <w:szCs w:val="24"/>
        </w:rPr>
        <w:t>《中</w:t>
      </w:r>
      <w:r>
        <w:rPr>
          <w:spacing w:val="-1"/>
          <w:sz w:val="24"/>
          <w:szCs w:val="24"/>
        </w:rPr>
        <w:t>华人民共和国劳动法》订立劳动合同的从业人员。</w:t>
      </w:r>
    </w:p>
    <w:p w14:paraId="1031C654">
      <w:pPr>
        <w:pStyle w:val="2"/>
        <w:spacing w:before="204" w:line="384" w:lineRule="auto"/>
        <w:ind w:left="6" w:right="200" w:firstLine="473"/>
        <w:rPr>
          <w:sz w:val="24"/>
          <w:szCs w:val="24"/>
        </w:rPr>
      </w:pPr>
      <w:r>
        <w:rPr>
          <w:spacing w:val="1"/>
          <w:sz w:val="24"/>
          <w:szCs w:val="24"/>
        </w:rPr>
        <w:t>在货物采购项目中，投标人提供的货物既有中小企业制造货物，也有大型企业制造</w:t>
      </w:r>
      <w:r>
        <w:rPr>
          <w:spacing w:val="-1"/>
          <w:sz w:val="24"/>
          <w:szCs w:val="24"/>
        </w:rPr>
        <w:t>货物的，不享受本办法规定的中小企业扶持政策。</w:t>
      </w:r>
    </w:p>
    <w:p w14:paraId="2CF69B11">
      <w:pPr>
        <w:pStyle w:val="2"/>
        <w:spacing w:before="2" w:line="384" w:lineRule="auto"/>
        <w:ind w:right="200" w:firstLine="508"/>
        <w:rPr>
          <w:sz w:val="24"/>
          <w:szCs w:val="24"/>
        </w:rPr>
      </w:pPr>
      <w:r>
        <w:rPr>
          <w:spacing w:val="1"/>
          <w:sz w:val="24"/>
          <w:szCs w:val="24"/>
        </w:rPr>
        <w:t>以联合体形式参加政府采购活动，联合体各方均为</w:t>
      </w:r>
      <w:r>
        <w:rPr>
          <w:sz w:val="24"/>
          <w:szCs w:val="24"/>
        </w:rPr>
        <w:t>中小企业的，联合体视同中小企</w:t>
      </w:r>
      <w:r>
        <w:rPr>
          <w:spacing w:val="-1"/>
          <w:sz w:val="24"/>
          <w:szCs w:val="24"/>
        </w:rPr>
        <w:t>业。其中，联合体各方均为小微企业的，联合体视同小微企业。</w:t>
      </w:r>
    </w:p>
    <w:p w14:paraId="1A95B4E5">
      <w:pPr>
        <w:pStyle w:val="2"/>
        <w:spacing w:before="2" w:line="384" w:lineRule="auto"/>
        <w:ind w:right="197" w:firstLine="491"/>
        <w:rPr>
          <w:sz w:val="24"/>
          <w:szCs w:val="24"/>
        </w:rPr>
      </w:pPr>
      <w:r>
        <w:rPr>
          <w:spacing w:val="-2"/>
          <w:sz w:val="24"/>
          <w:szCs w:val="24"/>
        </w:rPr>
        <w:t>（4）政府采购监督检查、投诉处理及政府采购行政处罚中对中小企业</w:t>
      </w:r>
      <w:r>
        <w:rPr>
          <w:spacing w:val="-3"/>
          <w:sz w:val="24"/>
          <w:szCs w:val="24"/>
        </w:rPr>
        <w:t>的认定，由货</w:t>
      </w:r>
      <w:r>
        <w:rPr>
          <w:spacing w:val="1"/>
          <w:sz w:val="24"/>
          <w:szCs w:val="24"/>
        </w:rPr>
        <w:t>物制造商或者工程、服务投标人注册登记所在地的县级以上人民政府中小企业主管部门</w:t>
      </w:r>
      <w:r>
        <w:rPr>
          <w:spacing w:val="-4"/>
          <w:sz w:val="24"/>
          <w:szCs w:val="24"/>
        </w:rPr>
        <w:t>负责。</w:t>
      </w:r>
    </w:p>
    <w:p w14:paraId="67CC4E10">
      <w:pPr>
        <w:pStyle w:val="2"/>
        <w:spacing w:before="4" w:line="384" w:lineRule="auto"/>
        <w:ind w:firstLine="492"/>
        <w:rPr>
          <w:sz w:val="24"/>
          <w:szCs w:val="24"/>
        </w:rPr>
      </w:pPr>
      <w:r>
        <w:rPr>
          <w:spacing w:val="-5"/>
          <w:sz w:val="24"/>
          <w:szCs w:val="24"/>
        </w:rPr>
        <w:t>（5）投标人需根据《政府采购促进中小企业发展管理办法》（财库〔2020〕46</w:t>
      </w:r>
      <w:r>
        <w:rPr>
          <w:spacing w:val="-37"/>
          <w:sz w:val="24"/>
          <w:szCs w:val="24"/>
        </w:rPr>
        <w:t xml:space="preserve"> </w:t>
      </w:r>
      <w:r>
        <w:rPr>
          <w:spacing w:val="-5"/>
          <w:sz w:val="24"/>
          <w:szCs w:val="24"/>
        </w:rPr>
        <w:t>号）、</w:t>
      </w:r>
      <w:r>
        <w:rPr>
          <w:spacing w:val="-1"/>
          <w:sz w:val="24"/>
          <w:szCs w:val="24"/>
        </w:rPr>
        <w:t>财政部关于进一步加大政府采购支持中小企业力度的通知（财库〔2022〕19</w:t>
      </w:r>
      <w:r>
        <w:rPr>
          <w:spacing w:val="-29"/>
          <w:sz w:val="24"/>
          <w:szCs w:val="24"/>
        </w:rPr>
        <w:t xml:space="preserve"> </w:t>
      </w:r>
      <w:r>
        <w:rPr>
          <w:spacing w:val="-1"/>
          <w:sz w:val="24"/>
          <w:szCs w:val="24"/>
        </w:rPr>
        <w:t>号）和《中</w:t>
      </w:r>
      <w:r>
        <w:rPr>
          <w:spacing w:val="-3"/>
          <w:sz w:val="24"/>
          <w:szCs w:val="24"/>
        </w:rPr>
        <w:t>小企业划型标准规定》（工信部联企业〔2011〕</w:t>
      </w:r>
      <w:r>
        <w:rPr>
          <w:spacing w:val="-4"/>
          <w:sz w:val="24"/>
          <w:szCs w:val="24"/>
        </w:rPr>
        <w:t>300</w:t>
      </w:r>
      <w:r>
        <w:rPr>
          <w:spacing w:val="-43"/>
          <w:sz w:val="24"/>
          <w:szCs w:val="24"/>
        </w:rPr>
        <w:t xml:space="preserve"> </w:t>
      </w:r>
      <w:r>
        <w:rPr>
          <w:spacing w:val="-4"/>
          <w:sz w:val="24"/>
          <w:szCs w:val="24"/>
        </w:rPr>
        <w:t>号）对照自身情况及所提供产品的制</w:t>
      </w:r>
      <w:r>
        <w:rPr>
          <w:spacing w:val="1"/>
          <w:sz w:val="24"/>
          <w:szCs w:val="24"/>
        </w:rPr>
        <w:t>造商、服务商的信息自行判断是否全部属于中小微企业。出具《中小企业声明函》（见投标文件格式）的小微企业，享受小微企业扶持，否则不享受相关中小企业扶持政策。</w:t>
      </w:r>
    </w:p>
    <w:p w14:paraId="65C55A33">
      <w:pPr>
        <w:pStyle w:val="2"/>
        <w:spacing w:line="218" w:lineRule="auto"/>
        <w:ind w:left="3"/>
        <w:rPr>
          <w:sz w:val="24"/>
          <w:szCs w:val="24"/>
        </w:rPr>
      </w:pPr>
      <w:r>
        <w:rPr>
          <w:spacing w:val="-1"/>
          <w:sz w:val="24"/>
          <w:szCs w:val="24"/>
        </w:rPr>
        <w:t>投标人提供的《中小企业声明函》在公示中标结果时公开。</w:t>
      </w:r>
    </w:p>
    <w:p w14:paraId="40F47BA0">
      <w:pPr>
        <w:pStyle w:val="2"/>
        <w:spacing w:before="215" w:line="385" w:lineRule="auto"/>
        <w:ind w:right="197" w:firstLine="492"/>
        <w:rPr>
          <w:sz w:val="24"/>
          <w:szCs w:val="24"/>
        </w:rPr>
      </w:pPr>
      <w:r>
        <w:rPr>
          <w:spacing w:val="-2"/>
          <w:sz w:val="24"/>
          <w:szCs w:val="24"/>
        </w:rPr>
        <w:t>（6）投标人应对其出具的《中小企业声明函》真实性负责，投标人出</w:t>
      </w:r>
      <w:r>
        <w:rPr>
          <w:spacing w:val="-3"/>
          <w:sz w:val="24"/>
          <w:szCs w:val="24"/>
        </w:rPr>
        <w:t>具的《中小企</w:t>
      </w:r>
      <w:r>
        <w:rPr>
          <w:spacing w:val="-1"/>
          <w:sz w:val="24"/>
          <w:szCs w:val="24"/>
        </w:rPr>
        <w:t>业声明函》内容不实的，属于提供虚假材料谋取中标。</w:t>
      </w:r>
    </w:p>
    <w:p w14:paraId="63E725F8">
      <w:pPr>
        <w:pStyle w:val="2"/>
        <w:spacing w:line="220" w:lineRule="auto"/>
        <w:ind w:left="482"/>
        <w:rPr>
          <w:sz w:val="24"/>
          <w:szCs w:val="24"/>
        </w:rPr>
      </w:pPr>
      <w:r>
        <w:rPr>
          <w:b/>
          <w:bCs/>
          <w:spacing w:val="-4"/>
          <w:sz w:val="24"/>
          <w:szCs w:val="24"/>
        </w:rPr>
        <w:t>6.2.2</w:t>
      </w:r>
      <w:r>
        <w:rPr>
          <w:spacing w:val="-47"/>
          <w:sz w:val="24"/>
          <w:szCs w:val="24"/>
        </w:rPr>
        <w:t xml:space="preserve"> </w:t>
      </w:r>
      <w:r>
        <w:rPr>
          <w:b/>
          <w:bCs/>
          <w:spacing w:val="-4"/>
          <w:sz w:val="24"/>
          <w:szCs w:val="24"/>
        </w:rPr>
        <w:t>监狱企业政策</w:t>
      </w:r>
    </w:p>
    <w:p w14:paraId="3319B8AE">
      <w:pPr>
        <w:pStyle w:val="2"/>
        <w:spacing w:before="216" w:line="384" w:lineRule="auto"/>
        <w:ind w:right="197" w:firstLine="522"/>
        <w:rPr>
          <w:sz w:val="24"/>
          <w:szCs w:val="24"/>
        </w:rPr>
      </w:pPr>
      <w:r>
        <w:rPr>
          <w:sz w:val="24"/>
          <w:szCs w:val="24"/>
        </w:rPr>
        <w:t>(1) 符合《财政部司法部关于政府采购支持监狱企业发展有关问题的通知》（财库</w:t>
      </w:r>
      <w:r>
        <w:rPr>
          <w:spacing w:val="-1"/>
          <w:sz w:val="24"/>
          <w:szCs w:val="24"/>
        </w:rPr>
        <w:t>〔2014〕68</w:t>
      </w:r>
      <w:r>
        <w:rPr>
          <w:spacing w:val="-30"/>
          <w:sz w:val="24"/>
          <w:szCs w:val="24"/>
        </w:rPr>
        <w:t xml:space="preserve"> </w:t>
      </w:r>
      <w:r>
        <w:rPr>
          <w:spacing w:val="-1"/>
          <w:sz w:val="24"/>
          <w:szCs w:val="24"/>
        </w:rPr>
        <w:t>号）的监狱和戒毒企业，提供省级以上监狱管理局、戒毒管理局（含新疆生</w:t>
      </w:r>
      <w:r>
        <w:rPr>
          <w:spacing w:val="-4"/>
          <w:sz w:val="24"/>
          <w:szCs w:val="24"/>
        </w:rPr>
        <w:t>产建设兵团）出具属于监狱、戒毒企业的证明的，视同小型、微型企业享受</w:t>
      </w:r>
      <w:r>
        <w:rPr>
          <w:spacing w:val="-28"/>
          <w:sz w:val="24"/>
          <w:szCs w:val="24"/>
        </w:rPr>
        <w:t xml:space="preserve"> </w:t>
      </w:r>
      <w:r>
        <w:rPr>
          <w:spacing w:val="-4"/>
          <w:sz w:val="24"/>
          <w:szCs w:val="24"/>
        </w:rPr>
        <w:t>10%的价格扣</w:t>
      </w:r>
      <w:r>
        <w:rPr>
          <w:sz w:val="24"/>
          <w:szCs w:val="24"/>
        </w:rPr>
        <w:t>除，监狱、戒毒企业属于小型、微型企业的，不</w:t>
      </w:r>
      <w:r>
        <w:rPr>
          <w:spacing w:val="-1"/>
          <w:sz w:val="24"/>
          <w:szCs w:val="24"/>
        </w:rPr>
        <w:t>重复享受价格优惠政策。</w:t>
      </w:r>
    </w:p>
    <w:p w14:paraId="3632CADE">
      <w:pPr>
        <w:pStyle w:val="2"/>
        <w:spacing w:before="2" w:line="384" w:lineRule="auto"/>
        <w:ind w:left="1" w:right="198" w:firstLine="521"/>
        <w:rPr>
          <w:sz w:val="24"/>
          <w:szCs w:val="24"/>
        </w:rPr>
      </w:pPr>
      <w:r>
        <w:rPr>
          <w:sz w:val="24"/>
          <w:szCs w:val="24"/>
        </w:rPr>
        <w:t>(2) 投标人为监狱企业且所投货物全部由监狱企业制造的，应当提供由省级以上监</w:t>
      </w:r>
      <w:r>
        <w:rPr>
          <w:spacing w:val="1"/>
          <w:sz w:val="24"/>
          <w:szCs w:val="24"/>
        </w:rPr>
        <w:t>狱管理局、戒毒管理局出具的属于监狱企业的证明文件，未提供或出具证明文件的单位</w:t>
      </w:r>
      <w:r>
        <w:rPr>
          <w:spacing w:val="-1"/>
          <w:sz w:val="24"/>
          <w:szCs w:val="24"/>
        </w:rPr>
        <w:t>不符合要求的，不视为小型微型企业。</w:t>
      </w:r>
    </w:p>
    <w:p w14:paraId="39754134">
      <w:pPr>
        <w:pStyle w:val="2"/>
        <w:spacing w:line="220" w:lineRule="auto"/>
        <w:ind w:left="482"/>
        <w:rPr>
          <w:sz w:val="24"/>
          <w:szCs w:val="24"/>
        </w:rPr>
      </w:pPr>
      <w:r>
        <w:rPr>
          <w:b/>
          <w:bCs/>
          <w:spacing w:val="-4"/>
          <w:sz w:val="24"/>
          <w:szCs w:val="24"/>
        </w:rPr>
        <w:t>6.2.3</w:t>
      </w:r>
      <w:r>
        <w:rPr>
          <w:spacing w:val="-36"/>
          <w:sz w:val="24"/>
          <w:szCs w:val="24"/>
        </w:rPr>
        <w:t xml:space="preserve"> </w:t>
      </w:r>
      <w:r>
        <w:rPr>
          <w:b/>
          <w:bCs/>
          <w:spacing w:val="-4"/>
          <w:sz w:val="24"/>
          <w:szCs w:val="24"/>
        </w:rPr>
        <w:t>残疾人福利性单位政策</w:t>
      </w:r>
    </w:p>
    <w:p w14:paraId="0F0AB17E">
      <w:pPr>
        <w:pStyle w:val="2"/>
        <w:spacing w:before="204" w:line="384" w:lineRule="auto"/>
        <w:ind w:left="9" w:right="105" w:firstLine="12"/>
        <w:rPr>
          <w:sz w:val="24"/>
          <w:szCs w:val="24"/>
        </w:rPr>
      </w:pPr>
      <w:r>
        <w:rPr>
          <w:spacing w:val="-3"/>
          <w:sz w:val="24"/>
          <w:szCs w:val="24"/>
        </w:rPr>
        <w:t>(1)符合财政部、民政部、中国残疾人联合会下发的《关于促进残疾人就业政府采购</w:t>
      </w:r>
      <w:r>
        <w:rPr>
          <w:spacing w:val="-2"/>
          <w:sz w:val="24"/>
          <w:szCs w:val="24"/>
        </w:rPr>
        <w:t>政策的通知》（财库〔2017〕141</w:t>
      </w:r>
      <w:r>
        <w:rPr>
          <w:spacing w:val="-42"/>
          <w:sz w:val="24"/>
          <w:szCs w:val="24"/>
        </w:rPr>
        <w:t xml:space="preserve"> </w:t>
      </w:r>
      <w:r>
        <w:rPr>
          <w:spacing w:val="-2"/>
          <w:sz w:val="24"/>
          <w:szCs w:val="24"/>
        </w:rPr>
        <w:t>号）并提供本单位制造的货物、承担的工程或者服</w:t>
      </w:r>
      <w:r>
        <w:rPr>
          <w:spacing w:val="-3"/>
          <w:sz w:val="24"/>
          <w:szCs w:val="24"/>
        </w:rPr>
        <w:t>务，</w:t>
      </w:r>
      <w:r>
        <w:rPr>
          <w:spacing w:val="1"/>
          <w:sz w:val="24"/>
          <w:szCs w:val="24"/>
        </w:rPr>
        <w:t>或者提供其他残疾人福利性单位制造的货物（不包括使用非残疾人福利性单位注册商标</w:t>
      </w:r>
      <w:r>
        <w:rPr>
          <w:spacing w:val="-4"/>
          <w:sz w:val="24"/>
          <w:szCs w:val="24"/>
        </w:rPr>
        <w:t>的货物）的投标人，视同小型、微型企业享受</w:t>
      </w:r>
      <w:r>
        <w:rPr>
          <w:spacing w:val="-33"/>
          <w:sz w:val="24"/>
          <w:szCs w:val="24"/>
        </w:rPr>
        <w:t xml:space="preserve"> </w:t>
      </w:r>
      <w:r>
        <w:rPr>
          <w:spacing w:val="-4"/>
          <w:sz w:val="24"/>
          <w:szCs w:val="24"/>
        </w:rPr>
        <w:t>10%的价</w:t>
      </w:r>
      <w:r>
        <w:rPr>
          <w:spacing w:val="-5"/>
          <w:sz w:val="24"/>
          <w:szCs w:val="24"/>
        </w:rPr>
        <w:t>格扣除。残疾人福利性单位属于小</w:t>
      </w:r>
      <w:r>
        <w:rPr>
          <w:spacing w:val="-1"/>
          <w:sz w:val="24"/>
          <w:szCs w:val="24"/>
        </w:rPr>
        <w:t>型、微型企业的，不重复享受价格优惠政策。</w:t>
      </w:r>
    </w:p>
    <w:p w14:paraId="0857FE21">
      <w:pPr>
        <w:pStyle w:val="2"/>
        <w:spacing w:before="2" w:line="384" w:lineRule="auto"/>
        <w:ind w:left="1" w:right="105" w:firstLine="522"/>
        <w:rPr>
          <w:sz w:val="24"/>
          <w:szCs w:val="24"/>
        </w:rPr>
      </w:pPr>
      <w:r>
        <w:rPr>
          <w:spacing w:val="-3"/>
          <w:sz w:val="24"/>
          <w:szCs w:val="24"/>
        </w:rPr>
        <w:t>(2)投标人为残疾人福利性单位且所投货物全部由残疾人福利性单位制造的，应当提</w:t>
      </w:r>
      <w:r>
        <w:rPr>
          <w:spacing w:val="-1"/>
          <w:sz w:val="24"/>
          <w:szCs w:val="24"/>
        </w:rPr>
        <w:t>供《残疾人福利性单位声明函》，未提供的不视为小型微型企业。</w:t>
      </w:r>
    </w:p>
    <w:p w14:paraId="687474FC">
      <w:pPr>
        <w:pStyle w:val="2"/>
        <w:spacing w:line="219" w:lineRule="auto"/>
        <w:ind w:left="483"/>
        <w:rPr>
          <w:sz w:val="24"/>
          <w:szCs w:val="24"/>
        </w:rPr>
      </w:pPr>
      <w:r>
        <w:rPr>
          <w:b/>
          <w:bCs/>
          <w:spacing w:val="-4"/>
          <w:sz w:val="24"/>
          <w:szCs w:val="24"/>
        </w:rPr>
        <w:t>6.2.4</w:t>
      </w:r>
      <w:r>
        <w:rPr>
          <w:spacing w:val="-36"/>
          <w:sz w:val="24"/>
          <w:szCs w:val="24"/>
        </w:rPr>
        <w:t xml:space="preserve"> </w:t>
      </w:r>
      <w:r>
        <w:rPr>
          <w:b/>
          <w:bCs/>
          <w:spacing w:val="-4"/>
          <w:sz w:val="24"/>
          <w:szCs w:val="24"/>
        </w:rPr>
        <w:t>节能环境标志产品政策</w:t>
      </w:r>
    </w:p>
    <w:p w14:paraId="3CC442B5">
      <w:pPr>
        <w:pStyle w:val="2"/>
        <w:spacing w:before="212" w:line="385" w:lineRule="auto"/>
        <w:ind w:left="2" w:firstLine="521"/>
        <w:rPr>
          <w:sz w:val="24"/>
          <w:szCs w:val="24"/>
        </w:rPr>
      </w:pPr>
      <w:r>
        <w:rPr>
          <w:spacing w:val="-3"/>
          <w:sz w:val="24"/>
          <w:szCs w:val="24"/>
        </w:rPr>
        <w:t>(1)执行《财政部发展改革委生态环境部市场监管总局关于调整优化节能产品、环境</w:t>
      </w:r>
      <w:r>
        <w:rPr>
          <w:spacing w:val="-7"/>
          <w:sz w:val="24"/>
          <w:szCs w:val="24"/>
        </w:rPr>
        <w:t>标志产品政府采购执行机制的通知》（财库〔2019〕9</w:t>
      </w:r>
      <w:r>
        <w:rPr>
          <w:spacing w:val="-30"/>
          <w:sz w:val="24"/>
          <w:szCs w:val="24"/>
        </w:rPr>
        <w:t xml:space="preserve"> </w:t>
      </w:r>
      <w:r>
        <w:rPr>
          <w:spacing w:val="-7"/>
          <w:sz w:val="24"/>
          <w:szCs w:val="24"/>
        </w:rPr>
        <w:t>号）《节能产品政府采购实施意见》</w:t>
      </w:r>
      <w:r>
        <w:rPr>
          <w:sz w:val="24"/>
          <w:szCs w:val="24"/>
        </w:rPr>
        <w:t xml:space="preserve"> （财库〔2004〕185</w:t>
      </w:r>
      <w:r>
        <w:rPr>
          <w:spacing w:val="-42"/>
          <w:sz w:val="24"/>
          <w:szCs w:val="24"/>
        </w:rPr>
        <w:t xml:space="preserve"> </w:t>
      </w:r>
      <w:r>
        <w:rPr>
          <w:sz w:val="24"/>
          <w:szCs w:val="24"/>
        </w:rPr>
        <w:t>号）《环境标志产品政府采购实施的意见》（财库〔2006〕9</w:t>
      </w:r>
      <w:r>
        <w:rPr>
          <w:spacing w:val="-1"/>
          <w:sz w:val="24"/>
          <w:szCs w:val="24"/>
        </w:rPr>
        <w:t>0</w:t>
      </w:r>
      <w:r>
        <w:rPr>
          <w:spacing w:val="-40"/>
          <w:sz w:val="24"/>
          <w:szCs w:val="24"/>
        </w:rPr>
        <w:t xml:space="preserve"> </w:t>
      </w:r>
      <w:r>
        <w:rPr>
          <w:spacing w:val="-1"/>
          <w:sz w:val="24"/>
          <w:szCs w:val="24"/>
        </w:rPr>
        <w:t>号）</w:t>
      </w:r>
      <w:r>
        <w:rPr>
          <w:sz w:val="24"/>
          <w:szCs w:val="24"/>
        </w:rPr>
        <w:t xml:space="preserve"> </w:t>
      </w:r>
      <w:r>
        <w:rPr>
          <w:spacing w:val="-1"/>
          <w:sz w:val="24"/>
          <w:szCs w:val="24"/>
        </w:rPr>
        <w:t>《国务院办公厅关于建立政府强制采购节能产品制度的通知》（国办发〔2007〕</w:t>
      </w:r>
      <w:r>
        <w:rPr>
          <w:spacing w:val="-2"/>
          <w:sz w:val="24"/>
          <w:szCs w:val="24"/>
        </w:rPr>
        <w:t>51</w:t>
      </w:r>
      <w:r>
        <w:rPr>
          <w:spacing w:val="-43"/>
          <w:sz w:val="24"/>
          <w:szCs w:val="24"/>
        </w:rPr>
        <w:t xml:space="preserve"> </w:t>
      </w:r>
      <w:r>
        <w:rPr>
          <w:spacing w:val="-2"/>
          <w:sz w:val="24"/>
          <w:szCs w:val="24"/>
        </w:rPr>
        <w:t>号）</w:t>
      </w:r>
      <w:r>
        <w:rPr>
          <w:sz w:val="24"/>
          <w:szCs w:val="24"/>
        </w:rPr>
        <w:t>等政府采购政策，对获得符合政府采购政策的产品实施</w:t>
      </w:r>
      <w:r>
        <w:rPr>
          <w:spacing w:val="-1"/>
          <w:sz w:val="24"/>
          <w:szCs w:val="24"/>
        </w:rPr>
        <w:t>政府优先采购或强制采购。</w:t>
      </w:r>
    </w:p>
    <w:p w14:paraId="0AB955D9">
      <w:pPr>
        <w:pStyle w:val="2"/>
        <w:spacing w:line="335" w:lineRule="auto"/>
        <w:ind w:right="105" w:firstLine="523"/>
        <w:rPr>
          <w:sz w:val="24"/>
          <w:szCs w:val="24"/>
        </w:rPr>
      </w:pPr>
      <w:r>
        <w:rPr>
          <w:spacing w:val="-3"/>
          <w:sz w:val="24"/>
          <w:szCs w:val="24"/>
        </w:rPr>
        <w:t>(2)投标人可以提供所投产品经国家确定的认证机构出具的、处于有效期之内的节能</w:t>
      </w:r>
      <w:r>
        <w:rPr>
          <w:spacing w:val="-12"/>
          <w:sz w:val="24"/>
          <w:szCs w:val="24"/>
        </w:rPr>
        <w:t>产</w:t>
      </w:r>
      <w:r>
        <w:rPr>
          <w:spacing w:val="-38"/>
          <w:sz w:val="24"/>
          <w:szCs w:val="24"/>
        </w:rPr>
        <w:t xml:space="preserve"> </w:t>
      </w:r>
      <w:r>
        <w:rPr>
          <w:spacing w:val="-12"/>
          <w:sz w:val="24"/>
          <w:szCs w:val="24"/>
        </w:rPr>
        <w:t>品</w:t>
      </w:r>
      <w:r>
        <w:rPr>
          <w:spacing w:val="-53"/>
          <w:sz w:val="24"/>
          <w:szCs w:val="24"/>
        </w:rPr>
        <w:t xml:space="preserve"> </w:t>
      </w:r>
      <w:r>
        <w:rPr>
          <w:spacing w:val="-12"/>
          <w:sz w:val="24"/>
          <w:szCs w:val="24"/>
        </w:rPr>
        <w:t>、</w:t>
      </w:r>
      <w:r>
        <w:rPr>
          <w:spacing w:val="-70"/>
          <w:sz w:val="24"/>
          <w:szCs w:val="24"/>
        </w:rPr>
        <w:t xml:space="preserve"> </w:t>
      </w:r>
      <w:r>
        <w:rPr>
          <w:spacing w:val="-12"/>
          <w:sz w:val="24"/>
          <w:szCs w:val="24"/>
        </w:rPr>
        <w:t>环</w:t>
      </w:r>
      <w:r>
        <w:rPr>
          <w:spacing w:val="-69"/>
          <w:sz w:val="24"/>
          <w:szCs w:val="24"/>
        </w:rPr>
        <w:t xml:space="preserve"> </w:t>
      </w:r>
      <w:r>
        <w:rPr>
          <w:spacing w:val="-12"/>
          <w:sz w:val="24"/>
          <w:szCs w:val="24"/>
        </w:rPr>
        <w:t>境</w:t>
      </w:r>
      <w:r>
        <w:rPr>
          <w:spacing w:val="-69"/>
          <w:sz w:val="24"/>
          <w:szCs w:val="24"/>
        </w:rPr>
        <w:t xml:space="preserve"> </w:t>
      </w:r>
      <w:r>
        <w:rPr>
          <w:spacing w:val="-12"/>
          <w:sz w:val="24"/>
          <w:szCs w:val="24"/>
        </w:rPr>
        <w:t>标</w:t>
      </w:r>
      <w:r>
        <w:rPr>
          <w:spacing w:val="-62"/>
          <w:sz w:val="24"/>
          <w:szCs w:val="24"/>
        </w:rPr>
        <w:t xml:space="preserve"> </w:t>
      </w:r>
      <w:r>
        <w:rPr>
          <w:spacing w:val="-12"/>
          <w:sz w:val="24"/>
          <w:szCs w:val="24"/>
        </w:rPr>
        <w:t>志</w:t>
      </w:r>
      <w:r>
        <w:rPr>
          <w:spacing w:val="-70"/>
          <w:sz w:val="24"/>
          <w:szCs w:val="24"/>
        </w:rPr>
        <w:t xml:space="preserve"> </w:t>
      </w:r>
      <w:r>
        <w:rPr>
          <w:spacing w:val="-12"/>
          <w:sz w:val="24"/>
          <w:szCs w:val="24"/>
        </w:rPr>
        <w:t>产</w:t>
      </w:r>
      <w:r>
        <w:rPr>
          <w:spacing w:val="-50"/>
          <w:sz w:val="24"/>
          <w:szCs w:val="24"/>
        </w:rPr>
        <w:t xml:space="preserve"> </w:t>
      </w:r>
      <w:r>
        <w:rPr>
          <w:spacing w:val="-12"/>
          <w:sz w:val="24"/>
          <w:szCs w:val="24"/>
        </w:rPr>
        <w:t>品</w:t>
      </w:r>
      <w:r>
        <w:rPr>
          <w:spacing w:val="-70"/>
          <w:sz w:val="24"/>
          <w:szCs w:val="24"/>
        </w:rPr>
        <w:t xml:space="preserve"> </w:t>
      </w:r>
      <w:r>
        <w:rPr>
          <w:spacing w:val="-12"/>
          <w:sz w:val="24"/>
          <w:szCs w:val="24"/>
        </w:rPr>
        <w:t>认证</w:t>
      </w:r>
      <w:r>
        <w:rPr>
          <w:spacing w:val="-70"/>
          <w:sz w:val="24"/>
          <w:szCs w:val="24"/>
        </w:rPr>
        <w:t xml:space="preserve"> </w:t>
      </w:r>
      <w:r>
        <w:rPr>
          <w:spacing w:val="-12"/>
          <w:sz w:val="24"/>
          <w:szCs w:val="24"/>
        </w:rPr>
        <w:t>证</w:t>
      </w:r>
      <w:r>
        <w:rPr>
          <w:spacing w:val="-65"/>
          <w:sz w:val="24"/>
          <w:szCs w:val="24"/>
        </w:rPr>
        <w:t xml:space="preserve"> </w:t>
      </w:r>
      <w:r>
        <w:rPr>
          <w:spacing w:val="-12"/>
          <w:sz w:val="24"/>
          <w:szCs w:val="24"/>
        </w:rPr>
        <w:t>书</w:t>
      </w:r>
      <w:r>
        <w:rPr>
          <w:spacing w:val="-67"/>
          <w:sz w:val="24"/>
          <w:szCs w:val="24"/>
        </w:rPr>
        <w:t xml:space="preserve"> </w:t>
      </w:r>
      <w:r>
        <w:rPr>
          <w:spacing w:val="-12"/>
          <w:sz w:val="24"/>
          <w:szCs w:val="24"/>
        </w:rPr>
        <w:t>扫</w:t>
      </w:r>
      <w:r>
        <w:rPr>
          <w:spacing w:val="-68"/>
          <w:sz w:val="24"/>
          <w:szCs w:val="24"/>
        </w:rPr>
        <w:t xml:space="preserve"> </w:t>
      </w:r>
      <w:r>
        <w:rPr>
          <w:spacing w:val="-12"/>
          <w:sz w:val="24"/>
          <w:szCs w:val="24"/>
        </w:rPr>
        <w:t>描</w:t>
      </w:r>
      <w:r>
        <w:rPr>
          <w:spacing w:val="-70"/>
          <w:sz w:val="24"/>
          <w:szCs w:val="24"/>
        </w:rPr>
        <w:t xml:space="preserve"> </w:t>
      </w:r>
      <w:r>
        <w:rPr>
          <w:spacing w:val="-12"/>
          <w:sz w:val="24"/>
          <w:szCs w:val="24"/>
        </w:rPr>
        <w:t>件</w:t>
      </w:r>
      <w:r>
        <w:rPr>
          <w:spacing w:val="-47"/>
          <w:sz w:val="24"/>
          <w:szCs w:val="24"/>
        </w:rPr>
        <w:t xml:space="preserve"> </w:t>
      </w:r>
      <w:r>
        <w:rPr>
          <w:spacing w:val="-12"/>
          <w:sz w:val="24"/>
          <w:szCs w:val="24"/>
        </w:rPr>
        <w:t>。</w:t>
      </w:r>
      <w:r>
        <w:rPr>
          <w:spacing w:val="-70"/>
          <w:sz w:val="24"/>
          <w:szCs w:val="24"/>
        </w:rPr>
        <w:t xml:space="preserve"> </w:t>
      </w:r>
      <w:r>
        <w:rPr>
          <w:spacing w:val="-12"/>
          <w:sz w:val="24"/>
          <w:szCs w:val="24"/>
        </w:rPr>
        <w:t>采</w:t>
      </w:r>
      <w:r>
        <w:rPr>
          <w:spacing w:val="-72"/>
          <w:sz w:val="24"/>
          <w:szCs w:val="24"/>
        </w:rPr>
        <w:t xml:space="preserve"> </w:t>
      </w:r>
      <w:r>
        <w:rPr>
          <w:spacing w:val="-12"/>
          <w:sz w:val="24"/>
          <w:szCs w:val="24"/>
        </w:rPr>
        <w:t>购</w:t>
      </w:r>
      <w:r>
        <w:rPr>
          <w:spacing w:val="-68"/>
          <w:sz w:val="24"/>
          <w:szCs w:val="24"/>
        </w:rPr>
        <w:t xml:space="preserve"> </w:t>
      </w:r>
      <w:r>
        <w:rPr>
          <w:spacing w:val="-12"/>
          <w:sz w:val="24"/>
          <w:szCs w:val="24"/>
        </w:rPr>
        <w:t>人</w:t>
      </w:r>
      <w:r>
        <w:rPr>
          <w:spacing w:val="-70"/>
          <w:sz w:val="24"/>
          <w:szCs w:val="24"/>
        </w:rPr>
        <w:t xml:space="preserve"> </w:t>
      </w:r>
      <w:r>
        <w:rPr>
          <w:spacing w:val="-12"/>
          <w:sz w:val="24"/>
          <w:szCs w:val="24"/>
        </w:rPr>
        <w:t>通</w:t>
      </w:r>
      <w:r>
        <w:rPr>
          <w:spacing w:val="-69"/>
          <w:sz w:val="24"/>
          <w:szCs w:val="24"/>
        </w:rPr>
        <w:t xml:space="preserve"> </w:t>
      </w:r>
      <w:r>
        <w:rPr>
          <w:spacing w:val="-12"/>
          <w:sz w:val="24"/>
          <w:szCs w:val="24"/>
        </w:rPr>
        <w:t>过</w:t>
      </w:r>
      <w:r>
        <w:rPr>
          <w:spacing w:val="-47"/>
          <w:sz w:val="24"/>
          <w:szCs w:val="24"/>
        </w:rPr>
        <w:t xml:space="preserve"> </w:t>
      </w:r>
      <w:r>
        <w:rPr>
          <w:spacing w:val="-12"/>
          <w:sz w:val="24"/>
          <w:szCs w:val="24"/>
        </w:rPr>
        <w:t>中</w:t>
      </w:r>
      <w:r>
        <w:rPr>
          <w:spacing w:val="-46"/>
          <w:sz w:val="24"/>
          <w:szCs w:val="24"/>
        </w:rPr>
        <w:t xml:space="preserve"> </w:t>
      </w:r>
      <w:r>
        <w:rPr>
          <w:spacing w:val="-12"/>
          <w:sz w:val="24"/>
          <w:szCs w:val="24"/>
        </w:rPr>
        <w:t>国</w:t>
      </w:r>
      <w:r>
        <w:rPr>
          <w:spacing w:val="-71"/>
          <w:sz w:val="24"/>
          <w:szCs w:val="24"/>
        </w:rPr>
        <w:t xml:space="preserve"> </w:t>
      </w:r>
      <w:r>
        <w:rPr>
          <w:spacing w:val="-12"/>
          <w:sz w:val="24"/>
          <w:szCs w:val="24"/>
        </w:rPr>
        <w:t>政</w:t>
      </w:r>
      <w:r>
        <w:rPr>
          <w:spacing w:val="-71"/>
          <w:sz w:val="24"/>
          <w:szCs w:val="24"/>
        </w:rPr>
        <w:t xml:space="preserve"> </w:t>
      </w:r>
      <w:r>
        <w:rPr>
          <w:spacing w:val="-12"/>
          <w:sz w:val="24"/>
          <w:szCs w:val="24"/>
        </w:rPr>
        <w:t>府</w:t>
      </w:r>
      <w:r>
        <w:rPr>
          <w:spacing w:val="-71"/>
          <w:sz w:val="24"/>
          <w:szCs w:val="24"/>
        </w:rPr>
        <w:t xml:space="preserve"> </w:t>
      </w:r>
      <w:r>
        <w:rPr>
          <w:spacing w:val="-12"/>
          <w:sz w:val="24"/>
          <w:szCs w:val="24"/>
        </w:rPr>
        <w:t>采</w:t>
      </w:r>
      <w:r>
        <w:rPr>
          <w:spacing w:val="-72"/>
          <w:sz w:val="24"/>
          <w:szCs w:val="24"/>
        </w:rPr>
        <w:t xml:space="preserve"> </w:t>
      </w:r>
      <w:r>
        <w:rPr>
          <w:spacing w:val="-12"/>
          <w:sz w:val="24"/>
          <w:szCs w:val="24"/>
        </w:rPr>
        <w:t>购</w:t>
      </w:r>
      <w:r>
        <w:rPr>
          <w:spacing w:val="-51"/>
          <w:sz w:val="24"/>
          <w:szCs w:val="24"/>
        </w:rPr>
        <w:t xml:space="preserve"> </w:t>
      </w:r>
      <w:r>
        <w:rPr>
          <w:spacing w:val="-12"/>
          <w:sz w:val="24"/>
          <w:szCs w:val="24"/>
        </w:rPr>
        <w:t>网（</w:t>
      </w:r>
      <w:r>
        <w:rPr>
          <w:spacing w:val="-45"/>
          <w:sz w:val="24"/>
          <w:szCs w:val="24"/>
        </w:rPr>
        <w:t xml:space="preserve"> </w:t>
      </w:r>
      <w:r>
        <w:fldChar w:fldCharType="begin"/>
      </w:r>
      <w:r>
        <w:instrText xml:space="preserve"> HYPERLINK "http://www.ccgp.gov.cn/" </w:instrText>
      </w:r>
      <w:r>
        <w:fldChar w:fldCharType="separate"/>
      </w:r>
      <w:r>
        <w:rPr>
          <w:spacing w:val="-12"/>
          <w:sz w:val="24"/>
          <w:szCs w:val="24"/>
        </w:rPr>
        <w:t>http</w:t>
      </w:r>
      <w:r>
        <w:rPr>
          <w:spacing w:val="-47"/>
          <w:sz w:val="24"/>
          <w:szCs w:val="24"/>
        </w:rPr>
        <w:t xml:space="preserve"> </w:t>
      </w:r>
      <w:r>
        <w:rPr>
          <w:spacing w:val="-12"/>
          <w:sz w:val="24"/>
          <w:szCs w:val="24"/>
        </w:rPr>
        <w:t>：</w:t>
      </w:r>
      <w:r>
        <w:rPr>
          <w:spacing w:val="-12"/>
          <w:sz w:val="24"/>
          <w:szCs w:val="24"/>
        </w:rPr>
        <w:fldChar w:fldCharType="end"/>
      </w:r>
      <w:r>
        <w:rPr>
          <w:sz w:val="24"/>
          <w:szCs w:val="24"/>
        </w:rPr>
        <w:t xml:space="preserve"> //</w:t>
      </w:r>
      <w:r>
        <w:fldChar w:fldCharType="begin"/>
      </w:r>
      <w:r>
        <w:instrText xml:space="preserve"> HYPERLINK "https://www.ccgp.gov.cn/" </w:instrText>
      </w:r>
      <w:r>
        <w:fldChar w:fldCharType="separate"/>
      </w:r>
      <w:r>
        <w:rPr>
          <w:sz w:val="24"/>
          <w:szCs w:val="24"/>
        </w:rPr>
        <w:t>www.ccgp.gov.cn/</w:t>
      </w:r>
      <w:r>
        <w:rPr>
          <w:sz w:val="24"/>
          <w:szCs w:val="24"/>
        </w:rPr>
        <w:fldChar w:fldCharType="end"/>
      </w:r>
      <w:r>
        <w:rPr>
          <w:sz w:val="24"/>
          <w:szCs w:val="24"/>
        </w:rPr>
        <w:t>）对获</w:t>
      </w:r>
      <w:r>
        <w:rPr>
          <w:spacing w:val="-1"/>
          <w:sz w:val="24"/>
          <w:szCs w:val="24"/>
        </w:rPr>
        <w:t>证产品信息进行核对。</w:t>
      </w:r>
    </w:p>
    <w:p w14:paraId="63E39BAE">
      <w:pPr>
        <w:pStyle w:val="2"/>
        <w:spacing w:before="193" w:line="385" w:lineRule="auto"/>
        <w:ind w:right="105" w:firstLine="523"/>
        <w:rPr>
          <w:sz w:val="24"/>
          <w:szCs w:val="24"/>
        </w:rPr>
      </w:pPr>
      <w:r>
        <w:rPr>
          <w:spacing w:val="-3"/>
          <w:sz w:val="24"/>
          <w:szCs w:val="24"/>
        </w:rPr>
        <w:t>(3)投标人所投产品属于下列情形之一的，本应属于优先采购的，不再享受优先采购</w:t>
      </w:r>
      <w:r>
        <w:rPr>
          <w:spacing w:val="-1"/>
          <w:sz w:val="24"/>
          <w:szCs w:val="24"/>
        </w:rPr>
        <w:t>政策；属于强制采购的，则按无效投标文件处理：</w:t>
      </w:r>
    </w:p>
    <w:p w14:paraId="048D4262">
      <w:pPr>
        <w:pStyle w:val="2"/>
        <w:spacing w:line="218" w:lineRule="auto"/>
        <w:ind w:left="499"/>
        <w:rPr>
          <w:sz w:val="24"/>
          <w:szCs w:val="24"/>
        </w:rPr>
      </w:pPr>
      <w:r>
        <w:rPr>
          <w:spacing w:val="-1"/>
          <w:sz w:val="24"/>
          <w:szCs w:val="24"/>
        </w:rPr>
        <w:t>1）未提供认证证书扫描件或经核对认证证书存在信息有误的；</w:t>
      </w:r>
    </w:p>
    <w:p w14:paraId="24D94995">
      <w:pPr>
        <w:pStyle w:val="2"/>
        <w:spacing w:before="215" w:line="219" w:lineRule="auto"/>
        <w:ind w:left="484"/>
        <w:rPr>
          <w:sz w:val="24"/>
          <w:szCs w:val="24"/>
        </w:rPr>
      </w:pPr>
      <w:r>
        <w:rPr>
          <w:spacing w:val="-2"/>
          <w:sz w:val="24"/>
          <w:szCs w:val="24"/>
        </w:rPr>
        <w:t>2）认证证书已过期。</w:t>
      </w:r>
    </w:p>
    <w:p w14:paraId="72627460">
      <w:pPr>
        <w:pStyle w:val="2"/>
        <w:spacing w:before="215" w:line="385" w:lineRule="auto"/>
        <w:ind w:left="21" w:right="105" w:firstLine="459"/>
        <w:rPr>
          <w:sz w:val="24"/>
          <w:szCs w:val="24"/>
        </w:rPr>
      </w:pPr>
      <w:r>
        <w:rPr>
          <w:spacing w:val="1"/>
          <w:sz w:val="24"/>
          <w:szCs w:val="24"/>
        </w:rPr>
        <w:t>①享受中小企业政府采购扶持政策的投标人，可以同时享受节能产品、环境标志产</w:t>
      </w:r>
      <w:r>
        <w:rPr>
          <w:spacing w:val="-4"/>
          <w:sz w:val="24"/>
          <w:szCs w:val="24"/>
        </w:rPr>
        <w:t>品优先采购政策。</w:t>
      </w:r>
    </w:p>
    <w:p w14:paraId="73C226D0">
      <w:pPr>
        <w:pStyle w:val="2"/>
        <w:spacing w:before="2" w:line="384" w:lineRule="auto"/>
        <w:ind w:right="103" w:firstLine="480"/>
        <w:rPr>
          <w:sz w:val="24"/>
          <w:szCs w:val="24"/>
        </w:rPr>
      </w:pPr>
      <w:r>
        <w:rPr>
          <w:spacing w:val="1"/>
          <w:sz w:val="24"/>
          <w:szCs w:val="24"/>
        </w:rPr>
        <w:t>②鼓励中标（成交）供应商在提供货物（产品）包装、运输按照《商品包装政府采</w:t>
      </w:r>
      <w:r>
        <w:rPr>
          <w:spacing w:val="-3"/>
          <w:sz w:val="24"/>
          <w:szCs w:val="24"/>
        </w:rPr>
        <w:t>购需求标准（试行）》（财办库〔2020〕）123</w:t>
      </w:r>
      <w:r>
        <w:rPr>
          <w:spacing w:val="-42"/>
          <w:sz w:val="24"/>
          <w:szCs w:val="24"/>
        </w:rPr>
        <w:t xml:space="preserve"> </w:t>
      </w:r>
      <w:r>
        <w:rPr>
          <w:spacing w:val="-3"/>
          <w:sz w:val="24"/>
          <w:szCs w:val="24"/>
        </w:rPr>
        <w:t>号）</w:t>
      </w:r>
      <w:r>
        <w:rPr>
          <w:spacing w:val="-4"/>
          <w:sz w:val="24"/>
          <w:szCs w:val="24"/>
        </w:rPr>
        <w:t>、《快递包装政府采购需求标准（试</w:t>
      </w:r>
      <w:r>
        <w:rPr>
          <w:spacing w:val="-1"/>
          <w:sz w:val="24"/>
          <w:szCs w:val="24"/>
        </w:rPr>
        <w:t>行）》（财办库〔2020〕）123</w:t>
      </w:r>
      <w:r>
        <w:rPr>
          <w:spacing w:val="-38"/>
          <w:sz w:val="24"/>
          <w:szCs w:val="24"/>
        </w:rPr>
        <w:t xml:space="preserve"> </w:t>
      </w:r>
      <w:r>
        <w:rPr>
          <w:spacing w:val="-1"/>
          <w:sz w:val="24"/>
          <w:szCs w:val="24"/>
        </w:rPr>
        <w:t>号）规定的环保要求进行包装。</w:t>
      </w:r>
    </w:p>
    <w:p w14:paraId="351A8EA9">
      <w:pPr>
        <w:pStyle w:val="2"/>
        <w:spacing w:before="1" w:line="217" w:lineRule="auto"/>
        <w:ind w:left="483"/>
        <w:rPr>
          <w:sz w:val="24"/>
          <w:szCs w:val="24"/>
        </w:rPr>
      </w:pPr>
      <w:r>
        <w:rPr>
          <w:b/>
          <w:bCs/>
          <w:spacing w:val="4"/>
          <w:sz w:val="24"/>
          <w:szCs w:val="24"/>
        </w:rPr>
        <w:t>6.3</w:t>
      </w:r>
      <w:r>
        <w:rPr>
          <w:spacing w:val="-40"/>
          <w:sz w:val="24"/>
          <w:szCs w:val="24"/>
        </w:rPr>
        <w:t xml:space="preserve"> </w:t>
      </w:r>
      <w:r>
        <w:rPr>
          <w:b/>
          <w:bCs/>
          <w:spacing w:val="4"/>
          <w:sz w:val="24"/>
          <w:szCs w:val="24"/>
        </w:rPr>
        <w:t>对于符合政策性优惠的，其评标价按照以下规则进行计算调整。</w:t>
      </w:r>
    </w:p>
    <w:p w14:paraId="62D8E894">
      <w:pPr>
        <w:pStyle w:val="2"/>
        <w:spacing w:before="216" w:line="385" w:lineRule="auto"/>
        <w:ind w:left="3" w:right="81" w:firstLine="480"/>
        <w:rPr>
          <w:sz w:val="24"/>
          <w:szCs w:val="24"/>
        </w:rPr>
      </w:pPr>
      <w:r>
        <w:rPr>
          <w:b/>
          <w:bCs/>
          <w:spacing w:val="2"/>
          <w:sz w:val="24"/>
          <w:szCs w:val="24"/>
        </w:rPr>
        <w:t>6.3.1</w:t>
      </w:r>
      <w:r>
        <w:rPr>
          <w:spacing w:val="-46"/>
          <w:sz w:val="24"/>
          <w:szCs w:val="24"/>
        </w:rPr>
        <w:t xml:space="preserve"> </w:t>
      </w:r>
      <w:r>
        <w:rPr>
          <w:b/>
          <w:bCs/>
          <w:spacing w:val="2"/>
          <w:sz w:val="24"/>
          <w:szCs w:val="24"/>
        </w:rPr>
        <w:t>符合（财库〔2020〕46</w:t>
      </w:r>
      <w:r>
        <w:rPr>
          <w:spacing w:val="-35"/>
          <w:sz w:val="24"/>
          <w:szCs w:val="24"/>
        </w:rPr>
        <w:t xml:space="preserve"> </w:t>
      </w:r>
      <w:r>
        <w:rPr>
          <w:b/>
          <w:bCs/>
          <w:spacing w:val="2"/>
          <w:sz w:val="24"/>
          <w:szCs w:val="24"/>
        </w:rPr>
        <w:t>号）、（财库〔2022〕19</w:t>
      </w:r>
      <w:r>
        <w:rPr>
          <w:spacing w:val="-36"/>
          <w:sz w:val="24"/>
          <w:szCs w:val="24"/>
        </w:rPr>
        <w:t xml:space="preserve"> </w:t>
      </w:r>
      <w:r>
        <w:rPr>
          <w:b/>
          <w:bCs/>
          <w:spacing w:val="2"/>
          <w:sz w:val="24"/>
          <w:szCs w:val="24"/>
        </w:rPr>
        <w:t>号）文件规定的</w:t>
      </w:r>
      <w:r>
        <w:rPr>
          <w:b/>
          <w:bCs/>
          <w:spacing w:val="1"/>
          <w:sz w:val="24"/>
          <w:szCs w:val="24"/>
        </w:rPr>
        <w:t>小微企业</w:t>
      </w:r>
      <w:r>
        <w:rPr>
          <w:b/>
          <w:bCs/>
          <w:spacing w:val="2"/>
          <w:sz w:val="24"/>
          <w:szCs w:val="24"/>
        </w:rPr>
        <w:t>单位的评标价计算规则：</w:t>
      </w:r>
    </w:p>
    <w:p w14:paraId="5A5FD39A">
      <w:pPr>
        <w:pStyle w:val="2"/>
        <w:spacing w:before="1" w:line="385" w:lineRule="auto"/>
        <w:ind w:left="21" w:right="108" w:firstLine="502"/>
        <w:rPr>
          <w:sz w:val="24"/>
          <w:szCs w:val="24"/>
        </w:rPr>
      </w:pPr>
      <w:r>
        <w:rPr>
          <w:spacing w:val="-2"/>
          <w:sz w:val="24"/>
          <w:szCs w:val="24"/>
        </w:rPr>
        <w:t>(1)对符合规定的小型和微型企业（非联合体投标）报价给予</w:t>
      </w:r>
      <w:r>
        <w:rPr>
          <w:spacing w:val="-33"/>
          <w:sz w:val="24"/>
          <w:szCs w:val="24"/>
        </w:rPr>
        <w:t xml:space="preserve"> </w:t>
      </w:r>
      <w:r>
        <w:rPr>
          <w:spacing w:val="-2"/>
          <w:sz w:val="24"/>
          <w:szCs w:val="24"/>
        </w:rPr>
        <w:t>10%的扣除，用扣</w:t>
      </w:r>
      <w:r>
        <w:rPr>
          <w:spacing w:val="-3"/>
          <w:sz w:val="24"/>
          <w:szCs w:val="24"/>
        </w:rPr>
        <w:t>除后</w:t>
      </w:r>
      <w:r>
        <w:rPr>
          <w:spacing w:val="-2"/>
          <w:sz w:val="24"/>
          <w:szCs w:val="24"/>
        </w:rPr>
        <w:t>的价格参加评审。其评标价=投标报价*（1-10%）</w:t>
      </w:r>
    </w:p>
    <w:p w14:paraId="38CF0E06">
      <w:pPr>
        <w:pStyle w:val="2"/>
        <w:spacing w:before="204" w:line="219" w:lineRule="auto"/>
        <w:jc w:val="right"/>
        <w:rPr>
          <w:sz w:val="24"/>
          <w:szCs w:val="24"/>
        </w:rPr>
      </w:pPr>
      <w:r>
        <w:rPr>
          <w:spacing w:val="-2"/>
          <w:sz w:val="24"/>
          <w:szCs w:val="24"/>
        </w:rPr>
        <w:t>(2)确认为小微企业（含小型、微型企业，下同）投标的，应当同时符合以下条件：</w:t>
      </w:r>
    </w:p>
    <w:p w14:paraId="6071D1BB">
      <w:pPr>
        <w:pStyle w:val="2"/>
        <w:spacing w:before="213" w:line="385" w:lineRule="auto"/>
        <w:ind w:left="7" w:right="80" w:firstLine="508"/>
        <w:rPr>
          <w:sz w:val="24"/>
          <w:szCs w:val="24"/>
        </w:rPr>
      </w:pPr>
      <w:r>
        <w:rPr>
          <w:spacing w:val="4"/>
          <w:sz w:val="24"/>
          <w:szCs w:val="24"/>
        </w:rPr>
        <w:t>1）符合国务院有关部门根据企业从业人员</w:t>
      </w:r>
      <w:r>
        <w:rPr>
          <w:spacing w:val="3"/>
          <w:sz w:val="24"/>
          <w:szCs w:val="24"/>
        </w:rPr>
        <w:t>、营业收入、资产总额等指标制定的中</w:t>
      </w:r>
      <w:r>
        <w:rPr>
          <w:spacing w:val="5"/>
          <w:sz w:val="24"/>
          <w:szCs w:val="24"/>
        </w:rPr>
        <w:t>小企业划型标准（工信部联企业〔2011〕300</w:t>
      </w:r>
      <w:r>
        <w:rPr>
          <w:spacing w:val="-38"/>
          <w:sz w:val="24"/>
          <w:szCs w:val="24"/>
        </w:rPr>
        <w:t xml:space="preserve"> </w:t>
      </w:r>
      <w:r>
        <w:rPr>
          <w:spacing w:val="5"/>
          <w:sz w:val="24"/>
          <w:szCs w:val="24"/>
        </w:rPr>
        <w:t>号</w:t>
      </w:r>
      <w:r>
        <w:rPr>
          <w:sz w:val="24"/>
          <w:szCs w:val="24"/>
        </w:rPr>
        <w:t>）；</w:t>
      </w:r>
    </w:p>
    <w:p w14:paraId="00260329">
      <w:pPr>
        <w:pStyle w:val="2"/>
        <w:spacing w:before="2" w:line="383" w:lineRule="auto"/>
        <w:ind w:left="7" w:right="77" w:firstLine="493"/>
        <w:rPr>
          <w:sz w:val="24"/>
          <w:szCs w:val="24"/>
        </w:rPr>
      </w:pPr>
      <w:r>
        <w:rPr>
          <w:spacing w:val="4"/>
          <w:sz w:val="24"/>
          <w:szCs w:val="24"/>
        </w:rPr>
        <w:t>2）在货物采购项目中，货物由中小企业制造，即货物由中小企业生产且使用该中</w:t>
      </w:r>
      <w:r>
        <w:rPr>
          <w:spacing w:val="5"/>
          <w:sz w:val="24"/>
          <w:szCs w:val="24"/>
        </w:rPr>
        <w:t>小企业商号或者注册商标；</w:t>
      </w:r>
    </w:p>
    <w:p w14:paraId="5C84BE28">
      <w:pPr>
        <w:pStyle w:val="2"/>
        <w:spacing w:before="1" w:line="218" w:lineRule="auto"/>
        <w:ind w:left="502"/>
        <w:rPr>
          <w:sz w:val="24"/>
          <w:szCs w:val="24"/>
        </w:rPr>
      </w:pPr>
      <w:r>
        <w:rPr>
          <w:spacing w:val="5"/>
          <w:sz w:val="24"/>
          <w:szCs w:val="24"/>
        </w:rPr>
        <w:t>3）投标时须提供《中小企业声明函》；</w:t>
      </w:r>
    </w:p>
    <w:p w14:paraId="42E08181">
      <w:pPr>
        <w:pStyle w:val="2"/>
        <w:spacing w:before="217" w:line="384" w:lineRule="auto"/>
        <w:ind w:left="1" w:right="44" w:firstLine="497"/>
        <w:rPr>
          <w:sz w:val="24"/>
          <w:szCs w:val="24"/>
        </w:rPr>
      </w:pPr>
      <w:r>
        <w:rPr>
          <w:b/>
          <w:bCs/>
          <w:spacing w:val="6"/>
          <w:sz w:val="24"/>
          <w:szCs w:val="24"/>
        </w:rPr>
        <w:t>6.3.2</w:t>
      </w:r>
      <w:r>
        <w:rPr>
          <w:spacing w:val="-37"/>
          <w:sz w:val="24"/>
          <w:szCs w:val="24"/>
        </w:rPr>
        <w:t xml:space="preserve"> </w:t>
      </w:r>
      <w:r>
        <w:rPr>
          <w:b/>
          <w:bCs/>
          <w:spacing w:val="6"/>
          <w:sz w:val="24"/>
          <w:szCs w:val="24"/>
        </w:rPr>
        <w:t>符合（财库〔2017〕</w:t>
      </w:r>
      <w:r>
        <w:rPr>
          <w:spacing w:val="-71"/>
          <w:sz w:val="24"/>
          <w:szCs w:val="24"/>
        </w:rPr>
        <w:t xml:space="preserve"> </w:t>
      </w:r>
      <w:r>
        <w:rPr>
          <w:b/>
          <w:bCs/>
          <w:spacing w:val="6"/>
          <w:sz w:val="24"/>
          <w:szCs w:val="24"/>
        </w:rPr>
        <w:t>141</w:t>
      </w:r>
      <w:r>
        <w:rPr>
          <w:spacing w:val="-33"/>
          <w:sz w:val="24"/>
          <w:szCs w:val="24"/>
        </w:rPr>
        <w:t xml:space="preserve"> </w:t>
      </w:r>
      <w:r>
        <w:rPr>
          <w:b/>
          <w:bCs/>
          <w:spacing w:val="5"/>
          <w:sz w:val="24"/>
          <w:szCs w:val="24"/>
        </w:rPr>
        <w:t>号）文件规定的残疾人福利性单位的评标价计算</w:t>
      </w:r>
      <w:r>
        <w:rPr>
          <w:b/>
          <w:bCs/>
          <w:spacing w:val="-3"/>
          <w:sz w:val="24"/>
          <w:szCs w:val="24"/>
        </w:rPr>
        <w:t>规则：</w:t>
      </w:r>
    </w:p>
    <w:p w14:paraId="08FCCA23">
      <w:pPr>
        <w:pStyle w:val="2"/>
        <w:spacing w:before="5" w:line="384" w:lineRule="auto"/>
        <w:ind w:firstLine="540"/>
        <w:rPr>
          <w:sz w:val="24"/>
          <w:szCs w:val="24"/>
        </w:rPr>
      </w:pPr>
      <w:r>
        <w:rPr>
          <w:spacing w:val="5"/>
          <w:sz w:val="24"/>
          <w:szCs w:val="24"/>
        </w:rPr>
        <w:t>(1)在政府采购活动中，残疾人福利性单位视同小型、微型企业，享受预留份</w:t>
      </w:r>
      <w:r>
        <w:rPr>
          <w:spacing w:val="4"/>
          <w:sz w:val="24"/>
          <w:szCs w:val="24"/>
        </w:rPr>
        <w:t>额、</w:t>
      </w:r>
      <w:r>
        <w:rPr>
          <w:spacing w:val="8"/>
          <w:sz w:val="24"/>
          <w:szCs w:val="24"/>
        </w:rPr>
        <w:t>评审中价格扣除等促进中小企业发展的政府采购政策。</w:t>
      </w:r>
      <w:r>
        <w:rPr>
          <w:spacing w:val="7"/>
          <w:sz w:val="24"/>
          <w:szCs w:val="24"/>
        </w:rPr>
        <w:t>向残疾人福利性单位采购的金</w:t>
      </w:r>
      <w:r>
        <w:rPr>
          <w:spacing w:val="8"/>
          <w:sz w:val="24"/>
          <w:szCs w:val="24"/>
        </w:rPr>
        <w:t>额，计入面向中小企业采购的统计数据。报价给予</w:t>
      </w:r>
      <w:r>
        <w:rPr>
          <w:spacing w:val="-19"/>
          <w:sz w:val="24"/>
          <w:szCs w:val="24"/>
        </w:rPr>
        <w:t xml:space="preserve"> </w:t>
      </w:r>
      <w:r>
        <w:rPr>
          <w:spacing w:val="8"/>
          <w:sz w:val="24"/>
          <w:szCs w:val="24"/>
        </w:rPr>
        <w:t>10%的扣除，用扣除后的价格参加</w:t>
      </w:r>
      <w:r>
        <w:rPr>
          <w:spacing w:val="5"/>
          <w:sz w:val="24"/>
          <w:szCs w:val="24"/>
        </w:rPr>
        <w:t>评审。其评标价=投标报价*（1-10%）</w:t>
      </w:r>
    </w:p>
    <w:p w14:paraId="44CE42ED">
      <w:pPr>
        <w:pStyle w:val="2"/>
        <w:spacing w:line="219" w:lineRule="auto"/>
        <w:ind w:left="540"/>
        <w:rPr>
          <w:sz w:val="24"/>
          <w:szCs w:val="24"/>
        </w:rPr>
      </w:pPr>
      <w:r>
        <w:rPr>
          <w:spacing w:val="5"/>
          <w:sz w:val="24"/>
          <w:szCs w:val="24"/>
        </w:rPr>
        <w:t>(2)确认为残疾人福利性单位投标的，应当同时符合以下条件：</w:t>
      </w:r>
    </w:p>
    <w:p w14:paraId="58AA6FCA">
      <w:pPr>
        <w:pStyle w:val="2"/>
        <w:spacing w:before="215" w:line="219" w:lineRule="auto"/>
        <w:ind w:left="515"/>
        <w:rPr>
          <w:sz w:val="24"/>
          <w:szCs w:val="24"/>
        </w:rPr>
      </w:pPr>
      <w:r>
        <w:rPr>
          <w:spacing w:val="4"/>
          <w:sz w:val="24"/>
          <w:szCs w:val="24"/>
        </w:rPr>
        <w:t>1）符合（财库〔2017〕141</w:t>
      </w:r>
      <w:r>
        <w:rPr>
          <w:spacing w:val="-35"/>
          <w:sz w:val="24"/>
          <w:szCs w:val="24"/>
        </w:rPr>
        <w:t xml:space="preserve"> </w:t>
      </w:r>
      <w:r>
        <w:rPr>
          <w:spacing w:val="4"/>
          <w:sz w:val="24"/>
          <w:szCs w:val="24"/>
        </w:rPr>
        <w:t>号）文件相关规定。</w:t>
      </w:r>
    </w:p>
    <w:p w14:paraId="6AF368D0">
      <w:pPr>
        <w:pStyle w:val="2"/>
        <w:spacing w:before="212" w:line="385" w:lineRule="auto"/>
        <w:ind w:left="1" w:right="80" w:firstLine="498"/>
        <w:rPr>
          <w:sz w:val="24"/>
          <w:szCs w:val="24"/>
        </w:rPr>
      </w:pPr>
      <w:r>
        <w:rPr>
          <w:spacing w:val="4"/>
          <w:sz w:val="24"/>
          <w:szCs w:val="24"/>
        </w:rPr>
        <w:t>2）投标时提供本单位制造的货物、承担的工程或者服务（以下简称产品</w:t>
      </w:r>
      <w:r>
        <w:rPr>
          <w:spacing w:val="3"/>
          <w:sz w:val="24"/>
          <w:szCs w:val="24"/>
        </w:rPr>
        <w:t>），</w:t>
      </w:r>
      <w:r>
        <w:rPr>
          <w:spacing w:val="4"/>
          <w:sz w:val="24"/>
          <w:szCs w:val="24"/>
        </w:rPr>
        <w:t>或者</w:t>
      </w:r>
      <w:r>
        <w:rPr>
          <w:spacing w:val="8"/>
          <w:sz w:val="24"/>
          <w:szCs w:val="24"/>
        </w:rPr>
        <w:t>提供其他残疾人福利性单位制造的货物（不包括使</w:t>
      </w:r>
      <w:r>
        <w:rPr>
          <w:spacing w:val="7"/>
          <w:sz w:val="24"/>
          <w:szCs w:val="24"/>
        </w:rPr>
        <w:t>用非残疾人福利性单位注册商标的</w:t>
      </w:r>
      <w:r>
        <w:rPr>
          <w:spacing w:val="-1"/>
          <w:sz w:val="24"/>
          <w:szCs w:val="24"/>
        </w:rPr>
        <w:t>货物）。</w:t>
      </w:r>
    </w:p>
    <w:p w14:paraId="6569A88A">
      <w:pPr>
        <w:pStyle w:val="2"/>
        <w:spacing w:before="1" w:line="218" w:lineRule="auto"/>
        <w:ind w:left="502"/>
        <w:rPr>
          <w:sz w:val="24"/>
          <w:szCs w:val="24"/>
        </w:rPr>
      </w:pPr>
      <w:r>
        <w:rPr>
          <w:spacing w:val="6"/>
          <w:sz w:val="24"/>
          <w:szCs w:val="24"/>
        </w:rPr>
        <w:t>3）投标人须提供《残疾人福利性单位声明函》。</w:t>
      </w:r>
    </w:p>
    <w:p w14:paraId="0619354E">
      <w:pPr>
        <w:pStyle w:val="2"/>
        <w:spacing w:before="217" w:line="218" w:lineRule="auto"/>
        <w:ind w:left="482"/>
        <w:rPr>
          <w:sz w:val="24"/>
          <w:szCs w:val="24"/>
        </w:rPr>
      </w:pPr>
      <w:r>
        <w:rPr>
          <w:b/>
          <w:bCs/>
          <w:spacing w:val="3"/>
          <w:sz w:val="24"/>
          <w:szCs w:val="24"/>
        </w:rPr>
        <w:t>6.3.3</w:t>
      </w:r>
      <w:r>
        <w:rPr>
          <w:spacing w:val="-43"/>
          <w:sz w:val="24"/>
          <w:szCs w:val="24"/>
        </w:rPr>
        <w:t xml:space="preserve"> </w:t>
      </w:r>
      <w:r>
        <w:rPr>
          <w:b/>
          <w:bCs/>
          <w:spacing w:val="3"/>
          <w:sz w:val="24"/>
          <w:szCs w:val="24"/>
        </w:rPr>
        <w:t>符合（财库〔2014〕68</w:t>
      </w:r>
      <w:r>
        <w:rPr>
          <w:spacing w:val="-40"/>
          <w:sz w:val="24"/>
          <w:szCs w:val="24"/>
        </w:rPr>
        <w:t xml:space="preserve"> </w:t>
      </w:r>
      <w:r>
        <w:rPr>
          <w:b/>
          <w:bCs/>
          <w:spacing w:val="3"/>
          <w:sz w:val="24"/>
          <w:szCs w:val="24"/>
        </w:rPr>
        <w:t>号）文件规定的监狱企业的评标价计算规则：</w:t>
      </w:r>
    </w:p>
    <w:p w14:paraId="18309C19">
      <w:pPr>
        <w:pStyle w:val="2"/>
        <w:spacing w:before="215" w:line="385" w:lineRule="auto"/>
        <w:ind w:right="80" w:firstLine="539"/>
        <w:jc w:val="both"/>
        <w:rPr>
          <w:sz w:val="24"/>
          <w:szCs w:val="24"/>
        </w:rPr>
      </w:pPr>
      <w:r>
        <w:rPr>
          <w:spacing w:val="3"/>
          <w:sz w:val="24"/>
          <w:szCs w:val="24"/>
        </w:rPr>
        <w:t>(1)在政府采购活动中，监狱企业视同小型、微型企业，享受预</w:t>
      </w:r>
      <w:r>
        <w:rPr>
          <w:spacing w:val="2"/>
          <w:sz w:val="24"/>
          <w:szCs w:val="24"/>
        </w:rPr>
        <w:t>留份额、评审中价</w:t>
      </w:r>
      <w:r>
        <w:rPr>
          <w:spacing w:val="8"/>
          <w:sz w:val="24"/>
          <w:szCs w:val="24"/>
        </w:rPr>
        <w:t>格扣除等政府采购促进中小企业发展的政府采购政策</w:t>
      </w:r>
      <w:r>
        <w:rPr>
          <w:spacing w:val="7"/>
          <w:sz w:val="24"/>
          <w:szCs w:val="24"/>
        </w:rPr>
        <w:t>。向监狱企业采购的金额，计入</w:t>
      </w:r>
      <w:r>
        <w:rPr>
          <w:spacing w:val="6"/>
          <w:sz w:val="24"/>
          <w:szCs w:val="24"/>
        </w:rPr>
        <w:t>面向中小企业采购的统计数据。报价给予</w:t>
      </w:r>
      <w:r>
        <w:rPr>
          <w:spacing w:val="-22"/>
          <w:sz w:val="24"/>
          <w:szCs w:val="24"/>
        </w:rPr>
        <w:t xml:space="preserve"> </w:t>
      </w:r>
      <w:r>
        <w:rPr>
          <w:spacing w:val="6"/>
          <w:sz w:val="24"/>
          <w:szCs w:val="24"/>
        </w:rPr>
        <w:t>10%的扣除，用扣除后的价格参加评审。</w:t>
      </w:r>
    </w:p>
    <w:p w14:paraId="5BD9DD27">
      <w:pPr>
        <w:pStyle w:val="2"/>
        <w:spacing w:before="1" w:line="217" w:lineRule="auto"/>
        <w:ind w:left="498"/>
        <w:rPr>
          <w:sz w:val="24"/>
          <w:szCs w:val="24"/>
        </w:rPr>
      </w:pPr>
      <w:r>
        <w:rPr>
          <w:spacing w:val="4"/>
          <w:sz w:val="24"/>
          <w:szCs w:val="24"/>
        </w:rPr>
        <w:t>其评标价=投标报价*（1-10%）</w:t>
      </w:r>
    </w:p>
    <w:p w14:paraId="3ADDE67A">
      <w:pPr>
        <w:pStyle w:val="2"/>
        <w:spacing w:before="216" w:line="219" w:lineRule="auto"/>
        <w:ind w:left="540"/>
        <w:rPr>
          <w:sz w:val="24"/>
          <w:szCs w:val="24"/>
        </w:rPr>
      </w:pPr>
      <w:r>
        <w:rPr>
          <w:spacing w:val="5"/>
          <w:sz w:val="24"/>
          <w:szCs w:val="24"/>
        </w:rPr>
        <w:t>(2)确认为监狱企业投标的，应当同时符合</w:t>
      </w:r>
      <w:r>
        <w:rPr>
          <w:spacing w:val="4"/>
          <w:sz w:val="24"/>
          <w:szCs w:val="24"/>
        </w:rPr>
        <w:t>以下条件：</w:t>
      </w:r>
    </w:p>
    <w:p w14:paraId="708D826D">
      <w:pPr>
        <w:pStyle w:val="2"/>
        <w:spacing w:before="217" w:line="219" w:lineRule="auto"/>
        <w:ind w:left="515"/>
        <w:rPr>
          <w:sz w:val="24"/>
          <w:szCs w:val="24"/>
        </w:rPr>
      </w:pPr>
      <w:r>
        <w:rPr>
          <w:spacing w:val="4"/>
          <w:sz w:val="24"/>
          <w:szCs w:val="24"/>
        </w:rPr>
        <w:t>1）符合（财库〔2014〕68</w:t>
      </w:r>
      <w:r>
        <w:rPr>
          <w:spacing w:val="-36"/>
          <w:sz w:val="24"/>
          <w:szCs w:val="24"/>
        </w:rPr>
        <w:t xml:space="preserve"> </w:t>
      </w:r>
      <w:r>
        <w:rPr>
          <w:spacing w:val="4"/>
          <w:sz w:val="24"/>
          <w:szCs w:val="24"/>
        </w:rPr>
        <w:t>号）文件相关规定。</w:t>
      </w:r>
    </w:p>
    <w:p w14:paraId="2B2C5C18">
      <w:pPr>
        <w:pStyle w:val="2"/>
        <w:spacing w:before="214" w:line="219" w:lineRule="auto"/>
        <w:ind w:left="500"/>
        <w:rPr>
          <w:sz w:val="24"/>
          <w:szCs w:val="24"/>
        </w:rPr>
      </w:pPr>
      <w:r>
        <w:rPr>
          <w:spacing w:val="7"/>
          <w:sz w:val="24"/>
          <w:szCs w:val="24"/>
        </w:rPr>
        <w:t>2）投标时提供本单位生产的货物，或者提供其他监狱企业生产的货物。</w:t>
      </w:r>
    </w:p>
    <w:p w14:paraId="5CD384A8">
      <w:pPr>
        <w:pStyle w:val="2"/>
        <w:spacing w:before="216" w:line="219" w:lineRule="auto"/>
        <w:ind w:left="540"/>
        <w:rPr>
          <w:rFonts w:ascii="宋体" w:hAnsi="宋体" w:eastAsia="宋体" w:cs="宋体"/>
          <w:spacing w:val="5"/>
          <w:sz w:val="24"/>
          <w:szCs w:val="24"/>
        </w:rPr>
      </w:pPr>
      <w:r>
        <w:rPr>
          <w:rFonts w:ascii="宋体" w:hAnsi="宋体" w:eastAsia="宋体" w:cs="宋体"/>
          <w:spacing w:val="5"/>
          <w:sz w:val="24"/>
          <w:szCs w:val="24"/>
        </w:rPr>
        <w:t>3）投标人须提供由省级以上监狱管理局、戒毒管理局（含新疆生产建设兵团）出具的属于监狱企业的证明文件。</w:t>
      </w:r>
    </w:p>
    <w:p w14:paraId="578322D7">
      <w:pPr>
        <w:pStyle w:val="2"/>
        <w:spacing w:before="213" w:line="385" w:lineRule="auto"/>
        <w:ind w:left="1" w:right="49" w:firstLine="497"/>
        <w:rPr>
          <w:sz w:val="24"/>
          <w:szCs w:val="24"/>
        </w:rPr>
      </w:pPr>
      <w:r>
        <w:rPr>
          <w:b/>
          <w:bCs/>
          <w:spacing w:val="4"/>
          <w:sz w:val="24"/>
          <w:szCs w:val="24"/>
        </w:rPr>
        <w:t>6.3.4</w:t>
      </w:r>
      <w:r>
        <w:rPr>
          <w:spacing w:val="-42"/>
          <w:sz w:val="24"/>
          <w:szCs w:val="24"/>
        </w:rPr>
        <w:t xml:space="preserve"> </w:t>
      </w:r>
      <w:r>
        <w:rPr>
          <w:b/>
          <w:bCs/>
          <w:spacing w:val="4"/>
          <w:sz w:val="24"/>
          <w:szCs w:val="24"/>
        </w:rPr>
        <w:t>符合（财库〔2021〕19</w:t>
      </w:r>
      <w:r>
        <w:rPr>
          <w:spacing w:val="-38"/>
          <w:sz w:val="24"/>
          <w:szCs w:val="24"/>
        </w:rPr>
        <w:t xml:space="preserve"> </w:t>
      </w:r>
      <w:r>
        <w:rPr>
          <w:b/>
          <w:bCs/>
          <w:spacing w:val="4"/>
          <w:sz w:val="24"/>
          <w:szCs w:val="24"/>
        </w:rPr>
        <w:t>号）文件规定的来自贫困地区提供农副产品的</w:t>
      </w:r>
      <w:r>
        <w:rPr>
          <w:b/>
          <w:bCs/>
          <w:spacing w:val="3"/>
          <w:sz w:val="24"/>
          <w:szCs w:val="24"/>
        </w:rPr>
        <w:t>评标</w:t>
      </w:r>
      <w:r>
        <w:rPr>
          <w:b/>
          <w:bCs/>
          <w:spacing w:val="1"/>
          <w:sz w:val="24"/>
          <w:szCs w:val="24"/>
        </w:rPr>
        <w:t>价计算规则：</w:t>
      </w:r>
    </w:p>
    <w:p w14:paraId="736FF1AE">
      <w:pPr>
        <w:pStyle w:val="2"/>
        <w:spacing w:before="2" w:line="383" w:lineRule="auto"/>
        <w:ind w:left="20" w:right="82" w:firstLine="519"/>
        <w:rPr>
          <w:sz w:val="24"/>
          <w:szCs w:val="24"/>
        </w:rPr>
      </w:pPr>
      <w:r>
        <w:rPr>
          <w:spacing w:val="7"/>
          <w:sz w:val="24"/>
          <w:szCs w:val="24"/>
        </w:rPr>
        <w:t>(1)在政府采购活动中，对于来自贫困地区提供农副产品的投标人，报价给予</w:t>
      </w:r>
      <w:r>
        <w:rPr>
          <w:spacing w:val="-34"/>
          <w:sz w:val="24"/>
          <w:szCs w:val="24"/>
        </w:rPr>
        <w:t xml:space="preserve"> </w:t>
      </w:r>
      <w:r>
        <w:rPr>
          <w:spacing w:val="7"/>
          <w:sz w:val="24"/>
          <w:szCs w:val="24"/>
        </w:rPr>
        <w:t>5%</w:t>
      </w:r>
      <w:r>
        <w:rPr>
          <w:spacing w:val="6"/>
          <w:sz w:val="24"/>
          <w:szCs w:val="24"/>
        </w:rPr>
        <w:t>的扣除，用扣除后的价格参加评审。其评标价=投标报价*（1</w:t>
      </w:r>
      <w:r>
        <w:rPr>
          <w:spacing w:val="5"/>
          <w:sz w:val="24"/>
          <w:szCs w:val="24"/>
        </w:rPr>
        <w:t>-5%）</w:t>
      </w:r>
    </w:p>
    <w:p w14:paraId="4BA255FD">
      <w:pPr>
        <w:pStyle w:val="2"/>
        <w:spacing w:before="1" w:line="218" w:lineRule="auto"/>
        <w:ind w:left="540"/>
        <w:rPr>
          <w:sz w:val="24"/>
          <w:szCs w:val="24"/>
        </w:rPr>
      </w:pPr>
      <w:r>
        <w:rPr>
          <w:spacing w:val="6"/>
          <w:sz w:val="24"/>
          <w:szCs w:val="24"/>
        </w:rPr>
        <w:t>(2)确认为来自贫困地区提供农副产品的投标</w:t>
      </w:r>
      <w:r>
        <w:rPr>
          <w:spacing w:val="5"/>
          <w:sz w:val="24"/>
          <w:szCs w:val="24"/>
        </w:rPr>
        <w:t>人，应当同时符合以下条件：</w:t>
      </w:r>
    </w:p>
    <w:p w14:paraId="7B2C121A">
      <w:pPr>
        <w:pStyle w:val="2"/>
        <w:spacing w:before="217" w:line="384" w:lineRule="auto"/>
        <w:ind w:left="20" w:right="85" w:firstLine="494"/>
        <w:rPr>
          <w:sz w:val="24"/>
          <w:szCs w:val="24"/>
        </w:rPr>
      </w:pPr>
      <w:r>
        <w:rPr>
          <w:spacing w:val="6"/>
          <w:sz w:val="24"/>
          <w:szCs w:val="24"/>
        </w:rPr>
        <w:t>1）符合（财库〔2021〕19</w:t>
      </w:r>
      <w:r>
        <w:rPr>
          <w:spacing w:val="-26"/>
          <w:sz w:val="24"/>
          <w:szCs w:val="24"/>
        </w:rPr>
        <w:t xml:space="preserve"> </w:t>
      </w:r>
      <w:r>
        <w:rPr>
          <w:spacing w:val="6"/>
          <w:sz w:val="24"/>
          <w:szCs w:val="24"/>
        </w:rPr>
        <w:t>号）文件相关规定，在</w:t>
      </w:r>
      <w:r>
        <w:rPr>
          <w:spacing w:val="-40"/>
          <w:sz w:val="24"/>
          <w:szCs w:val="24"/>
        </w:rPr>
        <w:t xml:space="preserve"> </w:t>
      </w:r>
      <w:r>
        <w:rPr>
          <w:spacing w:val="6"/>
          <w:sz w:val="24"/>
          <w:szCs w:val="24"/>
        </w:rPr>
        <w:t>832</w:t>
      </w:r>
      <w:r>
        <w:rPr>
          <w:spacing w:val="-41"/>
          <w:sz w:val="24"/>
          <w:szCs w:val="24"/>
        </w:rPr>
        <w:t xml:space="preserve"> </w:t>
      </w:r>
      <w:r>
        <w:rPr>
          <w:spacing w:val="6"/>
          <w:sz w:val="24"/>
          <w:szCs w:val="24"/>
        </w:rPr>
        <w:t>个国家级贫困县域内注册的企业、农民专业合作社、家庭农场等出产的农副产品。</w:t>
      </w:r>
    </w:p>
    <w:p w14:paraId="6963DF3A">
      <w:pPr>
        <w:pStyle w:val="2"/>
        <w:spacing w:before="1" w:line="218" w:lineRule="auto"/>
        <w:ind w:left="500"/>
        <w:rPr>
          <w:sz w:val="24"/>
          <w:szCs w:val="24"/>
        </w:rPr>
      </w:pPr>
      <w:r>
        <w:rPr>
          <w:spacing w:val="7"/>
          <w:sz w:val="24"/>
          <w:szCs w:val="24"/>
        </w:rPr>
        <w:t>2）投标时提供本单位生产的货物，或者提供其他贫困地区生产的货物。</w:t>
      </w:r>
    </w:p>
    <w:p w14:paraId="067DEB71">
      <w:pPr>
        <w:pStyle w:val="2"/>
        <w:spacing w:before="217" w:line="219" w:lineRule="auto"/>
        <w:ind w:left="502"/>
        <w:rPr>
          <w:sz w:val="24"/>
          <w:szCs w:val="24"/>
        </w:rPr>
      </w:pPr>
      <w:r>
        <w:rPr>
          <w:spacing w:val="5"/>
          <w:sz w:val="24"/>
          <w:szCs w:val="24"/>
        </w:rPr>
        <w:t>3）投标人须提供相关证明文件。</w:t>
      </w:r>
    </w:p>
    <w:p w14:paraId="1F01E019">
      <w:pPr>
        <w:pStyle w:val="2"/>
        <w:spacing w:before="215" w:line="218" w:lineRule="auto"/>
        <w:ind w:left="499"/>
        <w:rPr>
          <w:sz w:val="24"/>
          <w:szCs w:val="24"/>
        </w:rPr>
      </w:pPr>
      <w:r>
        <w:rPr>
          <w:b/>
          <w:bCs/>
          <w:spacing w:val="3"/>
          <w:sz w:val="24"/>
          <w:szCs w:val="24"/>
        </w:rPr>
        <w:t>6.3.5</w:t>
      </w:r>
      <w:r>
        <w:rPr>
          <w:spacing w:val="-28"/>
          <w:sz w:val="24"/>
          <w:szCs w:val="24"/>
        </w:rPr>
        <w:t xml:space="preserve"> </w:t>
      </w:r>
      <w:r>
        <w:rPr>
          <w:b/>
          <w:bCs/>
          <w:spacing w:val="3"/>
          <w:sz w:val="24"/>
          <w:szCs w:val="24"/>
        </w:rPr>
        <w:t>符合节能产品文件规定的评标价计算规则：</w:t>
      </w:r>
    </w:p>
    <w:p w14:paraId="6C053843">
      <w:pPr>
        <w:pStyle w:val="2"/>
        <w:spacing w:before="215" w:line="219" w:lineRule="auto"/>
        <w:ind w:left="540"/>
        <w:rPr>
          <w:sz w:val="24"/>
          <w:szCs w:val="24"/>
        </w:rPr>
      </w:pPr>
      <w:r>
        <w:rPr>
          <w:spacing w:val="8"/>
          <w:sz w:val="24"/>
          <w:szCs w:val="24"/>
        </w:rPr>
        <w:t>(1)投标货物涉及提供的所有投标产品进入“节能产品政府采购品目清单</w:t>
      </w:r>
      <w:r>
        <w:rPr>
          <w:spacing w:val="-78"/>
          <w:sz w:val="24"/>
          <w:szCs w:val="24"/>
        </w:rPr>
        <w:t xml:space="preserve"> </w:t>
      </w:r>
      <w:r>
        <w:rPr>
          <w:spacing w:val="8"/>
          <w:sz w:val="24"/>
          <w:szCs w:val="24"/>
        </w:rPr>
        <w:t>”</w:t>
      </w:r>
    </w:p>
    <w:p w14:paraId="1BBDDE50">
      <w:pPr>
        <w:pStyle w:val="2"/>
        <w:spacing w:before="217" w:line="384" w:lineRule="auto"/>
        <w:ind w:left="1" w:right="18" w:firstLine="507"/>
        <w:rPr>
          <w:sz w:val="24"/>
          <w:szCs w:val="24"/>
        </w:rPr>
      </w:pPr>
      <w:r>
        <w:rPr>
          <w:spacing w:val="2"/>
          <w:sz w:val="24"/>
          <w:szCs w:val="24"/>
        </w:rPr>
        <w:t>（相关证书的颁发机构应来自《参与实施政府采购节能产品认证机构名录》）的，</w:t>
      </w:r>
      <w:r>
        <w:rPr>
          <w:spacing w:val="7"/>
          <w:sz w:val="24"/>
          <w:szCs w:val="24"/>
        </w:rPr>
        <w:t>其评标价=投标报价*（1-3%</w:t>
      </w:r>
      <w:r>
        <w:rPr>
          <w:spacing w:val="-1"/>
          <w:sz w:val="24"/>
          <w:szCs w:val="24"/>
        </w:rPr>
        <w:t>）；（</w:t>
      </w:r>
      <w:r>
        <w:rPr>
          <w:spacing w:val="7"/>
          <w:sz w:val="24"/>
          <w:szCs w:val="24"/>
        </w:rPr>
        <w:t>不是所有投标产品的不享受此项优惠）。</w:t>
      </w:r>
    </w:p>
    <w:p w14:paraId="109D0E2D">
      <w:pPr>
        <w:pStyle w:val="2"/>
        <w:spacing w:before="2" w:line="217" w:lineRule="auto"/>
        <w:ind w:left="540"/>
        <w:rPr>
          <w:sz w:val="24"/>
          <w:szCs w:val="24"/>
        </w:rPr>
      </w:pPr>
      <w:r>
        <w:rPr>
          <w:spacing w:val="4"/>
          <w:sz w:val="24"/>
          <w:szCs w:val="24"/>
        </w:rPr>
        <w:t>(2)符合环境标志产品文件规定的评标价计算规则：</w:t>
      </w:r>
    </w:p>
    <w:p w14:paraId="3E82DEDB">
      <w:pPr>
        <w:pStyle w:val="2"/>
        <w:spacing w:before="217" w:line="219" w:lineRule="auto"/>
        <w:ind w:left="540"/>
        <w:rPr>
          <w:sz w:val="24"/>
          <w:szCs w:val="24"/>
        </w:rPr>
      </w:pPr>
      <w:r>
        <w:rPr>
          <w:spacing w:val="6"/>
          <w:sz w:val="24"/>
          <w:szCs w:val="24"/>
        </w:rPr>
        <w:t>(3)投标货物涉及提供的所有投标产品进入“环境标志产品政府</w:t>
      </w:r>
      <w:r>
        <w:rPr>
          <w:spacing w:val="5"/>
          <w:sz w:val="24"/>
          <w:szCs w:val="24"/>
        </w:rPr>
        <w:t>采购品目清</w:t>
      </w:r>
    </w:p>
    <w:p w14:paraId="577910FA">
      <w:pPr>
        <w:pStyle w:val="2"/>
        <w:spacing w:before="215" w:line="219" w:lineRule="auto"/>
        <w:ind w:left="499"/>
        <w:rPr>
          <w:sz w:val="24"/>
          <w:szCs w:val="24"/>
        </w:rPr>
      </w:pPr>
      <w:r>
        <w:rPr>
          <w:spacing w:val="6"/>
          <w:sz w:val="24"/>
          <w:szCs w:val="24"/>
        </w:rPr>
        <w:t>单</w:t>
      </w:r>
      <w:r>
        <w:rPr>
          <w:spacing w:val="-65"/>
          <w:sz w:val="24"/>
          <w:szCs w:val="24"/>
        </w:rPr>
        <w:t xml:space="preserve"> </w:t>
      </w:r>
      <w:r>
        <w:rPr>
          <w:spacing w:val="6"/>
          <w:sz w:val="24"/>
          <w:szCs w:val="24"/>
        </w:rPr>
        <w:t>”（相关证书的颁发机构应来自《参与实施政府采购环境标志产品认证机构名</w:t>
      </w:r>
    </w:p>
    <w:p w14:paraId="0CDBE6CC">
      <w:pPr>
        <w:pStyle w:val="2"/>
        <w:spacing w:before="215" w:line="218" w:lineRule="auto"/>
        <w:jc w:val="right"/>
        <w:rPr>
          <w:sz w:val="24"/>
          <w:szCs w:val="24"/>
        </w:rPr>
      </w:pPr>
      <w:r>
        <w:rPr>
          <w:spacing w:val="5"/>
          <w:sz w:val="24"/>
          <w:szCs w:val="24"/>
        </w:rPr>
        <w:t>录》）的，其评标价=投标报价*（1-3%</w:t>
      </w:r>
      <w:r>
        <w:rPr>
          <w:spacing w:val="-19"/>
          <w:sz w:val="24"/>
          <w:szCs w:val="24"/>
        </w:rPr>
        <w:t>）；（</w:t>
      </w:r>
      <w:r>
        <w:rPr>
          <w:spacing w:val="5"/>
          <w:sz w:val="24"/>
          <w:szCs w:val="24"/>
        </w:rPr>
        <w:t>不是所有投标产品的不</w:t>
      </w:r>
      <w:r>
        <w:rPr>
          <w:spacing w:val="4"/>
          <w:sz w:val="24"/>
          <w:szCs w:val="24"/>
        </w:rPr>
        <w:t>享受此项优惠）。</w:t>
      </w:r>
    </w:p>
    <w:p w14:paraId="27885042">
      <w:pPr>
        <w:pStyle w:val="2"/>
        <w:spacing w:before="170" w:line="338" w:lineRule="auto"/>
        <w:ind w:left="3" w:right="44" w:firstLine="478"/>
        <w:rPr>
          <w:sz w:val="24"/>
          <w:szCs w:val="24"/>
        </w:rPr>
      </w:pPr>
      <w:r>
        <w:rPr>
          <w:b/>
          <w:bCs/>
          <w:sz w:val="24"/>
          <w:szCs w:val="24"/>
        </w:rPr>
        <w:t>（二十一）谈判小组根据满足采购需求、质量和服务要求，</w:t>
      </w:r>
      <w:r>
        <w:rPr>
          <w:b/>
          <w:bCs/>
          <w:spacing w:val="-1"/>
          <w:sz w:val="24"/>
          <w:szCs w:val="24"/>
        </w:rPr>
        <w:t>以有效报价最低者推荐</w:t>
      </w:r>
      <w:r>
        <w:rPr>
          <w:b/>
          <w:bCs/>
          <w:spacing w:val="-2"/>
          <w:sz w:val="24"/>
          <w:szCs w:val="24"/>
        </w:rPr>
        <w:t>为成交第一候选人，其次低价者第二候选人，</w:t>
      </w:r>
      <w:r>
        <w:rPr>
          <w:b/>
          <w:bCs/>
          <w:spacing w:val="-3"/>
          <w:sz w:val="24"/>
          <w:szCs w:val="24"/>
        </w:rPr>
        <w:t>以此类推。</w:t>
      </w:r>
    </w:p>
    <w:p w14:paraId="4DAAB232">
      <w:pPr>
        <w:pStyle w:val="2"/>
        <w:spacing w:line="340" w:lineRule="auto"/>
        <w:ind w:right="42" w:firstLine="710"/>
        <w:jc w:val="both"/>
        <w:rPr>
          <w:sz w:val="24"/>
          <w:szCs w:val="24"/>
        </w:rPr>
      </w:pPr>
      <w:r>
        <w:rPr>
          <w:b/>
          <w:bCs/>
          <w:sz w:val="24"/>
          <w:szCs w:val="24"/>
        </w:rPr>
        <w:t>谈判小组根据原始谈判记录和谈判结果编写谈判结果报告，报采购人。若成交候选人的报价相同时，谈判小组将分别依次序以：技术方案、商务</w:t>
      </w:r>
      <w:r>
        <w:rPr>
          <w:b/>
          <w:bCs/>
          <w:spacing w:val="-1"/>
          <w:sz w:val="24"/>
          <w:szCs w:val="24"/>
        </w:rPr>
        <w:t>响应的优劣的原则，确</w:t>
      </w:r>
      <w:r>
        <w:rPr>
          <w:b/>
          <w:bCs/>
          <w:spacing w:val="-3"/>
          <w:sz w:val="24"/>
          <w:szCs w:val="24"/>
        </w:rPr>
        <w:t>定成交候选人排序。</w:t>
      </w:r>
    </w:p>
    <w:p w14:paraId="1C86E040">
      <w:pPr>
        <w:pStyle w:val="2"/>
        <w:spacing w:before="42" w:line="220" w:lineRule="auto"/>
        <w:ind w:left="492"/>
        <w:rPr>
          <w:sz w:val="24"/>
          <w:szCs w:val="24"/>
        </w:rPr>
      </w:pPr>
      <w:r>
        <w:rPr>
          <w:b/>
          <w:bCs/>
          <w:spacing w:val="-4"/>
          <w:sz w:val="24"/>
          <w:szCs w:val="24"/>
        </w:rPr>
        <w:t>（二十二）确定成交单位</w:t>
      </w:r>
    </w:p>
    <w:p w14:paraId="66F6C95C">
      <w:pPr>
        <w:pStyle w:val="2"/>
        <w:spacing w:before="215" w:line="219" w:lineRule="auto"/>
        <w:ind w:left="480"/>
        <w:rPr>
          <w:sz w:val="24"/>
          <w:szCs w:val="24"/>
        </w:rPr>
      </w:pPr>
      <w:r>
        <w:rPr>
          <w:spacing w:val="-1"/>
          <w:sz w:val="24"/>
          <w:szCs w:val="24"/>
        </w:rPr>
        <w:t>采购人按照谈判小组推荐的成交候选人排名顺序确定成交单位。</w:t>
      </w:r>
    </w:p>
    <w:p w14:paraId="780EF2E9">
      <w:pPr>
        <w:pStyle w:val="2"/>
        <w:spacing w:before="221" w:line="221" w:lineRule="auto"/>
        <w:ind w:left="3694"/>
        <w:rPr>
          <w:sz w:val="30"/>
          <w:szCs w:val="30"/>
        </w:rPr>
      </w:pPr>
      <w:r>
        <w:rPr>
          <w:b/>
          <w:bCs/>
          <w:spacing w:val="-5"/>
          <w:sz w:val="30"/>
          <w:szCs w:val="30"/>
        </w:rPr>
        <w:t>六、授予合同</w:t>
      </w:r>
    </w:p>
    <w:p w14:paraId="706E1947">
      <w:pPr>
        <w:pStyle w:val="2"/>
        <w:spacing w:before="287" w:line="219" w:lineRule="auto"/>
        <w:ind w:left="492"/>
        <w:rPr>
          <w:sz w:val="24"/>
          <w:szCs w:val="24"/>
        </w:rPr>
      </w:pPr>
      <w:r>
        <w:rPr>
          <w:b/>
          <w:bCs/>
          <w:spacing w:val="-4"/>
          <w:sz w:val="24"/>
          <w:szCs w:val="24"/>
        </w:rPr>
        <w:t>（二十三）成交通知书</w:t>
      </w:r>
    </w:p>
    <w:p w14:paraId="1FE37298">
      <w:pPr>
        <w:pStyle w:val="2"/>
        <w:spacing w:before="155" w:line="219" w:lineRule="auto"/>
        <w:ind w:left="7"/>
        <w:rPr>
          <w:sz w:val="24"/>
          <w:szCs w:val="24"/>
        </w:rPr>
      </w:pPr>
      <w:r>
        <w:rPr>
          <w:spacing w:val="1"/>
          <w:sz w:val="24"/>
          <w:szCs w:val="24"/>
        </w:rPr>
        <w:t>1.采购人在确定成交单位后，按程序在陕西省政府采购网上发布成交公告，</w:t>
      </w:r>
      <w:r>
        <w:rPr>
          <w:sz w:val="24"/>
          <w:szCs w:val="24"/>
        </w:rPr>
        <w:t>并按规</w:t>
      </w:r>
      <w:r>
        <w:rPr>
          <w:spacing w:val="-2"/>
          <w:sz w:val="24"/>
          <w:szCs w:val="24"/>
        </w:rPr>
        <w:t>定向成交人发出成交通知书。</w:t>
      </w:r>
    </w:p>
    <w:p w14:paraId="7F95AC81">
      <w:pPr>
        <w:pStyle w:val="2"/>
        <w:spacing w:before="202" w:line="219" w:lineRule="auto"/>
        <w:ind w:left="484"/>
        <w:rPr>
          <w:sz w:val="24"/>
          <w:szCs w:val="24"/>
        </w:rPr>
      </w:pPr>
      <w:r>
        <w:rPr>
          <w:spacing w:val="-1"/>
          <w:sz w:val="24"/>
          <w:szCs w:val="24"/>
        </w:rPr>
        <w:t>2.成交通知书是合同的组成部分。</w:t>
      </w:r>
    </w:p>
    <w:p w14:paraId="5D818F6F">
      <w:pPr>
        <w:pStyle w:val="2"/>
        <w:spacing w:before="214" w:line="221" w:lineRule="auto"/>
        <w:ind w:left="493"/>
        <w:rPr>
          <w:sz w:val="24"/>
          <w:szCs w:val="24"/>
        </w:rPr>
      </w:pPr>
      <w:r>
        <w:rPr>
          <w:b/>
          <w:bCs/>
          <w:spacing w:val="-5"/>
          <w:sz w:val="24"/>
          <w:szCs w:val="24"/>
        </w:rPr>
        <w:t>（二十四）签订合同</w:t>
      </w:r>
    </w:p>
    <w:p w14:paraId="3C68BA35">
      <w:pPr>
        <w:pStyle w:val="2"/>
        <w:spacing w:before="214" w:line="219" w:lineRule="auto"/>
        <w:ind w:left="483"/>
        <w:rPr>
          <w:sz w:val="24"/>
          <w:szCs w:val="24"/>
        </w:rPr>
      </w:pPr>
      <w:r>
        <w:rPr>
          <w:spacing w:val="-1"/>
          <w:sz w:val="24"/>
          <w:szCs w:val="24"/>
        </w:rPr>
        <w:t>成交人应按《成交通知书》指定的时间、地点与采购人签订合同。</w:t>
      </w:r>
    </w:p>
    <w:p w14:paraId="55DCCFAF">
      <w:pPr>
        <w:pStyle w:val="2"/>
        <w:spacing w:before="215" w:line="220" w:lineRule="auto"/>
        <w:ind w:left="493"/>
        <w:rPr>
          <w:sz w:val="24"/>
          <w:szCs w:val="24"/>
        </w:rPr>
      </w:pPr>
      <w:r>
        <w:rPr>
          <w:b/>
          <w:bCs/>
          <w:spacing w:val="-5"/>
          <w:sz w:val="24"/>
          <w:szCs w:val="24"/>
        </w:rPr>
        <w:t>（二十五）其他</w:t>
      </w:r>
    </w:p>
    <w:p w14:paraId="13144BFE">
      <w:pPr>
        <w:pStyle w:val="2"/>
        <w:spacing w:before="211" w:line="385" w:lineRule="auto"/>
        <w:ind w:firstLine="499"/>
        <w:rPr>
          <w:sz w:val="24"/>
          <w:szCs w:val="24"/>
        </w:rPr>
      </w:pPr>
      <w:r>
        <w:rPr>
          <w:spacing w:val="1"/>
          <w:sz w:val="24"/>
          <w:szCs w:val="24"/>
        </w:rPr>
        <w:t>1.谈判时，当报价超出预算限额或低于公认的制作成本时，谈判小组有权决</w:t>
      </w:r>
      <w:r>
        <w:rPr>
          <w:sz w:val="24"/>
          <w:szCs w:val="24"/>
        </w:rPr>
        <w:t>定是否</w:t>
      </w:r>
      <w:r>
        <w:rPr>
          <w:spacing w:val="-3"/>
          <w:sz w:val="24"/>
          <w:szCs w:val="24"/>
        </w:rPr>
        <w:t>进行第三次报价或本次竞争性谈判失败。若第三次报价仍超预算，采购</w:t>
      </w:r>
      <w:r>
        <w:rPr>
          <w:spacing w:val="-4"/>
          <w:sz w:val="24"/>
          <w:szCs w:val="24"/>
        </w:rPr>
        <w:t>单位又无力追加，</w:t>
      </w:r>
      <w:r>
        <w:rPr>
          <w:spacing w:val="-1"/>
          <w:sz w:val="24"/>
          <w:szCs w:val="24"/>
        </w:rPr>
        <w:t>谈判小组可宣布本次竞争性谈判失败。</w:t>
      </w:r>
    </w:p>
    <w:p w14:paraId="3A81699D">
      <w:pPr>
        <w:pStyle w:val="2"/>
        <w:spacing w:line="220" w:lineRule="auto"/>
        <w:ind w:left="484"/>
        <w:rPr>
          <w:sz w:val="24"/>
          <w:szCs w:val="24"/>
        </w:rPr>
      </w:pPr>
      <w:r>
        <w:rPr>
          <w:spacing w:val="-2"/>
          <w:sz w:val="24"/>
          <w:szCs w:val="24"/>
        </w:rPr>
        <w:t>2.拒绝商业贿赂</w:t>
      </w:r>
    </w:p>
    <w:p w14:paraId="5336FD9A">
      <w:pPr>
        <w:pStyle w:val="2"/>
        <w:spacing w:before="215" w:line="386" w:lineRule="auto"/>
        <w:ind w:left="2" w:right="64" w:firstLine="479"/>
        <w:rPr>
          <w:sz w:val="24"/>
          <w:szCs w:val="24"/>
        </w:rPr>
      </w:pPr>
      <w:r>
        <w:rPr>
          <w:spacing w:val="1"/>
          <w:sz w:val="24"/>
          <w:szCs w:val="24"/>
        </w:rPr>
        <w:t>供应商须填写一份《拒绝政府采购领域商业贿赂承诺书》（格式见第五章附件）编</w:t>
      </w:r>
      <w:r>
        <w:rPr>
          <w:sz w:val="24"/>
          <w:szCs w:val="24"/>
        </w:rPr>
        <w:t>制在谈判响应文件中，同时保证谈判响应文</w:t>
      </w:r>
      <w:r>
        <w:rPr>
          <w:spacing w:val="-1"/>
          <w:sz w:val="24"/>
          <w:szCs w:val="24"/>
        </w:rPr>
        <w:t>件正、副本中都有且一致。</w:t>
      </w:r>
    </w:p>
    <w:p w14:paraId="557E5738">
      <w:pPr>
        <w:pStyle w:val="2"/>
        <w:spacing w:before="100" w:line="220" w:lineRule="auto"/>
        <w:ind w:left="3540"/>
        <w:rPr>
          <w:sz w:val="30"/>
          <w:szCs w:val="30"/>
        </w:rPr>
      </w:pPr>
      <w:r>
        <w:rPr>
          <w:b/>
          <w:bCs/>
          <w:spacing w:val="-4"/>
          <w:sz w:val="30"/>
          <w:szCs w:val="30"/>
        </w:rPr>
        <w:t>七、质疑与投诉</w:t>
      </w:r>
    </w:p>
    <w:p w14:paraId="24A2E185">
      <w:pPr>
        <w:spacing w:line="271" w:lineRule="auto"/>
        <w:rPr>
          <w:rFonts w:ascii="Arial"/>
          <w:sz w:val="21"/>
        </w:rPr>
      </w:pPr>
    </w:p>
    <w:p w14:paraId="2DAFB1CD">
      <w:pPr>
        <w:pStyle w:val="2"/>
        <w:spacing w:before="79" w:line="220" w:lineRule="auto"/>
        <w:ind w:left="483"/>
        <w:rPr>
          <w:sz w:val="24"/>
          <w:szCs w:val="24"/>
        </w:rPr>
      </w:pPr>
      <w:r>
        <w:rPr>
          <w:b/>
          <w:bCs/>
          <w:spacing w:val="-4"/>
          <w:sz w:val="24"/>
          <w:szCs w:val="24"/>
        </w:rPr>
        <w:t>（二十六）</w:t>
      </w:r>
      <w:r>
        <w:rPr>
          <w:spacing w:val="-4"/>
          <w:sz w:val="24"/>
          <w:szCs w:val="24"/>
        </w:rPr>
        <w:t xml:space="preserve"> </w:t>
      </w:r>
      <w:r>
        <w:rPr>
          <w:b/>
          <w:bCs/>
          <w:spacing w:val="-4"/>
          <w:sz w:val="24"/>
          <w:szCs w:val="24"/>
        </w:rPr>
        <w:t>质疑及投诉</w:t>
      </w:r>
    </w:p>
    <w:p w14:paraId="43C47987">
      <w:pPr>
        <w:pStyle w:val="2"/>
        <w:spacing w:before="214" w:line="220" w:lineRule="auto"/>
        <w:ind w:left="490"/>
        <w:rPr>
          <w:sz w:val="24"/>
          <w:szCs w:val="24"/>
        </w:rPr>
      </w:pPr>
      <w:r>
        <w:rPr>
          <w:b/>
          <w:bCs/>
          <w:spacing w:val="-12"/>
          <w:sz w:val="24"/>
          <w:szCs w:val="24"/>
        </w:rPr>
        <w:t>1.</w:t>
      </w:r>
      <w:r>
        <w:rPr>
          <w:spacing w:val="12"/>
          <w:sz w:val="24"/>
          <w:szCs w:val="24"/>
        </w:rPr>
        <w:t xml:space="preserve"> </w:t>
      </w:r>
      <w:r>
        <w:rPr>
          <w:b/>
          <w:bCs/>
          <w:spacing w:val="-12"/>
          <w:sz w:val="24"/>
          <w:szCs w:val="24"/>
        </w:rPr>
        <w:t>质疑</w:t>
      </w:r>
    </w:p>
    <w:p w14:paraId="22527AD1">
      <w:pPr>
        <w:pStyle w:val="2"/>
        <w:spacing w:before="211" w:line="385" w:lineRule="auto"/>
        <w:ind w:left="3" w:firstLine="479"/>
        <w:rPr>
          <w:sz w:val="24"/>
          <w:szCs w:val="24"/>
        </w:rPr>
      </w:pPr>
      <w:r>
        <w:rPr>
          <w:spacing w:val="-7"/>
          <w:sz w:val="24"/>
          <w:szCs w:val="24"/>
        </w:rPr>
        <w:t>（1）供应商认为采购文件、采购过程、中标或者成交结果使自己的权益受到损害的，</w:t>
      </w:r>
      <w:r>
        <w:rPr>
          <w:spacing w:val="1"/>
          <w:sz w:val="24"/>
          <w:szCs w:val="24"/>
        </w:rPr>
        <w:t>可以在知道或者应知其权益受到损害之日起</w:t>
      </w:r>
      <w:r>
        <w:rPr>
          <w:spacing w:val="-42"/>
          <w:sz w:val="24"/>
          <w:szCs w:val="24"/>
        </w:rPr>
        <w:t xml:space="preserve"> </w:t>
      </w:r>
      <w:r>
        <w:rPr>
          <w:spacing w:val="1"/>
          <w:sz w:val="24"/>
          <w:szCs w:val="24"/>
        </w:rPr>
        <w:t>7</w:t>
      </w:r>
      <w:r>
        <w:rPr>
          <w:spacing w:val="-48"/>
          <w:sz w:val="24"/>
          <w:szCs w:val="24"/>
        </w:rPr>
        <w:t xml:space="preserve"> </w:t>
      </w:r>
      <w:r>
        <w:rPr>
          <w:sz w:val="24"/>
          <w:szCs w:val="24"/>
        </w:rPr>
        <w:t>个工作日内，以书面形式向采购人提出质</w:t>
      </w:r>
      <w:r>
        <w:rPr>
          <w:spacing w:val="-1"/>
          <w:sz w:val="24"/>
          <w:szCs w:val="24"/>
        </w:rPr>
        <w:t>疑。针对同一采购程序环节的质疑应在法定质疑期内一次性提出。</w:t>
      </w:r>
    </w:p>
    <w:p w14:paraId="6F0B893E">
      <w:pPr>
        <w:pStyle w:val="2"/>
        <w:spacing w:before="1" w:line="218" w:lineRule="auto"/>
        <w:ind w:left="483"/>
        <w:rPr>
          <w:sz w:val="24"/>
          <w:szCs w:val="24"/>
        </w:rPr>
      </w:pPr>
      <w:r>
        <w:rPr>
          <w:spacing w:val="-1"/>
          <w:sz w:val="24"/>
          <w:szCs w:val="24"/>
        </w:rPr>
        <w:t>（2）提出质疑的供应商应当是参与本项目采购活动的供应商。</w:t>
      </w:r>
    </w:p>
    <w:p w14:paraId="7115235C">
      <w:pPr>
        <w:pStyle w:val="2"/>
        <w:spacing w:before="216" w:line="385" w:lineRule="auto"/>
        <w:ind w:right="61" w:firstLine="493"/>
        <w:rPr>
          <w:sz w:val="24"/>
          <w:szCs w:val="24"/>
        </w:rPr>
      </w:pPr>
      <w:r>
        <w:rPr>
          <w:spacing w:val="-2"/>
          <w:sz w:val="24"/>
          <w:szCs w:val="24"/>
        </w:rPr>
        <w:t>（3）潜在供应商已依法获取其可质疑的采购文件的，可以对该文件提</w:t>
      </w:r>
      <w:r>
        <w:rPr>
          <w:spacing w:val="-3"/>
          <w:sz w:val="24"/>
          <w:szCs w:val="24"/>
        </w:rPr>
        <w:t>出质疑。对采</w:t>
      </w:r>
      <w:r>
        <w:rPr>
          <w:spacing w:val="2"/>
          <w:sz w:val="24"/>
          <w:szCs w:val="24"/>
        </w:rPr>
        <w:t>购文件提出质疑的，应当在获取采购文件（以供应商填写报名登记表的时间为准）起</w:t>
      </w:r>
      <w:r>
        <w:rPr>
          <w:spacing w:val="-23"/>
          <w:sz w:val="24"/>
          <w:szCs w:val="24"/>
        </w:rPr>
        <w:t xml:space="preserve"> </w:t>
      </w:r>
      <w:r>
        <w:rPr>
          <w:spacing w:val="2"/>
          <w:sz w:val="24"/>
          <w:szCs w:val="24"/>
        </w:rPr>
        <w:t>7</w:t>
      </w:r>
      <w:r>
        <w:rPr>
          <w:spacing w:val="-1"/>
          <w:sz w:val="24"/>
          <w:szCs w:val="24"/>
        </w:rPr>
        <w:t>个工作日内提出。</w:t>
      </w:r>
    </w:p>
    <w:p w14:paraId="03B2A26A">
      <w:pPr>
        <w:pStyle w:val="2"/>
        <w:spacing w:before="1" w:line="218" w:lineRule="auto"/>
        <w:jc w:val="right"/>
        <w:rPr>
          <w:sz w:val="24"/>
          <w:szCs w:val="24"/>
        </w:rPr>
      </w:pPr>
      <w:r>
        <w:rPr>
          <w:spacing w:val="-7"/>
          <w:sz w:val="24"/>
          <w:szCs w:val="24"/>
        </w:rPr>
        <w:t>（4）供应商提出质疑应当提交质疑函和必要的证明材料，质疑函应当包括下列内容：</w:t>
      </w:r>
    </w:p>
    <w:p w14:paraId="0E4FBE3E">
      <w:pPr>
        <w:pStyle w:val="2"/>
        <w:spacing w:before="215" w:line="217" w:lineRule="auto"/>
        <w:ind w:left="480"/>
        <w:rPr>
          <w:sz w:val="24"/>
          <w:szCs w:val="24"/>
        </w:rPr>
      </w:pPr>
      <w:r>
        <w:rPr>
          <w:spacing w:val="-1"/>
          <w:sz w:val="24"/>
          <w:szCs w:val="24"/>
        </w:rPr>
        <w:t>① 供应商的姓名或者名称、地址、邮编、联系人及联系电话；</w:t>
      </w:r>
    </w:p>
    <w:p w14:paraId="68A424C2">
      <w:pPr>
        <w:pStyle w:val="2"/>
        <w:spacing w:before="217" w:line="217" w:lineRule="auto"/>
        <w:ind w:left="480"/>
        <w:rPr>
          <w:sz w:val="24"/>
          <w:szCs w:val="24"/>
        </w:rPr>
      </w:pPr>
      <w:r>
        <w:rPr>
          <w:spacing w:val="-1"/>
          <w:sz w:val="24"/>
          <w:szCs w:val="24"/>
        </w:rPr>
        <w:t>② 质疑项目的名称、编号；</w:t>
      </w:r>
    </w:p>
    <w:p w14:paraId="491D51B7">
      <w:pPr>
        <w:pStyle w:val="2"/>
        <w:spacing w:before="219" w:line="217" w:lineRule="auto"/>
        <w:ind w:left="480"/>
        <w:rPr>
          <w:sz w:val="24"/>
          <w:szCs w:val="24"/>
        </w:rPr>
      </w:pPr>
      <w:r>
        <w:rPr>
          <w:spacing w:val="-1"/>
          <w:sz w:val="24"/>
          <w:szCs w:val="24"/>
        </w:rPr>
        <w:t>③ 具体、明确的质疑事项和与质疑事项相关的请求；</w:t>
      </w:r>
    </w:p>
    <w:p w14:paraId="19728810">
      <w:pPr>
        <w:pStyle w:val="2"/>
        <w:spacing w:before="218" w:line="217" w:lineRule="auto"/>
        <w:ind w:left="480"/>
        <w:rPr>
          <w:sz w:val="24"/>
          <w:szCs w:val="24"/>
        </w:rPr>
      </w:pPr>
      <w:r>
        <w:rPr>
          <w:spacing w:val="-2"/>
          <w:sz w:val="24"/>
          <w:szCs w:val="24"/>
        </w:rPr>
        <w:t>④ 事实依据；</w:t>
      </w:r>
    </w:p>
    <w:p w14:paraId="55368107">
      <w:pPr>
        <w:pStyle w:val="2"/>
        <w:spacing w:before="217" w:line="217" w:lineRule="auto"/>
        <w:ind w:left="480"/>
        <w:rPr>
          <w:sz w:val="24"/>
          <w:szCs w:val="24"/>
        </w:rPr>
      </w:pPr>
      <w:r>
        <w:rPr>
          <w:spacing w:val="-1"/>
          <w:sz w:val="24"/>
          <w:szCs w:val="24"/>
        </w:rPr>
        <w:t>⑤ 必要的法律依据；</w:t>
      </w:r>
    </w:p>
    <w:p w14:paraId="3742562A">
      <w:pPr>
        <w:pStyle w:val="2"/>
        <w:spacing w:before="204" w:line="217" w:lineRule="auto"/>
        <w:ind w:left="477"/>
        <w:rPr>
          <w:sz w:val="24"/>
          <w:szCs w:val="24"/>
        </w:rPr>
      </w:pPr>
      <w:r>
        <w:rPr>
          <w:spacing w:val="-1"/>
          <w:sz w:val="24"/>
          <w:szCs w:val="24"/>
        </w:rPr>
        <w:t>⑥ 提出质疑的日期。</w:t>
      </w:r>
    </w:p>
    <w:p w14:paraId="710C1385">
      <w:pPr>
        <w:pStyle w:val="2"/>
        <w:spacing w:before="216" w:line="385" w:lineRule="auto"/>
        <w:ind w:firstLine="490"/>
        <w:rPr>
          <w:sz w:val="24"/>
          <w:szCs w:val="24"/>
        </w:rPr>
      </w:pPr>
      <w:r>
        <w:rPr>
          <w:spacing w:val="-2"/>
          <w:sz w:val="24"/>
          <w:szCs w:val="24"/>
        </w:rPr>
        <w:t>（5）供应商为自然人的，应当由本人签字；供应商为法人或者其他组</w:t>
      </w:r>
      <w:r>
        <w:rPr>
          <w:spacing w:val="-3"/>
          <w:sz w:val="24"/>
          <w:szCs w:val="24"/>
        </w:rPr>
        <w:t>织的，应当由</w:t>
      </w:r>
      <w:r>
        <w:rPr>
          <w:sz w:val="24"/>
          <w:szCs w:val="24"/>
        </w:rPr>
        <w:t>法定代表人、主要负责人，或者其授权代表</w:t>
      </w:r>
      <w:r>
        <w:rPr>
          <w:spacing w:val="-1"/>
          <w:sz w:val="24"/>
          <w:szCs w:val="24"/>
        </w:rPr>
        <w:t>签字或者盖章并加盖公章。</w:t>
      </w:r>
    </w:p>
    <w:p w14:paraId="28067832">
      <w:pPr>
        <w:pStyle w:val="2"/>
        <w:spacing w:before="2" w:line="384" w:lineRule="auto"/>
        <w:ind w:firstLine="490"/>
        <w:rPr>
          <w:sz w:val="24"/>
          <w:szCs w:val="24"/>
        </w:rPr>
      </w:pPr>
      <w:r>
        <w:rPr>
          <w:spacing w:val="-2"/>
          <w:sz w:val="24"/>
          <w:szCs w:val="24"/>
        </w:rPr>
        <w:t>（6）供应商可以委托代理人进行质疑和投诉。其授权委托书应当载明</w:t>
      </w:r>
      <w:r>
        <w:rPr>
          <w:spacing w:val="-3"/>
          <w:sz w:val="24"/>
          <w:szCs w:val="24"/>
        </w:rPr>
        <w:t>代理人的姓名</w:t>
      </w:r>
      <w:r>
        <w:rPr>
          <w:spacing w:val="1"/>
          <w:sz w:val="24"/>
          <w:szCs w:val="24"/>
        </w:rPr>
        <w:t>或者名称、代理事项、具体权限、期限和相关事项。供应商为自然人的，应当由本人签字；供应商为法人或者其他组织的，应当由法定代表人、主要负责人签字或者盖章并加</w:t>
      </w:r>
      <w:r>
        <w:rPr>
          <w:spacing w:val="-3"/>
          <w:sz w:val="24"/>
          <w:szCs w:val="24"/>
        </w:rPr>
        <w:t>盖公章。</w:t>
      </w:r>
    </w:p>
    <w:p w14:paraId="6819BF0B">
      <w:pPr>
        <w:pStyle w:val="2"/>
        <w:spacing w:line="218" w:lineRule="auto"/>
        <w:ind w:left="490"/>
        <w:rPr>
          <w:sz w:val="24"/>
          <w:szCs w:val="24"/>
        </w:rPr>
      </w:pPr>
      <w:r>
        <w:rPr>
          <w:spacing w:val="-2"/>
          <w:sz w:val="24"/>
          <w:szCs w:val="24"/>
        </w:rPr>
        <w:t>（7）采购人负责供应商质疑答复。</w:t>
      </w:r>
    </w:p>
    <w:p w14:paraId="235E9539">
      <w:pPr>
        <w:pStyle w:val="2"/>
        <w:spacing w:before="215" w:line="219" w:lineRule="auto"/>
        <w:ind w:left="490"/>
        <w:rPr>
          <w:sz w:val="24"/>
          <w:szCs w:val="24"/>
        </w:rPr>
      </w:pPr>
      <w:r>
        <w:rPr>
          <w:spacing w:val="-2"/>
          <w:sz w:val="24"/>
          <w:szCs w:val="24"/>
        </w:rPr>
        <w:t>（8）接收质疑函的方式和联系方式：</w:t>
      </w:r>
    </w:p>
    <w:p w14:paraId="07415D21">
      <w:pPr>
        <w:pStyle w:val="2"/>
        <w:spacing w:before="217" w:line="384" w:lineRule="auto"/>
        <w:ind w:firstLine="477"/>
        <w:rPr>
          <w:sz w:val="24"/>
          <w:szCs w:val="24"/>
        </w:rPr>
      </w:pPr>
      <w:r>
        <w:rPr>
          <w:spacing w:val="-2"/>
          <w:sz w:val="24"/>
          <w:szCs w:val="24"/>
        </w:rPr>
        <w:t>① 接收质疑函的方式：书面递交质疑函纸质版（当面递交）或</w:t>
      </w:r>
      <w:r>
        <w:rPr>
          <w:spacing w:val="-54"/>
          <w:sz w:val="24"/>
          <w:szCs w:val="24"/>
        </w:rPr>
        <w:t xml:space="preserve"> </w:t>
      </w:r>
      <w:r>
        <w:rPr>
          <w:spacing w:val="-2"/>
          <w:sz w:val="24"/>
          <w:szCs w:val="24"/>
        </w:rPr>
        <w:t>P</w:t>
      </w:r>
      <w:r>
        <w:rPr>
          <w:spacing w:val="-3"/>
          <w:sz w:val="24"/>
          <w:szCs w:val="24"/>
        </w:rPr>
        <w:t>DF</w:t>
      </w:r>
      <w:r>
        <w:rPr>
          <w:spacing w:val="-49"/>
          <w:sz w:val="24"/>
          <w:szCs w:val="24"/>
        </w:rPr>
        <w:t xml:space="preserve"> </w:t>
      </w:r>
      <w:r>
        <w:rPr>
          <w:spacing w:val="-3"/>
          <w:sz w:val="24"/>
          <w:szCs w:val="24"/>
        </w:rPr>
        <w:t>格式扫描件（发</w:t>
      </w:r>
      <w:r>
        <w:rPr>
          <w:spacing w:val="-2"/>
          <w:sz w:val="24"/>
          <w:szCs w:val="24"/>
        </w:rPr>
        <w:t>至电子邮箱）</w:t>
      </w:r>
    </w:p>
    <w:p w14:paraId="5A652E0A">
      <w:pPr>
        <w:pStyle w:val="2"/>
        <w:spacing w:line="217" w:lineRule="auto"/>
        <w:ind w:left="477"/>
        <w:rPr>
          <w:sz w:val="24"/>
          <w:szCs w:val="24"/>
        </w:rPr>
      </w:pPr>
      <w:r>
        <w:rPr>
          <w:spacing w:val="-4"/>
          <w:sz w:val="24"/>
          <w:szCs w:val="24"/>
        </w:rPr>
        <w:t>②</w:t>
      </w:r>
      <w:r>
        <w:rPr>
          <w:spacing w:val="11"/>
          <w:sz w:val="24"/>
          <w:szCs w:val="24"/>
        </w:rPr>
        <w:t xml:space="preserve"> </w:t>
      </w:r>
      <w:r>
        <w:rPr>
          <w:spacing w:val="-4"/>
          <w:sz w:val="24"/>
          <w:szCs w:val="24"/>
        </w:rPr>
        <w:t>联系方式</w:t>
      </w:r>
    </w:p>
    <w:p w14:paraId="5D5299F4">
      <w:pPr>
        <w:pStyle w:val="2"/>
        <w:spacing w:before="219" w:line="219" w:lineRule="auto"/>
        <w:ind w:left="478"/>
        <w:rPr>
          <w:rFonts w:hint="eastAsia" w:eastAsia="宋体"/>
          <w:sz w:val="24"/>
          <w:szCs w:val="24"/>
          <w:lang w:eastAsia="zh-CN"/>
        </w:rPr>
      </w:pPr>
      <w:r>
        <w:rPr>
          <w:spacing w:val="-1"/>
          <w:sz w:val="24"/>
          <w:szCs w:val="24"/>
        </w:rPr>
        <w:t>采购人名称：</w:t>
      </w:r>
      <w:r>
        <w:rPr>
          <w:rFonts w:hint="eastAsia"/>
          <w:spacing w:val="-1"/>
          <w:sz w:val="24"/>
          <w:szCs w:val="24"/>
          <w:lang w:eastAsia="zh-CN"/>
        </w:rPr>
        <w:t>岚皋县人民法院</w:t>
      </w:r>
    </w:p>
    <w:p w14:paraId="117A0633">
      <w:pPr>
        <w:pStyle w:val="2"/>
        <w:spacing w:before="214" w:line="219" w:lineRule="auto"/>
        <w:ind w:left="480"/>
        <w:rPr>
          <w:rFonts w:hint="eastAsia" w:eastAsia="宋体"/>
          <w:sz w:val="24"/>
          <w:szCs w:val="24"/>
          <w:lang w:eastAsia="zh-CN"/>
        </w:rPr>
      </w:pPr>
      <w:r>
        <w:rPr>
          <w:spacing w:val="-2"/>
          <w:sz w:val="24"/>
          <w:szCs w:val="24"/>
        </w:rPr>
        <w:t>联系地址：陕西省</w:t>
      </w:r>
      <w:r>
        <w:rPr>
          <w:rFonts w:hint="eastAsia"/>
          <w:spacing w:val="-2"/>
          <w:sz w:val="24"/>
          <w:szCs w:val="24"/>
          <w:lang w:eastAsia="zh-CN"/>
        </w:rPr>
        <w:t>陕西省岚皋县城关镇罗金坪</w:t>
      </w:r>
    </w:p>
    <w:p w14:paraId="259ED388">
      <w:pPr>
        <w:pStyle w:val="2"/>
        <w:spacing w:before="216" w:line="221" w:lineRule="auto"/>
        <w:ind w:left="480"/>
        <w:rPr>
          <w:rFonts w:hint="eastAsia" w:eastAsia="宋体"/>
          <w:sz w:val="24"/>
          <w:szCs w:val="24"/>
          <w:lang w:eastAsia="zh-CN"/>
        </w:rPr>
      </w:pPr>
      <w:r>
        <w:rPr>
          <w:spacing w:val="-1"/>
          <w:sz w:val="24"/>
          <w:szCs w:val="24"/>
        </w:rPr>
        <w:t>联系电话：</w:t>
      </w:r>
      <w:r>
        <w:rPr>
          <w:rFonts w:hint="eastAsia"/>
          <w:spacing w:val="-1"/>
          <w:sz w:val="24"/>
          <w:szCs w:val="24"/>
          <w:lang w:eastAsia="zh-CN"/>
        </w:rPr>
        <w:t>15332665100</w:t>
      </w:r>
    </w:p>
    <w:p w14:paraId="7BC390FC">
      <w:pPr>
        <w:pStyle w:val="2"/>
        <w:spacing w:before="214" w:line="220" w:lineRule="auto"/>
        <w:ind w:left="481"/>
        <w:rPr>
          <w:sz w:val="24"/>
          <w:szCs w:val="24"/>
        </w:rPr>
      </w:pPr>
      <w:r>
        <w:rPr>
          <w:b/>
          <w:bCs/>
          <w:spacing w:val="-9"/>
          <w:sz w:val="24"/>
          <w:szCs w:val="24"/>
        </w:rPr>
        <w:t>2.</w:t>
      </w:r>
      <w:r>
        <w:rPr>
          <w:spacing w:val="15"/>
          <w:sz w:val="24"/>
          <w:szCs w:val="24"/>
        </w:rPr>
        <w:t xml:space="preserve"> </w:t>
      </w:r>
      <w:r>
        <w:rPr>
          <w:b/>
          <w:bCs/>
          <w:spacing w:val="-9"/>
          <w:sz w:val="24"/>
          <w:szCs w:val="24"/>
        </w:rPr>
        <w:t>投诉</w:t>
      </w:r>
    </w:p>
    <w:p w14:paraId="2A06799F">
      <w:pPr>
        <w:pStyle w:val="2"/>
        <w:spacing w:before="213" w:line="385" w:lineRule="auto"/>
        <w:ind w:firstLine="489"/>
        <w:rPr>
          <w:sz w:val="24"/>
          <w:szCs w:val="24"/>
        </w:rPr>
      </w:pPr>
      <w:r>
        <w:rPr>
          <w:spacing w:val="-2"/>
          <w:sz w:val="24"/>
          <w:szCs w:val="24"/>
        </w:rPr>
        <w:t>（1）质疑供应商对采购人的答复不满意，或者采购人未在规定时间</w:t>
      </w:r>
      <w:r>
        <w:rPr>
          <w:spacing w:val="-3"/>
          <w:sz w:val="24"/>
          <w:szCs w:val="24"/>
        </w:rPr>
        <w:t>内作出答复的，</w:t>
      </w:r>
      <w:r>
        <w:rPr>
          <w:spacing w:val="-2"/>
          <w:sz w:val="24"/>
          <w:szCs w:val="24"/>
        </w:rPr>
        <w:t>可以在答复期满后</w:t>
      </w:r>
      <w:r>
        <w:rPr>
          <w:spacing w:val="-31"/>
          <w:sz w:val="24"/>
          <w:szCs w:val="24"/>
        </w:rPr>
        <w:t xml:space="preserve"> </w:t>
      </w:r>
      <w:r>
        <w:rPr>
          <w:spacing w:val="-2"/>
          <w:sz w:val="24"/>
          <w:szCs w:val="24"/>
        </w:rPr>
        <w:t>15</w:t>
      </w:r>
      <w:r>
        <w:rPr>
          <w:spacing w:val="-48"/>
          <w:sz w:val="24"/>
          <w:szCs w:val="24"/>
        </w:rPr>
        <w:t xml:space="preserve"> </w:t>
      </w:r>
      <w:r>
        <w:rPr>
          <w:spacing w:val="-2"/>
          <w:sz w:val="24"/>
          <w:szCs w:val="24"/>
        </w:rPr>
        <w:t>个工作日内向同级财政部门提起投诉。</w:t>
      </w:r>
    </w:p>
    <w:p w14:paraId="20645C15">
      <w:pPr>
        <w:pStyle w:val="2"/>
        <w:spacing w:before="2" w:line="384" w:lineRule="auto"/>
        <w:ind w:left="6" w:right="2" w:firstLine="484"/>
        <w:rPr>
          <w:sz w:val="24"/>
          <w:szCs w:val="24"/>
        </w:rPr>
      </w:pPr>
      <w:r>
        <w:rPr>
          <w:spacing w:val="1"/>
          <w:sz w:val="24"/>
          <w:szCs w:val="24"/>
        </w:rPr>
        <w:t>（2）投诉人投诉时,应当提交投诉书和必要的证明材料，并按照被投诉采购人（以下简称被投诉人）和与投诉事项有关的供应商数量提供投诉书的副本。投诉书应当包括</w:t>
      </w:r>
      <w:r>
        <w:rPr>
          <w:spacing w:val="-4"/>
          <w:sz w:val="24"/>
          <w:szCs w:val="24"/>
        </w:rPr>
        <w:t>下列内容：</w:t>
      </w:r>
    </w:p>
    <w:p w14:paraId="1B5B6EEE">
      <w:pPr>
        <w:pStyle w:val="2"/>
        <w:spacing w:line="217" w:lineRule="auto"/>
        <w:ind w:left="478"/>
        <w:rPr>
          <w:sz w:val="24"/>
          <w:szCs w:val="24"/>
        </w:rPr>
      </w:pPr>
      <w:r>
        <w:rPr>
          <w:sz w:val="24"/>
          <w:szCs w:val="24"/>
        </w:rPr>
        <w:t>① 投诉人和被投诉人的姓名或者名称、通讯地址、邮编</w:t>
      </w:r>
      <w:r>
        <w:rPr>
          <w:spacing w:val="-1"/>
          <w:sz w:val="24"/>
          <w:szCs w:val="24"/>
        </w:rPr>
        <w:t>、联系人及联系电话；</w:t>
      </w:r>
    </w:p>
    <w:p w14:paraId="750B8573">
      <w:pPr>
        <w:pStyle w:val="2"/>
        <w:spacing w:before="217" w:line="217" w:lineRule="auto"/>
        <w:ind w:left="477"/>
        <w:rPr>
          <w:sz w:val="24"/>
          <w:szCs w:val="24"/>
        </w:rPr>
      </w:pPr>
      <w:r>
        <w:rPr>
          <w:spacing w:val="-1"/>
          <w:sz w:val="24"/>
          <w:szCs w:val="24"/>
        </w:rPr>
        <w:t>② 质疑和质疑答复情况说明及相关证明材料；</w:t>
      </w:r>
    </w:p>
    <w:p w14:paraId="7078D9C8">
      <w:pPr>
        <w:pStyle w:val="2"/>
        <w:spacing w:before="218" w:line="217" w:lineRule="auto"/>
        <w:ind w:left="477"/>
        <w:rPr>
          <w:sz w:val="24"/>
          <w:szCs w:val="24"/>
        </w:rPr>
      </w:pPr>
      <w:r>
        <w:rPr>
          <w:spacing w:val="-1"/>
          <w:sz w:val="24"/>
          <w:szCs w:val="24"/>
        </w:rPr>
        <w:t>③ 具体、明确的投诉事项和与投诉事项相关的投诉请求；</w:t>
      </w:r>
    </w:p>
    <w:p w14:paraId="087BE516">
      <w:pPr>
        <w:pStyle w:val="2"/>
        <w:spacing w:before="219" w:line="217" w:lineRule="auto"/>
        <w:ind w:left="477"/>
        <w:rPr>
          <w:sz w:val="24"/>
          <w:szCs w:val="24"/>
        </w:rPr>
      </w:pPr>
      <w:r>
        <w:rPr>
          <w:spacing w:val="-2"/>
          <w:sz w:val="24"/>
          <w:szCs w:val="24"/>
        </w:rPr>
        <w:t>④ 事实依据；</w:t>
      </w:r>
    </w:p>
    <w:p w14:paraId="09744602">
      <w:pPr>
        <w:pStyle w:val="2"/>
        <w:spacing w:before="217" w:line="217" w:lineRule="auto"/>
        <w:ind w:left="477"/>
        <w:rPr>
          <w:sz w:val="24"/>
          <w:szCs w:val="24"/>
        </w:rPr>
      </w:pPr>
      <w:r>
        <w:rPr>
          <w:spacing w:val="-2"/>
          <w:sz w:val="24"/>
          <w:szCs w:val="24"/>
        </w:rPr>
        <w:t>⑤ 法律依据；</w:t>
      </w:r>
    </w:p>
    <w:p w14:paraId="627A70EC">
      <w:pPr>
        <w:pStyle w:val="2"/>
        <w:spacing w:before="217" w:line="217" w:lineRule="auto"/>
        <w:ind w:left="477"/>
        <w:rPr>
          <w:sz w:val="24"/>
          <w:szCs w:val="24"/>
        </w:rPr>
      </w:pPr>
      <w:r>
        <w:rPr>
          <w:spacing w:val="-1"/>
          <w:sz w:val="24"/>
          <w:szCs w:val="24"/>
        </w:rPr>
        <w:t>⑥ 提起投诉的日期。</w:t>
      </w:r>
    </w:p>
    <w:p w14:paraId="639E253E">
      <w:pPr>
        <w:pStyle w:val="2"/>
        <w:spacing w:before="204" w:line="384" w:lineRule="auto"/>
        <w:ind w:left="1" w:firstLine="490"/>
        <w:rPr>
          <w:sz w:val="24"/>
          <w:szCs w:val="24"/>
        </w:rPr>
      </w:pPr>
      <w:r>
        <w:rPr>
          <w:spacing w:val="-2"/>
          <w:sz w:val="24"/>
          <w:szCs w:val="24"/>
        </w:rPr>
        <w:t>（3）投诉人为自然人的，应当由本人签字；投诉人为法人或者其他组</w:t>
      </w:r>
      <w:r>
        <w:rPr>
          <w:spacing w:val="-3"/>
          <w:sz w:val="24"/>
          <w:szCs w:val="24"/>
        </w:rPr>
        <w:t>织的，应当由</w:t>
      </w:r>
      <w:r>
        <w:rPr>
          <w:sz w:val="24"/>
          <w:szCs w:val="24"/>
        </w:rPr>
        <w:t>法定代表人、主要负责人，或者其授权代表签</w:t>
      </w:r>
      <w:r>
        <w:rPr>
          <w:spacing w:val="-1"/>
          <w:sz w:val="24"/>
          <w:szCs w:val="24"/>
        </w:rPr>
        <w:t>字或者盖章，并加盖公章。</w:t>
      </w:r>
    </w:p>
    <w:p w14:paraId="659A2FAA">
      <w:pPr>
        <w:pStyle w:val="2"/>
        <w:spacing w:line="219" w:lineRule="auto"/>
        <w:ind w:left="492"/>
        <w:rPr>
          <w:sz w:val="24"/>
          <w:szCs w:val="24"/>
        </w:rPr>
      </w:pPr>
      <w:r>
        <w:rPr>
          <w:spacing w:val="-2"/>
          <w:sz w:val="24"/>
          <w:szCs w:val="24"/>
        </w:rPr>
        <w:t>（4）投诉人提起投诉应当符合下列条件：</w:t>
      </w:r>
    </w:p>
    <w:p w14:paraId="4E594F49">
      <w:pPr>
        <w:pStyle w:val="2"/>
        <w:spacing w:before="216" w:line="217" w:lineRule="auto"/>
        <w:ind w:left="480"/>
        <w:rPr>
          <w:sz w:val="24"/>
          <w:szCs w:val="24"/>
        </w:rPr>
      </w:pPr>
      <w:r>
        <w:rPr>
          <w:spacing w:val="-1"/>
          <w:sz w:val="24"/>
          <w:szCs w:val="24"/>
        </w:rPr>
        <w:t>① 提起投诉前已依法进行质疑；</w:t>
      </w:r>
    </w:p>
    <w:p w14:paraId="75101032">
      <w:pPr>
        <w:pStyle w:val="2"/>
        <w:spacing w:before="217" w:line="217" w:lineRule="auto"/>
        <w:ind w:left="479"/>
        <w:rPr>
          <w:sz w:val="24"/>
          <w:szCs w:val="24"/>
        </w:rPr>
      </w:pPr>
      <w:r>
        <w:rPr>
          <w:spacing w:val="-1"/>
          <w:sz w:val="24"/>
          <w:szCs w:val="24"/>
        </w:rPr>
        <w:t>② 投诉书内容符合《政府采购质疑和投诉办法》（财政部令第</w:t>
      </w:r>
      <w:r>
        <w:rPr>
          <w:spacing w:val="-49"/>
          <w:sz w:val="24"/>
          <w:szCs w:val="24"/>
        </w:rPr>
        <w:t xml:space="preserve"> </w:t>
      </w:r>
      <w:r>
        <w:rPr>
          <w:spacing w:val="-1"/>
          <w:sz w:val="24"/>
          <w:szCs w:val="24"/>
        </w:rPr>
        <w:t>94</w:t>
      </w:r>
      <w:r>
        <w:rPr>
          <w:spacing w:val="-43"/>
          <w:sz w:val="24"/>
          <w:szCs w:val="24"/>
        </w:rPr>
        <w:t xml:space="preserve"> </w:t>
      </w:r>
      <w:r>
        <w:rPr>
          <w:spacing w:val="-1"/>
          <w:sz w:val="24"/>
          <w:szCs w:val="24"/>
        </w:rPr>
        <w:t>号令）的规定；</w:t>
      </w:r>
    </w:p>
    <w:p w14:paraId="5556AAD9">
      <w:pPr>
        <w:pStyle w:val="2"/>
        <w:spacing w:before="217" w:line="217" w:lineRule="auto"/>
        <w:ind w:left="479"/>
        <w:rPr>
          <w:sz w:val="24"/>
          <w:szCs w:val="24"/>
        </w:rPr>
      </w:pPr>
      <w:r>
        <w:rPr>
          <w:spacing w:val="-1"/>
          <w:sz w:val="24"/>
          <w:szCs w:val="24"/>
        </w:rPr>
        <w:t>③ 在投诉有效期限内提起投诉；</w:t>
      </w:r>
    </w:p>
    <w:p w14:paraId="06E4DCEC">
      <w:pPr>
        <w:pStyle w:val="2"/>
        <w:spacing w:before="219" w:line="217" w:lineRule="auto"/>
        <w:ind w:left="479"/>
        <w:rPr>
          <w:sz w:val="24"/>
          <w:szCs w:val="24"/>
        </w:rPr>
      </w:pPr>
      <w:r>
        <w:rPr>
          <w:spacing w:val="-3"/>
          <w:sz w:val="24"/>
          <w:szCs w:val="24"/>
        </w:rPr>
        <w:t>④</w:t>
      </w:r>
      <w:r>
        <w:rPr>
          <w:spacing w:val="45"/>
          <w:sz w:val="24"/>
          <w:szCs w:val="24"/>
        </w:rPr>
        <w:t xml:space="preserve"> </w:t>
      </w:r>
      <w:r>
        <w:rPr>
          <w:spacing w:val="-3"/>
          <w:sz w:val="24"/>
          <w:szCs w:val="24"/>
        </w:rPr>
        <w:t>同一投诉事项未经财政部门投诉处理；</w:t>
      </w:r>
    </w:p>
    <w:p w14:paraId="35BB3D4E">
      <w:pPr>
        <w:pStyle w:val="2"/>
        <w:spacing w:before="217" w:line="217" w:lineRule="auto"/>
        <w:ind w:left="479"/>
        <w:rPr>
          <w:sz w:val="24"/>
          <w:szCs w:val="24"/>
        </w:rPr>
      </w:pPr>
      <w:r>
        <w:rPr>
          <w:spacing w:val="-1"/>
          <w:sz w:val="24"/>
          <w:szCs w:val="24"/>
        </w:rPr>
        <w:t>⑤ 财政部规定的其他条件。</w:t>
      </w:r>
    </w:p>
    <w:p w14:paraId="418AC3E1">
      <w:pPr>
        <w:pStyle w:val="2"/>
        <w:spacing w:before="217" w:line="388" w:lineRule="auto"/>
        <w:ind w:firstLine="492"/>
        <w:rPr>
          <w:sz w:val="24"/>
          <w:szCs w:val="24"/>
        </w:rPr>
      </w:pPr>
      <w:r>
        <w:rPr>
          <w:spacing w:val="-2"/>
          <w:sz w:val="24"/>
          <w:szCs w:val="24"/>
        </w:rPr>
        <w:t>（5）供应商投诉的事项不得超出已质疑事项的范围，但基于质疑答复</w:t>
      </w:r>
      <w:r>
        <w:rPr>
          <w:spacing w:val="-3"/>
          <w:sz w:val="24"/>
          <w:szCs w:val="24"/>
        </w:rPr>
        <w:t>内容提出的投</w:t>
      </w:r>
      <w:r>
        <w:rPr>
          <w:spacing w:val="-2"/>
          <w:sz w:val="24"/>
          <w:szCs w:val="24"/>
        </w:rPr>
        <w:t>诉事项除外。</w:t>
      </w:r>
    </w:p>
    <w:p w14:paraId="4BBFB98D">
      <w:pPr>
        <w:spacing w:line="388" w:lineRule="auto"/>
        <w:rPr>
          <w:sz w:val="24"/>
          <w:szCs w:val="24"/>
        </w:rPr>
        <w:sectPr>
          <w:footerReference r:id="rId7" w:type="default"/>
          <w:pgSz w:w="11906" w:h="16839"/>
          <w:pgMar w:top="1431" w:right="1307" w:bottom="1278" w:left="1424" w:header="0" w:footer="1105" w:gutter="0"/>
          <w:cols w:space="720" w:num="1"/>
        </w:sectPr>
      </w:pPr>
    </w:p>
    <w:p w14:paraId="3D5CB6D9">
      <w:pPr>
        <w:pStyle w:val="2"/>
        <w:spacing w:before="149" w:line="219" w:lineRule="auto"/>
        <w:ind w:left="3315"/>
        <w:outlineLvl w:val="0"/>
        <w:rPr>
          <w:sz w:val="34"/>
          <w:szCs w:val="34"/>
        </w:rPr>
      </w:pPr>
      <w:bookmarkStart w:id="2" w:name="bookmark3"/>
      <w:bookmarkEnd w:id="2"/>
      <w:r>
        <w:rPr>
          <w:b/>
          <w:bCs/>
          <w:spacing w:val="-8"/>
          <w:sz w:val="34"/>
          <w:szCs w:val="34"/>
        </w:rPr>
        <w:t>第三章</w:t>
      </w:r>
      <w:r>
        <w:rPr>
          <w:spacing w:val="27"/>
          <w:sz w:val="34"/>
          <w:szCs w:val="34"/>
        </w:rPr>
        <w:t xml:space="preserve"> </w:t>
      </w:r>
      <w:r>
        <w:rPr>
          <w:b/>
          <w:bCs/>
          <w:spacing w:val="-8"/>
          <w:sz w:val="34"/>
          <w:szCs w:val="34"/>
        </w:rPr>
        <w:t>商务条款</w:t>
      </w:r>
    </w:p>
    <w:p w14:paraId="2806B843">
      <w:pPr>
        <w:pStyle w:val="2"/>
        <w:spacing w:before="193" w:line="219" w:lineRule="auto"/>
        <w:ind w:left="483"/>
        <w:rPr>
          <w:sz w:val="24"/>
          <w:szCs w:val="24"/>
        </w:rPr>
      </w:pPr>
      <w:r>
        <w:rPr>
          <w:b/>
          <w:bCs/>
          <w:spacing w:val="-3"/>
          <w:sz w:val="24"/>
          <w:szCs w:val="24"/>
        </w:rPr>
        <w:t>一、交货期：</w:t>
      </w:r>
      <w:r>
        <w:rPr>
          <w:spacing w:val="-3"/>
          <w:sz w:val="24"/>
          <w:szCs w:val="24"/>
        </w:rPr>
        <w:t>5</w:t>
      </w:r>
      <w:r>
        <w:rPr>
          <w:spacing w:val="-49"/>
          <w:sz w:val="24"/>
          <w:szCs w:val="24"/>
        </w:rPr>
        <w:t xml:space="preserve"> </w:t>
      </w:r>
      <w:r>
        <w:rPr>
          <w:spacing w:val="-3"/>
          <w:sz w:val="24"/>
          <w:szCs w:val="24"/>
        </w:rPr>
        <w:t>个工作日。</w:t>
      </w:r>
    </w:p>
    <w:p w14:paraId="1B6C1748">
      <w:pPr>
        <w:pStyle w:val="2"/>
        <w:spacing w:before="147" w:line="219" w:lineRule="auto"/>
        <w:ind w:left="483"/>
        <w:rPr>
          <w:sz w:val="24"/>
          <w:szCs w:val="24"/>
        </w:rPr>
      </w:pPr>
      <w:r>
        <w:rPr>
          <w:b/>
          <w:bCs/>
          <w:spacing w:val="-2"/>
          <w:sz w:val="24"/>
          <w:szCs w:val="24"/>
        </w:rPr>
        <w:t>二、供货地点：</w:t>
      </w:r>
      <w:r>
        <w:rPr>
          <w:spacing w:val="-2"/>
          <w:sz w:val="24"/>
          <w:szCs w:val="24"/>
        </w:rPr>
        <w:t>采购人指定交货地点</w:t>
      </w:r>
    </w:p>
    <w:p w14:paraId="522220CF">
      <w:pPr>
        <w:pStyle w:val="2"/>
        <w:spacing w:before="219" w:line="218" w:lineRule="auto"/>
        <w:ind w:left="480"/>
        <w:rPr>
          <w:sz w:val="24"/>
          <w:szCs w:val="24"/>
        </w:rPr>
      </w:pPr>
      <w:r>
        <w:rPr>
          <w:b/>
          <w:bCs/>
          <w:spacing w:val="-4"/>
          <w:sz w:val="24"/>
          <w:szCs w:val="24"/>
        </w:rPr>
        <w:t>三、合同价款：</w:t>
      </w:r>
    </w:p>
    <w:p w14:paraId="4CF62BE2">
      <w:pPr>
        <w:pStyle w:val="2"/>
        <w:spacing w:before="236" w:line="400" w:lineRule="auto"/>
        <w:ind w:right="80" w:firstLine="579"/>
        <w:rPr>
          <w:sz w:val="24"/>
          <w:szCs w:val="24"/>
        </w:rPr>
      </w:pPr>
      <w:r>
        <w:rPr>
          <w:spacing w:val="2"/>
          <w:sz w:val="24"/>
          <w:szCs w:val="24"/>
        </w:rPr>
        <w:t>1、报价要求：磋商报价以人民币为结算单位。包含本项目范围内的所有采购</w:t>
      </w:r>
      <w:r>
        <w:rPr>
          <w:spacing w:val="1"/>
          <w:sz w:val="24"/>
          <w:szCs w:val="24"/>
        </w:rPr>
        <w:t>内容</w:t>
      </w:r>
      <w:r>
        <w:rPr>
          <w:sz w:val="24"/>
          <w:szCs w:val="24"/>
        </w:rPr>
        <w:t>所需收取的全部费用。未经采购人事先书面同意，采购人</w:t>
      </w:r>
      <w:r>
        <w:rPr>
          <w:spacing w:val="-1"/>
          <w:sz w:val="24"/>
          <w:szCs w:val="24"/>
        </w:rPr>
        <w:t>不再支付任何额外费用。</w:t>
      </w:r>
    </w:p>
    <w:p w14:paraId="22990D19">
      <w:pPr>
        <w:pStyle w:val="2"/>
        <w:spacing w:before="1" w:line="217" w:lineRule="auto"/>
        <w:ind w:left="564"/>
        <w:rPr>
          <w:sz w:val="24"/>
          <w:szCs w:val="24"/>
        </w:rPr>
      </w:pPr>
      <w:r>
        <w:rPr>
          <w:spacing w:val="-1"/>
          <w:sz w:val="24"/>
          <w:szCs w:val="24"/>
        </w:rPr>
        <w:t>2、合同总价一次包死，不受市场价格、工作量变化等其它因素的影响。</w:t>
      </w:r>
    </w:p>
    <w:p w14:paraId="4603F9D7">
      <w:pPr>
        <w:pStyle w:val="2"/>
        <w:spacing w:before="142" w:line="219" w:lineRule="auto"/>
        <w:ind w:left="502"/>
        <w:rPr>
          <w:sz w:val="24"/>
          <w:szCs w:val="24"/>
        </w:rPr>
      </w:pPr>
      <w:r>
        <w:rPr>
          <w:b/>
          <w:bCs/>
          <w:spacing w:val="-6"/>
          <w:sz w:val="24"/>
          <w:szCs w:val="24"/>
        </w:rPr>
        <w:t>四、付款方式和条件</w:t>
      </w:r>
    </w:p>
    <w:p w14:paraId="2D639C63">
      <w:pPr>
        <w:pStyle w:val="2"/>
        <w:spacing w:before="211" w:line="219" w:lineRule="auto"/>
        <w:ind w:left="503"/>
        <w:rPr>
          <w:sz w:val="24"/>
          <w:szCs w:val="24"/>
        </w:rPr>
      </w:pPr>
      <w:r>
        <w:rPr>
          <w:spacing w:val="-1"/>
          <w:sz w:val="24"/>
          <w:szCs w:val="24"/>
        </w:rPr>
        <w:t>乙方应向甲方提供正规发票及转账账号，甲方通过转账方式予以</w:t>
      </w:r>
      <w:r>
        <w:rPr>
          <w:spacing w:val="-2"/>
          <w:sz w:val="24"/>
          <w:szCs w:val="24"/>
        </w:rPr>
        <w:t>支付。</w:t>
      </w:r>
    </w:p>
    <w:p w14:paraId="188FF1F0">
      <w:pPr>
        <w:pStyle w:val="2"/>
        <w:spacing w:before="235" w:line="220" w:lineRule="auto"/>
        <w:ind w:left="483"/>
        <w:rPr>
          <w:sz w:val="24"/>
          <w:szCs w:val="24"/>
        </w:rPr>
      </w:pPr>
      <w:r>
        <w:rPr>
          <w:b/>
          <w:bCs/>
          <w:spacing w:val="-4"/>
          <w:sz w:val="24"/>
          <w:szCs w:val="24"/>
        </w:rPr>
        <w:t>五、质量保证</w:t>
      </w:r>
    </w:p>
    <w:p w14:paraId="288521E6">
      <w:pPr>
        <w:pStyle w:val="2"/>
        <w:spacing w:before="234" w:line="400" w:lineRule="auto"/>
        <w:ind w:firstLine="523"/>
        <w:rPr>
          <w:sz w:val="24"/>
          <w:szCs w:val="24"/>
        </w:rPr>
      </w:pPr>
      <w:r>
        <w:rPr>
          <w:spacing w:val="1"/>
          <w:sz w:val="24"/>
          <w:szCs w:val="24"/>
        </w:rPr>
        <w:t>1.供应商提供的车辆保证出售的车辆，其质量符合国家汽车产品标准或行业</w:t>
      </w:r>
      <w:r>
        <w:rPr>
          <w:sz w:val="24"/>
          <w:szCs w:val="24"/>
        </w:rPr>
        <w:t>标准，</w:t>
      </w:r>
      <w:r>
        <w:rPr>
          <w:spacing w:val="1"/>
          <w:sz w:val="24"/>
          <w:szCs w:val="24"/>
        </w:rPr>
        <w:t>并符合出厂检验标准，符合安全驾驶和说明书载明的基本使用要求，符合国家安全及环</w:t>
      </w:r>
      <w:r>
        <w:rPr>
          <w:spacing w:val="-3"/>
          <w:sz w:val="24"/>
          <w:szCs w:val="24"/>
        </w:rPr>
        <w:t>保要求，符合车辆落籍地政府关于尾气排放的标准，可以办理相关上牌业务的合法车辆。</w:t>
      </w:r>
    </w:p>
    <w:p w14:paraId="4E458283">
      <w:pPr>
        <w:pStyle w:val="2"/>
        <w:spacing w:before="2" w:line="399" w:lineRule="auto"/>
        <w:ind w:left="2" w:right="80" w:firstLine="506"/>
        <w:rPr>
          <w:sz w:val="24"/>
          <w:szCs w:val="24"/>
        </w:rPr>
      </w:pPr>
      <w:r>
        <w:rPr>
          <w:spacing w:val="-4"/>
          <w:sz w:val="24"/>
          <w:szCs w:val="24"/>
        </w:rPr>
        <w:t>2.供应商交付车辆时应同时提供:</w:t>
      </w:r>
      <w:r>
        <w:rPr>
          <w:spacing w:val="-71"/>
          <w:sz w:val="24"/>
          <w:szCs w:val="24"/>
        </w:rPr>
        <w:t xml:space="preserve"> </w:t>
      </w:r>
      <w:r>
        <w:rPr>
          <w:spacing w:val="-4"/>
          <w:sz w:val="24"/>
          <w:szCs w:val="24"/>
        </w:rPr>
        <w:t>(1)车辆购置发票</w:t>
      </w:r>
      <w:r>
        <w:rPr>
          <w:spacing w:val="-70"/>
          <w:sz w:val="24"/>
          <w:szCs w:val="24"/>
        </w:rPr>
        <w:t xml:space="preserve"> </w:t>
      </w:r>
      <w:r>
        <w:rPr>
          <w:spacing w:val="-4"/>
          <w:sz w:val="24"/>
          <w:szCs w:val="24"/>
        </w:rPr>
        <w:t>;</w:t>
      </w:r>
      <w:r>
        <w:rPr>
          <w:spacing w:val="-70"/>
          <w:sz w:val="24"/>
          <w:szCs w:val="24"/>
        </w:rPr>
        <w:t xml:space="preserve"> </w:t>
      </w:r>
      <w:r>
        <w:rPr>
          <w:spacing w:val="-4"/>
          <w:sz w:val="24"/>
          <w:szCs w:val="24"/>
        </w:rPr>
        <w:t>(2)车辆合格证;</w:t>
      </w:r>
      <w:r>
        <w:rPr>
          <w:spacing w:val="-71"/>
          <w:sz w:val="24"/>
          <w:szCs w:val="24"/>
        </w:rPr>
        <w:t xml:space="preserve"> </w:t>
      </w:r>
      <w:r>
        <w:rPr>
          <w:spacing w:val="-4"/>
          <w:sz w:val="24"/>
          <w:szCs w:val="24"/>
        </w:rPr>
        <w:t>(3</w:t>
      </w:r>
      <w:r>
        <w:rPr>
          <w:spacing w:val="-5"/>
          <w:sz w:val="24"/>
          <w:szCs w:val="24"/>
        </w:rPr>
        <w:t>)质量服务卡</w:t>
      </w:r>
      <w:r>
        <w:rPr>
          <w:spacing w:val="-3"/>
          <w:sz w:val="24"/>
          <w:szCs w:val="24"/>
        </w:rPr>
        <w:t>或保修手册;</w:t>
      </w:r>
      <w:r>
        <w:rPr>
          <w:spacing w:val="-62"/>
          <w:sz w:val="24"/>
          <w:szCs w:val="24"/>
        </w:rPr>
        <w:t xml:space="preserve"> </w:t>
      </w:r>
      <w:r>
        <w:rPr>
          <w:spacing w:val="-3"/>
          <w:sz w:val="24"/>
          <w:szCs w:val="24"/>
        </w:rPr>
        <w:t>(4)车辆使用说明书或用户使用手册(中文);</w:t>
      </w:r>
      <w:r>
        <w:rPr>
          <w:spacing w:val="-69"/>
          <w:sz w:val="24"/>
          <w:szCs w:val="24"/>
        </w:rPr>
        <w:t xml:space="preserve"> </w:t>
      </w:r>
      <w:r>
        <w:rPr>
          <w:spacing w:val="-3"/>
          <w:sz w:val="24"/>
          <w:szCs w:val="24"/>
        </w:rPr>
        <w:t>(5)随车工具及备件清单。</w:t>
      </w:r>
    </w:p>
    <w:p w14:paraId="6955AFAB">
      <w:pPr>
        <w:pStyle w:val="2"/>
        <w:spacing w:before="2" w:line="400" w:lineRule="auto"/>
        <w:ind w:left="3" w:right="98" w:firstLine="562"/>
        <w:rPr>
          <w:sz w:val="24"/>
          <w:szCs w:val="24"/>
        </w:rPr>
      </w:pPr>
      <w:r>
        <w:rPr>
          <w:spacing w:val="-1"/>
          <w:sz w:val="24"/>
          <w:szCs w:val="24"/>
        </w:rPr>
        <w:t>3.车辆到达交货地点后，供应商将及时通</w:t>
      </w:r>
      <w:r>
        <w:rPr>
          <w:spacing w:val="-2"/>
          <w:sz w:val="24"/>
          <w:szCs w:val="24"/>
        </w:rPr>
        <w:t>知采购方，并对采购方进行车辆的测试、</w:t>
      </w:r>
      <w:r>
        <w:rPr>
          <w:spacing w:val="-1"/>
          <w:sz w:val="24"/>
          <w:szCs w:val="24"/>
        </w:rPr>
        <w:t>维护、保养等相关使用的讲解和告知，并提供有关车辆的技术咨询服务。</w:t>
      </w:r>
    </w:p>
    <w:p w14:paraId="666B68CE">
      <w:pPr>
        <w:pStyle w:val="2"/>
        <w:spacing w:before="2" w:line="399" w:lineRule="auto"/>
        <w:ind w:right="80" w:firstLine="560"/>
        <w:rPr>
          <w:sz w:val="24"/>
          <w:szCs w:val="24"/>
        </w:rPr>
      </w:pPr>
      <w:r>
        <w:rPr>
          <w:spacing w:val="-1"/>
          <w:sz w:val="24"/>
          <w:szCs w:val="24"/>
        </w:rPr>
        <w:t>4.车辆验收由供应商组织，在双方约定的交车地点进行，甲方应对所购车辆外观和</w:t>
      </w:r>
      <w:r>
        <w:rPr>
          <w:sz w:val="24"/>
          <w:szCs w:val="24"/>
        </w:rPr>
        <w:t>基本使用功能进行初步检查确认，如有异议或发现车辆</w:t>
      </w:r>
      <w:r>
        <w:rPr>
          <w:spacing w:val="-1"/>
          <w:sz w:val="24"/>
          <w:szCs w:val="24"/>
        </w:rPr>
        <w:t>有不良状况应及时告知。</w:t>
      </w:r>
    </w:p>
    <w:p w14:paraId="181B7786">
      <w:pPr>
        <w:pStyle w:val="2"/>
        <w:spacing w:line="218" w:lineRule="auto"/>
        <w:ind w:left="566"/>
        <w:rPr>
          <w:sz w:val="24"/>
          <w:szCs w:val="24"/>
        </w:rPr>
      </w:pPr>
      <w:r>
        <w:rPr>
          <w:spacing w:val="-1"/>
          <w:sz w:val="24"/>
          <w:szCs w:val="24"/>
        </w:rPr>
        <w:t>5.在交车前对甲方所购车辆免费提供贴车膜、安装地垫。</w:t>
      </w:r>
    </w:p>
    <w:p w14:paraId="71D90A08">
      <w:pPr>
        <w:pStyle w:val="2"/>
        <w:spacing w:before="236" w:line="400" w:lineRule="auto"/>
        <w:ind w:left="19" w:right="80" w:firstLine="543"/>
        <w:rPr>
          <w:sz w:val="24"/>
          <w:szCs w:val="24"/>
        </w:rPr>
      </w:pPr>
      <w:r>
        <w:rPr>
          <w:spacing w:val="-1"/>
          <w:sz w:val="24"/>
          <w:szCs w:val="24"/>
        </w:rPr>
        <w:t>6.保证向采购方所出售的汽车是经国家有关部门公布、备案的汽车产品目录上的产品，并能通过公安交通管理部门的检测，可以上牌行驶的</w:t>
      </w:r>
      <w:r>
        <w:rPr>
          <w:spacing w:val="-2"/>
          <w:sz w:val="24"/>
          <w:szCs w:val="24"/>
        </w:rPr>
        <w:t>汽车。</w:t>
      </w:r>
    </w:p>
    <w:p w14:paraId="4206E2A5">
      <w:pPr>
        <w:pStyle w:val="2"/>
        <w:spacing w:before="1" w:line="219" w:lineRule="auto"/>
        <w:ind w:left="563"/>
        <w:rPr>
          <w:sz w:val="24"/>
          <w:szCs w:val="24"/>
        </w:rPr>
      </w:pPr>
      <w:r>
        <w:rPr>
          <w:b/>
          <w:bCs/>
          <w:spacing w:val="-4"/>
          <w:sz w:val="24"/>
          <w:szCs w:val="24"/>
        </w:rPr>
        <w:t>六、售后服务</w:t>
      </w:r>
    </w:p>
    <w:p w14:paraId="096132F1">
      <w:pPr>
        <w:pStyle w:val="2"/>
        <w:spacing w:before="235" w:line="400" w:lineRule="auto"/>
        <w:ind w:left="2" w:right="80" w:firstLine="576"/>
        <w:rPr>
          <w:sz w:val="24"/>
          <w:szCs w:val="24"/>
        </w:rPr>
      </w:pPr>
      <w:r>
        <w:rPr>
          <w:spacing w:val="5"/>
          <w:sz w:val="24"/>
          <w:szCs w:val="24"/>
        </w:rPr>
        <w:t>1.供应商所提供的车辆应符合本次采购洽谈中试驾车辆所列的各项技术指标和装</w:t>
      </w:r>
      <w:r>
        <w:rPr>
          <w:spacing w:val="-4"/>
          <w:sz w:val="24"/>
          <w:szCs w:val="24"/>
        </w:rPr>
        <w:t>备要求。</w:t>
      </w:r>
    </w:p>
    <w:p w14:paraId="1714DD13">
      <w:pPr>
        <w:pStyle w:val="2"/>
        <w:spacing w:before="1" w:line="402" w:lineRule="auto"/>
        <w:ind w:left="3" w:right="117" w:firstLine="560"/>
        <w:rPr>
          <w:sz w:val="24"/>
          <w:szCs w:val="24"/>
        </w:rPr>
      </w:pPr>
      <w:r>
        <w:rPr>
          <w:spacing w:val="-2"/>
          <w:sz w:val="24"/>
          <w:szCs w:val="24"/>
        </w:rPr>
        <w:t>2.供应商必须保证本合同所约定的车辆全部为新车。保证车辆外观没有任何损坏，不得出现掉漆、磨损等情况。</w:t>
      </w:r>
    </w:p>
    <w:p w14:paraId="02ED26A5">
      <w:pPr>
        <w:spacing w:line="402" w:lineRule="auto"/>
        <w:rPr>
          <w:sz w:val="24"/>
          <w:szCs w:val="24"/>
        </w:rPr>
        <w:sectPr>
          <w:footerReference r:id="rId8" w:type="default"/>
          <w:pgSz w:w="11906" w:h="16839"/>
          <w:pgMar w:top="1431" w:right="1229" w:bottom="1278" w:left="1425" w:header="0" w:footer="1105" w:gutter="0"/>
          <w:cols w:space="720" w:num="1"/>
        </w:sectPr>
      </w:pPr>
    </w:p>
    <w:p w14:paraId="76252177">
      <w:pPr>
        <w:pStyle w:val="2"/>
        <w:spacing w:before="218" w:line="219" w:lineRule="auto"/>
        <w:ind w:left="565"/>
        <w:rPr>
          <w:sz w:val="24"/>
          <w:szCs w:val="24"/>
        </w:rPr>
      </w:pPr>
      <w:r>
        <w:rPr>
          <w:spacing w:val="-1"/>
          <w:sz w:val="24"/>
          <w:szCs w:val="24"/>
        </w:rPr>
        <w:t>3.售后服务按照《保养手册》中的相关规定和供货方承诺的相关条件执行。</w:t>
      </w:r>
    </w:p>
    <w:p w14:paraId="5ABE6A2D">
      <w:pPr>
        <w:pStyle w:val="2"/>
        <w:spacing w:before="141" w:line="219" w:lineRule="auto"/>
        <w:ind w:left="480"/>
        <w:rPr>
          <w:sz w:val="24"/>
          <w:szCs w:val="24"/>
        </w:rPr>
      </w:pPr>
      <w:r>
        <w:rPr>
          <w:b/>
          <w:bCs/>
          <w:spacing w:val="-4"/>
          <w:sz w:val="24"/>
          <w:szCs w:val="24"/>
        </w:rPr>
        <w:t>七、违约责任</w:t>
      </w:r>
    </w:p>
    <w:p w14:paraId="54043D20">
      <w:pPr>
        <w:pStyle w:val="2"/>
        <w:spacing w:before="212" w:line="219" w:lineRule="auto"/>
        <w:ind w:left="578"/>
        <w:rPr>
          <w:sz w:val="24"/>
          <w:szCs w:val="24"/>
        </w:rPr>
      </w:pPr>
      <w:r>
        <w:rPr>
          <w:spacing w:val="-1"/>
          <w:sz w:val="24"/>
          <w:szCs w:val="24"/>
        </w:rPr>
        <w:t>1、按《中华人民共和国民法典》中的相关</w:t>
      </w:r>
      <w:r>
        <w:rPr>
          <w:spacing w:val="-2"/>
          <w:sz w:val="24"/>
          <w:szCs w:val="24"/>
        </w:rPr>
        <w:t>条款执行。</w:t>
      </w:r>
    </w:p>
    <w:p w14:paraId="22987341">
      <w:pPr>
        <w:pStyle w:val="2"/>
        <w:spacing w:before="232" w:line="219" w:lineRule="auto"/>
        <w:jc w:val="right"/>
        <w:rPr>
          <w:sz w:val="24"/>
          <w:szCs w:val="24"/>
        </w:rPr>
      </w:pPr>
      <w:r>
        <w:rPr>
          <w:spacing w:val="2"/>
          <w:sz w:val="24"/>
          <w:szCs w:val="24"/>
        </w:rPr>
        <w:t>2、未按合同要求提供服务或服务质量不能满足服务要求和标准，采购人有权终止</w:t>
      </w:r>
    </w:p>
    <w:p w14:paraId="7F52BD43">
      <w:pPr>
        <w:pStyle w:val="2"/>
        <w:spacing w:before="236" w:line="219" w:lineRule="auto"/>
        <w:rPr>
          <w:sz w:val="24"/>
          <w:szCs w:val="24"/>
        </w:rPr>
      </w:pPr>
      <w:r>
        <w:rPr>
          <w:sz w:val="24"/>
          <w:szCs w:val="24"/>
        </w:rPr>
        <w:t>合同，并对供方违约行为进行追究，同时按《政府采购</w:t>
      </w:r>
      <w:r>
        <w:rPr>
          <w:spacing w:val="-1"/>
          <w:sz w:val="24"/>
          <w:szCs w:val="24"/>
        </w:rPr>
        <w:t>法》的有关规定进行处罚。</w:t>
      </w:r>
    </w:p>
    <w:p w14:paraId="4391622F">
      <w:pPr>
        <w:pStyle w:val="2"/>
        <w:spacing w:before="141" w:line="219" w:lineRule="auto"/>
        <w:ind w:left="473"/>
        <w:rPr>
          <w:sz w:val="24"/>
          <w:szCs w:val="24"/>
        </w:rPr>
      </w:pPr>
      <w:r>
        <w:rPr>
          <w:b/>
          <w:bCs/>
          <w:spacing w:val="-4"/>
          <w:sz w:val="24"/>
          <w:szCs w:val="24"/>
        </w:rPr>
        <w:t>八、合同争议的解决</w:t>
      </w:r>
    </w:p>
    <w:p w14:paraId="23941AB0">
      <w:pPr>
        <w:pStyle w:val="2"/>
        <w:spacing w:before="274" w:line="463" w:lineRule="auto"/>
        <w:ind w:left="22" w:firstLine="457"/>
        <w:rPr>
          <w:sz w:val="24"/>
          <w:szCs w:val="24"/>
        </w:rPr>
      </w:pPr>
      <w:r>
        <w:rPr>
          <w:spacing w:val="1"/>
          <w:sz w:val="24"/>
          <w:szCs w:val="24"/>
        </w:rPr>
        <w:t>合同执行中发生争议的，当事人双方应协商解决，协议达不成一致时，按《中华人</w:t>
      </w:r>
      <w:r>
        <w:rPr>
          <w:spacing w:val="-1"/>
          <w:sz w:val="24"/>
          <w:szCs w:val="24"/>
        </w:rPr>
        <w:t>民共和国民法典》中的相关条款可向采购人所在地人民法院提起</w:t>
      </w:r>
      <w:r>
        <w:rPr>
          <w:spacing w:val="-2"/>
          <w:sz w:val="24"/>
          <w:szCs w:val="24"/>
        </w:rPr>
        <w:t>诉讼。</w:t>
      </w:r>
    </w:p>
    <w:p w14:paraId="74D52390">
      <w:pPr>
        <w:spacing w:line="463" w:lineRule="auto"/>
        <w:rPr>
          <w:sz w:val="24"/>
          <w:szCs w:val="24"/>
        </w:rPr>
        <w:sectPr>
          <w:footerReference r:id="rId9" w:type="default"/>
          <w:pgSz w:w="11906" w:h="16839"/>
          <w:pgMar w:top="1431" w:right="1310" w:bottom="1278" w:left="1426" w:header="0" w:footer="1105" w:gutter="0"/>
          <w:cols w:space="720" w:num="1"/>
        </w:sectPr>
      </w:pPr>
    </w:p>
    <w:p w14:paraId="77A14029">
      <w:pPr>
        <w:pStyle w:val="2"/>
        <w:spacing w:before="215" w:line="225" w:lineRule="auto"/>
        <w:ind w:left="3634"/>
        <w:rPr>
          <w:sz w:val="31"/>
          <w:szCs w:val="31"/>
        </w:rPr>
      </w:pPr>
      <w:r>
        <w:rPr>
          <w:b/>
          <w:bCs/>
          <w:spacing w:val="5"/>
          <w:sz w:val="31"/>
          <w:szCs w:val="31"/>
        </w:rPr>
        <w:t>合同主要条款</w:t>
      </w:r>
    </w:p>
    <w:p w14:paraId="04CF5A6A">
      <w:pPr>
        <w:pStyle w:val="2"/>
        <w:spacing w:before="210" w:line="219" w:lineRule="auto"/>
        <w:ind w:left="505"/>
        <w:rPr>
          <w:sz w:val="24"/>
          <w:szCs w:val="24"/>
        </w:rPr>
      </w:pPr>
      <w:r>
        <w:rPr>
          <w:b/>
          <w:bCs/>
          <w:spacing w:val="-2"/>
          <w:sz w:val="24"/>
          <w:szCs w:val="24"/>
        </w:rPr>
        <w:t>【注：本合同仅为合同的参考文本，合同签订双方根据具体要求进行修订。】</w:t>
      </w:r>
    </w:p>
    <w:p w14:paraId="11F6EBAB">
      <w:pPr>
        <w:pStyle w:val="2"/>
        <w:spacing w:before="214" w:line="219" w:lineRule="auto"/>
        <w:ind w:left="1363"/>
        <w:rPr>
          <w:sz w:val="24"/>
          <w:szCs w:val="24"/>
        </w:rPr>
      </w:pPr>
      <w:r>
        <w:rPr>
          <w:spacing w:val="-1"/>
          <w:sz w:val="24"/>
          <w:szCs w:val="24"/>
        </w:rPr>
        <w:t>（本合同为参考文本，双方可根据项目的具体要求进行修订）</w:t>
      </w:r>
    </w:p>
    <w:p w14:paraId="044381A4">
      <w:pPr>
        <w:spacing w:line="317" w:lineRule="auto"/>
        <w:rPr>
          <w:rFonts w:ascii="Arial"/>
          <w:sz w:val="21"/>
        </w:rPr>
      </w:pPr>
    </w:p>
    <w:p w14:paraId="76FAA878">
      <w:pPr>
        <w:spacing w:line="317" w:lineRule="auto"/>
        <w:rPr>
          <w:rFonts w:ascii="Arial"/>
          <w:sz w:val="21"/>
        </w:rPr>
      </w:pPr>
    </w:p>
    <w:p w14:paraId="40FD51FD">
      <w:pPr>
        <w:pStyle w:val="2"/>
        <w:spacing w:before="78" w:line="219" w:lineRule="auto"/>
        <w:ind w:left="511"/>
        <w:rPr>
          <w:sz w:val="24"/>
          <w:szCs w:val="24"/>
        </w:rPr>
      </w:pPr>
      <w:r>
        <w:rPr>
          <w:spacing w:val="-4"/>
          <w:sz w:val="24"/>
          <w:szCs w:val="24"/>
        </w:rPr>
        <w:t>甲方（采购方</w:t>
      </w:r>
      <w:r>
        <w:rPr>
          <w:spacing w:val="6"/>
          <w:sz w:val="24"/>
          <w:szCs w:val="24"/>
        </w:rPr>
        <w:t>）：</w:t>
      </w:r>
      <w:r>
        <w:rPr>
          <w:spacing w:val="7"/>
          <w:sz w:val="24"/>
          <w:szCs w:val="24"/>
          <w:u w:val="single" w:color="auto"/>
        </w:rPr>
        <w:t xml:space="preserve">  </w:t>
      </w:r>
      <w:r>
        <w:rPr>
          <w:rFonts w:hint="eastAsia"/>
          <w:spacing w:val="-4"/>
          <w:sz w:val="24"/>
          <w:szCs w:val="24"/>
          <w:u w:val="single" w:color="auto"/>
          <w:lang w:eastAsia="zh-CN"/>
        </w:rPr>
        <w:t>岚皋县人民法院</w:t>
      </w:r>
      <w:r>
        <w:rPr>
          <w:sz w:val="24"/>
          <w:szCs w:val="24"/>
          <w:u w:val="single" w:color="auto"/>
        </w:rPr>
        <w:t xml:space="preserve">  </w:t>
      </w:r>
    </w:p>
    <w:p w14:paraId="7D2D7B18">
      <w:pPr>
        <w:pStyle w:val="2"/>
        <w:spacing w:before="214" w:line="219" w:lineRule="auto"/>
        <w:ind w:left="504"/>
        <w:rPr>
          <w:sz w:val="24"/>
          <w:szCs w:val="24"/>
        </w:rPr>
      </w:pPr>
      <w:r>
        <w:rPr>
          <w:spacing w:val="-6"/>
          <w:sz w:val="24"/>
          <w:szCs w:val="24"/>
        </w:rPr>
        <w:t>乙方（供货方</w:t>
      </w:r>
      <w:r>
        <w:rPr>
          <w:spacing w:val="1"/>
          <w:sz w:val="24"/>
          <w:szCs w:val="24"/>
        </w:rPr>
        <w:t>）：</w:t>
      </w:r>
      <w:r>
        <w:rPr>
          <w:sz w:val="24"/>
          <w:szCs w:val="24"/>
          <w:u w:val="single" w:color="auto"/>
        </w:rPr>
        <w:t xml:space="preserve">                          </w:t>
      </w:r>
    </w:p>
    <w:p w14:paraId="0AD9C749">
      <w:pPr>
        <w:spacing w:line="316" w:lineRule="auto"/>
        <w:rPr>
          <w:rFonts w:ascii="Arial"/>
          <w:sz w:val="21"/>
        </w:rPr>
      </w:pPr>
    </w:p>
    <w:p w14:paraId="12077F42">
      <w:pPr>
        <w:spacing w:line="317" w:lineRule="auto"/>
        <w:rPr>
          <w:rFonts w:ascii="Arial"/>
          <w:sz w:val="21"/>
        </w:rPr>
      </w:pPr>
    </w:p>
    <w:p w14:paraId="42875C24">
      <w:pPr>
        <w:pStyle w:val="2"/>
        <w:spacing w:before="78" w:line="385" w:lineRule="auto"/>
        <w:ind w:right="211" w:firstLine="480"/>
        <w:jc w:val="both"/>
        <w:rPr>
          <w:sz w:val="24"/>
          <w:szCs w:val="24"/>
        </w:rPr>
      </w:pPr>
      <w:r>
        <w:rPr>
          <w:spacing w:val="1"/>
          <w:sz w:val="24"/>
          <w:szCs w:val="24"/>
        </w:rPr>
        <w:t>根据《中华人民共和国政府采购法》《中华人民共和国民法典》的相关规定，经过</w:t>
      </w:r>
      <w:r>
        <w:rPr>
          <w:sz w:val="24"/>
          <w:szCs w:val="24"/>
        </w:rPr>
        <w:t>政府采购确定乙方为甲方购置车辆的供应商，经甲、乙方在平等、</w:t>
      </w:r>
      <w:r>
        <w:rPr>
          <w:spacing w:val="-69"/>
          <w:sz w:val="24"/>
          <w:szCs w:val="24"/>
        </w:rPr>
        <w:t xml:space="preserve"> </w:t>
      </w:r>
      <w:r>
        <w:rPr>
          <w:sz w:val="24"/>
          <w:szCs w:val="24"/>
        </w:rPr>
        <w:t>自愿的基础上，现达</w:t>
      </w:r>
      <w:r>
        <w:rPr>
          <w:spacing w:val="-2"/>
          <w:sz w:val="24"/>
          <w:szCs w:val="24"/>
        </w:rPr>
        <w:t>成如下合同条款。</w:t>
      </w:r>
    </w:p>
    <w:p w14:paraId="08941803">
      <w:pPr>
        <w:pStyle w:val="2"/>
        <w:spacing w:before="1" w:line="218" w:lineRule="auto"/>
        <w:ind w:left="484"/>
        <w:rPr>
          <w:sz w:val="24"/>
          <w:szCs w:val="24"/>
        </w:rPr>
      </w:pPr>
      <w:r>
        <w:rPr>
          <w:b/>
          <w:bCs/>
          <w:spacing w:val="-4"/>
          <w:sz w:val="24"/>
          <w:szCs w:val="24"/>
        </w:rPr>
        <w:t>一、采购车辆情况</w:t>
      </w:r>
    </w:p>
    <w:p w14:paraId="0A76B65E">
      <w:pPr>
        <w:pStyle w:val="2"/>
        <w:spacing w:before="215" w:line="219" w:lineRule="auto"/>
        <w:ind w:left="484"/>
        <w:rPr>
          <w:sz w:val="24"/>
          <w:szCs w:val="24"/>
        </w:rPr>
      </w:pPr>
      <w:r>
        <w:rPr>
          <w:b/>
          <w:bCs/>
          <w:spacing w:val="-4"/>
          <w:sz w:val="24"/>
          <w:szCs w:val="24"/>
        </w:rPr>
        <w:t>二、合同金额</w:t>
      </w:r>
    </w:p>
    <w:p w14:paraId="74BDA586">
      <w:pPr>
        <w:spacing w:line="120" w:lineRule="exact"/>
      </w:pPr>
    </w:p>
    <w:tbl>
      <w:tblPr>
        <w:tblStyle w:val="5"/>
        <w:tblW w:w="9344" w:type="dxa"/>
        <w:tblInd w:w="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69"/>
        <w:gridCol w:w="2617"/>
        <w:gridCol w:w="1869"/>
        <w:gridCol w:w="3089"/>
      </w:tblGrid>
      <w:tr w14:paraId="3C75A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1769" w:type="dxa"/>
            <w:vAlign w:val="top"/>
          </w:tcPr>
          <w:p w14:paraId="353FF058">
            <w:pPr>
              <w:pStyle w:val="6"/>
              <w:spacing w:before="199" w:line="219" w:lineRule="auto"/>
              <w:ind w:left="431"/>
            </w:pPr>
            <w:r>
              <w:rPr>
                <w:spacing w:val="-8"/>
              </w:rPr>
              <w:t>品牌名称</w:t>
            </w:r>
          </w:p>
        </w:tc>
        <w:tc>
          <w:tcPr>
            <w:tcW w:w="2617" w:type="dxa"/>
            <w:vAlign w:val="top"/>
          </w:tcPr>
          <w:p w14:paraId="129C2FD2">
            <w:pPr>
              <w:rPr>
                <w:rFonts w:ascii="Arial"/>
                <w:sz w:val="21"/>
              </w:rPr>
            </w:pPr>
          </w:p>
        </w:tc>
        <w:tc>
          <w:tcPr>
            <w:tcW w:w="1869" w:type="dxa"/>
            <w:vAlign w:val="top"/>
          </w:tcPr>
          <w:p w14:paraId="18335305">
            <w:pPr>
              <w:pStyle w:val="6"/>
              <w:spacing w:before="199" w:line="219" w:lineRule="auto"/>
              <w:ind w:left="470"/>
            </w:pPr>
            <w:r>
              <w:rPr>
                <w:spacing w:val="-5"/>
              </w:rPr>
              <w:t>型号规格</w:t>
            </w:r>
          </w:p>
        </w:tc>
        <w:tc>
          <w:tcPr>
            <w:tcW w:w="3089" w:type="dxa"/>
            <w:vAlign w:val="top"/>
          </w:tcPr>
          <w:p w14:paraId="43954F3C">
            <w:pPr>
              <w:rPr>
                <w:rFonts w:ascii="Arial"/>
                <w:sz w:val="21"/>
              </w:rPr>
            </w:pPr>
          </w:p>
        </w:tc>
      </w:tr>
      <w:tr w14:paraId="16A913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1769" w:type="dxa"/>
            <w:vAlign w:val="top"/>
          </w:tcPr>
          <w:p w14:paraId="6F9F2EB7">
            <w:pPr>
              <w:pStyle w:val="6"/>
              <w:spacing w:before="198" w:line="219" w:lineRule="auto"/>
              <w:ind w:left="293"/>
            </w:pPr>
            <w:r>
              <w:rPr>
                <w:spacing w:val="-3"/>
              </w:rPr>
              <w:t>数量（台）</w:t>
            </w:r>
          </w:p>
        </w:tc>
        <w:tc>
          <w:tcPr>
            <w:tcW w:w="2617" w:type="dxa"/>
            <w:vAlign w:val="top"/>
          </w:tcPr>
          <w:p w14:paraId="127D23CB">
            <w:pPr>
              <w:rPr>
                <w:rFonts w:ascii="Arial"/>
                <w:sz w:val="21"/>
              </w:rPr>
            </w:pPr>
          </w:p>
        </w:tc>
        <w:tc>
          <w:tcPr>
            <w:tcW w:w="1869" w:type="dxa"/>
            <w:vAlign w:val="top"/>
          </w:tcPr>
          <w:p w14:paraId="1E8695E4">
            <w:pPr>
              <w:pStyle w:val="6"/>
              <w:spacing w:before="197" w:line="218" w:lineRule="auto"/>
              <w:ind w:left="116"/>
            </w:pPr>
            <w:r>
              <w:rPr>
                <w:spacing w:val="-2"/>
              </w:rPr>
              <w:t>车辆单价（元）</w:t>
            </w:r>
          </w:p>
        </w:tc>
        <w:tc>
          <w:tcPr>
            <w:tcW w:w="3089" w:type="dxa"/>
            <w:vAlign w:val="top"/>
          </w:tcPr>
          <w:p w14:paraId="41D98C62">
            <w:pPr>
              <w:rPr>
                <w:rFonts w:ascii="Arial"/>
                <w:sz w:val="21"/>
              </w:rPr>
            </w:pPr>
          </w:p>
        </w:tc>
      </w:tr>
      <w:tr w14:paraId="5D7331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1769" w:type="dxa"/>
            <w:vAlign w:val="top"/>
          </w:tcPr>
          <w:p w14:paraId="3D6235FA">
            <w:pPr>
              <w:pStyle w:val="6"/>
              <w:spacing w:before="198" w:line="219" w:lineRule="auto"/>
              <w:ind w:left="413"/>
            </w:pPr>
            <w:r>
              <w:rPr>
                <w:spacing w:val="-3"/>
              </w:rPr>
              <w:t>车辆种类</w:t>
            </w:r>
          </w:p>
        </w:tc>
        <w:tc>
          <w:tcPr>
            <w:tcW w:w="2617" w:type="dxa"/>
            <w:vAlign w:val="top"/>
          </w:tcPr>
          <w:p w14:paraId="4A117FD9">
            <w:pPr>
              <w:rPr>
                <w:rFonts w:ascii="Arial"/>
                <w:sz w:val="21"/>
              </w:rPr>
            </w:pPr>
          </w:p>
        </w:tc>
        <w:tc>
          <w:tcPr>
            <w:tcW w:w="1869" w:type="dxa"/>
            <w:vAlign w:val="top"/>
          </w:tcPr>
          <w:p w14:paraId="182F7B08">
            <w:pPr>
              <w:pStyle w:val="6"/>
              <w:spacing w:before="198" w:line="221" w:lineRule="auto"/>
              <w:ind w:left="702"/>
            </w:pPr>
            <w:r>
              <w:rPr>
                <w:spacing w:val="-5"/>
              </w:rPr>
              <w:t>颜色</w:t>
            </w:r>
          </w:p>
        </w:tc>
        <w:tc>
          <w:tcPr>
            <w:tcW w:w="3089" w:type="dxa"/>
            <w:vAlign w:val="top"/>
          </w:tcPr>
          <w:p w14:paraId="1AE35BE1">
            <w:pPr>
              <w:rPr>
                <w:rFonts w:ascii="Arial"/>
                <w:sz w:val="21"/>
              </w:rPr>
            </w:pPr>
          </w:p>
        </w:tc>
      </w:tr>
    </w:tbl>
    <w:p w14:paraId="30070C0E">
      <w:pPr>
        <w:pStyle w:val="2"/>
        <w:spacing w:before="243" w:line="431" w:lineRule="auto"/>
        <w:ind w:left="4" w:right="131" w:firstLine="474"/>
        <w:jc w:val="both"/>
        <w:rPr>
          <w:sz w:val="24"/>
          <w:szCs w:val="24"/>
        </w:rPr>
      </w:pPr>
      <w:r>
        <w:rPr>
          <w:spacing w:val="-8"/>
          <w:sz w:val="24"/>
          <w:szCs w:val="24"/>
        </w:rPr>
        <w:t>购车合同金额人民币（大写</w:t>
      </w:r>
      <w:r>
        <w:rPr>
          <w:spacing w:val="-50"/>
          <w:sz w:val="24"/>
          <w:szCs w:val="24"/>
        </w:rPr>
        <w:t>）：</w:t>
      </w:r>
      <w:r>
        <w:rPr>
          <w:spacing w:val="6"/>
          <w:sz w:val="24"/>
          <w:szCs w:val="24"/>
          <w:u w:val="single" w:color="auto"/>
        </w:rPr>
        <w:t xml:space="preserve">                   </w:t>
      </w:r>
      <w:r>
        <w:rPr>
          <w:spacing w:val="-50"/>
          <w:sz w:val="24"/>
          <w:szCs w:val="24"/>
        </w:rPr>
        <w:t>（</w:t>
      </w:r>
      <w:r>
        <w:rPr>
          <w:spacing w:val="-8"/>
          <w:sz w:val="24"/>
          <w:szCs w:val="24"/>
        </w:rPr>
        <w:t>小写</w:t>
      </w:r>
      <w:r>
        <w:rPr>
          <w:spacing w:val="-50"/>
          <w:sz w:val="24"/>
          <w:szCs w:val="24"/>
        </w:rPr>
        <w:t>）：</w:t>
      </w:r>
      <w:r>
        <w:rPr>
          <w:spacing w:val="-8"/>
          <w:sz w:val="24"/>
          <w:szCs w:val="24"/>
          <w:u w:val="single" w:color="auto"/>
        </w:rPr>
        <w:t>￥</w:t>
      </w:r>
      <w:r>
        <w:rPr>
          <w:spacing w:val="3"/>
          <w:sz w:val="24"/>
          <w:szCs w:val="24"/>
          <w:u w:val="single" w:color="auto"/>
        </w:rPr>
        <w:t xml:space="preserve">            </w:t>
      </w:r>
      <w:r>
        <w:rPr>
          <w:spacing w:val="-8"/>
          <w:sz w:val="24"/>
          <w:szCs w:val="24"/>
          <w:u w:val="single" w:color="auto"/>
        </w:rPr>
        <w:t>元</w:t>
      </w:r>
      <w:r>
        <w:rPr>
          <w:spacing w:val="-8"/>
          <w:sz w:val="24"/>
          <w:szCs w:val="24"/>
        </w:rPr>
        <w:t>。</w:t>
      </w:r>
      <w:r>
        <w:rPr>
          <w:spacing w:val="1"/>
          <w:sz w:val="24"/>
          <w:szCs w:val="24"/>
        </w:rPr>
        <w:t>以上车价不含为车辆办理上牌手续、保险及车辆抵押等所需之各种税费，甲方不承担任</w:t>
      </w:r>
      <w:r>
        <w:rPr>
          <w:spacing w:val="-1"/>
          <w:sz w:val="24"/>
          <w:szCs w:val="24"/>
        </w:rPr>
        <w:t>何加急费、手续费、运费、出库费及其他费用。</w:t>
      </w:r>
    </w:p>
    <w:p w14:paraId="120B728E">
      <w:pPr>
        <w:pStyle w:val="2"/>
        <w:spacing w:before="1" w:line="219" w:lineRule="auto"/>
        <w:ind w:left="480"/>
        <w:rPr>
          <w:sz w:val="24"/>
          <w:szCs w:val="24"/>
        </w:rPr>
      </w:pPr>
      <w:r>
        <w:rPr>
          <w:b/>
          <w:bCs/>
          <w:spacing w:val="-4"/>
          <w:sz w:val="24"/>
          <w:szCs w:val="24"/>
        </w:rPr>
        <w:t>三、付款约定</w:t>
      </w:r>
    </w:p>
    <w:p w14:paraId="120697FA">
      <w:pPr>
        <w:pStyle w:val="2"/>
        <w:spacing w:before="273" w:line="431" w:lineRule="auto"/>
        <w:ind w:left="1" w:right="211" w:firstLine="496"/>
        <w:jc w:val="both"/>
        <w:rPr>
          <w:sz w:val="24"/>
          <w:szCs w:val="24"/>
        </w:rPr>
      </w:pPr>
      <w:r>
        <w:rPr>
          <w:spacing w:val="1"/>
          <w:sz w:val="24"/>
          <w:szCs w:val="24"/>
        </w:rPr>
        <w:t>1.甲方需在签定合同之日起</w:t>
      </w:r>
      <w:r>
        <w:rPr>
          <w:spacing w:val="1"/>
          <w:sz w:val="24"/>
          <w:szCs w:val="24"/>
          <w:u w:val="single" w:color="auto"/>
        </w:rPr>
        <w:t xml:space="preserve">    </w:t>
      </w:r>
      <w:r>
        <w:rPr>
          <w:spacing w:val="-110"/>
          <w:sz w:val="24"/>
          <w:szCs w:val="24"/>
        </w:rPr>
        <w:t xml:space="preserve"> </w:t>
      </w:r>
      <w:r>
        <w:rPr>
          <w:spacing w:val="1"/>
          <w:sz w:val="24"/>
          <w:szCs w:val="24"/>
        </w:rPr>
        <w:t>个工作日</w:t>
      </w:r>
      <w:r>
        <w:rPr>
          <w:sz w:val="24"/>
          <w:szCs w:val="24"/>
        </w:rPr>
        <w:t>内向乙方支付购车合同金额的预付款大写</w:t>
      </w:r>
      <w:r>
        <w:rPr>
          <w:spacing w:val="-14"/>
          <w:sz w:val="24"/>
          <w:szCs w:val="24"/>
        </w:rPr>
        <w:t>（人民币</w:t>
      </w:r>
      <w:r>
        <w:rPr>
          <w:spacing w:val="-52"/>
          <w:w w:val="81"/>
          <w:sz w:val="24"/>
          <w:szCs w:val="24"/>
        </w:rPr>
        <w:t>）：</w:t>
      </w:r>
      <w:r>
        <w:rPr>
          <w:spacing w:val="2"/>
          <w:sz w:val="24"/>
          <w:szCs w:val="24"/>
          <w:u w:val="single" w:color="auto"/>
        </w:rPr>
        <w:t xml:space="preserve">          </w:t>
      </w:r>
      <w:r>
        <w:rPr>
          <w:spacing w:val="-14"/>
          <w:sz w:val="24"/>
          <w:szCs w:val="24"/>
          <w:u w:val="single" w:color="auto"/>
        </w:rPr>
        <w:t>元整,</w:t>
      </w:r>
      <w:r>
        <w:rPr>
          <w:spacing w:val="-14"/>
          <w:sz w:val="24"/>
          <w:szCs w:val="24"/>
        </w:rPr>
        <w:t>（小写</w:t>
      </w:r>
      <w:r>
        <w:rPr>
          <w:spacing w:val="-52"/>
          <w:w w:val="81"/>
          <w:sz w:val="24"/>
          <w:szCs w:val="24"/>
        </w:rPr>
        <w:t>）：</w:t>
      </w:r>
      <w:r>
        <w:rPr>
          <w:spacing w:val="-14"/>
          <w:sz w:val="24"/>
          <w:szCs w:val="24"/>
          <w:u w:val="single" w:color="auto"/>
        </w:rPr>
        <w:t xml:space="preserve">￥             </w:t>
      </w:r>
      <w:r>
        <w:rPr>
          <w:spacing w:val="-105"/>
          <w:sz w:val="24"/>
          <w:szCs w:val="24"/>
        </w:rPr>
        <w:t xml:space="preserve"> </w:t>
      </w:r>
      <w:r>
        <w:rPr>
          <w:spacing w:val="-14"/>
          <w:sz w:val="24"/>
          <w:szCs w:val="24"/>
        </w:rPr>
        <w:t>元，余款大写（人民币</w:t>
      </w:r>
      <w:r>
        <w:rPr>
          <w:spacing w:val="-52"/>
          <w:w w:val="81"/>
          <w:sz w:val="24"/>
          <w:szCs w:val="24"/>
        </w:rPr>
        <w:t>）：</w:t>
      </w:r>
      <w:r>
        <w:rPr>
          <w:spacing w:val="1"/>
          <w:sz w:val="24"/>
          <w:szCs w:val="24"/>
          <w:u w:val="single" w:color="auto"/>
        </w:rPr>
        <w:t xml:space="preserve">       </w:t>
      </w:r>
      <w:r>
        <w:rPr>
          <w:spacing w:val="-14"/>
          <w:sz w:val="24"/>
          <w:szCs w:val="24"/>
          <w:u w:val="single" w:color="auto"/>
        </w:rPr>
        <w:t>元</w:t>
      </w:r>
      <w:r>
        <w:rPr>
          <w:spacing w:val="-3"/>
          <w:sz w:val="24"/>
          <w:szCs w:val="24"/>
          <w:u w:val="single" w:color="auto"/>
        </w:rPr>
        <w:t>整,</w:t>
      </w:r>
      <w:r>
        <w:rPr>
          <w:spacing w:val="-3"/>
          <w:sz w:val="24"/>
          <w:szCs w:val="24"/>
        </w:rPr>
        <w:t>（小写</w:t>
      </w:r>
      <w:r>
        <w:rPr>
          <w:spacing w:val="12"/>
          <w:sz w:val="24"/>
          <w:szCs w:val="24"/>
        </w:rPr>
        <w:t>）：</w:t>
      </w:r>
      <w:r>
        <w:rPr>
          <w:spacing w:val="-3"/>
          <w:sz w:val="24"/>
          <w:szCs w:val="24"/>
          <w:u w:val="single" w:color="auto"/>
        </w:rPr>
        <w:t xml:space="preserve">￥         </w:t>
      </w:r>
      <w:r>
        <w:rPr>
          <w:spacing w:val="-109"/>
          <w:sz w:val="24"/>
          <w:szCs w:val="24"/>
        </w:rPr>
        <w:t xml:space="preserve"> </w:t>
      </w:r>
      <w:r>
        <w:rPr>
          <w:spacing w:val="-3"/>
          <w:sz w:val="24"/>
          <w:szCs w:val="24"/>
        </w:rPr>
        <w:t>元，在车辆手续办理完毕交付后</w:t>
      </w:r>
      <w:r>
        <w:rPr>
          <w:spacing w:val="-46"/>
          <w:sz w:val="24"/>
          <w:szCs w:val="24"/>
        </w:rPr>
        <w:t xml:space="preserve"> </w:t>
      </w:r>
      <w:r>
        <w:rPr>
          <w:spacing w:val="-3"/>
          <w:sz w:val="24"/>
          <w:szCs w:val="24"/>
        </w:rPr>
        <w:t>3 日内一次</w:t>
      </w:r>
      <w:r>
        <w:rPr>
          <w:spacing w:val="-4"/>
          <w:sz w:val="24"/>
          <w:szCs w:val="24"/>
        </w:rPr>
        <w:t>性付清。</w:t>
      </w:r>
    </w:p>
    <w:p w14:paraId="7F76332F">
      <w:pPr>
        <w:pStyle w:val="2"/>
        <w:spacing w:line="219" w:lineRule="auto"/>
        <w:ind w:left="503"/>
        <w:rPr>
          <w:sz w:val="24"/>
          <w:szCs w:val="24"/>
        </w:rPr>
      </w:pPr>
      <w:r>
        <w:rPr>
          <w:b/>
          <w:bCs/>
          <w:spacing w:val="-7"/>
          <w:sz w:val="24"/>
          <w:szCs w:val="24"/>
        </w:rPr>
        <w:t>四、交车及验收</w:t>
      </w:r>
    </w:p>
    <w:p w14:paraId="63EDE5ED">
      <w:pPr>
        <w:pStyle w:val="2"/>
        <w:spacing w:before="277" w:line="430" w:lineRule="auto"/>
        <w:ind w:left="6" w:right="213" w:firstLine="492"/>
        <w:rPr>
          <w:sz w:val="24"/>
          <w:szCs w:val="24"/>
        </w:rPr>
      </w:pPr>
      <w:r>
        <w:rPr>
          <w:sz w:val="24"/>
          <w:szCs w:val="24"/>
        </w:rPr>
        <w:t>1.交车日期：乙方应在本合同签订之日起</w:t>
      </w:r>
      <w:r>
        <w:rPr>
          <w:spacing w:val="-108"/>
          <w:sz w:val="24"/>
          <w:szCs w:val="24"/>
        </w:rPr>
        <w:t xml:space="preserve"> </w:t>
      </w:r>
      <w:r>
        <w:rPr>
          <w:spacing w:val="1"/>
          <w:sz w:val="24"/>
          <w:szCs w:val="24"/>
          <w:u w:val="single" w:color="auto"/>
        </w:rPr>
        <w:t xml:space="preserve">      </w:t>
      </w:r>
      <w:r>
        <w:rPr>
          <w:spacing w:val="-107"/>
          <w:sz w:val="24"/>
          <w:szCs w:val="24"/>
        </w:rPr>
        <w:t xml:space="preserve"> </w:t>
      </w:r>
      <w:r>
        <w:rPr>
          <w:sz w:val="24"/>
          <w:szCs w:val="24"/>
        </w:rPr>
        <w:t>个工作日之内向甲方交付本合同约</w:t>
      </w:r>
      <w:r>
        <w:rPr>
          <w:spacing w:val="-4"/>
          <w:sz w:val="24"/>
          <w:szCs w:val="24"/>
        </w:rPr>
        <w:t>定车辆。</w:t>
      </w:r>
    </w:p>
    <w:p w14:paraId="64B51AAB">
      <w:pPr>
        <w:pStyle w:val="2"/>
        <w:spacing w:before="1" w:line="219" w:lineRule="auto"/>
        <w:ind w:left="483"/>
        <w:rPr>
          <w:sz w:val="24"/>
          <w:szCs w:val="24"/>
        </w:rPr>
      </w:pPr>
      <w:r>
        <w:rPr>
          <w:sz w:val="24"/>
          <w:szCs w:val="24"/>
        </w:rPr>
        <w:t>2.交车地点：</w:t>
      </w:r>
      <w:r>
        <w:rPr>
          <w:sz w:val="24"/>
          <w:szCs w:val="24"/>
          <w:u w:val="single" w:color="auto"/>
        </w:rPr>
        <w:t xml:space="preserve">                  </w:t>
      </w:r>
      <w:r>
        <w:rPr>
          <w:spacing w:val="-1"/>
          <w:sz w:val="24"/>
          <w:szCs w:val="24"/>
          <w:u w:val="single" w:color="auto"/>
        </w:rPr>
        <w:t xml:space="preserve">             </w:t>
      </w:r>
      <w:r>
        <w:rPr>
          <w:spacing w:val="-1"/>
          <w:sz w:val="24"/>
          <w:szCs w:val="24"/>
        </w:rPr>
        <w:t>。</w:t>
      </w:r>
    </w:p>
    <w:p w14:paraId="043FF677">
      <w:pPr>
        <w:spacing w:line="219" w:lineRule="auto"/>
        <w:rPr>
          <w:sz w:val="24"/>
          <w:szCs w:val="24"/>
        </w:rPr>
        <w:sectPr>
          <w:footerReference r:id="rId10" w:type="default"/>
          <w:pgSz w:w="11906" w:h="16839"/>
          <w:pgMar w:top="1431" w:right="1096" w:bottom="1278" w:left="1424" w:header="0" w:footer="1105" w:gutter="0"/>
          <w:cols w:space="720" w:num="1"/>
        </w:sectPr>
      </w:pPr>
    </w:p>
    <w:p w14:paraId="24A46E9E">
      <w:pPr>
        <w:pStyle w:val="2"/>
        <w:spacing w:before="251" w:line="219" w:lineRule="auto"/>
        <w:ind w:left="484"/>
        <w:rPr>
          <w:sz w:val="24"/>
          <w:szCs w:val="24"/>
        </w:rPr>
      </w:pPr>
      <w:r>
        <w:rPr>
          <w:spacing w:val="-1"/>
          <w:sz w:val="24"/>
          <w:szCs w:val="24"/>
        </w:rPr>
        <w:t>3.乙方交车时应无偿向甲方提供如下有关资料：</w:t>
      </w:r>
    </w:p>
    <w:p w14:paraId="3BB5B41A">
      <w:pPr>
        <w:pStyle w:val="2"/>
        <w:spacing w:before="275" w:line="219" w:lineRule="auto"/>
        <w:ind w:left="472"/>
        <w:rPr>
          <w:sz w:val="24"/>
          <w:szCs w:val="24"/>
        </w:rPr>
      </w:pPr>
      <w:r>
        <w:rPr>
          <w:spacing w:val="-1"/>
          <w:sz w:val="24"/>
          <w:szCs w:val="24"/>
        </w:rPr>
        <w:t>A、车辆购置发票</w:t>
      </w:r>
    </w:p>
    <w:p w14:paraId="28CC17BC">
      <w:pPr>
        <w:pStyle w:val="2"/>
        <w:spacing w:before="274" w:line="219" w:lineRule="auto"/>
        <w:ind w:left="474"/>
        <w:rPr>
          <w:sz w:val="24"/>
          <w:szCs w:val="24"/>
        </w:rPr>
      </w:pPr>
      <w:r>
        <w:rPr>
          <w:spacing w:val="-1"/>
          <w:sz w:val="24"/>
          <w:szCs w:val="24"/>
        </w:rPr>
        <w:t>B、车辆合格证</w:t>
      </w:r>
    </w:p>
    <w:p w14:paraId="16655CC9">
      <w:pPr>
        <w:pStyle w:val="2"/>
        <w:spacing w:before="276" w:line="220" w:lineRule="auto"/>
        <w:ind w:left="478"/>
        <w:rPr>
          <w:sz w:val="24"/>
          <w:szCs w:val="24"/>
        </w:rPr>
      </w:pPr>
      <w:r>
        <w:rPr>
          <w:spacing w:val="-1"/>
          <w:sz w:val="24"/>
          <w:szCs w:val="24"/>
        </w:rPr>
        <w:t>C、专用工具清单</w:t>
      </w:r>
    </w:p>
    <w:p w14:paraId="6C925F60">
      <w:pPr>
        <w:pStyle w:val="2"/>
        <w:spacing w:before="273" w:line="219" w:lineRule="auto"/>
        <w:ind w:left="475"/>
        <w:rPr>
          <w:sz w:val="24"/>
          <w:szCs w:val="24"/>
        </w:rPr>
      </w:pPr>
      <w:r>
        <w:rPr>
          <w:spacing w:val="-1"/>
          <w:sz w:val="24"/>
          <w:szCs w:val="24"/>
        </w:rPr>
        <w:t>D、使用说明</w:t>
      </w:r>
    </w:p>
    <w:p w14:paraId="5F33672C">
      <w:pPr>
        <w:pStyle w:val="2"/>
        <w:spacing w:before="275" w:line="219" w:lineRule="auto"/>
        <w:ind w:left="477"/>
        <w:rPr>
          <w:sz w:val="24"/>
          <w:szCs w:val="24"/>
        </w:rPr>
      </w:pPr>
      <w:r>
        <w:rPr>
          <w:spacing w:val="-1"/>
          <w:sz w:val="24"/>
          <w:szCs w:val="24"/>
        </w:rPr>
        <w:t>E、其他有关技术资料。</w:t>
      </w:r>
    </w:p>
    <w:p w14:paraId="2FA6A6D1">
      <w:pPr>
        <w:pStyle w:val="2"/>
        <w:spacing w:before="277" w:line="430" w:lineRule="auto"/>
        <w:ind w:right="49" w:firstLine="478"/>
        <w:rPr>
          <w:sz w:val="24"/>
          <w:szCs w:val="24"/>
        </w:rPr>
      </w:pPr>
      <w:r>
        <w:rPr>
          <w:sz w:val="24"/>
          <w:szCs w:val="24"/>
        </w:rPr>
        <w:t>4.车辆到达交货地点后，乙方将及时通知甲方，并对甲方进行车辆的测试、维护、</w:t>
      </w:r>
      <w:r>
        <w:rPr>
          <w:spacing w:val="-1"/>
          <w:sz w:val="24"/>
          <w:szCs w:val="24"/>
        </w:rPr>
        <w:t>保养等相关使用的讲解和告知，并提供有关车辆的技术咨询服务。</w:t>
      </w:r>
    </w:p>
    <w:p w14:paraId="23AC4AEF">
      <w:pPr>
        <w:pStyle w:val="2"/>
        <w:spacing w:line="431" w:lineRule="auto"/>
        <w:ind w:right="9" w:firstLine="483"/>
        <w:rPr>
          <w:sz w:val="24"/>
          <w:szCs w:val="24"/>
        </w:rPr>
      </w:pPr>
      <w:r>
        <w:rPr>
          <w:spacing w:val="1"/>
          <w:sz w:val="24"/>
          <w:szCs w:val="24"/>
        </w:rPr>
        <w:t>5.车辆验收由乙方组织，在双方约定的交车地点进行，甲方应对所购车辆外观和基</w:t>
      </w:r>
      <w:r>
        <w:rPr>
          <w:sz w:val="24"/>
          <w:szCs w:val="24"/>
        </w:rPr>
        <w:t>本使用功能进行初步检查确认，如有异议或发现车辆有</w:t>
      </w:r>
      <w:r>
        <w:rPr>
          <w:spacing w:val="-1"/>
          <w:sz w:val="24"/>
          <w:szCs w:val="24"/>
        </w:rPr>
        <w:t>不良状况应及时告知乙方。</w:t>
      </w:r>
    </w:p>
    <w:p w14:paraId="7457D7BD">
      <w:pPr>
        <w:pStyle w:val="2"/>
        <w:spacing w:before="1" w:line="218" w:lineRule="auto"/>
        <w:ind w:left="481"/>
        <w:rPr>
          <w:sz w:val="24"/>
          <w:szCs w:val="24"/>
        </w:rPr>
      </w:pPr>
      <w:r>
        <w:rPr>
          <w:spacing w:val="-19"/>
          <w:sz w:val="24"/>
          <w:szCs w:val="24"/>
        </w:rPr>
        <w:t>6.乙方在交车前对甲方所购车辆免费提供</w:t>
      </w:r>
      <w:r>
        <w:rPr>
          <w:spacing w:val="-20"/>
          <w:sz w:val="24"/>
          <w:szCs w:val="24"/>
        </w:rPr>
        <w:t>贴车膜、安装地垫。</w:t>
      </w:r>
    </w:p>
    <w:p w14:paraId="6D412D22">
      <w:pPr>
        <w:pStyle w:val="2"/>
        <w:spacing w:before="275" w:line="219" w:lineRule="auto"/>
        <w:ind w:left="483"/>
        <w:rPr>
          <w:sz w:val="24"/>
          <w:szCs w:val="24"/>
        </w:rPr>
      </w:pPr>
      <w:r>
        <w:rPr>
          <w:b/>
          <w:bCs/>
          <w:spacing w:val="-3"/>
          <w:sz w:val="24"/>
          <w:szCs w:val="24"/>
        </w:rPr>
        <w:t>五、质量保证和售后服务</w:t>
      </w:r>
    </w:p>
    <w:p w14:paraId="0FF3648D">
      <w:pPr>
        <w:pStyle w:val="2"/>
        <w:spacing w:before="276" w:line="431" w:lineRule="auto"/>
        <w:ind w:firstLine="497"/>
        <w:rPr>
          <w:sz w:val="24"/>
          <w:szCs w:val="24"/>
        </w:rPr>
      </w:pPr>
      <w:r>
        <w:rPr>
          <w:spacing w:val="-12"/>
          <w:sz w:val="24"/>
          <w:szCs w:val="24"/>
        </w:rPr>
        <w:t>1.</w:t>
      </w:r>
      <w:r>
        <w:rPr>
          <w:spacing w:val="-11"/>
          <w:sz w:val="24"/>
          <w:szCs w:val="24"/>
        </w:rPr>
        <w:t>乙方保证出售的车辆，其质量符合国家汽车产品标准或行业标准，</w:t>
      </w:r>
      <w:r>
        <w:rPr>
          <w:spacing w:val="-12"/>
          <w:sz w:val="24"/>
          <w:szCs w:val="24"/>
        </w:rPr>
        <w:t>并符合出厂检验</w:t>
      </w:r>
      <w:r>
        <w:rPr>
          <w:spacing w:val="-10"/>
          <w:sz w:val="24"/>
          <w:szCs w:val="24"/>
        </w:rPr>
        <w:t>标准，符合安全驾驶和说明书载明的基本使用要求</w:t>
      </w:r>
      <w:r>
        <w:rPr>
          <w:spacing w:val="-11"/>
          <w:sz w:val="24"/>
          <w:szCs w:val="24"/>
        </w:rPr>
        <w:t>，符合国家安全及环保要求，符合车辆落籍</w:t>
      </w:r>
      <w:r>
        <w:rPr>
          <w:spacing w:val="-12"/>
          <w:sz w:val="24"/>
          <w:szCs w:val="24"/>
        </w:rPr>
        <w:t>地政府关于尾气排放的标准，可以办理相关上牌业务的合法车辆。</w:t>
      </w:r>
    </w:p>
    <w:p w14:paraId="5235D2E2">
      <w:pPr>
        <w:pStyle w:val="2"/>
        <w:spacing w:line="430" w:lineRule="auto"/>
        <w:ind w:right="9" w:firstLine="482"/>
        <w:rPr>
          <w:sz w:val="24"/>
          <w:szCs w:val="24"/>
        </w:rPr>
      </w:pPr>
      <w:r>
        <w:rPr>
          <w:spacing w:val="1"/>
          <w:sz w:val="24"/>
          <w:szCs w:val="24"/>
        </w:rPr>
        <w:t>2.乙方保证向甲方所出售的汽车是经国家有关部门公布、备案的汽车产品目录上的</w:t>
      </w:r>
      <w:r>
        <w:rPr>
          <w:spacing w:val="-1"/>
          <w:sz w:val="24"/>
          <w:szCs w:val="24"/>
        </w:rPr>
        <w:t>产品，并能通过公安交通管理部门的检测，可以上牌行驶的汽车。</w:t>
      </w:r>
    </w:p>
    <w:p w14:paraId="4B721170">
      <w:pPr>
        <w:pStyle w:val="2"/>
        <w:spacing w:line="431" w:lineRule="auto"/>
        <w:ind w:left="1" w:right="9" w:firstLine="482"/>
        <w:rPr>
          <w:sz w:val="24"/>
          <w:szCs w:val="24"/>
        </w:rPr>
      </w:pPr>
      <w:r>
        <w:rPr>
          <w:spacing w:val="1"/>
          <w:sz w:val="24"/>
          <w:szCs w:val="24"/>
        </w:rPr>
        <w:t>3.乙方所提供的车辆应符合本次采购洽谈中试驾车辆所列的各项技术指标和装备要</w:t>
      </w:r>
      <w:r>
        <w:rPr>
          <w:spacing w:val="-6"/>
          <w:sz w:val="24"/>
          <w:szCs w:val="24"/>
        </w:rPr>
        <w:t>求。</w:t>
      </w:r>
    </w:p>
    <w:p w14:paraId="241D142A">
      <w:pPr>
        <w:pStyle w:val="2"/>
        <w:spacing w:before="1" w:line="431" w:lineRule="auto"/>
        <w:ind w:right="9" w:firstLine="478"/>
        <w:rPr>
          <w:sz w:val="24"/>
          <w:szCs w:val="24"/>
        </w:rPr>
      </w:pPr>
      <w:r>
        <w:rPr>
          <w:spacing w:val="1"/>
          <w:sz w:val="24"/>
          <w:szCs w:val="24"/>
        </w:rPr>
        <w:t>4.乙方必须保证本合同所约定的车辆全部为新车。保证车辆外观没有任何损坏，不</w:t>
      </w:r>
      <w:r>
        <w:rPr>
          <w:sz w:val="24"/>
          <w:szCs w:val="24"/>
        </w:rPr>
        <w:t>得出现掉漆、磨损等情况。否则，乙方应更</w:t>
      </w:r>
      <w:r>
        <w:rPr>
          <w:spacing w:val="-1"/>
          <w:sz w:val="24"/>
          <w:szCs w:val="24"/>
        </w:rPr>
        <w:t>换并提供符合要求的车辆。</w:t>
      </w:r>
    </w:p>
    <w:p w14:paraId="2F0726BA">
      <w:pPr>
        <w:pStyle w:val="2"/>
        <w:spacing w:line="218" w:lineRule="auto"/>
        <w:ind w:left="484"/>
        <w:rPr>
          <w:sz w:val="24"/>
          <w:szCs w:val="24"/>
        </w:rPr>
      </w:pPr>
      <w:r>
        <w:rPr>
          <w:spacing w:val="-1"/>
          <w:sz w:val="24"/>
          <w:szCs w:val="24"/>
        </w:rPr>
        <w:t>5.售后服务按照《保养手册》中的相关规定和供货方承诺的相关条件执行。</w:t>
      </w:r>
    </w:p>
    <w:p w14:paraId="48AE399E">
      <w:pPr>
        <w:pStyle w:val="2"/>
        <w:spacing w:before="275" w:line="219" w:lineRule="auto"/>
        <w:ind w:left="481"/>
        <w:rPr>
          <w:sz w:val="24"/>
          <w:szCs w:val="24"/>
        </w:rPr>
      </w:pPr>
      <w:r>
        <w:rPr>
          <w:b/>
          <w:bCs/>
          <w:spacing w:val="-3"/>
          <w:sz w:val="24"/>
          <w:szCs w:val="24"/>
        </w:rPr>
        <w:t>六、关于修理、更换、退货的约定</w:t>
      </w:r>
    </w:p>
    <w:p w14:paraId="1F343C96">
      <w:pPr>
        <w:pStyle w:val="2"/>
        <w:spacing w:before="275" w:line="219" w:lineRule="auto"/>
        <w:ind w:right="9"/>
        <w:jc w:val="right"/>
        <w:rPr>
          <w:sz w:val="24"/>
          <w:szCs w:val="24"/>
        </w:rPr>
      </w:pPr>
      <w:r>
        <w:rPr>
          <w:spacing w:val="1"/>
          <w:sz w:val="24"/>
          <w:szCs w:val="24"/>
        </w:rPr>
        <w:t>1.关于整车、零部件总成的保修期限执行生产厂保修条款的规定。关于车辆</w:t>
      </w:r>
      <w:r>
        <w:rPr>
          <w:sz w:val="24"/>
          <w:szCs w:val="24"/>
        </w:rPr>
        <w:t>更换和</w:t>
      </w:r>
    </w:p>
    <w:p w14:paraId="3245EC17">
      <w:pPr>
        <w:spacing w:line="219" w:lineRule="auto"/>
        <w:rPr>
          <w:sz w:val="24"/>
          <w:szCs w:val="24"/>
        </w:rPr>
        <w:sectPr>
          <w:footerReference r:id="rId11" w:type="default"/>
          <w:pgSz w:w="11906" w:h="16839"/>
          <w:pgMar w:top="1431" w:right="1298" w:bottom="1278" w:left="1425" w:header="0" w:footer="1105" w:gutter="0"/>
          <w:cols w:space="720" w:num="1"/>
        </w:sectPr>
      </w:pPr>
    </w:p>
    <w:p w14:paraId="71A761DA">
      <w:pPr>
        <w:pStyle w:val="2"/>
        <w:spacing w:before="250" w:line="431" w:lineRule="auto"/>
        <w:jc w:val="both"/>
        <w:rPr>
          <w:sz w:val="24"/>
          <w:szCs w:val="24"/>
        </w:rPr>
      </w:pPr>
      <w:r>
        <w:rPr>
          <w:spacing w:val="-2"/>
          <w:sz w:val="24"/>
          <w:szCs w:val="24"/>
        </w:rPr>
        <w:t>退货，生产厂有规定的按其规定执行;生产厂没有规定的，则按以下约定执行：在车辆使</w:t>
      </w:r>
      <w:r>
        <w:rPr>
          <w:sz w:val="24"/>
          <w:szCs w:val="24"/>
        </w:rPr>
        <w:t>用一年或行驶</w:t>
      </w:r>
      <w:r>
        <w:rPr>
          <w:spacing w:val="-32"/>
          <w:sz w:val="24"/>
          <w:szCs w:val="24"/>
        </w:rPr>
        <w:t xml:space="preserve"> </w:t>
      </w:r>
      <w:r>
        <w:rPr>
          <w:sz w:val="24"/>
          <w:szCs w:val="24"/>
        </w:rPr>
        <w:t>2.5</w:t>
      </w:r>
      <w:r>
        <w:rPr>
          <w:spacing w:val="-40"/>
          <w:sz w:val="24"/>
          <w:szCs w:val="24"/>
        </w:rPr>
        <w:t xml:space="preserve"> </w:t>
      </w:r>
      <w:r>
        <w:rPr>
          <w:sz w:val="24"/>
          <w:szCs w:val="24"/>
        </w:rPr>
        <w:t>万公里内(车辆使用年限与行驶公里以先到为准)，同一严重安全性能</w:t>
      </w:r>
      <w:r>
        <w:rPr>
          <w:spacing w:val="-4"/>
          <w:sz w:val="24"/>
          <w:szCs w:val="24"/>
        </w:rPr>
        <w:t>故障累计修理或同一关键零件、总成因质量问题累计更换</w:t>
      </w:r>
      <w:r>
        <w:rPr>
          <w:spacing w:val="-41"/>
          <w:sz w:val="24"/>
          <w:szCs w:val="24"/>
        </w:rPr>
        <w:t xml:space="preserve"> </w:t>
      </w:r>
      <w:r>
        <w:rPr>
          <w:spacing w:val="-4"/>
          <w:sz w:val="24"/>
          <w:szCs w:val="24"/>
        </w:rPr>
        <w:t>2</w:t>
      </w:r>
      <w:r>
        <w:rPr>
          <w:spacing w:val="-44"/>
          <w:sz w:val="24"/>
          <w:szCs w:val="24"/>
        </w:rPr>
        <w:t xml:space="preserve"> </w:t>
      </w:r>
      <w:r>
        <w:rPr>
          <w:spacing w:val="-4"/>
          <w:sz w:val="24"/>
          <w:szCs w:val="24"/>
        </w:rPr>
        <w:t>次</w:t>
      </w:r>
      <w:r>
        <w:rPr>
          <w:spacing w:val="-68"/>
          <w:sz w:val="24"/>
          <w:szCs w:val="24"/>
        </w:rPr>
        <w:t xml:space="preserve"> </w:t>
      </w:r>
      <w:r>
        <w:rPr>
          <w:spacing w:val="-4"/>
          <w:sz w:val="24"/>
          <w:szCs w:val="24"/>
        </w:rPr>
        <w:t>(以修理单据和发票为准，</w:t>
      </w:r>
      <w:r>
        <w:rPr>
          <w:sz w:val="24"/>
          <w:szCs w:val="24"/>
        </w:rPr>
        <w:t>下同)后仍未排除故障无法使用</w:t>
      </w:r>
      <w:r>
        <w:rPr>
          <w:spacing w:val="-70"/>
          <w:sz w:val="24"/>
          <w:szCs w:val="24"/>
        </w:rPr>
        <w:t xml:space="preserve"> </w:t>
      </w:r>
      <w:r>
        <w:rPr>
          <w:sz w:val="24"/>
          <w:szCs w:val="24"/>
        </w:rPr>
        <w:t>;或由于质量问题及修理使得该车停用的累计</w:t>
      </w:r>
      <w:r>
        <w:fldChar w:fldCharType="begin"/>
      </w:r>
      <w:r>
        <w:instrText xml:space="preserve"> HYPERLINK "https://www.suibi8.com/article/gongzuo/" </w:instrText>
      </w:r>
      <w:r>
        <w:fldChar w:fldCharType="separate"/>
      </w:r>
      <w:r>
        <w:rPr>
          <w:sz w:val="24"/>
          <w:szCs w:val="24"/>
          <w:u w:val="single" w:color="auto"/>
        </w:rPr>
        <w:t>工作</w:t>
      </w:r>
      <w:r>
        <w:rPr>
          <w:sz w:val="24"/>
          <w:szCs w:val="24"/>
          <w:u w:val="single" w:color="auto"/>
        </w:rPr>
        <w:fldChar w:fldCharType="end"/>
      </w:r>
      <w:r>
        <w:rPr>
          <w:sz w:val="24"/>
          <w:szCs w:val="24"/>
        </w:rPr>
        <w:t>日</w:t>
      </w:r>
      <w:r>
        <w:rPr>
          <w:spacing w:val="-1"/>
          <w:sz w:val="24"/>
          <w:szCs w:val="24"/>
        </w:rPr>
        <w:t>超过</w:t>
      </w:r>
      <w:r>
        <w:rPr>
          <w:spacing w:val="-6"/>
          <w:sz w:val="24"/>
          <w:szCs w:val="24"/>
        </w:rPr>
        <w:t>30 日</w:t>
      </w:r>
      <w:r>
        <w:rPr>
          <w:spacing w:val="-68"/>
          <w:sz w:val="24"/>
          <w:szCs w:val="24"/>
        </w:rPr>
        <w:t xml:space="preserve"> </w:t>
      </w:r>
      <w:r>
        <w:rPr>
          <w:spacing w:val="-6"/>
          <w:sz w:val="24"/>
          <w:szCs w:val="24"/>
        </w:rPr>
        <w:t>(扣除进口零件进货在途时间);或累计修</w:t>
      </w:r>
      <w:r>
        <w:rPr>
          <w:spacing w:val="-7"/>
          <w:sz w:val="24"/>
          <w:szCs w:val="24"/>
        </w:rPr>
        <w:t>理</w:t>
      </w:r>
      <w:r>
        <w:rPr>
          <w:spacing w:val="-46"/>
          <w:sz w:val="24"/>
          <w:szCs w:val="24"/>
        </w:rPr>
        <w:t xml:space="preserve"> </w:t>
      </w:r>
      <w:r>
        <w:rPr>
          <w:spacing w:val="-7"/>
          <w:sz w:val="24"/>
          <w:szCs w:val="24"/>
        </w:rPr>
        <w:t>5</w:t>
      </w:r>
      <w:r>
        <w:rPr>
          <w:spacing w:val="-44"/>
          <w:sz w:val="24"/>
          <w:szCs w:val="24"/>
        </w:rPr>
        <w:t xml:space="preserve"> </w:t>
      </w:r>
      <w:r>
        <w:rPr>
          <w:spacing w:val="-7"/>
          <w:sz w:val="24"/>
          <w:szCs w:val="24"/>
        </w:rPr>
        <w:t>次后仍不能正常行驶，乙方应负责为甲</w:t>
      </w:r>
      <w:r>
        <w:rPr>
          <w:sz w:val="24"/>
          <w:szCs w:val="24"/>
        </w:rPr>
        <w:t>方换车或退车，如果国家标准，行业标准优于此约定的，以</w:t>
      </w:r>
      <w:r>
        <w:rPr>
          <w:spacing w:val="-1"/>
          <w:sz w:val="24"/>
          <w:szCs w:val="24"/>
        </w:rPr>
        <w:t>国家标准或行业标准执行。</w:t>
      </w:r>
    </w:p>
    <w:p w14:paraId="1788F2EB">
      <w:pPr>
        <w:pStyle w:val="2"/>
        <w:spacing w:before="1" w:line="217" w:lineRule="auto"/>
        <w:ind w:left="482"/>
        <w:rPr>
          <w:sz w:val="24"/>
          <w:szCs w:val="24"/>
        </w:rPr>
      </w:pPr>
      <w:r>
        <w:rPr>
          <w:sz w:val="24"/>
          <w:szCs w:val="24"/>
        </w:rPr>
        <w:t>2.按照上述约定退车的，乙方应当负责为</w:t>
      </w:r>
      <w:r>
        <w:rPr>
          <w:spacing w:val="-1"/>
          <w:sz w:val="24"/>
          <w:szCs w:val="24"/>
        </w:rPr>
        <w:t>甲方按发票价格一次退清车款。</w:t>
      </w:r>
    </w:p>
    <w:p w14:paraId="34C04E54">
      <w:pPr>
        <w:pStyle w:val="2"/>
        <w:spacing w:before="276" w:line="431" w:lineRule="auto"/>
        <w:ind w:left="5" w:firstLine="479"/>
        <w:rPr>
          <w:sz w:val="24"/>
          <w:szCs w:val="24"/>
        </w:rPr>
      </w:pPr>
      <w:r>
        <w:rPr>
          <w:spacing w:val="1"/>
          <w:sz w:val="24"/>
          <w:szCs w:val="24"/>
        </w:rPr>
        <w:t>3.在上述保修期内车辆出现质量问题或需要保养，甲方应在生产厂授权的或双方约</w:t>
      </w:r>
      <w:r>
        <w:rPr>
          <w:spacing w:val="-2"/>
          <w:sz w:val="24"/>
          <w:szCs w:val="24"/>
        </w:rPr>
        <w:t>定的维修站进行免费修理和保养。</w:t>
      </w:r>
    </w:p>
    <w:p w14:paraId="74FB7FC0">
      <w:pPr>
        <w:pStyle w:val="2"/>
        <w:spacing w:line="430" w:lineRule="auto"/>
        <w:ind w:firstLine="479"/>
        <w:rPr>
          <w:sz w:val="24"/>
          <w:szCs w:val="24"/>
        </w:rPr>
      </w:pPr>
      <w:r>
        <w:rPr>
          <w:spacing w:val="1"/>
          <w:sz w:val="24"/>
          <w:szCs w:val="24"/>
        </w:rPr>
        <w:t>4.由于人为损坏或使用、保养不当造成的质量问题，或者由于到公布、约定以外的</w:t>
      </w:r>
      <w:r>
        <w:rPr>
          <w:sz w:val="24"/>
          <w:szCs w:val="24"/>
        </w:rPr>
        <w:t>修理点进行装潢、改装、修理造成的质量问题</w:t>
      </w:r>
      <w:r>
        <w:rPr>
          <w:spacing w:val="-1"/>
          <w:sz w:val="24"/>
          <w:szCs w:val="24"/>
        </w:rPr>
        <w:t>，由甲方自行承担后果。</w:t>
      </w:r>
    </w:p>
    <w:p w14:paraId="06CBA1F8">
      <w:pPr>
        <w:pStyle w:val="2"/>
        <w:spacing w:line="431" w:lineRule="auto"/>
        <w:ind w:firstLine="484"/>
        <w:rPr>
          <w:sz w:val="24"/>
          <w:szCs w:val="24"/>
        </w:rPr>
      </w:pPr>
      <w:r>
        <w:rPr>
          <w:spacing w:val="1"/>
          <w:sz w:val="24"/>
          <w:szCs w:val="24"/>
        </w:rPr>
        <w:t>5.本合同签订后，国家如出台有关汽车产品修理更换退货的规定，双方按国家规定</w:t>
      </w:r>
      <w:r>
        <w:rPr>
          <w:spacing w:val="-4"/>
          <w:sz w:val="24"/>
          <w:szCs w:val="24"/>
        </w:rPr>
        <w:t>执行。</w:t>
      </w:r>
    </w:p>
    <w:p w14:paraId="52A00FCF">
      <w:pPr>
        <w:pStyle w:val="2"/>
        <w:spacing w:line="219" w:lineRule="auto"/>
        <w:ind w:left="479"/>
        <w:rPr>
          <w:sz w:val="24"/>
          <w:szCs w:val="24"/>
        </w:rPr>
      </w:pPr>
      <w:r>
        <w:rPr>
          <w:b/>
          <w:bCs/>
          <w:spacing w:val="-4"/>
          <w:sz w:val="24"/>
          <w:szCs w:val="24"/>
        </w:rPr>
        <w:t>七、违约责任</w:t>
      </w:r>
    </w:p>
    <w:p w14:paraId="10B84770">
      <w:pPr>
        <w:pStyle w:val="2"/>
        <w:spacing w:before="274" w:line="431" w:lineRule="auto"/>
        <w:ind w:left="5" w:right="2" w:firstLine="492"/>
        <w:rPr>
          <w:sz w:val="24"/>
          <w:szCs w:val="24"/>
        </w:rPr>
      </w:pPr>
      <w:r>
        <w:rPr>
          <w:sz w:val="24"/>
          <w:szCs w:val="24"/>
        </w:rPr>
        <w:t>1.甲方不能按时支付车款的，</w:t>
      </w:r>
      <w:r>
        <w:rPr>
          <w:spacing w:val="-71"/>
          <w:sz w:val="24"/>
          <w:szCs w:val="24"/>
        </w:rPr>
        <w:t xml:space="preserve"> </w:t>
      </w:r>
      <w:r>
        <w:rPr>
          <w:sz w:val="24"/>
          <w:szCs w:val="24"/>
        </w:rPr>
        <w:t>自延期之日</w:t>
      </w:r>
      <w:r>
        <w:rPr>
          <w:spacing w:val="-1"/>
          <w:sz w:val="24"/>
          <w:szCs w:val="24"/>
        </w:rPr>
        <w:t>起至实际付款日止，按银行迟延付款的规</w:t>
      </w:r>
      <w:r>
        <w:rPr>
          <w:spacing w:val="-2"/>
          <w:sz w:val="24"/>
          <w:szCs w:val="24"/>
        </w:rPr>
        <w:t>定向乙方偿付违约金。</w:t>
      </w:r>
    </w:p>
    <w:p w14:paraId="4A492127">
      <w:pPr>
        <w:pStyle w:val="2"/>
        <w:spacing w:before="3" w:line="430" w:lineRule="auto"/>
        <w:ind w:left="1" w:firstLine="480"/>
        <w:rPr>
          <w:sz w:val="24"/>
          <w:szCs w:val="24"/>
        </w:rPr>
      </w:pPr>
      <w:r>
        <w:rPr>
          <w:sz w:val="24"/>
          <w:szCs w:val="24"/>
        </w:rPr>
        <w:t>2.乙方不按时交付车辆的，</w:t>
      </w:r>
      <w:r>
        <w:rPr>
          <w:spacing w:val="-68"/>
          <w:sz w:val="24"/>
          <w:szCs w:val="24"/>
        </w:rPr>
        <w:t xml:space="preserve"> </w:t>
      </w:r>
      <w:r>
        <w:rPr>
          <w:sz w:val="24"/>
          <w:szCs w:val="24"/>
        </w:rPr>
        <w:t>自延期之日起至实际交付日止，按合同约定向甲</w:t>
      </w:r>
      <w:r>
        <w:rPr>
          <w:spacing w:val="-1"/>
          <w:sz w:val="24"/>
          <w:szCs w:val="24"/>
        </w:rPr>
        <w:t>方</w:t>
      </w:r>
      <w:r>
        <w:rPr>
          <w:spacing w:val="-1"/>
          <w:sz w:val="24"/>
          <w:szCs w:val="24"/>
          <w:u w:val="single" w:color="auto"/>
        </w:rPr>
        <w:t>每日1%</w:t>
      </w:r>
      <w:r>
        <w:rPr>
          <w:spacing w:val="-1"/>
          <w:sz w:val="24"/>
          <w:szCs w:val="24"/>
        </w:rPr>
        <w:t>偿付违约金。延期交付车辆超过</w:t>
      </w:r>
      <w:r>
        <w:rPr>
          <w:spacing w:val="-58"/>
          <w:sz w:val="24"/>
          <w:szCs w:val="24"/>
        </w:rPr>
        <w:t xml:space="preserve"> </w:t>
      </w:r>
      <w:r>
        <w:rPr>
          <w:spacing w:val="-92"/>
          <w:sz w:val="24"/>
          <w:szCs w:val="24"/>
          <w:u w:val="single" w:color="auto"/>
        </w:rPr>
        <w:t xml:space="preserve"> </w:t>
      </w:r>
      <w:r>
        <w:rPr>
          <w:spacing w:val="-1"/>
          <w:sz w:val="24"/>
          <w:szCs w:val="24"/>
          <w:u w:val="single" w:color="auto"/>
        </w:rPr>
        <w:t>10</w:t>
      </w:r>
      <w:r>
        <w:rPr>
          <w:spacing w:val="-1"/>
          <w:sz w:val="24"/>
          <w:szCs w:val="24"/>
        </w:rPr>
        <w:t>个工作日，甲方有权解除合同，并要求乙方按全部</w:t>
      </w:r>
      <w:r>
        <w:rPr>
          <w:spacing w:val="-3"/>
          <w:sz w:val="24"/>
          <w:szCs w:val="24"/>
        </w:rPr>
        <w:t>车价款的</w:t>
      </w:r>
      <w:r>
        <w:rPr>
          <w:spacing w:val="13"/>
          <w:sz w:val="24"/>
          <w:szCs w:val="24"/>
          <w:u w:val="single" w:color="auto"/>
        </w:rPr>
        <w:t xml:space="preserve">  </w:t>
      </w:r>
      <w:r>
        <w:rPr>
          <w:spacing w:val="-3"/>
          <w:sz w:val="24"/>
          <w:szCs w:val="24"/>
          <w:u w:val="single" w:color="auto"/>
        </w:rPr>
        <w:t>10%</w:t>
      </w:r>
      <w:r>
        <w:rPr>
          <w:spacing w:val="-3"/>
          <w:sz w:val="24"/>
          <w:szCs w:val="24"/>
        </w:rPr>
        <w:t>支付违约金。</w:t>
      </w:r>
    </w:p>
    <w:p w14:paraId="5D2BD2D6">
      <w:pPr>
        <w:pStyle w:val="2"/>
        <w:spacing w:line="431" w:lineRule="auto"/>
        <w:ind w:right="30" w:firstLine="484"/>
        <w:rPr>
          <w:sz w:val="24"/>
          <w:szCs w:val="24"/>
        </w:rPr>
      </w:pPr>
      <w:r>
        <w:rPr>
          <w:spacing w:val="-12"/>
          <w:sz w:val="24"/>
          <w:szCs w:val="24"/>
        </w:rPr>
        <w:t>3.乙方交付的汽车不符合说明书中表明的质量标准，甲方有权要求已方承担无偿修复、补偿损失或减少价款等违约责任。</w:t>
      </w:r>
    </w:p>
    <w:p w14:paraId="4CF72E0B">
      <w:pPr>
        <w:pStyle w:val="2"/>
        <w:spacing w:line="430" w:lineRule="auto"/>
        <w:ind w:firstLine="479"/>
        <w:rPr>
          <w:sz w:val="24"/>
          <w:szCs w:val="24"/>
        </w:rPr>
      </w:pPr>
      <w:r>
        <w:rPr>
          <w:spacing w:val="1"/>
          <w:sz w:val="24"/>
          <w:szCs w:val="24"/>
        </w:rPr>
        <w:t>4.因车身超重、尾气不合格等情况导致甲方无法上牌照，甲方有权退车并要求已方</w:t>
      </w:r>
      <w:r>
        <w:rPr>
          <w:spacing w:val="-2"/>
          <w:sz w:val="24"/>
          <w:szCs w:val="24"/>
        </w:rPr>
        <w:t>赔偿损失。</w:t>
      </w:r>
    </w:p>
    <w:p w14:paraId="2EB0D209">
      <w:pPr>
        <w:pStyle w:val="2"/>
        <w:spacing w:before="1" w:line="218" w:lineRule="auto"/>
        <w:jc w:val="right"/>
        <w:rPr>
          <w:sz w:val="24"/>
          <w:szCs w:val="24"/>
        </w:rPr>
      </w:pPr>
      <w:r>
        <w:rPr>
          <w:spacing w:val="1"/>
          <w:sz w:val="24"/>
          <w:szCs w:val="24"/>
        </w:rPr>
        <w:t>5.经国家授权的汽车检验机构鉴定，甲方所购汽车确实存在设计、制造缺陷，由此</w:t>
      </w:r>
    </w:p>
    <w:p w14:paraId="360D0264">
      <w:pPr>
        <w:spacing w:line="218" w:lineRule="auto"/>
        <w:rPr>
          <w:sz w:val="24"/>
          <w:szCs w:val="24"/>
        </w:rPr>
        <w:sectPr>
          <w:footerReference r:id="rId12" w:type="default"/>
          <w:pgSz w:w="11906" w:h="16839"/>
          <w:pgMar w:top="1431" w:right="1307" w:bottom="1278" w:left="1425" w:header="0" w:footer="1105" w:gutter="0"/>
          <w:cols w:space="720" w:num="1"/>
        </w:sectPr>
      </w:pPr>
    </w:p>
    <w:p w14:paraId="3D182351">
      <w:pPr>
        <w:pStyle w:val="2"/>
        <w:spacing w:before="251" w:line="431" w:lineRule="auto"/>
        <w:ind w:right="2"/>
        <w:jc w:val="both"/>
        <w:rPr>
          <w:sz w:val="24"/>
          <w:szCs w:val="24"/>
        </w:rPr>
      </w:pPr>
      <w:r>
        <w:rPr>
          <w:spacing w:val="1"/>
          <w:sz w:val="24"/>
          <w:szCs w:val="24"/>
        </w:rPr>
        <w:t>缺陷造成的人身和他人财产损害，按《中华人民共和国产品质量法》的规定处理。若乙方在该车有缺陷或存在其他特殊的使用要求时，应该明示告知而未明示告知，则应承担</w:t>
      </w:r>
      <w:r>
        <w:rPr>
          <w:spacing w:val="-2"/>
          <w:sz w:val="24"/>
          <w:szCs w:val="24"/>
        </w:rPr>
        <w:t>相应赔偿责任。</w:t>
      </w:r>
    </w:p>
    <w:p w14:paraId="2F534971">
      <w:pPr>
        <w:pStyle w:val="2"/>
        <w:spacing w:line="219" w:lineRule="auto"/>
        <w:ind w:left="483"/>
        <w:rPr>
          <w:sz w:val="24"/>
          <w:szCs w:val="24"/>
        </w:rPr>
      </w:pPr>
      <w:r>
        <w:rPr>
          <w:b/>
          <w:bCs/>
          <w:spacing w:val="-4"/>
          <w:sz w:val="24"/>
          <w:szCs w:val="24"/>
        </w:rPr>
        <w:t>八、不可抗力</w:t>
      </w:r>
    </w:p>
    <w:p w14:paraId="3ECCED0F">
      <w:pPr>
        <w:pStyle w:val="2"/>
        <w:spacing w:before="273" w:line="431" w:lineRule="auto"/>
        <w:ind w:left="3" w:right="2" w:firstLine="507"/>
        <w:jc w:val="both"/>
        <w:rPr>
          <w:sz w:val="24"/>
          <w:szCs w:val="24"/>
        </w:rPr>
      </w:pPr>
      <w:r>
        <w:rPr>
          <w:sz w:val="24"/>
          <w:szCs w:val="24"/>
        </w:rPr>
        <w:t>甲乙双方任何一方由于不可抗力的原因不能履行合同时，应及时向对方通报不能履</w:t>
      </w:r>
      <w:r>
        <w:rPr>
          <w:spacing w:val="1"/>
          <w:sz w:val="24"/>
          <w:szCs w:val="24"/>
        </w:rPr>
        <w:t>行或不能完成履行理由；在取得有关证明以后，允许延期履行、部分履行或者不履行合</w:t>
      </w:r>
      <w:r>
        <w:rPr>
          <w:spacing w:val="-1"/>
          <w:sz w:val="24"/>
          <w:szCs w:val="24"/>
        </w:rPr>
        <w:t>同，并根据情况可部分或全部免予承担违约责任。</w:t>
      </w:r>
    </w:p>
    <w:p w14:paraId="24C673B0">
      <w:pPr>
        <w:pStyle w:val="2"/>
        <w:spacing w:line="219" w:lineRule="auto"/>
        <w:ind w:left="485"/>
        <w:rPr>
          <w:sz w:val="24"/>
          <w:szCs w:val="24"/>
        </w:rPr>
      </w:pPr>
      <w:r>
        <w:rPr>
          <w:b/>
          <w:bCs/>
          <w:spacing w:val="-5"/>
          <w:sz w:val="24"/>
          <w:szCs w:val="24"/>
        </w:rPr>
        <w:t>九、争议解决</w:t>
      </w:r>
    </w:p>
    <w:p w14:paraId="12BDF772">
      <w:pPr>
        <w:pStyle w:val="2"/>
        <w:spacing w:before="274" w:line="431" w:lineRule="auto"/>
        <w:ind w:right="2" w:firstLine="510"/>
        <w:rPr>
          <w:sz w:val="24"/>
          <w:szCs w:val="24"/>
        </w:rPr>
      </w:pPr>
      <w:r>
        <w:rPr>
          <w:sz w:val="24"/>
          <w:szCs w:val="24"/>
        </w:rPr>
        <w:t>甲乙双方在执行合同中发生争议，应双方协商解决，如协议不成，可以向甲方所在</w:t>
      </w:r>
      <w:r>
        <w:rPr>
          <w:spacing w:val="-2"/>
          <w:sz w:val="24"/>
          <w:szCs w:val="24"/>
        </w:rPr>
        <w:t>地法院提起诉讼。</w:t>
      </w:r>
    </w:p>
    <w:p w14:paraId="419CE41E">
      <w:pPr>
        <w:pStyle w:val="2"/>
        <w:spacing w:line="220" w:lineRule="auto"/>
        <w:ind w:left="480"/>
        <w:rPr>
          <w:sz w:val="24"/>
          <w:szCs w:val="24"/>
        </w:rPr>
      </w:pPr>
      <w:r>
        <w:rPr>
          <w:b/>
          <w:bCs/>
          <w:spacing w:val="-3"/>
          <w:sz w:val="24"/>
          <w:szCs w:val="24"/>
        </w:rPr>
        <w:t>十、合同生效及其他</w:t>
      </w:r>
    </w:p>
    <w:p w14:paraId="22A29A7F">
      <w:pPr>
        <w:pStyle w:val="2"/>
        <w:spacing w:before="272" w:line="219" w:lineRule="auto"/>
        <w:ind w:left="497"/>
        <w:rPr>
          <w:sz w:val="24"/>
          <w:szCs w:val="24"/>
        </w:rPr>
      </w:pPr>
      <w:r>
        <w:rPr>
          <w:spacing w:val="-2"/>
          <w:sz w:val="24"/>
          <w:szCs w:val="24"/>
        </w:rPr>
        <w:t>1.本合同自签订之日起生效；</w:t>
      </w:r>
    </w:p>
    <w:p w14:paraId="229F3E50">
      <w:pPr>
        <w:pStyle w:val="2"/>
        <w:spacing w:before="278" w:line="430" w:lineRule="auto"/>
        <w:ind w:left="23" w:firstLine="459"/>
        <w:rPr>
          <w:sz w:val="24"/>
          <w:szCs w:val="24"/>
        </w:rPr>
      </w:pPr>
      <w:r>
        <w:rPr>
          <w:spacing w:val="1"/>
          <w:sz w:val="24"/>
          <w:szCs w:val="24"/>
        </w:rPr>
        <w:t>2.未尽事宜，双方应本着友好协商的原则，签署相关的补充协议；补充协议和本合</w:t>
      </w:r>
      <w:r>
        <w:rPr>
          <w:spacing w:val="-2"/>
          <w:sz w:val="24"/>
          <w:szCs w:val="24"/>
        </w:rPr>
        <w:t>同享有同等的法律效力，作为本合同的附件履行。</w:t>
      </w:r>
    </w:p>
    <w:p w14:paraId="2ADF4EFD">
      <w:pPr>
        <w:pStyle w:val="2"/>
        <w:spacing w:before="1" w:line="218" w:lineRule="auto"/>
        <w:ind w:left="484"/>
        <w:rPr>
          <w:sz w:val="24"/>
          <w:szCs w:val="24"/>
        </w:rPr>
      </w:pPr>
      <w:r>
        <w:rPr>
          <w:sz w:val="24"/>
          <w:szCs w:val="24"/>
        </w:rPr>
        <w:t>3.本合同一式贰份，甲方一份，乙方一份</w:t>
      </w:r>
      <w:r>
        <w:rPr>
          <w:spacing w:val="-1"/>
          <w:sz w:val="24"/>
          <w:szCs w:val="24"/>
        </w:rPr>
        <w:t>，传真或复印件同样具有法律效应。</w:t>
      </w:r>
    </w:p>
    <w:p w14:paraId="266F5D84">
      <w:pPr>
        <w:spacing w:line="251" w:lineRule="auto"/>
        <w:rPr>
          <w:rFonts w:ascii="Arial"/>
          <w:sz w:val="21"/>
        </w:rPr>
      </w:pPr>
    </w:p>
    <w:p w14:paraId="44090DAD">
      <w:pPr>
        <w:spacing w:line="251" w:lineRule="auto"/>
        <w:rPr>
          <w:rFonts w:ascii="Arial"/>
          <w:sz w:val="21"/>
        </w:rPr>
      </w:pPr>
    </w:p>
    <w:p w14:paraId="0F2D0EC8">
      <w:pPr>
        <w:spacing w:line="251" w:lineRule="auto"/>
        <w:rPr>
          <w:rFonts w:ascii="Arial"/>
          <w:sz w:val="21"/>
        </w:rPr>
      </w:pPr>
    </w:p>
    <w:p w14:paraId="6F152442">
      <w:pPr>
        <w:pStyle w:val="2"/>
        <w:spacing w:before="78" w:line="219" w:lineRule="auto"/>
        <w:ind w:left="270"/>
        <w:rPr>
          <w:sz w:val="24"/>
          <w:szCs w:val="24"/>
        </w:rPr>
      </w:pPr>
      <w:r>
        <w:rPr>
          <w:spacing w:val="-8"/>
          <w:sz w:val="24"/>
          <w:szCs w:val="24"/>
        </w:rPr>
        <w:t>甲方（公章</w:t>
      </w:r>
      <w:r>
        <w:rPr>
          <w:spacing w:val="1"/>
          <w:sz w:val="24"/>
          <w:szCs w:val="24"/>
        </w:rPr>
        <w:t xml:space="preserve">）：                   </w:t>
      </w:r>
      <w:r>
        <w:rPr>
          <w:spacing w:val="-8"/>
          <w:sz w:val="24"/>
          <w:szCs w:val="24"/>
        </w:rPr>
        <w:t>乙方（公章</w:t>
      </w:r>
      <w:r>
        <w:rPr>
          <w:spacing w:val="1"/>
          <w:sz w:val="24"/>
          <w:szCs w:val="24"/>
        </w:rPr>
        <w:t>）：</w:t>
      </w:r>
    </w:p>
    <w:p w14:paraId="5644CAFA">
      <w:pPr>
        <w:pStyle w:val="2"/>
        <w:spacing w:before="275" w:line="219" w:lineRule="auto"/>
        <w:ind w:left="240"/>
        <w:rPr>
          <w:sz w:val="24"/>
          <w:szCs w:val="24"/>
        </w:rPr>
      </w:pPr>
      <w:r>
        <w:rPr>
          <w:sz w:val="24"/>
          <w:szCs w:val="24"/>
        </w:rPr>
        <w:t xml:space="preserve">法定代表人：              </w:t>
      </w:r>
      <w:r>
        <w:rPr>
          <w:spacing w:val="-1"/>
          <w:sz w:val="24"/>
          <w:szCs w:val="24"/>
        </w:rPr>
        <w:t xml:space="preserve">      法定代表人：</w:t>
      </w:r>
    </w:p>
    <w:p w14:paraId="00392354">
      <w:pPr>
        <w:spacing w:line="251" w:lineRule="auto"/>
        <w:rPr>
          <w:rFonts w:ascii="Arial"/>
          <w:sz w:val="21"/>
        </w:rPr>
      </w:pPr>
    </w:p>
    <w:p w14:paraId="4A78F7BD">
      <w:pPr>
        <w:spacing w:line="251" w:lineRule="auto"/>
        <w:rPr>
          <w:rFonts w:ascii="Arial"/>
          <w:sz w:val="21"/>
        </w:rPr>
      </w:pPr>
    </w:p>
    <w:p w14:paraId="41145FC6">
      <w:pPr>
        <w:spacing w:line="251" w:lineRule="auto"/>
        <w:rPr>
          <w:rFonts w:ascii="Arial"/>
          <w:sz w:val="21"/>
        </w:rPr>
      </w:pPr>
    </w:p>
    <w:p w14:paraId="1EF6D4C3">
      <w:pPr>
        <w:pStyle w:val="2"/>
        <w:spacing w:before="79" w:line="219" w:lineRule="auto"/>
        <w:ind w:left="239"/>
        <w:rPr>
          <w:sz w:val="24"/>
          <w:szCs w:val="24"/>
        </w:rPr>
      </w:pPr>
      <w:r>
        <w:rPr>
          <w:sz w:val="24"/>
          <w:szCs w:val="24"/>
        </w:rPr>
        <w:t xml:space="preserve">委托代理人：                </w:t>
      </w:r>
      <w:r>
        <w:rPr>
          <w:spacing w:val="-1"/>
          <w:sz w:val="24"/>
          <w:szCs w:val="24"/>
        </w:rPr>
        <w:t xml:space="preserve">    委托代理人：</w:t>
      </w:r>
    </w:p>
    <w:p w14:paraId="095653E4">
      <w:pPr>
        <w:spacing w:line="251" w:lineRule="auto"/>
        <w:rPr>
          <w:rFonts w:ascii="Arial"/>
          <w:sz w:val="21"/>
        </w:rPr>
      </w:pPr>
    </w:p>
    <w:p w14:paraId="420DC7E1">
      <w:pPr>
        <w:spacing w:line="251" w:lineRule="auto"/>
        <w:rPr>
          <w:rFonts w:ascii="Arial"/>
          <w:sz w:val="21"/>
        </w:rPr>
      </w:pPr>
    </w:p>
    <w:p w14:paraId="75F71898">
      <w:pPr>
        <w:spacing w:line="251" w:lineRule="auto"/>
        <w:rPr>
          <w:rFonts w:ascii="Arial"/>
          <w:sz w:val="21"/>
        </w:rPr>
      </w:pPr>
    </w:p>
    <w:p w14:paraId="096C7AC3">
      <w:pPr>
        <w:pStyle w:val="2"/>
        <w:spacing w:before="79" w:line="221" w:lineRule="auto"/>
        <w:ind w:left="268"/>
        <w:rPr>
          <w:sz w:val="24"/>
          <w:szCs w:val="24"/>
        </w:rPr>
      </w:pPr>
      <w:r>
        <w:rPr>
          <w:spacing w:val="-13"/>
          <w:sz w:val="24"/>
          <w:szCs w:val="24"/>
        </w:rPr>
        <w:t>电话：</w:t>
      </w:r>
      <w:r>
        <w:rPr>
          <w:spacing w:val="1"/>
          <w:sz w:val="24"/>
          <w:szCs w:val="24"/>
        </w:rPr>
        <w:t xml:space="preserve">                             </w:t>
      </w:r>
      <w:r>
        <w:rPr>
          <w:spacing w:val="-13"/>
          <w:sz w:val="24"/>
          <w:szCs w:val="24"/>
        </w:rPr>
        <w:t>电话：</w:t>
      </w:r>
    </w:p>
    <w:p w14:paraId="009AA5F3">
      <w:pPr>
        <w:spacing w:line="249" w:lineRule="auto"/>
        <w:rPr>
          <w:rFonts w:ascii="Arial"/>
          <w:sz w:val="21"/>
        </w:rPr>
      </w:pPr>
    </w:p>
    <w:p w14:paraId="1A685A22">
      <w:pPr>
        <w:spacing w:line="249" w:lineRule="auto"/>
        <w:rPr>
          <w:rFonts w:ascii="Arial"/>
          <w:sz w:val="21"/>
        </w:rPr>
      </w:pPr>
    </w:p>
    <w:p w14:paraId="7F2EA3BD">
      <w:pPr>
        <w:spacing w:line="250" w:lineRule="auto"/>
        <w:rPr>
          <w:rFonts w:ascii="Arial"/>
          <w:sz w:val="21"/>
        </w:rPr>
      </w:pPr>
    </w:p>
    <w:p w14:paraId="4369EC82">
      <w:pPr>
        <w:pStyle w:val="2"/>
        <w:spacing w:before="78" w:line="221" w:lineRule="auto"/>
        <w:ind w:left="251"/>
        <w:rPr>
          <w:sz w:val="24"/>
          <w:szCs w:val="24"/>
        </w:rPr>
      </w:pPr>
      <w:r>
        <w:rPr>
          <w:spacing w:val="-7"/>
          <w:sz w:val="24"/>
          <w:szCs w:val="24"/>
        </w:rPr>
        <w:t>时间：</w:t>
      </w:r>
      <w:r>
        <w:rPr>
          <w:spacing w:val="1"/>
          <w:sz w:val="24"/>
          <w:szCs w:val="24"/>
        </w:rPr>
        <w:t xml:space="preserve">                   </w:t>
      </w:r>
      <w:r>
        <w:rPr>
          <w:sz w:val="24"/>
          <w:szCs w:val="24"/>
        </w:rPr>
        <w:t xml:space="preserve">       </w:t>
      </w:r>
      <w:r>
        <w:rPr>
          <w:spacing w:val="-7"/>
          <w:sz w:val="24"/>
          <w:szCs w:val="24"/>
        </w:rPr>
        <w:t>时间：</w:t>
      </w:r>
    </w:p>
    <w:p w14:paraId="200ACDE4">
      <w:pPr>
        <w:spacing w:line="221" w:lineRule="auto"/>
        <w:rPr>
          <w:sz w:val="24"/>
          <w:szCs w:val="24"/>
        </w:rPr>
        <w:sectPr>
          <w:footerReference r:id="rId13" w:type="default"/>
          <w:pgSz w:w="11906" w:h="16839"/>
          <w:pgMar w:top="1431" w:right="1307" w:bottom="1278" w:left="1425" w:header="0" w:footer="1105" w:gutter="0"/>
          <w:cols w:space="720" w:num="1"/>
        </w:sectPr>
      </w:pPr>
    </w:p>
    <w:p w14:paraId="3F695DCF">
      <w:pPr>
        <w:pStyle w:val="2"/>
        <w:spacing w:before="149" w:line="219" w:lineRule="auto"/>
        <w:ind w:left="2408"/>
        <w:outlineLvl w:val="0"/>
        <w:rPr>
          <w:sz w:val="34"/>
          <w:szCs w:val="34"/>
        </w:rPr>
      </w:pPr>
      <w:bookmarkStart w:id="3" w:name="bookmark4"/>
      <w:bookmarkEnd w:id="3"/>
      <w:r>
        <w:rPr>
          <w:b/>
          <w:bCs/>
          <w:spacing w:val="-3"/>
          <w:sz w:val="34"/>
          <w:szCs w:val="34"/>
        </w:rPr>
        <w:t>第四章</w:t>
      </w:r>
      <w:r>
        <w:rPr>
          <w:spacing w:val="-3"/>
          <w:sz w:val="34"/>
          <w:szCs w:val="34"/>
        </w:rPr>
        <w:t xml:space="preserve">  </w:t>
      </w:r>
      <w:r>
        <w:rPr>
          <w:b/>
          <w:bCs/>
          <w:spacing w:val="-3"/>
          <w:sz w:val="34"/>
          <w:szCs w:val="34"/>
        </w:rPr>
        <w:t>采购内容与技术要求</w:t>
      </w:r>
    </w:p>
    <w:p w14:paraId="2AAFB111">
      <w:pPr>
        <w:pStyle w:val="2"/>
        <w:spacing w:before="275" w:line="219" w:lineRule="auto"/>
        <w:ind w:left="512"/>
        <w:rPr>
          <w:sz w:val="24"/>
          <w:szCs w:val="24"/>
        </w:rPr>
      </w:pPr>
      <w:r>
        <w:rPr>
          <w:b/>
          <w:bCs/>
          <w:spacing w:val="-4"/>
          <w:sz w:val="24"/>
          <w:szCs w:val="24"/>
        </w:rPr>
        <w:t>一、采购内容</w:t>
      </w:r>
    </w:p>
    <w:p w14:paraId="67E35450">
      <w:pPr>
        <w:pStyle w:val="2"/>
        <w:spacing w:before="166" w:line="219" w:lineRule="auto"/>
        <w:ind w:left="525"/>
        <w:rPr>
          <w:sz w:val="24"/>
          <w:szCs w:val="24"/>
        </w:rPr>
      </w:pPr>
      <w:r>
        <w:rPr>
          <w:spacing w:val="-1"/>
          <w:sz w:val="24"/>
          <w:szCs w:val="24"/>
        </w:rPr>
        <w:t>1.项目名称：</w:t>
      </w:r>
      <w:r>
        <w:rPr>
          <w:rFonts w:hint="eastAsia"/>
          <w:spacing w:val="-1"/>
          <w:sz w:val="24"/>
          <w:szCs w:val="24"/>
          <w:lang w:eastAsia="zh-CN"/>
        </w:rPr>
        <w:t>岚皋法院执法办案车辆采购项目</w:t>
      </w:r>
      <w:r>
        <w:rPr>
          <w:spacing w:val="-2"/>
          <w:sz w:val="24"/>
          <w:szCs w:val="24"/>
        </w:rPr>
        <w:t>。</w:t>
      </w:r>
    </w:p>
    <w:p w14:paraId="596CB0A7">
      <w:pPr>
        <w:pStyle w:val="2"/>
        <w:spacing w:before="154" w:line="219" w:lineRule="auto"/>
        <w:ind w:left="511"/>
        <w:rPr>
          <w:sz w:val="24"/>
          <w:szCs w:val="24"/>
        </w:rPr>
      </w:pPr>
      <w:r>
        <w:rPr>
          <w:spacing w:val="-4"/>
          <w:sz w:val="24"/>
          <w:szCs w:val="24"/>
        </w:rPr>
        <w:t>2.采购内容：商务车</w:t>
      </w:r>
      <w:r>
        <w:rPr>
          <w:spacing w:val="-26"/>
          <w:sz w:val="24"/>
          <w:szCs w:val="24"/>
        </w:rPr>
        <w:t xml:space="preserve"> </w:t>
      </w:r>
      <w:r>
        <w:rPr>
          <w:spacing w:val="-4"/>
          <w:sz w:val="24"/>
          <w:szCs w:val="24"/>
        </w:rPr>
        <w:t>1</w:t>
      </w:r>
      <w:r>
        <w:rPr>
          <w:spacing w:val="-32"/>
          <w:sz w:val="24"/>
          <w:szCs w:val="24"/>
        </w:rPr>
        <w:t xml:space="preserve"> </w:t>
      </w:r>
      <w:r>
        <w:rPr>
          <w:spacing w:val="-4"/>
          <w:sz w:val="24"/>
          <w:szCs w:val="24"/>
        </w:rPr>
        <w:t>台</w:t>
      </w:r>
    </w:p>
    <w:p w14:paraId="562DAF9B">
      <w:pPr>
        <w:pStyle w:val="2"/>
        <w:spacing w:before="158" w:line="216" w:lineRule="auto"/>
        <w:ind w:left="512"/>
        <w:rPr>
          <w:sz w:val="24"/>
          <w:szCs w:val="24"/>
        </w:rPr>
      </w:pPr>
      <w:r>
        <w:rPr>
          <w:spacing w:val="-1"/>
          <w:sz w:val="24"/>
          <w:szCs w:val="24"/>
        </w:rPr>
        <w:t>3.采购预算：</w:t>
      </w:r>
      <w:r>
        <w:rPr>
          <w:rFonts w:hint="eastAsia"/>
          <w:spacing w:val="-1"/>
          <w:sz w:val="24"/>
          <w:szCs w:val="24"/>
          <w:lang w:eastAsia="zh-CN"/>
        </w:rPr>
        <w:t>180000.00</w:t>
      </w:r>
      <w:r>
        <w:rPr>
          <w:spacing w:val="-46"/>
          <w:sz w:val="24"/>
          <w:szCs w:val="24"/>
        </w:rPr>
        <w:t xml:space="preserve"> </w:t>
      </w:r>
      <w:r>
        <w:rPr>
          <w:spacing w:val="-1"/>
          <w:sz w:val="24"/>
          <w:szCs w:val="24"/>
        </w:rPr>
        <w:t>元</w:t>
      </w:r>
    </w:p>
    <w:p w14:paraId="2A422125">
      <w:pPr>
        <w:pStyle w:val="2"/>
        <w:spacing w:before="157" w:line="219" w:lineRule="auto"/>
        <w:ind w:left="507"/>
        <w:rPr>
          <w:sz w:val="24"/>
          <w:szCs w:val="24"/>
        </w:rPr>
      </w:pPr>
      <w:r>
        <w:rPr>
          <w:spacing w:val="-2"/>
          <w:sz w:val="24"/>
          <w:szCs w:val="24"/>
        </w:rPr>
        <w:t>4.交货期：5</w:t>
      </w:r>
      <w:r>
        <w:rPr>
          <w:spacing w:val="-48"/>
          <w:sz w:val="24"/>
          <w:szCs w:val="24"/>
        </w:rPr>
        <w:t xml:space="preserve"> </w:t>
      </w:r>
      <w:r>
        <w:rPr>
          <w:spacing w:val="-2"/>
          <w:sz w:val="24"/>
          <w:szCs w:val="24"/>
        </w:rPr>
        <w:t>个工作日</w:t>
      </w:r>
    </w:p>
    <w:p w14:paraId="0CD96657">
      <w:pPr>
        <w:pStyle w:val="2"/>
        <w:spacing w:before="155" w:line="219" w:lineRule="auto"/>
        <w:ind w:left="512"/>
        <w:rPr>
          <w:sz w:val="24"/>
          <w:szCs w:val="24"/>
        </w:rPr>
      </w:pPr>
      <w:r>
        <w:rPr>
          <w:spacing w:val="-5"/>
          <w:sz w:val="24"/>
          <w:szCs w:val="24"/>
        </w:rPr>
        <w:t>5.质保期：3</w:t>
      </w:r>
      <w:r>
        <w:rPr>
          <w:spacing w:val="-50"/>
          <w:sz w:val="24"/>
          <w:szCs w:val="24"/>
        </w:rPr>
        <w:t xml:space="preserve"> </w:t>
      </w:r>
      <w:r>
        <w:rPr>
          <w:spacing w:val="-5"/>
          <w:sz w:val="24"/>
          <w:szCs w:val="24"/>
        </w:rPr>
        <w:t>年或</w:t>
      </w:r>
      <w:r>
        <w:rPr>
          <w:spacing w:val="-33"/>
          <w:sz w:val="24"/>
          <w:szCs w:val="24"/>
        </w:rPr>
        <w:t xml:space="preserve"> </w:t>
      </w:r>
      <w:r>
        <w:rPr>
          <w:spacing w:val="-5"/>
          <w:sz w:val="24"/>
          <w:szCs w:val="24"/>
        </w:rPr>
        <w:t>10</w:t>
      </w:r>
      <w:r>
        <w:rPr>
          <w:spacing w:val="-43"/>
          <w:sz w:val="24"/>
          <w:szCs w:val="24"/>
        </w:rPr>
        <w:t xml:space="preserve"> </w:t>
      </w:r>
      <w:r>
        <w:rPr>
          <w:spacing w:val="-5"/>
          <w:sz w:val="24"/>
          <w:szCs w:val="24"/>
        </w:rPr>
        <w:t>万公里</w:t>
      </w:r>
    </w:p>
    <w:p w14:paraId="48391658">
      <w:pPr>
        <w:pStyle w:val="2"/>
        <w:spacing w:before="156" w:line="219" w:lineRule="auto"/>
        <w:ind w:left="512"/>
        <w:rPr>
          <w:sz w:val="24"/>
          <w:szCs w:val="24"/>
        </w:rPr>
      </w:pPr>
      <w:r>
        <w:rPr>
          <w:b/>
          <w:bCs/>
          <w:spacing w:val="-3"/>
          <w:sz w:val="24"/>
          <w:szCs w:val="24"/>
        </w:rPr>
        <w:t>二、具体采购参数及要求</w:t>
      </w:r>
    </w:p>
    <w:tbl>
      <w:tblPr>
        <w:tblStyle w:val="3"/>
        <w:tblW w:w="94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4110"/>
        <w:gridCol w:w="4290"/>
      </w:tblGrid>
      <w:tr w14:paraId="3108C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9480" w:type="dxa"/>
            <w:gridSpan w:val="3"/>
            <w:tcBorders>
              <w:top w:val="nil"/>
              <w:left w:val="nil"/>
              <w:bottom w:val="nil"/>
              <w:right w:val="nil"/>
            </w:tcBorders>
            <w:shd w:val="clear" w:color="auto" w:fill="auto"/>
            <w:noWrap/>
            <w:vAlign w:val="center"/>
          </w:tcPr>
          <w:p w14:paraId="0B8D10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采购需求</w:t>
            </w:r>
          </w:p>
        </w:tc>
      </w:tr>
      <w:tr w14:paraId="56940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5" w:hRule="atLeast"/>
        </w:trPr>
        <w:tc>
          <w:tcPr>
            <w:tcW w:w="94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DF3FE1">
            <w:pPr>
              <w:keepNext w:val="0"/>
              <w:keepLines w:val="0"/>
              <w:widowControl/>
              <w:suppressLineNumbers w:val="0"/>
              <w:jc w:val="left"/>
              <w:textAlignment w:val="center"/>
              <w:rPr>
                <w:rFonts w:hint="eastAsia" w:ascii="宋体" w:hAnsi="宋体" w:eastAsia="宋体" w:cs="宋体"/>
                <w:i w:val="0"/>
                <w:iCs w:val="0"/>
                <w:snapToGrid w:val="0"/>
                <w:color w:val="000000"/>
                <w:kern w:val="0"/>
                <w:sz w:val="24"/>
                <w:szCs w:val="24"/>
                <w:u w:val="none"/>
                <w:lang w:val="en-US" w:eastAsia="zh-CN" w:bidi="ar"/>
              </w:rPr>
            </w:pPr>
            <w:r>
              <w:rPr>
                <w:rFonts w:hint="eastAsia" w:ascii="宋体" w:hAnsi="宋体" w:eastAsia="宋体" w:cs="宋体"/>
                <w:i w:val="0"/>
                <w:iCs w:val="0"/>
                <w:snapToGrid w:val="0"/>
                <w:color w:val="000000"/>
                <w:kern w:val="0"/>
                <w:sz w:val="24"/>
                <w:szCs w:val="24"/>
                <w:u w:val="none"/>
                <w:lang w:val="en-US" w:eastAsia="zh-CN" w:bidi="ar"/>
              </w:rPr>
              <w:t>车辆级别：7座豪华MPV</w:t>
            </w:r>
            <w:r>
              <w:rPr>
                <w:rFonts w:hint="eastAsia" w:ascii="宋体" w:hAnsi="宋体" w:eastAsia="宋体" w:cs="宋体"/>
                <w:i w:val="0"/>
                <w:iCs w:val="0"/>
                <w:snapToGrid w:val="0"/>
                <w:color w:val="000000"/>
                <w:kern w:val="0"/>
                <w:sz w:val="24"/>
                <w:szCs w:val="24"/>
                <w:u w:val="none"/>
                <w:lang w:val="en-US" w:eastAsia="zh-CN" w:bidi="ar"/>
              </w:rPr>
              <w:br w:type="textWrapping"/>
            </w:r>
            <w:r>
              <w:rPr>
                <w:rFonts w:hint="eastAsia" w:ascii="宋体" w:hAnsi="宋体" w:eastAsia="宋体" w:cs="宋体"/>
                <w:i w:val="0"/>
                <w:iCs w:val="0"/>
                <w:snapToGrid w:val="0"/>
                <w:color w:val="000000"/>
                <w:kern w:val="0"/>
                <w:sz w:val="24"/>
                <w:szCs w:val="24"/>
                <w:u w:val="none"/>
                <w:lang w:val="en-US" w:eastAsia="zh-CN" w:bidi="ar"/>
              </w:rPr>
              <w:t xml:space="preserve">整车质保：3年/10万KM  </w:t>
            </w:r>
          </w:p>
          <w:p w14:paraId="4A876C8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车辆颜色：黑色</w:t>
            </w:r>
          </w:p>
        </w:tc>
      </w:tr>
      <w:tr w14:paraId="4F250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2C1B18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序号</w:t>
            </w:r>
          </w:p>
        </w:tc>
        <w:tc>
          <w:tcPr>
            <w:tcW w:w="4110" w:type="dxa"/>
            <w:tcBorders>
              <w:top w:val="nil"/>
              <w:left w:val="nil"/>
              <w:bottom w:val="single" w:color="000000" w:sz="8" w:space="0"/>
              <w:right w:val="single" w:color="000000" w:sz="8" w:space="0"/>
            </w:tcBorders>
            <w:shd w:val="clear" w:color="auto" w:fill="auto"/>
            <w:vAlign w:val="center"/>
          </w:tcPr>
          <w:p w14:paraId="679FD1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名称</w:t>
            </w:r>
          </w:p>
        </w:tc>
        <w:tc>
          <w:tcPr>
            <w:tcW w:w="4290" w:type="dxa"/>
            <w:tcBorders>
              <w:top w:val="nil"/>
              <w:left w:val="nil"/>
              <w:bottom w:val="single" w:color="000000" w:sz="8" w:space="0"/>
              <w:right w:val="single" w:color="000000" w:sz="8" w:space="0"/>
            </w:tcBorders>
            <w:shd w:val="clear" w:color="auto" w:fill="auto"/>
            <w:vAlign w:val="center"/>
          </w:tcPr>
          <w:p w14:paraId="3B8C08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规格</w:t>
            </w:r>
          </w:p>
        </w:tc>
      </w:tr>
      <w:tr w14:paraId="7067B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1BA719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w:t>
            </w:r>
          </w:p>
        </w:tc>
        <w:tc>
          <w:tcPr>
            <w:tcW w:w="4110" w:type="dxa"/>
            <w:tcBorders>
              <w:top w:val="nil"/>
              <w:left w:val="nil"/>
              <w:bottom w:val="single" w:color="000000" w:sz="8" w:space="0"/>
              <w:right w:val="single" w:color="000000" w:sz="8" w:space="0"/>
            </w:tcBorders>
            <w:shd w:val="clear" w:color="auto" w:fill="auto"/>
            <w:vAlign w:val="center"/>
          </w:tcPr>
          <w:p w14:paraId="33C297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长 (mm)</w:t>
            </w:r>
          </w:p>
        </w:tc>
        <w:tc>
          <w:tcPr>
            <w:tcW w:w="4290" w:type="dxa"/>
            <w:tcBorders>
              <w:top w:val="nil"/>
              <w:left w:val="nil"/>
              <w:bottom w:val="single" w:color="000000" w:sz="8" w:space="0"/>
              <w:right w:val="single" w:color="000000" w:sz="8" w:space="0"/>
            </w:tcBorders>
            <w:shd w:val="clear" w:color="auto" w:fill="auto"/>
            <w:vAlign w:val="center"/>
          </w:tcPr>
          <w:p w14:paraId="1DEA40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≥4900</w:t>
            </w:r>
          </w:p>
        </w:tc>
      </w:tr>
      <w:tr w14:paraId="26A57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202E82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w:t>
            </w:r>
          </w:p>
        </w:tc>
        <w:tc>
          <w:tcPr>
            <w:tcW w:w="4110" w:type="dxa"/>
            <w:tcBorders>
              <w:top w:val="nil"/>
              <w:left w:val="nil"/>
              <w:bottom w:val="single" w:color="000000" w:sz="8" w:space="0"/>
              <w:right w:val="single" w:color="000000" w:sz="8" w:space="0"/>
            </w:tcBorders>
            <w:shd w:val="clear" w:color="auto" w:fill="auto"/>
            <w:vAlign w:val="center"/>
          </w:tcPr>
          <w:p w14:paraId="061F74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宽(mm)</w:t>
            </w:r>
          </w:p>
        </w:tc>
        <w:tc>
          <w:tcPr>
            <w:tcW w:w="4290" w:type="dxa"/>
            <w:tcBorders>
              <w:top w:val="nil"/>
              <w:left w:val="nil"/>
              <w:bottom w:val="single" w:color="000000" w:sz="8" w:space="0"/>
              <w:right w:val="single" w:color="000000" w:sz="8" w:space="0"/>
            </w:tcBorders>
            <w:shd w:val="clear" w:color="auto" w:fill="auto"/>
            <w:vAlign w:val="center"/>
          </w:tcPr>
          <w:p w14:paraId="78D410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≥1900</w:t>
            </w:r>
          </w:p>
        </w:tc>
      </w:tr>
      <w:tr w14:paraId="4545A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58A774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w:t>
            </w:r>
          </w:p>
        </w:tc>
        <w:tc>
          <w:tcPr>
            <w:tcW w:w="4110" w:type="dxa"/>
            <w:tcBorders>
              <w:top w:val="nil"/>
              <w:left w:val="nil"/>
              <w:bottom w:val="single" w:color="000000" w:sz="8" w:space="0"/>
              <w:right w:val="single" w:color="000000" w:sz="8" w:space="0"/>
            </w:tcBorders>
            <w:shd w:val="clear" w:color="auto" w:fill="auto"/>
            <w:vAlign w:val="center"/>
          </w:tcPr>
          <w:p w14:paraId="738043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高(mm)</w:t>
            </w:r>
          </w:p>
        </w:tc>
        <w:tc>
          <w:tcPr>
            <w:tcW w:w="4290" w:type="dxa"/>
            <w:tcBorders>
              <w:top w:val="nil"/>
              <w:left w:val="nil"/>
              <w:bottom w:val="single" w:color="000000" w:sz="8" w:space="0"/>
              <w:right w:val="single" w:color="000000" w:sz="8" w:space="0"/>
            </w:tcBorders>
            <w:shd w:val="clear" w:color="auto" w:fill="auto"/>
            <w:vAlign w:val="center"/>
          </w:tcPr>
          <w:p w14:paraId="771C24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≥1750</w:t>
            </w:r>
          </w:p>
        </w:tc>
      </w:tr>
      <w:tr w14:paraId="4FB1E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36DDEC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4</w:t>
            </w:r>
          </w:p>
        </w:tc>
        <w:tc>
          <w:tcPr>
            <w:tcW w:w="4110" w:type="dxa"/>
            <w:tcBorders>
              <w:top w:val="nil"/>
              <w:left w:val="nil"/>
              <w:bottom w:val="single" w:color="000000" w:sz="8" w:space="0"/>
              <w:right w:val="single" w:color="000000" w:sz="8" w:space="0"/>
            </w:tcBorders>
            <w:shd w:val="clear" w:color="auto" w:fill="auto"/>
            <w:vAlign w:val="center"/>
          </w:tcPr>
          <w:p w14:paraId="1272BF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轴距(mm)</w:t>
            </w:r>
          </w:p>
        </w:tc>
        <w:tc>
          <w:tcPr>
            <w:tcW w:w="4290" w:type="dxa"/>
            <w:tcBorders>
              <w:top w:val="nil"/>
              <w:left w:val="nil"/>
              <w:bottom w:val="single" w:color="000000" w:sz="8" w:space="0"/>
              <w:right w:val="single" w:color="000000" w:sz="8" w:space="0"/>
            </w:tcBorders>
            <w:shd w:val="clear" w:color="auto" w:fill="auto"/>
            <w:vAlign w:val="center"/>
          </w:tcPr>
          <w:p w14:paraId="661444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≥2900</w:t>
            </w:r>
          </w:p>
        </w:tc>
      </w:tr>
      <w:tr w14:paraId="25906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2E1AAF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w:t>
            </w:r>
          </w:p>
        </w:tc>
        <w:tc>
          <w:tcPr>
            <w:tcW w:w="4110" w:type="dxa"/>
            <w:tcBorders>
              <w:top w:val="nil"/>
              <w:left w:val="nil"/>
              <w:bottom w:val="single" w:color="000000" w:sz="8" w:space="0"/>
              <w:right w:val="single" w:color="000000" w:sz="8" w:space="0"/>
            </w:tcBorders>
            <w:shd w:val="clear" w:color="auto" w:fill="auto"/>
            <w:vAlign w:val="center"/>
          </w:tcPr>
          <w:p w14:paraId="29EABA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整备质量(kg)</w:t>
            </w:r>
          </w:p>
        </w:tc>
        <w:tc>
          <w:tcPr>
            <w:tcW w:w="4290" w:type="dxa"/>
            <w:tcBorders>
              <w:top w:val="nil"/>
              <w:left w:val="nil"/>
              <w:bottom w:val="single" w:color="000000" w:sz="8" w:space="0"/>
              <w:right w:val="single" w:color="000000" w:sz="8" w:space="0"/>
            </w:tcBorders>
            <w:shd w:val="clear" w:color="auto" w:fill="auto"/>
            <w:vAlign w:val="center"/>
          </w:tcPr>
          <w:p w14:paraId="7B8B0A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≥2000</w:t>
            </w:r>
          </w:p>
        </w:tc>
      </w:tr>
      <w:tr w14:paraId="51D1A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01A139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6</w:t>
            </w:r>
          </w:p>
        </w:tc>
        <w:tc>
          <w:tcPr>
            <w:tcW w:w="4110" w:type="dxa"/>
            <w:tcBorders>
              <w:top w:val="nil"/>
              <w:left w:val="nil"/>
              <w:bottom w:val="single" w:color="000000" w:sz="8" w:space="0"/>
              <w:right w:val="single" w:color="000000" w:sz="8" w:space="0"/>
            </w:tcBorders>
            <w:shd w:val="clear" w:color="auto" w:fill="auto"/>
            <w:vAlign w:val="center"/>
          </w:tcPr>
          <w:p w14:paraId="75DD11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座位数</w:t>
            </w:r>
          </w:p>
        </w:tc>
        <w:tc>
          <w:tcPr>
            <w:tcW w:w="4290" w:type="dxa"/>
            <w:tcBorders>
              <w:top w:val="nil"/>
              <w:left w:val="nil"/>
              <w:bottom w:val="single" w:color="000000" w:sz="8" w:space="0"/>
              <w:right w:val="single" w:color="000000" w:sz="8" w:space="0"/>
            </w:tcBorders>
            <w:shd w:val="clear" w:color="auto" w:fill="auto"/>
            <w:vAlign w:val="center"/>
          </w:tcPr>
          <w:p w14:paraId="5CFE7D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7座</w:t>
            </w:r>
          </w:p>
        </w:tc>
      </w:tr>
      <w:tr w14:paraId="07630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2C058B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7</w:t>
            </w:r>
          </w:p>
        </w:tc>
        <w:tc>
          <w:tcPr>
            <w:tcW w:w="4110" w:type="dxa"/>
            <w:tcBorders>
              <w:top w:val="nil"/>
              <w:left w:val="nil"/>
              <w:bottom w:val="single" w:color="000000" w:sz="8" w:space="0"/>
              <w:right w:val="single" w:color="000000" w:sz="8" w:space="0"/>
            </w:tcBorders>
            <w:shd w:val="clear" w:color="auto" w:fill="auto"/>
            <w:vAlign w:val="center"/>
          </w:tcPr>
          <w:p w14:paraId="3877C4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悬挂系统</w:t>
            </w:r>
          </w:p>
        </w:tc>
        <w:tc>
          <w:tcPr>
            <w:tcW w:w="4290" w:type="dxa"/>
            <w:tcBorders>
              <w:top w:val="nil"/>
              <w:left w:val="nil"/>
              <w:bottom w:val="single" w:color="000000" w:sz="8" w:space="0"/>
              <w:right w:val="single" w:color="000000" w:sz="8" w:space="0"/>
            </w:tcBorders>
            <w:shd w:val="clear" w:color="auto" w:fill="auto"/>
            <w:vAlign w:val="center"/>
          </w:tcPr>
          <w:p w14:paraId="254EF0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前麦弗逊独立悬挂/后扭力梁式悬挂</w:t>
            </w:r>
          </w:p>
        </w:tc>
      </w:tr>
      <w:tr w14:paraId="2B2B6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71F2BB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8</w:t>
            </w:r>
          </w:p>
        </w:tc>
        <w:tc>
          <w:tcPr>
            <w:tcW w:w="4110" w:type="dxa"/>
            <w:tcBorders>
              <w:top w:val="nil"/>
              <w:left w:val="nil"/>
              <w:bottom w:val="single" w:color="000000" w:sz="8" w:space="0"/>
              <w:right w:val="single" w:color="000000" w:sz="8" w:space="0"/>
            </w:tcBorders>
            <w:shd w:val="clear" w:color="auto" w:fill="auto"/>
            <w:vAlign w:val="center"/>
          </w:tcPr>
          <w:p w14:paraId="503008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转向系统</w:t>
            </w:r>
          </w:p>
        </w:tc>
        <w:tc>
          <w:tcPr>
            <w:tcW w:w="4290" w:type="dxa"/>
            <w:tcBorders>
              <w:top w:val="nil"/>
              <w:left w:val="nil"/>
              <w:bottom w:val="single" w:color="000000" w:sz="8" w:space="0"/>
              <w:right w:val="single" w:color="000000" w:sz="8" w:space="0"/>
            </w:tcBorders>
            <w:shd w:val="clear" w:color="auto" w:fill="auto"/>
            <w:vAlign w:val="center"/>
          </w:tcPr>
          <w:p w14:paraId="17A0B5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EPS电动助力转向系统</w:t>
            </w:r>
          </w:p>
        </w:tc>
      </w:tr>
      <w:tr w14:paraId="0CCB7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109650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w:t>
            </w:r>
          </w:p>
        </w:tc>
        <w:tc>
          <w:tcPr>
            <w:tcW w:w="4110" w:type="dxa"/>
            <w:tcBorders>
              <w:top w:val="nil"/>
              <w:left w:val="nil"/>
              <w:bottom w:val="single" w:color="000000" w:sz="8" w:space="0"/>
              <w:right w:val="single" w:color="000000" w:sz="8" w:space="0"/>
            </w:tcBorders>
            <w:shd w:val="clear" w:color="auto" w:fill="auto"/>
            <w:vAlign w:val="center"/>
          </w:tcPr>
          <w:p w14:paraId="349D18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排放标准</w:t>
            </w:r>
          </w:p>
        </w:tc>
        <w:tc>
          <w:tcPr>
            <w:tcW w:w="4290" w:type="dxa"/>
            <w:tcBorders>
              <w:top w:val="nil"/>
              <w:left w:val="nil"/>
              <w:bottom w:val="single" w:color="000000" w:sz="8" w:space="0"/>
              <w:right w:val="single" w:color="000000" w:sz="8" w:space="0"/>
            </w:tcBorders>
            <w:shd w:val="clear" w:color="auto" w:fill="auto"/>
            <w:vAlign w:val="center"/>
          </w:tcPr>
          <w:p w14:paraId="2A56FC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国VI</w:t>
            </w:r>
          </w:p>
        </w:tc>
      </w:tr>
      <w:tr w14:paraId="6B87F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0C9A7E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10</w:t>
            </w:r>
          </w:p>
        </w:tc>
        <w:tc>
          <w:tcPr>
            <w:tcW w:w="4110" w:type="dxa"/>
            <w:tcBorders>
              <w:top w:val="nil"/>
              <w:left w:val="nil"/>
              <w:bottom w:val="single" w:color="000000" w:sz="8" w:space="0"/>
              <w:right w:val="single" w:color="000000" w:sz="8" w:space="0"/>
            </w:tcBorders>
            <w:shd w:val="clear" w:color="auto" w:fill="auto"/>
            <w:vAlign w:val="center"/>
          </w:tcPr>
          <w:p w14:paraId="121D53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能源类型</w:t>
            </w:r>
          </w:p>
        </w:tc>
        <w:tc>
          <w:tcPr>
            <w:tcW w:w="4290" w:type="dxa"/>
            <w:tcBorders>
              <w:top w:val="nil"/>
              <w:left w:val="nil"/>
              <w:bottom w:val="single" w:color="000000" w:sz="8" w:space="0"/>
              <w:right w:val="single" w:color="000000" w:sz="8" w:space="0"/>
            </w:tcBorders>
            <w:shd w:val="clear" w:color="auto" w:fill="auto"/>
            <w:vAlign w:val="center"/>
          </w:tcPr>
          <w:p w14:paraId="6BA448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插电式混合动力</w:t>
            </w:r>
          </w:p>
        </w:tc>
      </w:tr>
      <w:tr w14:paraId="2D80F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352D97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11</w:t>
            </w:r>
          </w:p>
        </w:tc>
        <w:tc>
          <w:tcPr>
            <w:tcW w:w="4110" w:type="dxa"/>
            <w:tcBorders>
              <w:top w:val="nil"/>
              <w:left w:val="nil"/>
              <w:bottom w:val="single" w:color="000000" w:sz="8" w:space="0"/>
              <w:right w:val="single" w:color="000000" w:sz="8" w:space="0"/>
            </w:tcBorders>
            <w:shd w:val="clear" w:color="auto" w:fill="auto"/>
            <w:vAlign w:val="center"/>
          </w:tcPr>
          <w:p w14:paraId="667B66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发动机</w:t>
            </w:r>
          </w:p>
        </w:tc>
        <w:tc>
          <w:tcPr>
            <w:tcW w:w="4290" w:type="dxa"/>
            <w:tcBorders>
              <w:top w:val="nil"/>
              <w:left w:val="nil"/>
              <w:bottom w:val="single" w:color="000000" w:sz="8" w:space="0"/>
              <w:right w:val="single" w:color="000000" w:sz="8" w:space="0"/>
            </w:tcBorders>
            <w:shd w:val="clear" w:color="auto" w:fill="auto"/>
            <w:vAlign w:val="center"/>
          </w:tcPr>
          <w:p w14:paraId="7D425A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1.8ATK发动机</w:t>
            </w:r>
          </w:p>
        </w:tc>
      </w:tr>
      <w:tr w14:paraId="4EC5A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3B77A6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w:t>
            </w:r>
          </w:p>
        </w:tc>
        <w:tc>
          <w:tcPr>
            <w:tcW w:w="4110" w:type="dxa"/>
            <w:tcBorders>
              <w:top w:val="nil"/>
              <w:left w:val="nil"/>
              <w:bottom w:val="single" w:color="000000" w:sz="8" w:space="0"/>
              <w:right w:val="single" w:color="000000" w:sz="8" w:space="0"/>
            </w:tcBorders>
            <w:shd w:val="clear" w:color="auto" w:fill="auto"/>
            <w:vAlign w:val="center"/>
          </w:tcPr>
          <w:p w14:paraId="1C0E24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变速系统</w:t>
            </w:r>
          </w:p>
        </w:tc>
        <w:tc>
          <w:tcPr>
            <w:tcW w:w="4290" w:type="dxa"/>
            <w:tcBorders>
              <w:top w:val="nil"/>
              <w:left w:val="nil"/>
              <w:bottom w:val="single" w:color="000000" w:sz="8" w:space="0"/>
              <w:right w:val="single" w:color="000000" w:sz="8" w:space="0"/>
            </w:tcBorders>
            <w:shd w:val="clear" w:color="auto" w:fill="auto"/>
            <w:vAlign w:val="center"/>
          </w:tcPr>
          <w:p w14:paraId="40654C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混合动力专用变速箱</w:t>
            </w:r>
          </w:p>
        </w:tc>
      </w:tr>
      <w:tr w14:paraId="13B82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37C7B3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w:t>
            </w:r>
          </w:p>
        </w:tc>
        <w:tc>
          <w:tcPr>
            <w:tcW w:w="4110" w:type="dxa"/>
            <w:tcBorders>
              <w:top w:val="nil"/>
              <w:left w:val="nil"/>
              <w:bottom w:val="single" w:color="000000" w:sz="8" w:space="0"/>
              <w:right w:val="single" w:color="000000" w:sz="8" w:space="0"/>
            </w:tcBorders>
            <w:shd w:val="clear" w:color="auto" w:fill="auto"/>
            <w:vAlign w:val="center"/>
          </w:tcPr>
          <w:p w14:paraId="43359D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发动机最大功率(kW)</w:t>
            </w:r>
          </w:p>
        </w:tc>
        <w:tc>
          <w:tcPr>
            <w:tcW w:w="4290" w:type="dxa"/>
            <w:tcBorders>
              <w:top w:val="nil"/>
              <w:left w:val="nil"/>
              <w:bottom w:val="single" w:color="000000" w:sz="8" w:space="0"/>
              <w:right w:val="single" w:color="000000" w:sz="8" w:space="0"/>
            </w:tcBorders>
            <w:shd w:val="clear" w:color="auto" w:fill="auto"/>
            <w:vAlign w:val="center"/>
          </w:tcPr>
          <w:p w14:paraId="3069DD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≥90</w:t>
            </w:r>
          </w:p>
        </w:tc>
      </w:tr>
      <w:tr w14:paraId="7F642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2CDBC1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14</w:t>
            </w:r>
          </w:p>
        </w:tc>
        <w:tc>
          <w:tcPr>
            <w:tcW w:w="4110" w:type="dxa"/>
            <w:tcBorders>
              <w:top w:val="nil"/>
              <w:left w:val="nil"/>
              <w:bottom w:val="single" w:color="000000" w:sz="8" w:space="0"/>
              <w:right w:val="single" w:color="000000" w:sz="8" w:space="0"/>
            </w:tcBorders>
            <w:shd w:val="clear" w:color="auto" w:fill="auto"/>
            <w:vAlign w:val="center"/>
          </w:tcPr>
          <w:p w14:paraId="0013E8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发动机最大扭矩(N·m)</w:t>
            </w:r>
          </w:p>
        </w:tc>
        <w:tc>
          <w:tcPr>
            <w:tcW w:w="4290" w:type="dxa"/>
            <w:tcBorders>
              <w:top w:val="nil"/>
              <w:left w:val="nil"/>
              <w:bottom w:val="single" w:color="000000" w:sz="8" w:space="0"/>
              <w:right w:val="single" w:color="000000" w:sz="8" w:space="0"/>
            </w:tcBorders>
            <w:shd w:val="clear" w:color="auto" w:fill="auto"/>
            <w:vAlign w:val="center"/>
          </w:tcPr>
          <w:p w14:paraId="51D212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≥160</w:t>
            </w:r>
          </w:p>
        </w:tc>
      </w:tr>
      <w:tr w14:paraId="4A895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0798C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w:t>
            </w:r>
          </w:p>
        </w:tc>
        <w:tc>
          <w:tcPr>
            <w:tcW w:w="4110" w:type="dxa"/>
            <w:tcBorders>
              <w:top w:val="nil"/>
              <w:left w:val="nil"/>
              <w:bottom w:val="single" w:color="000000" w:sz="8" w:space="0"/>
              <w:right w:val="single" w:color="000000" w:sz="8" w:space="0"/>
            </w:tcBorders>
            <w:shd w:val="clear" w:color="auto" w:fill="auto"/>
            <w:vAlign w:val="center"/>
          </w:tcPr>
          <w:p w14:paraId="494A35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前电机最大功率 (kW)</w:t>
            </w:r>
          </w:p>
        </w:tc>
        <w:tc>
          <w:tcPr>
            <w:tcW w:w="4290" w:type="dxa"/>
            <w:tcBorders>
              <w:top w:val="nil"/>
              <w:left w:val="nil"/>
              <w:bottom w:val="single" w:color="000000" w:sz="8" w:space="0"/>
              <w:right w:val="single" w:color="000000" w:sz="8" w:space="0"/>
            </w:tcBorders>
            <w:shd w:val="clear" w:color="auto" w:fill="auto"/>
            <w:vAlign w:val="center"/>
          </w:tcPr>
          <w:p w14:paraId="4A9A54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≥130</w:t>
            </w:r>
          </w:p>
        </w:tc>
      </w:tr>
      <w:tr w14:paraId="23490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2F59BA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16</w:t>
            </w:r>
          </w:p>
        </w:tc>
        <w:tc>
          <w:tcPr>
            <w:tcW w:w="4110" w:type="dxa"/>
            <w:tcBorders>
              <w:top w:val="nil"/>
              <w:left w:val="nil"/>
              <w:bottom w:val="single" w:color="000000" w:sz="8" w:space="0"/>
              <w:right w:val="single" w:color="000000" w:sz="8" w:space="0"/>
            </w:tcBorders>
            <w:shd w:val="clear" w:color="auto" w:fill="auto"/>
            <w:vAlign w:val="center"/>
          </w:tcPr>
          <w:p w14:paraId="6C4EC9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前电机最大扭矩 (N·m)</w:t>
            </w:r>
          </w:p>
        </w:tc>
        <w:tc>
          <w:tcPr>
            <w:tcW w:w="4290" w:type="dxa"/>
            <w:tcBorders>
              <w:top w:val="nil"/>
              <w:left w:val="nil"/>
              <w:bottom w:val="single" w:color="000000" w:sz="8" w:space="0"/>
              <w:right w:val="single" w:color="000000" w:sz="8" w:space="0"/>
            </w:tcBorders>
            <w:shd w:val="clear" w:color="auto" w:fill="auto"/>
            <w:vAlign w:val="center"/>
          </w:tcPr>
          <w:p w14:paraId="255F7C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≥300</w:t>
            </w:r>
          </w:p>
        </w:tc>
      </w:tr>
      <w:tr w14:paraId="1D693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1169AE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17</w:t>
            </w:r>
          </w:p>
        </w:tc>
        <w:tc>
          <w:tcPr>
            <w:tcW w:w="4110" w:type="dxa"/>
            <w:tcBorders>
              <w:top w:val="nil"/>
              <w:left w:val="nil"/>
              <w:bottom w:val="single" w:color="000000" w:sz="8" w:space="0"/>
              <w:right w:val="single" w:color="000000" w:sz="8" w:space="0"/>
            </w:tcBorders>
            <w:shd w:val="clear" w:color="auto" w:fill="auto"/>
            <w:vAlign w:val="center"/>
          </w:tcPr>
          <w:p w14:paraId="5C026AB9">
            <w:pPr>
              <w:keepNext w:val="0"/>
              <w:keepLines w:val="0"/>
              <w:widowControl/>
              <w:suppressLineNumbers w:val="0"/>
              <w:jc w:val="center"/>
              <w:textAlignment w:val="center"/>
              <w:rPr>
                <w:rFonts w:hint="eastAsia" w:ascii="宋体" w:hAnsi="宋体" w:eastAsia="宋体" w:cs="宋体"/>
                <w:i w:val="0"/>
                <w:iCs w:val="0"/>
                <w:color w:val="333333"/>
                <w:sz w:val="24"/>
                <w:szCs w:val="24"/>
                <w:u w:val="none"/>
              </w:rPr>
            </w:pPr>
            <w:r>
              <w:rPr>
                <w:rFonts w:hint="eastAsia" w:ascii="宋体" w:hAnsi="宋体" w:eastAsia="宋体" w:cs="宋体"/>
                <w:i w:val="0"/>
                <w:iCs w:val="0"/>
                <w:snapToGrid w:val="0"/>
                <w:color w:val="000000"/>
                <w:kern w:val="0"/>
                <w:sz w:val="24"/>
                <w:szCs w:val="24"/>
                <w:u w:val="none"/>
                <w:lang w:val="en-US" w:eastAsia="zh-CN" w:bidi="ar"/>
              </w:rPr>
              <w:t>对外放电（V2L）</w:t>
            </w:r>
          </w:p>
        </w:tc>
        <w:tc>
          <w:tcPr>
            <w:tcW w:w="0" w:type="auto"/>
            <w:tcBorders>
              <w:top w:val="nil"/>
              <w:left w:val="nil"/>
              <w:bottom w:val="single" w:color="000000" w:sz="8" w:space="0"/>
              <w:right w:val="single" w:color="000000" w:sz="8" w:space="0"/>
            </w:tcBorders>
            <w:shd w:val="clear" w:color="auto" w:fill="auto"/>
            <w:noWrap/>
            <w:vAlign w:val="center"/>
          </w:tcPr>
          <w:p w14:paraId="7E5E8880">
            <w:pPr>
              <w:keepNext w:val="0"/>
              <w:keepLines w:val="0"/>
              <w:widowControl/>
              <w:suppressLineNumbers w:val="0"/>
              <w:jc w:val="center"/>
              <w:textAlignment w:val="center"/>
              <w:rPr>
                <w:rFonts w:hint="eastAsia" w:ascii="宋体" w:hAnsi="宋体" w:eastAsia="宋体" w:cs="宋体"/>
                <w:i w:val="0"/>
                <w:iCs w:val="0"/>
                <w:color w:val="333333"/>
                <w:sz w:val="24"/>
                <w:szCs w:val="24"/>
                <w:u w:val="none"/>
              </w:rPr>
            </w:pPr>
            <w:r>
              <w:rPr>
                <w:rFonts w:hint="eastAsia" w:ascii="宋体" w:hAnsi="宋体" w:eastAsia="宋体" w:cs="宋体"/>
                <w:i w:val="0"/>
                <w:iCs w:val="0"/>
                <w:snapToGrid w:val="0"/>
                <w:color w:val="000000"/>
                <w:kern w:val="0"/>
                <w:sz w:val="24"/>
                <w:szCs w:val="24"/>
                <w:u w:val="none"/>
                <w:lang w:val="en-US" w:eastAsia="zh-CN" w:bidi="ar"/>
              </w:rPr>
              <w:t>≥3kW</w:t>
            </w:r>
          </w:p>
        </w:tc>
      </w:tr>
      <w:tr w14:paraId="25CC1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26336D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18</w:t>
            </w:r>
          </w:p>
        </w:tc>
        <w:tc>
          <w:tcPr>
            <w:tcW w:w="4110" w:type="dxa"/>
            <w:tcBorders>
              <w:top w:val="nil"/>
              <w:left w:val="nil"/>
              <w:bottom w:val="single" w:color="000000" w:sz="8" w:space="0"/>
              <w:right w:val="single" w:color="000000" w:sz="8" w:space="0"/>
            </w:tcBorders>
            <w:shd w:val="clear" w:color="auto" w:fill="auto"/>
            <w:vAlign w:val="center"/>
          </w:tcPr>
          <w:p w14:paraId="4E49D71B">
            <w:pPr>
              <w:keepNext w:val="0"/>
              <w:keepLines w:val="0"/>
              <w:widowControl/>
              <w:suppressLineNumbers w:val="0"/>
              <w:jc w:val="center"/>
              <w:textAlignment w:val="center"/>
              <w:rPr>
                <w:rFonts w:hint="eastAsia" w:ascii="宋体" w:hAnsi="宋体" w:eastAsia="宋体" w:cs="宋体"/>
                <w:i w:val="0"/>
                <w:iCs w:val="0"/>
                <w:color w:val="333333"/>
                <w:sz w:val="24"/>
                <w:szCs w:val="24"/>
                <w:u w:val="none"/>
              </w:rPr>
            </w:pPr>
            <w:r>
              <w:rPr>
                <w:rFonts w:hint="eastAsia" w:ascii="宋体" w:hAnsi="宋体" w:eastAsia="宋体" w:cs="宋体"/>
                <w:i w:val="0"/>
                <w:iCs w:val="0"/>
                <w:snapToGrid w:val="0"/>
                <w:color w:val="000000"/>
                <w:kern w:val="0"/>
                <w:sz w:val="24"/>
                <w:szCs w:val="24"/>
                <w:u w:val="none"/>
                <w:lang w:val="en-US" w:eastAsia="zh-CN" w:bidi="ar"/>
              </w:rPr>
              <w:t>车对车补能（V2V）</w:t>
            </w:r>
          </w:p>
        </w:tc>
        <w:tc>
          <w:tcPr>
            <w:tcW w:w="0" w:type="auto"/>
            <w:tcBorders>
              <w:top w:val="nil"/>
              <w:left w:val="nil"/>
              <w:bottom w:val="single" w:color="000000" w:sz="8" w:space="0"/>
              <w:right w:val="single" w:color="000000" w:sz="8" w:space="0"/>
            </w:tcBorders>
            <w:shd w:val="clear" w:color="auto" w:fill="auto"/>
            <w:noWrap/>
            <w:vAlign w:val="center"/>
          </w:tcPr>
          <w:p w14:paraId="5F74C3F1">
            <w:pPr>
              <w:keepNext w:val="0"/>
              <w:keepLines w:val="0"/>
              <w:widowControl/>
              <w:suppressLineNumbers w:val="0"/>
              <w:jc w:val="center"/>
              <w:textAlignment w:val="center"/>
              <w:rPr>
                <w:rFonts w:hint="eastAsia" w:ascii="宋体" w:hAnsi="宋体" w:eastAsia="宋体" w:cs="宋体"/>
                <w:i w:val="0"/>
                <w:iCs w:val="0"/>
                <w:color w:val="333333"/>
                <w:sz w:val="24"/>
                <w:szCs w:val="24"/>
                <w:u w:val="none"/>
              </w:rPr>
            </w:pPr>
            <w:r>
              <w:rPr>
                <w:rFonts w:hint="eastAsia" w:ascii="宋体" w:hAnsi="宋体" w:eastAsia="宋体" w:cs="宋体"/>
                <w:i w:val="0"/>
                <w:iCs w:val="0"/>
                <w:snapToGrid w:val="0"/>
                <w:color w:val="000000"/>
                <w:kern w:val="0"/>
                <w:sz w:val="24"/>
                <w:szCs w:val="24"/>
                <w:u w:val="none"/>
                <w:lang w:val="en-US" w:eastAsia="zh-CN" w:bidi="ar"/>
              </w:rPr>
              <w:t>≥5.5kW</w:t>
            </w:r>
          </w:p>
        </w:tc>
      </w:tr>
      <w:tr w14:paraId="196F5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316DF1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19</w:t>
            </w:r>
          </w:p>
        </w:tc>
        <w:tc>
          <w:tcPr>
            <w:tcW w:w="4110" w:type="dxa"/>
            <w:tcBorders>
              <w:top w:val="nil"/>
              <w:left w:val="nil"/>
              <w:bottom w:val="single" w:color="000000" w:sz="8" w:space="0"/>
              <w:right w:val="single" w:color="000000" w:sz="8" w:space="0"/>
            </w:tcBorders>
            <w:shd w:val="clear" w:color="auto" w:fill="auto"/>
            <w:vAlign w:val="center"/>
          </w:tcPr>
          <w:p w14:paraId="57CB9F5A">
            <w:pPr>
              <w:keepNext w:val="0"/>
              <w:keepLines w:val="0"/>
              <w:widowControl/>
              <w:suppressLineNumbers w:val="0"/>
              <w:jc w:val="center"/>
              <w:textAlignment w:val="center"/>
              <w:rPr>
                <w:rFonts w:hint="eastAsia" w:ascii="宋体" w:hAnsi="宋体" w:eastAsia="宋体" w:cs="宋体"/>
                <w:i w:val="0"/>
                <w:iCs w:val="0"/>
                <w:color w:val="333333"/>
                <w:sz w:val="24"/>
                <w:szCs w:val="24"/>
                <w:u w:val="none"/>
              </w:rPr>
            </w:pPr>
            <w:r>
              <w:rPr>
                <w:rFonts w:hint="eastAsia" w:ascii="宋体" w:hAnsi="宋体" w:eastAsia="宋体" w:cs="宋体"/>
                <w:i w:val="0"/>
                <w:iCs w:val="0"/>
                <w:snapToGrid w:val="0"/>
                <w:color w:val="000000"/>
                <w:kern w:val="0"/>
                <w:sz w:val="24"/>
                <w:szCs w:val="24"/>
                <w:u w:val="none"/>
                <w:lang w:val="en-US" w:eastAsia="zh-CN" w:bidi="ar"/>
              </w:rPr>
              <w:t>轮胎规格</w:t>
            </w:r>
          </w:p>
        </w:tc>
        <w:tc>
          <w:tcPr>
            <w:tcW w:w="0" w:type="auto"/>
            <w:tcBorders>
              <w:top w:val="nil"/>
              <w:left w:val="nil"/>
              <w:bottom w:val="single" w:color="000000" w:sz="8" w:space="0"/>
              <w:right w:val="single" w:color="000000" w:sz="8" w:space="0"/>
            </w:tcBorders>
            <w:shd w:val="clear" w:color="auto" w:fill="auto"/>
            <w:noWrap/>
            <w:vAlign w:val="center"/>
          </w:tcPr>
          <w:p w14:paraId="2E2F53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7"/>
                <w:snapToGrid w:val="0"/>
                <w:color w:val="000000"/>
                <w:sz w:val="24"/>
                <w:szCs w:val="24"/>
                <w:lang w:val="en-US" w:eastAsia="zh-CN" w:bidi="ar"/>
              </w:rPr>
              <w:t>≥</w:t>
            </w:r>
            <w:r>
              <w:rPr>
                <w:rStyle w:val="8"/>
                <w:snapToGrid w:val="0"/>
                <w:color w:val="000000"/>
                <w:sz w:val="24"/>
                <w:szCs w:val="24"/>
                <w:lang w:val="en-US" w:eastAsia="zh-CN" w:bidi="ar"/>
              </w:rPr>
              <w:t>225/50R18</w:t>
            </w:r>
          </w:p>
        </w:tc>
      </w:tr>
      <w:tr w14:paraId="7CAB6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3F673E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20</w:t>
            </w:r>
          </w:p>
        </w:tc>
        <w:tc>
          <w:tcPr>
            <w:tcW w:w="4110" w:type="dxa"/>
            <w:tcBorders>
              <w:top w:val="nil"/>
              <w:left w:val="nil"/>
              <w:bottom w:val="single" w:color="000000" w:sz="8" w:space="0"/>
              <w:right w:val="single" w:color="000000" w:sz="8" w:space="0"/>
            </w:tcBorders>
            <w:shd w:val="clear" w:color="auto" w:fill="auto"/>
            <w:vAlign w:val="center"/>
          </w:tcPr>
          <w:p w14:paraId="15CB9EAF">
            <w:pPr>
              <w:keepNext w:val="0"/>
              <w:keepLines w:val="0"/>
              <w:widowControl/>
              <w:suppressLineNumbers w:val="0"/>
              <w:jc w:val="center"/>
              <w:textAlignment w:val="center"/>
              <w:rPr>
                <w:rFonts w:hint="eastAsia" w:ascii="宋体" w:hAnsi="宋体" w:eastAsia="宋体" w:cs="宋体"/>
                <w:i w:val="0"/>
                <w:iCs w:val="0"/>
                <w:color w:val="333333"/>
                <w:sz w:val="24"/>
                <w:szCs w:val="24"/>
                <w:u w:val="none"/>
              </w:rPr>
            </w:pPr>
            <w:r>
              <w:rPr>
                <w:rFonts w:hint="eastAsia" w:ascii="宋体" w:hAnsi="宋体" w:eastAsia="宋体" w:cs="宋体"/>
                <w:i w:val="0"/>
                <w:iCs w:val="0"/>
                <w:snapToGrid w:val="0"/>
                <w:color w:val="000000"/>
                <w:kern w:val="0"/>
                <w:sz w:val="24"/>
                <w:szCs w:val="24"/>
                <w:u w:val="none"/>
                <w:lang w:val="en-US" w:eastAsia="zh-CN" w:bidi="ar"/>
              </w:rPr>
              <w:t>侧滑门</w:t>
            </w:r>
          </w:p>
        </w:tc>
        <w:tc>
          <w:tcPr>
            <w:tcW w:w="0" w:type="auto"/>
            <w:tcBorders>
              <w:top w:val="nil"/>
              <w:left w:val="nil"/>
              <w:bottom w:val="single" w:color="000000" w:sz="8" w:space="0"/>
              <w:right w:val="single" w:color="000000" w:sz="8" w:space="0"/>
            </w:tcBorders>
            <w:shd w:val="clear" w:color="auto" w:fill="auto"/>
            <w:noWrap/>
            <w:vAlign w:val="center"/>
          </w:tcPr>
          <w:p w14:paraId="2A3DC739">
            <w:pPr>
              <w:keepNext w:val="0"/>
              <w:keepLines w:val="0"/>
              <w:widowControl/>
              <w:suppressLineNumbers w:val="0"/>
              <w:jc w:val="center"/>
              <w:textAlignment w:val="center"/>
              <w:rPr>
                <w:rFonts w:hint="eastAsia" w:ascii="宋体" w:hAnsi="宋体" w:eastAsia="宋体" w:cs="宋体"/>
                <w:i w:val="0"/>
                <w:iCs w:val="0"/>
                <w:color w:val="333333"/>
                <w:sz w:val="24"/>
                <w:szCs w:val="24"/>
                <w:u w:val="none"/>
              </w:rPr>
            </w:pPr>
            <w:r>
              <w:rPr>
                <w:rFonts w:hint="eastAsia" w:ascii="宋体" w:hAnsi="宋体" w:eastAsia="宋体" w:cs="宋体"/>
                <w:i w:val="0"/>
                <w:iCs w:val="0"/>
                <w:snapToGrid w:val="0"/>
                <w:color w:val="000000"/>
                <w:kern w:val="0"/>
                <w:sz w:val="24"/>
                <w:szCs w:val="24"/>
                <w:u w:val="none"/>
                <w:lang w:val="en-US" w:eastAsia="zh-CN" w:bidi="ar"/>
              </w:rPr>
              <w:t>双侧电动侧滑门</w:t>
            </w:r>
          </w:p>
        </w:tc>
      </w:tr>
      <w:tr w14:paraId="0BD79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7ADEF3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21</w:t>
            </w:r>
          </w:p>
        </w:tc>
        <w:tc>
          <w:tcPr>
            <w:tcW w:w="4110" w:type="dxa"/>
            <w:tcBorders>
              <w:top w:val="nil"/>
              <w:left w:val="nil"/>
              <w:bottom w:val="single" w:color="000000" w:sz="8" w:space="0"/>
              <w:right w:val="single" w:color="000000" w:sz="8" w:space="0"/>
            </w:tcBorders>
            <w:shd w:val="clear" w:color="auto" w:fill="auto"/>
            <w:vAlign w:val="center"/>
          </w:tcPr>
          <w:p w14:paraId="36E719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电池电量（kWh）</w:t>
            </w:r>
          </w:p>
        </w:tc>
        <w:tc>
          <w:tcPr>
            <w:tcW w:w="0" w:type="auto"/>
            <w:tcBorders>
              <w:top w:val="nil"/>
              <w:left w:val="nil"/>
              <w:bottom w:val="single" w:color="000000" w:sz="8" w:space="0"/>
              <w:right w:val="single" w:color="000000" w:sz="8" w:space="0"/>
            </w:tcBorders>
            <w:shd w:val="clear" w:color="auto" w:fill="auto"/>
            <w:noWrap/>
            <w:vAlign w:val="center"/>
          </w:tcPr>
          <w:p w14:paraId="5A80C6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≥25.57</w:t>
            </w:r>
          </w:p>
        </w:tc>
      </w:tr>
      <w:tr w14:paraId="4B3B3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33BB33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22</w:t>
            </w:r>
          </w:p>
        </w:tc>
        <w:tc>
          <w:tcPr>
            <w:tcW w:w="4110" w:type="dxa"/>
            <w:tcBorders>
              <w:top w:val="nil"/>
              <w:left w:val="nil"/>
              <w:bottom w:val="single" w:color="000000" w:sz="8" w:space="0"/>
              <w:right w:val="single" w:color="000000" w:sz="8" w:space="0"/>
            </w:tcBorders>
            <w:shd w:val="clear" w:color="auto" w:fill="auto"/>
            <w:vAlign w:val="center"/>
          </w:tcPr>
          <w:p w14:paraId="5E4C16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纯电续驶里程(km)</w:t>
            </w:r>
          </w:p>
        </w:tc>
        <w:tc>
          <w:tcPr>
            <w:tcW w:w="0" w:type="auto"/>
            <w:tcBorders>
              <w:top w:val="nil"/>
              <w:left w:val="nil"/>
              <w:bottom w:val="single" w:color="000000" w:sz="8" w:space="0"/>
              <w:right w:val="single" w:color="000000" w:sz="8" w:space="0"/>
            </w:tcBorders>
            <w:shd w:val="clear" w:color="auto" w:fill="auto"/>
            <w:noWrap/>
            <w:vAlign w:val="center"/>
          </w:tcPr>
          <w:p w14:paraId="053543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≥150</w:t>
            </w:r>
          </w:p>
        </w:tc>
      </w:tr>
      <w:tr w14:paraId="2BDEC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1EC4EF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23</w:t>
            </w:r>
          </w:p>
        </w:tc>
        <w:tc>
          <w:tcPr>
            <w:tcW w:w="4110" w:type="dxa"/>
            <w:tcBorders>
              <w:top w:val="nil"/>
              <w:left w:val="nil"/>
              <w:bottom w:val="single" w:color="000000" w:sz="8" w:space="0"/>
              <w:right w:val="single" w:color="000000" w:sz="8" w:space="0"/>
            </w:tcBorders>
            <w:shd w:val="clear" w:color="auto" w:fill="auto"/>
            <w:vAlign w:val="center"/>
          </w:tcPr>
          <w:p w14:paraId="4CCD4B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综合续航里程(km)</w:t>
            </w:r>
          </w:p>
        </w:tc>
        <w:tc>
          <w:tcPr>
            <w:tcW w:w="0" w:type="auto"/>
            <w:tcBorders>
              <w:top w:val="nil"/>
              <w:left w:val="nil"/>
              <w:bottom w:val="single" w:color="000000" w:sz="8" w:space="0"/>
              <w:right w:val="single" w:color="000000" w:sz="8" w:space="0"/>
            </w:tcBorders>
            <w:shd w:val="clear" w:color="auto" w:fill="auto"/>
            <w:noWrap/>
            <w:vAlign w:val="center"/>
          </w:tcPr>
          <w:p w14:paraId="1C894D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≥1200</w:t>
            </w:r>
          </w:p>
        </w:tc>
      </w:tr>
      <w:tr w14:paraId="389C2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4DB001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24</w:t>
            </w:r>
          </w:p>
        </w:tc>
        <w:tc>
          <w:tcPr>
            <w:tcW w:w="4110" w:type="dxa"/>
            <w:tcBorders>
              <w:top w:val="nil"/>
              <w:left w:val="nil"/>
              <w:bottom w:val="single" w:color="000000" w:sz="8" w:space="0"/>
              <w:right w:val="single" w:color="000000" w:sz="8" w:space="0"/>
            </w:tcBorders>
            <w:shd w:val="clear" w:color="auto" w:fill="auto"/>
            <w:vAlign w:val="center"/>
          </w:tcPr>
          <w:p w14:paraId="12F0DB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综合工况亏电油耗(L/100km)</w:t>
            </w:r>
          </w:p>
        </w:tc>
        <w:tc>
          <w:tcPr>
            <w:tcW w:w="0" w:type="auto"/>
            <w:tcBorders>
              <w:top w:val="nil"/>
              <w:left w:val="nil"/>
              <w:bottom w:val="single" w:color="000000" w:sz="8" w:space="0"/>
              <w:right w:val="single" w:color="000000" w:sz="8" w:space="0"/>
            </w:tcBorders>
            <w:shd w:val="clear" w:color="auto" w:fill="auto"/>
            <w:noWrap/>
            <w:vAlign w:val="center"/>
          </w:tcPr>
          <w:p w14:paraId="7F04E6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≤5.5</w:t>
            </w:r>
          </w:p>
        </w:tc>
      </w:tr>
      <w:tr w14:paraId="12FD3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458ADB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25</w:t>
            </w:r>
          </w:p>
        </w:tc>
        <w:tc>
          <w:tcPr>
            <w:tcW w:w="4110" w:type="dxa"/>
            <w:tcBorders>
              <w:top w:val="nil"/>
              <w:left w:val="nil"/>
              <w:bottom w:val="single" w:color="000000" w:sz="8" w:space="0"/>
              <w:right w:val="single" w:color="000000" w:sz="8" w:space="0"/>
            </w:tcBorders>
            <w:shd w:val="clear" w:color="auto" w:fill="auto"/>
            <w:vAlign w:val="center"/>
          </w:tcPr>
          <w:p w14:paraId="0DD8FE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直流快充充电时间(小时)</w:t>
            </w:r>
          </w:p>
        </w:tc>
        <w:tc>
          <w:tcPr>
            <w:tcW w:w="0" w:type="auto"/>
            <w:tcBorders>
              <w:top w:val="nil"/>
              <w:left w:val="nil"/>
              <w:bottom w:val="single" w:color="000000" w:sz="8" w:space="0"/>
              <w:right w:val="single" w:color="000000" w:sz="8" w:space="0"/>
            </w:tcBorders>
            <w:shd w:val="clear" w:color="auto" w:fill="auto"/>
            <w:noWrap/>
            <w:vAlign w:val="center"/>
          </w:tcPr>
          <w:p w14:paraId="6C5795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≤0.5</w:t>
            </w:r>
          </w:p>
        </w:tc>
      </w:tr>
      <w:tr w14:paraId="5DCF2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2C842A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26</w:t>
            </w:r>
          </w:p>
        </w:tc>
        <w:tc>
          <w:tcPr>
            <w:tcW w:w="4110" w:type="dxa"/>
            <w:tcBorders>
              <w:top w:val="nil"/>
              <w:left w:val="nil"/>
              <w:bottom w:val="single" w:color="000000" w:sz="8" w:space="0"/>
              <w:right w:val="single" w:color="000000" w:sz="8" w:space="0"/>
            </w:tcBorders>
            <w:shd w:val="clear" w:color="auto" w:fill="auto"/>
            <w:vAlign w:val="center"/>
          </w:tcPr>
          <w:p w14:paraId="1D7AD0CD">
            <w:pPr>
              <w:keepNext w:val="0"/>
              <w:keepLines w:val="0"/>
              <w:widowControl/>
              <w:suppressLineNumbers w:val="0"/>
              <w:jc w:val="center"/>
              <w:textAlignment w:val="center"/>
              <w:rPr>
                <w:rFonts w:hint="eastAsia" w:ascii="宋体" w:hAnsi="宋体" w:eastAsia="宋体" w:cs="宋体"/>
                <w:i w:val="0"/>
                <w:iCs w:val="0"/>
                <w:color w:val="333333"/>
                <w:sz w:val="24"/>
                <w:szCs w:val="24"/>
                <w:u w:val="none"/>
              </w:rPr>
            </w:pPr>
            <w:r>
              <w:rPr>
                <w:rFonts w:hint="eastAsia" w:ascii="宋体" w:hAnsi="宋体" w:eastAsia="宋体" w:cs="宋体"/>
                <w:i w:val="0"/>
                <w:iCs w:val="0"/>
                <w:snapToGrid w:val="0"/>
                <w:color w:val="000000"/>
                <w:kern w:val="0"/>
                <w:sz w:val="24"/>
                <w:szCs w:val="24"/>
                <w:u w:val="none"/>
                <w:lang w:val="en-US" w:eastAsia="zh-CN" w:bidi="ar"/>
              </w:rPr>
              <w:t>驾驶辅助</w:t>
            </w:r>
          </w:p>
        </w:tc>
        <w:tc>
          <w:tcPr>
            <w:tcW w:w="0" w:type="auto"/>
            <w:tcBorders>
              <w:top w:val="nil"/>
              <w:left w:val="nil"/>
              <w:bottom w:val="single" w:color="000000" w:sz="8" w:space="0"/>
              <w:right w:val="single" w:color="000000" w:sz="8" w:space="0"/>
            </w:tcBorders>
            <w:shd w:val="clear" w:color="auto" w:fill="auto"/>
            <w:noWrap/>
            <w:vAlign w:val="center"/>
          </w:tcPr>
          <w:p w14:paraId="5CDDB961">
            <w:pPr>
              <w:keepNext w:val="0"/>
              <w:keepLines w:val="0"/>
              <w:widowControl/>
              <w:suppressLineNumbers w:val="0"/>
              <w:jc w:val="center"/>
              <w:textAlignment w:val="center"/>
              <w:rPr>
                <w:rFonts w:hint="eastAsia" w:ascii="宋体" w:hAnsi="宋体" w:eastAsia="宋体" w:cs="宋体"/>
                <w:i w:val="0"/>
                <w:iCs w:val="0"/>
                <w:color w:val="333333"/>
                <w:sz w:val="24"/>
                <w:szCs w:val="24"/>
                <w:u w:val="none"/>
              </w:rPr>
            </w:pPr>
            <w:r>
              <w:rPr>
                <w:rFonts w:hint="eastAsia" w:ascii="宋体" w:hAnsi="宋体" w:eastAsia="宋体" w:cs="宋体"/>
                <w:i w:val="0"/>
                <w:iCs w:val="0"/>
                <w:snapToGrid w:val="0"/>
                <w:color w:val="000000"/>
                <w:kern w:val="0"/>
                <w:sz w:val="24"/>
                <w:szCs w:val="24"/>
                <w:u w:val="none"/>
                <w:lang w:val="en-US" w:eastAsia="zh-CN" w:bidi="ar"/>
              </w:rPr>
              <w:t>全景影像</w:t>
            </w:r>
          </w:p>
        </w:tc>
      </w:tr>
      <w:tr w14:paraId="1F9E8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4A2B79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27</w:t>
            </w:r>
          </w:p>
        </w:tc>
        <w:tc>
          <w:tcPr>
            <w:tcW w:w="4110" w:type="dxa"/>
            <w:tcBorders>
              <w:top w:val="nil"/>
              <w:left w:val="nil"/>
              <w:bottom w:val="single" w:color="000000" w:sz="8" w:space="0"/>
              <w:right w:val="single" w:color="000000" w:sz="8" w:space="0"/>
            </w:tcBorders>
            <w:shd w:val="clear" w:color="auto" w:fill="auto"/>
            <w:vAlign w:val="center"/>
          </w:tcPr>
          <w:p w14:paraId="75BC9E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交流慢充充电时间(小时)</w:t>
            </w:r>
          </w:p>
        </w:tc>
        <w:tc>
          <w:tcPr>
            <w:tcW w:w="0" w:type="auto"/>
            <w:tcBorders>
              <w:top w:val="nil"/>
              <w:left w:val="nil"/>
              <w:bottom w:val="single" w:color="000000" w:sz="8" w:space="0"/>
              <w:right w:val="single" w:color="000000" w:sz="8" w:space="0"/>
            </w:tcBorders>
            <w:shd w:val="clear" w:color="auto" w:fill="auto"/>
            <w:noWrap/>
            <w:vAlign w:val="center"/>
          </w:tcPr>
          <w:p w14:paraId="37E7F3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≤3.5</w:t>
            </w:r>
          </w:p>
        </w:tc>
      </w:tr>
      <w:tr w14:paraId="48D39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1EBA6D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28</w:t>
            </w:r>
          </w:p>
        </w:tc>
        <w:tc>
          <w:tcPr>
            <w:tcW w:w="4110" w:type="dxa"/>
            <w:tcBorders>
              <w:top w:val="nil"/>
              <w:left w:val="nil"/>
              <w:bottom w:val="single" w:color="000000" w:sz="8" w:space="0"/>
              <w:right w:val="single" w:color="000000" w:sz="8" w:space="0"/>
            </w:tcBorders>
            <w:shd w:val="clear" w:color="auto" w:fill="auto"/>
            <w:vAlign w:val="center"/>
          </w:tcPr>
          <w:p w14:paraId="728C83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油箱容积(L)</w:t>
            </w:r>
          </w:p>
        </w:tc>
        <w:tc>
          <w:tcPr>
            <w:tcW w:w="0" w:type="auto"/>
            <w:tcBorders>
              <w:top w:val="nil"/>
              <w:left w:val="nil"/>
              <w:bottom w:val="single" w:color="000000" w:sz="8" w:space="0"/>
              <w:right w:val="single" w:color="000000" w:sz="8" w:space="0"/>
            </w:tcBorders>
            <w:shd w:val="clear" w:color="auto" w:fill="auto"/>
            <w:noWrap/>
            <w:vAlign w:val="center"/>
          </w:tcPr>
          <w:p w14:paraId="45BF6D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lang w:val="en-US" w:eastAsia="zh-CN" w:bidi="ar"/>
              </w:rPr>
              <w:t>≥50</w:t>
            </w:r>
          </w:p>
        </w:tc>
      </w:tr>
    </w:tbl>
    <w:p w14:paraId="57FD1BDB">
      <w:pPr>
        <w:spacing w:line="17" w:lineRule="exact"/>
      </w:pPr>
    </w:p>
    <w:p w14:paraId="4FF6FB5E">
      <w:pPr>
        <w:rPr>
          <w:rFonts w:ascii="Arial"/>
          <w:sz w:val="21"/>
        </w:rPr>
      </w:pPr>
    </w:p>
    <w:p w14:paraId="2FF31AE5">
      <w:pPr>
        <w:pStyle w:val="2"/>
        <w:spacing w:before="211" w:line="219" w:lineRule="auto"/>
        <w:ind w:left="508"/>
        <w:rPr>
          <w:sz w:val="24"/>
          <w:szCs w:val="24"/>
        </w:rPr>
      </w:pPr>
      <w:r>
        <w:rPr>
          <w:b/>
          <w:bCs/>
          <w:spacing w:val="-4"/>
          <w:sz w:val="24"/>
          <w:szCs w:val="24"/>
        </w:rPr>
        <w:t>三、供货要求</w:t>
      </w:r>
    </w:p>
    <w:p w14:paraId="55DADB22">
      <w:pPr>
        <w:pStyle w:val="2"/>
        <w:spacing w:before="171" w:line="338" w:lineRule="auto"/>
        <w:ind w:left="32" w:right="80" w:firstLine="492"/>
        <w:rPr>
          <w:sz w:val="24"/>
          <w:szCs w:val="24"/>
        </w:rPr>
      </w:pPr>
      <w:r>
        <w:rPr>
          <w:spacing w:val="-3"/>
          <w:sz w:val="24"/>
          <w:szCs w:val="24"/>
        </w:rPr>
        <w:t>1、交货时间：合同签订后</w:t>
      </w:r>
      <w:r>
        <w:rPr>
          <w:spacing w:val="-46"/>
          <w:sz w:val="24"/>
          <w:szCs w:val="24"/>
        </w:rPr>
        <w:t xml:space="preserve"> </w:t>
      </w:r>
      <w:r>
        <w:rPr>
          <w:spacing w:val="-3"/>
          <w:sz w:val="24"/>
          <w:szCs w:val="24"/>
        </w:rPr>
        <w:t>5</w:t>
      </w:r>
      <w:r>
        <w:rPr>
          <w:spacing w:val="-51"/>
          <w:sz w:val="24"/>
          <w:szCs w:val="24"/>
        </w:rPr>
        <w:t xml:space="preserve"> </w:t>
      </w:r>
      <w:r>
        <w:rPr>
          <w:spacing w:val="-3"/>
          <w:sz w:val="24"/>
          <w:szCs w:val="24"/>
        </w:rPr>
        <w:t>个工作日完成本项目所有车辆的供货、安装调试，并可</w:t>
      </w:r>
      <w:r>
        <w:rPr>
          <w:spacing w:val="-1"/>
          <w:sz w:val="24"/>
          <w:szCs w:val="24"/>
        </w:rPr>
        <w:t>正常投入使用，达到正常验收标准。</w:t>
      </w:r>
    </w:p>
    <w:p w14:paraId="4B48EB2D">
      <w:pPr>
        <w:pStyle w:val="2"/>
        <w:spacing w:line="218" w:lineRule="auto"/>
        <w:ind w:left="511"/>
        <w:rPr>
          <w:sz w:val="24"/>
          <w:szCs w:val="24"/>
        </w:rPr>
      </w:pPr>
      <w:r>
        <w:rPr>
          <w:spacing w:val="-1"/>
          <w:sz w:val="24"/>
          <w:szCs w:val="24"/>
        </w:rPr>
        <w:t>2、交货地点：采购人指定交货地点</w:t>
      </w:r>
    </w:p>
    <w:p w14:paraId="34F81A13">
      <w:pPr>
        <w:pStyle w:val="2"/>
        <w:spacing w:before="157" w:line="338" w:lineRule="auto"/>
        <w:ind w:left="30" w:firstLine="482"/>
        <w:rPr>
          <w:sz w:val="24"/>
          <w:szCs w:val="24"/>
        </w:rPr>
      </w:pPr>
      <w:r>
        <w:rPr>
          <w:spacing w:val="-6"/>
          <w:sz w:val="24"/>
          <w:szCs w:val="24"/>
        </w:rPr>
        <w:t>3、交货方式：由成交供应商自行运送至采购单位指定地点并安装调试</w:t>
      </w:r>
      <w:r>
        <w:rPr>
          <w:spacing w:val="-7"/>
          <w:sz w:val="24"/>
          <w:szCs w:val="24"/>
        </w:rPr>
        <w:t>到位（因安装、</w:t>
      </w:r>
      <w:r>
        <w:rPr>
          <w:spacing w:val="-1"/>
          <w:sz w:val="24"/>
          <w:szCs w:val="24"/>
        </w:rPr>
        <w:t>调试所产生的相关费用由供应商承担）。</w:t>
      </w:r>
    </w:p>
    <w:p w14:paraId="78438E7A">
      <w:pPr>
        <w:pStyle w:val="2"/>
        <w:spacing w:line="219" w:lineRule="auto"/>
        <w:ind w:left="507"/>
        <w:rPr>
          <w:sz w:val="24"/>
          <w:szCs w:val="24"/>
        </w:rPr>
      </w:pPr>
      <w:r>
        <w:rPr>
          <w:spacing w:val="-1"/>
          <w:sz w:val="24"/>
          <w:szCs w:val="24"/>
        </w:rPr>
        <w:t>4、付款方式：签订合同时约定。</w:t>
      </w:r>
    </w:p>
    <w:p w14:paraId="7137520E">
      <w:pPr>
        <w:pStyle w:val="2"/>
        <w:spacing w:before="156" w:line="220" w:lineRule="auto"/>
        <w:ind w:left="530"/>
        <w:rPr>
          <w:sz w:val="24"/>
          <w:szCs w:val="24"/>
        </w:rPr>
      </w:pPr>
      <w:r>
        <w:rPr>
          <w:b/>
          <w:bCs/>
          <w:spacing w:val="-8"/>
          <w:sz w:val="24"/>
          <w:szCs w:val="24"/>
        </w:rPr>
        <w:t>四、质量要求</w:t>
      </w:r>
    </w:p>
    <w:p w14:paraId="0DDDB84C">
      <w:pPr>
        <w:pStyle w:val="2"/>
        <w:spacing w:before="213" w:line="385" w:lineRule="auto"/>
        <w:ind w:right="2" w:firstLine="496"/>
        <w:rPr>
          <w:rFonts w:ascii="宋体" w:hAnsi="宋体" w:eastAsia="宋体" w:cs="宋体"/>
          <w:spacing w:val="-2"/>
          <w:sz w:val="24"/>
          <w:szCs w:val="24"/>
        </w:rPr>
      </w:pPr>
      <w:r>
        <w:rPr>
          <w:rFonts w:ascii="宋体" w:hAnsi="宋体" w:eastAsia="宋体" w:cs="宋体"/>
          <w:spacing w:val="-2"/>
          <w:sz w:val="24"/>
          <w:szCs w:val="24"/>
        </w:rPr>
        <w:t>1.供应商提供的车辆保证出售的车辆，其质量符合国家汽车产品标准或行业标准，并符合出厂检验标准，符合安全驾驶和说明书载明的基本使用要求，符合国家安全及环保要求，符合车辆落籍地政府关于尾气排放的标准，可以办理相关上牌业务的合法车辆。</w:t>
      </w:r>
    </w:p>
    <w:p w14:paraId="1E74CF79">
      <w:pPr>
        <w:pStyle w:val="2"/>
        <w:spacing w:before="213" w:line="385" w:lineRule="auto"/>
        <w:ind w:right="2" w:firstLine="496"/>
        <w:rPr>
          <w:rFonts w:ascii="宋体" w:hAnsi="宋体" w:eastAsia="宋体" w:cs="宋体"/>
          <w:spacing w:val="-2"/>
          <w:sz w:val="24"/>
          <w:szCs w:val="24"/>
        </w:rPr>
      </w:pPr>
      <w:r>
        <w:rPr>
          <w:rFonts w:ascii="宋体" w:hAnsi="宋体" w:eastAsia="宋体" w:cs="宋体"/>
          <w:spacing w:val="-2"/>
          <w:sz w:val="24"/>
          <w:szCs w:val="24"/>
        </w:rPr>
        <w:t>2.供应商交付车辆时应同时提供: (1)车辆购置发票 ; (2)车辆合格证; (3)质量服务卡或保修手册; (4)车辆使用说明书或用户使用手册(中文); (5)随车工具及备件清单。</w:t>
      </w:r>
    </w:p>
    <w:p w14:paraId="38778588">
      <w:pPr>
        <w:pStyle w:val="2"/>
        <w:spacing w:before="213" w:line="385" w:lineRule="auto"/>
        <w:ind w:right="2" w:firstLine="496"/>
        <w:rPr>
          <w:rFonts w:ascii="宋体" w:hAnsi="宋体" w:eastAsia="宋体" w:cs="宋体"/>
          <w:spacing w:val="-2"/>
          <w:sz w:val="24"/>
          <w:szCs w:val="24"/>
        </w:rPr>
      </w:pPr>
      <w:r>
        <w:rPr>
          <w:rFonts w:ascii="宋体" w:hAnsi="宋体" w:eastAsia="宋体" w:cs="宋体"/>
          <w:spacing w:val="-2"/>
          <w:sz w:val="24"/>
          <w:szCs w:val="24"/>
        </w:rPr>
        <w:t>3.车辆到达交货地点后，供应商将及时通知采购方，并对采购方进行车辆的测试、维护、保养等相关使用的讲解和告知，并提供有关车辆的技术咨询服务。</w:t>
      </w:r>
    </w:p>
    <w:p w14:paraId="664F9437">
      <w:pPr>
        <w:pStyle w:val="2"/>
        <w:spacing w:before="213" w:line="385" w:lineRule="auto"/>
        <w:ind w:right="2" w:firstLine="496"/>
        <w:rPr>
          <w:rFonts w:ascii="宋体" w:hAnsi="宋体" w:eastAsia="宋体" w:cs="宋体"/>
          <w:spacing w:val="-2"/>
          <w:sz w:val="24"/>
          <w:szCs w:val="24"/>
        </w:rPr>
      </w:pPr>
      <w:r>
        <w:rPr>
          <w:rFonts w:ascii="宋体" w:hAnsi="宋体" w:eastAsia="宋体" w:cs="宋体"/>
          <w:spacing w:val="-2"/>
          <w:sz w:val="24"/>
          <w:szCs w:val="24"/>
        </w:rPr>
        <w:t>4.保证向采购方所出售的汽车是经国家有关部门公布、备案的汽车产品目录上的产品，并能通过公安交通管理部门的检测，可以上牌行驶的汽车。</w:t>
      </w:r>
    </w:p>
    <w:p w14:paraId="49AC36FA">
      <w:pPr>
        <w:pStyle w:val="2"/>
        <w:spacing w:line="218" w:lineRule="auto"/>
        <w:ind w:left="483"/>
        <w:rPr>
          <w:sz w:val="24"/>
          <w:szCs w:val="24"/>
        </w:rPr>
      </w:pPr>
      <w:r>
        <w:rPr>
          <w:b/>
          <w:bCs/>
          <w:spacing w:val="-3"/>
          <w:sz w:val="24"/>
          <w:szCs w:val="24"/>
        </w:rPr>
        <w:t>五、关于修理、更换、退货的约定</w:t>
      </w:r>
    </w:p>
    <w:p w14:paraId="620372C9">
      <w:pPr>
        <w:pStyle w:val="2"/>
        <w:spacing w:before="213" w:line="385" w:lineRule="auto"/>
        <w:ind w:right="2" w:firstLine="496"/>
        <w:rPr>
          <w:sz w:val="24"/>
          <w:szCs w:val="24"/>
        </w:rPr>
      </w:pPr>
      <w:r>
        <w:rPr>
          <w:spacing w:val="1"/>
          <w:sz w:val="24"/>
          <w:szCs w:val="24"/>
        </w:rPr>
        <w:t>1.关于整车、零部件总成的保修期限执行生产厂保修条款的规定。关</w:t>
      </w:r>
      <w:r>
        <w:rPr>
          <w:sz w:val="24"/>
          <w:szCs w:val="24"/>
        </w:rPr>
        <w:t>于车辆更换和</w:t>
      </w:r>
      <w:r>
        <w:rPr>
          <w:spacing w:val="-2"/>
          <w:sz w:val="24"/>
          <w:szCs w:val="24"/>
        </w:rPr>
        <w:t>退货，生产厂有规定的按其规定执行;生产厂没有规定的，则按以下约定执行：在车辆使用一年或行驶2.5万公里内(车辆使用年限与行驶公里以先到为准)，同一严重安全性能故</w:t>
      </w:r>
      <w:r>
        <w:rPr>
          <w:spacing w:val="1"/>
          <w:sz w:val="24"/>
          <w:szCs w:val="24"/>
        </w:rPr>
        <w:t>障累计修理或同一关键零件、总成因质量问题累计更换2次(以修理单据和发票为准，下同)后仍未排除故障无法使用;或由于质量问题及修理使得该车停用的累计</w:t>
      </w:r>
      <w:r>
        <w:fldChar w:fldCharType="begin"/>
      </w:r>
      <w:r>
        <w:instrText xml:space="preserve"> HYPERLINK "https://www.suibi8.com/article/gongzuo/" </w:instrText>
      </w:r>
      <w:r>
        <w:fldChar w:fldCharType="separate"/>
      </w:r>
      <w:r>
        <w:rPr>
          <w:spacing w:val="1"/>
          <w:sz w:val="24"/>
          <w:szCs w:val="24"/>
          <w:u w:val="single" w:color="auto"/>
        </w:rPr>
        <w:t>工作</w:t>
      </w:r>
      <w:r>
        <w:rPr>
          <w:spacing w:val="1"/>
          <w:sz w:val="24"/>
          <w:szCs w:val="24"/>
          <w:u w:val="single" w:color="auto"/>
        </w:rPr>
        <w:fldChar w:fldCharType="end"/>
      </w:r>
      <w:r>
        <w:rPr>
          <w:spacing w:val="1"/>
          <w:sz w:val="24"/>
          <w:szCs w:val="24"/>
        </w:rPr>
        <w:t>日超过30</w:t>
      </w:r>
      <w:r>
        <w:rPr>
          <w:sz w:val="24"/>
          <w:szCs w:val="24"/>
        </w:rPr>
        <w:t>日</w:t>
      </w:r>
      <w:r>
        <w:rPr>
          <w:spacing w:val="-66"/>
          <w:sz w:val="24"/>
          <w:szCs w:val="24"/>
        </w:rPr>
        <w:t xml:space="preserve"> </w:t>
      </w:r>
      <w:r>
        <w:rPr>
          <w:sz w:val="24"/>
          <w:szCs w:val="24"/>
        </w:rPr>
        <w:t>(扣除进口零件进货在途时间);或累计修理5次后仍不能正常行驶，乙方</w:t>
      </w:r>
      <w:r>
        <w:rPr>
          <w:spacing w:val="-1"/>
          <w:sz w:val="24"/>
          <w:szCs w:val="24"/>
        </w:rPr>
        <w:t>应负责为甲方</w:t>
      </w:r>
      <w:r>
        <w:rPr>
          <w:sz w:val="24"/>
          <w:szCs w:val="24"/>
        </w:rPr>
        <w:t>换车或退车，如果国家标准，行业标准优于此约定的，以</w:t>
      </w:r>
      <w:r>
        <w:rPr>
          <w:spacing w:val="-1"/>
          <w:sz w:val="24"/>
          <w:szCs w:val="24"/>
        </w:rPr>
        <w:t>国家标准或行业标准执行。</w:t>
      </w:r>
    </w:p>
    <w:p w14:paraId="7E2B33D9">
      <w:pPr>
        <w:pStyle w:val="2"/>
        <w:spacing w:before="1" w:line="217" w:lineRule="auto"/>
        <w:ind w:left="482"/>
        <w:rPr>
          <w:sz w:val="24"/>
          <w:szCs w:val="24"/>
        </w:rPr>
      </w:pPr>
      <w:r>
        <w:rPr>
          <w:sz w:val="24"/>
          <w:szCs w:val="24"/>
        </w:rPr>
        <w:t>2.按照上述约定退车的，供应商应当负责为采</w:t>
      </w:r>
      <w:r>
        <w:rPr>
          <w:spacing w:val="-1"/>
          <w:sz w:val="24"/>
          <w:szCs w:val="24"/>
        </w:rPr>
        <w:t>购方按发票价格一次退清车款。</w:t>
      </w:r>
    </w:p>
    <w:p w14:paraId="71A13A47">
      <w:pPr>
        <w:pStyle w:val="2"/>
        <w:spacing w:before="216" w:line="385" w:lineRule="auto"/>
        <w:ind w:left="5" w:right="2" w:firstLine="479"/>
        <w:rPr>
          <w:sz w:val="24"/>
          <w:szCs w:val="24"/>
        </w:rPr>
      </w:pPr>
      <w:r>
        <w:rPr>
          <w:spacing w:val="1"/>
          <w:sz w:val="24"/>
          <w:szCs w:val="24"/>
        </w:rPr>
        <w:t>3.在上述保修期内车辆出现质量问题或需要保养，采购方应在生产厂授权的或双方</w:t>
      </w:r>
      <w:r>
        <w:rPr>
          <w:spacing w:val="-1"/>
          <w:sz w:val="24"/>
          <w:szCs w:val="24"/>
        </w:rPr>
        <w:t>约定的维修站进行免费修理和保养。</w:t>
      </w:r>
    </w:p>
    <w:p w14:paraId="36479C34">
      <w:pPr>
        <w:pStyle w:val="2"/>
        <w:spacing w:before="2" w:line="383" w:lineRule="auto"/>
        <w:ind w:firstLine="479"/>
        <w:rPr>
          <w:sz w:val="24"/>
          <w:szCs w:val="24"/>
        </w:rPr>
      </w:pPr>
      <w:r>
        <w:rPr>
          <w:spacing w:val="1"/>
          <w:sz w:val="24"/>
          <w:szCs w:val="24"/>
        </w:rPr>
        <w:t>4.由于人为损坏或使用、保养不当造成的质量问题，或者由于到公布、约定以外的</w:t>
      </w:r>
      <w:r>
        <w:rPr>
          <w:sz w:val="24"/>
          <w:szCs w:val="24"/>
        </w:rPr>
        <w:t>修理点进行装潢、改装、修理造成的质量问题，</w:t>
      </w:r>
      <w:r>
        <w:rPr>
          <w:spacing w:val="-1"/>
          <w:sz w:val="24"/>
          <w:szCs w:val="24"/>
        </w:rPr>
        <w:t>由采购方自行承担后果。</w:t>
      </w:r>
    </w:p>
    <w:p w14:paraId="4CFDA8E2">
      <w:pPr>
        <w:pStyle w:val="2"/>
        <w:spacing w:before="3" w:line="387" w:lineRule="auto"/>
        <w:ind w:firstLine="484"/>
        <w:rPr>
          <w:sz w:val="24"/>
          <w:szCs w:val="24"/>
        </w:rPr>
      </w:pPr>
      <w:r>
        <w:rPr>
          <w:spacing w:val="1"/>
          <w:sz w:val="24"/>
          <w:szCs w:val="24"/>
        </w:rPr>
        <w:t>5.本合同签订后，国家如出台有关汽车产品修理更换退货的规定，双方按国家规定</w:t>
      </w:r>
      <w:r>
        <w:rPr>
          <w:spacing w:val="-4"/>
          <w:sz w:val="24"/>
          <w:szCs w:val="24"/>
        </w:rPr>
        <w:t>执行。</w:t>
      </w:r>
    </w:p>
    <w:p w14:paraId="21CFDF16">
      <w:pPr>
        <w:spacing w:line="387" w:lineRule="auto"/>
        <w:rPr>
          <w:sz w:val="24"/>
          <w:szCs w:val="24"/>
        </w:rPr>
        <w:sectPr>
          <w:footerReference r:id="rId14" w:type="default"/>
          <w:pgSz w:w="11906" w:h="16839"/>
          <w:pgMar w:top="1431" w:right="1307" w:bottom="1278" w:left="1425" w:header="0" w:footer="1105" w:gutter="0"/>
          <w:cols w:space="720" w:num="1"/>
        </w:sectPr>
      </w:pPr>
    </w:p>
    <w:p w14:paraId="73D74305">
      <w:pPr>
        <w:pStyle w:val="2"/>
        <w:spacing w:before="71" w:line="224" w:lineRule="auto"/>
        <w:ind w:left="2302"/>
        <w:rPr>
          <w:sz w:val="35"/>
          <w:szCs w:val="35"/>
        </w:rPr>
      </w:pPr>
      <w:r>
        <w:rPr>
          <w:b/>
          <w:bCs/>
          <w:spacing w:val="6"/>
          <w:sz w:val="35"/>
          <w:szCs w:val="35"/>
        </w:rPr>
        <w:t>第五章</w:t>
      </w:r>
      <w:r>
        <w:rPr>
          <w:spacing w:val="6"/>
          <w:sz w:val="35"/>
          <w:szCs w:val="35"/>
        </w:rPr>
        <w:t xml:space="preserve">  </w:t>
      </w:r>
      <w:r>
        <w:rPr>
          <w:b/>
          <w:bCs/>
          <w:spacing w:val="6"/>
          <w:sz w:val="35"/>
          <w:szCs w:val="35"/>
        </w:rPr>
        <w:t>谈判响应文件基本格式</w:t>
      </w:r>
    </w:p>
    <w:p w14:paraId="3993AD87">
      <w:pPr>
        <w:spacing w:line="463" w:lineRule="auto"/>
        <w:rPr>
          <w:rFonts w:ascii="Arial"/>
          <w:sz w:val="21"/>
        </w:rPr>
      </w:pPr>
    </w:p>
    <w:p w14:paraId="4AC5C408">
      <w:pPr>
        <w:pStyle w:val="2"/>
        <w:spacing w:before="91" w:line="219" w:lineRule="auto"/>
        <w:rPr>
          <w:rFonts w:hint="eastAsia" w:eastAsia="宋体"/>
          <w:lang w:eastAsia="zh-CN"/>
        </w:rPr>
      </w:pPr>
      <w:r>
        <w:rPr>
          <w:b/>
          <w:bCs/>
          <w:spacing w:val="-3"/>
        </w:rPr>
        <w:t>项目编号：</w:t>
      </w:r>
      <w:r>
        <w:rPr>
          <w:rFonts w:hint="eastAsia"/>
          <w:b/>
          <w:bCs/>
          <w:spacing w:val="-3"/>
          <w:lang w:eastAsia="zh-CN"/>
        </w:rPr>
        <w:t>ZCSP-岚皋县-2026-00508</w:t>
      </w:r>
    </w:p>
    <w:p w14:paraId="53F24AFB">
      <w:pPr>
        <w:pStyle w:val="2"/>
        <w:spacing w:before="221" w:line="224" w:lineRule="auto"/>
        <w:jc w:val="right"/>
        <w:rPr>
          <w:sz w:val="31"/>
          <w:szCs w:val="31"/>
        </w:rPr>
      </w:pPr>
      <w:r>
        <w:rPr>
          <w:b/>
          <w:bCs/>
          <w:spacing w:val="3"/>
          <w:sz w:val="31"/>
          <w:szCs w:val="31"/>
        </w:rPr>
        <w:t>正（副）本</w:t>
      </w:r>
    </w:p>
    <w:p w14:paraId="3C0D17DE">
      <w:pPr>
        <w:spacing w:line="273" w:lineRule="auto"/>
        <w:rPr>
          <w:rFonts w:ascii="Arial"/>
          <w:sz w:val="21"/>
        </w:rPr>
      </w:pPr>
    </w:p>
    <w:p w14:paraId="0EBEBFB3">
      <w:pPr>
        <w:spacing w:line="274" w:lineRule="auto"/>
        <w:rPr>
          <w:rFonts w:ascii="Arial"/>
          <w:sz w:val="21"/>
        </w:rPr>
      </w:pPr>
    </w:p>
    <w:p w14:paraId="76F8E500">
      <w:pPr>
        <w:spacing w:line="274" w:lineRule="auto"/>
        <w:rPr>
          <w:rFonts w:ascii="Arial"/>
          <w:sz w:val="21"/>
        </w:rPr>
      </w:pPr>
    </w:p>
    <w:p w14:paraId="414B3111">
      <w:pPr>
        <w:spacing w:line="274" w:lineRule="auto"/>
        <w:rPr>
          <w:rFonts w:ascii="Arial"/>
          <w:sz w:val="21"/>
        </w:rPr>
      </w:pPr>
    </w:p>
    <w:p w14:paraId="20E4AAD2">
      <w:pPr>
        <w:spacing w:line="270" w:lineRule="auto"/>
        <w:jc w:val="center"/>
        <w:rPr>
          <w:rFonts w:hint="eastAsia" w:ascii="Arial" w:eastAsia="宋体"/>
          <w:sz w:val="21"/>
          <w:lang w:eastAsia="zh-CN"/>
        </w:rPr>
      </w:pPr>
      <w:bookmarkStart w:id="4" w:name="bookmark5"/>
      <w:bookmarkEnd w:id="4"/>
      <w:r>
        <w:rPr>
          <w:rFonts w:hint="eastAsia" w:eastAsia="宋体"/>
          <w:b/>
          <w:bCs/>
          <w:spacing w:val="1"/>
          <w:sz w:val="71"/>
          <w:szCs w:val="71"/>
          <w:lang w:eastAsia="zh-CN"/>
        </w:rPr>
        <w:t>岚皋法院执法办案车辆采购项目</w:t>
      </w:r>
    </w:p>
    <w:p w14:paraId="77E69125">
      <w:pPr>
        <w:spacing w:line="270" w:lineRule="auto"/>
        <w:rPr>
          <w:rFonts w:ascii="Arial"/>
          <w:sz w:val="21"/>
        </w:rPr>
      </w:pPr>
    </w:p>
    <w:p w14:paraId="0B4FDFA5">
      <w:pPr>
        <w:spacing w:line="270" w:lineRule="auto"/>
        <w:rPr>
          <w:rFonts w:ascii="Arial"/>
          <w:sz w:val="21"/>
        </w:rPr>
      </w:pPr>
    </w:p>
    <w:p w14:paraId="2BD551BC">
      <w:pPr>
        <w:spacing w:line="271" w:lineRule="auto"/>
        <w:rPr>
          <w:rFonts w:ascii="Arial"/>
          <w:sz w:val="21"/>
        </w:rPr>
      </w:pPr>
    </w:p>
    <w:p w14:paraId="4699CF6B">
      <w:pPr>
        <w:spacing w:line="271" w:lineRule="auto"/>
        <w:rPr>
          <w:rFonts w:ascii="Arial"/>
          <w:sz w:val="21"/>
        </w:rPr>
      </w:pPr>
    </w:p>
    <w:p w14:paraId="6A48FB36">
      <w:pPr>
        <w:pStyle w:val="2"/>
        <w:spacing w:before="231" w:line="222" w:lineRule="auto"/>
        <w:ind w:left="2433"/>
        <w:rPr>
          <w:sz w:val="71"/>
          <w:szCs w:val="71"/>
        </w:rPr>
      </w:pPr>
      <w:r>
        <w:rPr>
          <w:b/>
          <w:bCs/>
          <w:sz w:val="71"/>
          <w:szCs w:val="71"/>
        </w:rPr>
        <w:t>谈判响应文件</w:t>
      </w:r>
    </w:p>
    <w:p w14:paraId="398C64B6">
      <w:pPr>
        <w:spacing w:line="253" w:lineRule="auto"/>
        <w:rPr>
          <w:rFonts w:ascii="Arial"/>
          <w:sz w:val="21"/>
        </w:rPr>
      </w:pPr>
    </w:p>
    <w:p w14:paraId="1896ED27">
      <w:pPr>
        <w:spacing w:line="253" w:lineRule="auto"/>
        <w:rPr>
          <w:rFonts w:ascii="Arial"/>
          <w:sz w:val="21"/>
        </w:rPr>
      </w:pPr>
    </w:p>
    <w:p w14:paraId="11E72785">
      <w:pPr>
        <w:spacing w:line="253" w:lineRule="auto"/>
        <w:rPr>
          <w:rFonts w:ascii="Arial"/>
          <w:sz w:val="21"/>
        </w:rPr>
      </w:pPr>
    </w:p>
    <w:p w14:paraId="0AA459CB">
      <w:pPr>
        <w:spacing w:line="253" w:lineRule="auto"/>
        <w:rPr>
          <w:rFonts w:ascii="Arial"/>
          <w:sz w:val="21"/>
        </w:rPr>
      </w:pPr>
    </w:p>
    <w:p w14:paraId="353458AC">
      <w:pPr>
        <w:spacing w:line="253" w:lineRule="auto"/>
        <w:rPr>
          <w:rFonts w:ascii="Arial"/>
          <w:sz w:val="21"/>
        </w:rPr>
      </w:pPr>
    </w:p>
    <w:p w14:paraId="30C04A83">
      <w:pPr>
        <w:spacing w:line="253" w:lineRule="auto"/>
        <w:rPr>
          <w:rFonts w:ascii="Arial"/>
          <w:sz w:val="21"/>
        </w:rPr>
      </w:pPr>
    </w:p>
    <w:p w14:paraId="476EFA3E">
      <w:pPr>
        <w:spacing w:line="253" w:lineRule="auto"/>
        <w:rPr>
          <w:rFonts w:ascii="Arial"/>
          <w:sz w:val="21"/>
        </w:rPr>
      </w:pPr>
    </w:p>
    <w:p w14:paraId="30A7AAE4">
      <w:pPr>
        <w:spacing w:line="253" w:lineRule="auto"/>
        <w:rPr>
          <w:rFonts w:ascii="Arial"/>
          <w:sz w:val="21"/>
        </w:rPr>
      </w:pPr>
    </w:p>
    <w:p w14:paraId="046920C0">
      <w:pPr>
        <w:spacing w:line="253" w:lineRule="auto"/>
        <w:rPr>
          <w:rFonts w:ascii="Arial"/>
          <w:sz w:val="21"/>
        </w:rPr>
      </w:pPr>
    </w:p>
    <w:p w14:paraId="4EB6C6E1">
      <w:pPr>
        <w:spacing w:line="253" w:lineRule="auto"/>
        <w:rPr>
          <w:rFonts w:ascii="Arial"/>
          <w:sz w:val="21"/>
        </w:rPr>
      </w:pPr>
    </w:p>
    <w:p w14:paraId="6C1B93B3">
      <w:pPr>
        <w:spacing w:line="253" w:lineRule="auto"/>
        <w:rPr>
          <w:rFonts w:ascii="Arial"/>
          <w:sz w:val="21"/>
        </w:rPr>
      </w:pPr>
    </w:p>
    <w:p w14:paraId="4BF6399E">
      <w:pPr>
        <w:spacing w:line="253" w:lineRule="auto"/>
        <w:rPr>
          <w:rFonts w:ascii="Arial"/>
          <w:sz w:val="21"/>
        </w:rPr>
      </w:pPr>
    </w:p>
    <w:p w14:paraId="5D1EF27F">
      <w:pPr>
        <w:pStyle w:val="2"/>
        <w:spacing w:before="101" w:line="224" w:lineRule="auto"/>
        <w:ind w:left="1573"/>
        <w:rPr>
          <w:sz w:val="31"/>
          <w:szCs w:val="31"/>
        </w:rPr>
      </w:pPr>
      <w:r>
        <w:rPr>
          <w:b/>
          <w:bCs/>
          <w:spacing w:val="-15"/>
          <w:sz w:val="31"/>
          <w:szCs w:val="31"/>
        </w:rPr>
        <w:t>供</w:t>
      </w:r>
      <w:r>
        <w:rPr>
          <w:spacing w:val="19"/>
          <w:sz w:val="31"/>
          <w:szCs w:val="31"/>
        </w:rPr>
        <w:t xml:space="preserve"> </w:t>
      </w:r>
      <w:r>
        <w:rPr>
          <w:b/>
          <w:bCs/>
          <w:spacing w:val="-15"/>
          <w:sz w:val="31"/>
          <w:szCs w:val="31"/>
        </w:rPr>
        <w:t>应</w:t>
      </w:r>
      <w:r>
        <w:rPr>
          <w:spacing w:val="27"/>
          <w:sz w:val="31"/>
          <w:szCs w:val="31"/>
        </w:rPr>
        <w:t xml:space="preserve"> </w:t>
      </w:r>
      <w:r>
        <w:rPr>
          <w:b/>
          <w:bCs/>
          <w:spacing w:val="-15"/>
          <w:sz w:val="31"/>
          <w:szCs w:val="31"/>
        </w:rPr>
        <w:t>商</w:t>
      </w:r>
      <w:r>
        <w:rPr>
          <w:spacing w:val="-113"/>
          <w:sz w:val="31"/>
          <w:szCs w:val="31"/>
        </w:rPr>
        <w:t xml:space="preserve"> </w:t>
      </w:r>
      <w:r>
        <w:rPr>
          <w:b/>
          <w:bCs/>
          <w:spacing w:val="-15"/>
          <w:sz w:val="31"/>
          <w:szCs w:val="31"/>
        </w:rPr>
        <w:t>：</w:t>
      </w:r>
      <w:r>
        <w:rPr>
          <w:sz w:val="31"/>
          <w:szCs w:val="31"/>
          <w:u w:val="single" w:color="auto"/>
        </w:rPr>
        <w:t xml:space="preserve">                             </w:t>
      </w:r>
    </w:p>
    <w:p w14:paraId="134D8F7A">
      <w:pPr>
        <w:spacing w:line="241" w:lineRule="auto"/>
        <w:rPr>
          <w:rFonts w:ascii="Arial"/>
          <w:sz w:val="21"/>
        </w:rPr>
      </w:pPr>
    </w:p>
    <w:p w14:paraId="55A4F60B">
      <w:pPr>
        <w:pStyle w:val="2"/>
        <w:spacing w:before="102" w:line="224" w:lineRule="auto"/>
        <w:ind w:left="1575"/>
        <w:rPr>
          <w:sz w:val="31"/>
          <w:szCs w:val="31"/>
        </w:rPr>
      </w:pPr>
      <w:r>
        <w:rPr>
          <w:b/>
          <w:bCs/>
          <w:spacing w:val="6"/>
          <w:sz w:val="31"/>
          <w:szCs w:val="31"/>
        </w:rPr>
        <w:t>法人或委托人（签章</w:t>
      </w:r>
      <w:r>
        <w:rPr>
          <w:b/>
          <w:bCs/>
          <w:spacing w:val="8"/>
          <w:sz w:val="31"/>
          <w:szCs w:val="31"/>
        </w:rPr>
        <w:t>）：</w:t>
      </w:r>
      <w:r>
        <w:rPr>
          <w:sz w:val="31"/>
          <w:szCs w:val="31"/>
          <w:u w:val="single" w:color="auto"/>
        </w:rPr>
        <w:t xml:space="preserve">                  </w:t>
      </w:r>
    </w:p>
    <w:p w14:paraId="688AB711">
      <w:pPr>
        <w:spacing w:line="241" w:lineRule="auto"/>
        <w:rPr>
          <w:rFonts w:ascii="Arial"/>
          <w:sz w:val="21"/>
        </w:rPr>
      </w:pPr>
    </w:p>
    <w:p w14:paraId="566655A0">
      <w:pPr>
        <w:pStyle w:val="2"/>
        <w:spacing w:before="101" w:line="234" w:lineRule="auto"/>
        <w:ind w:left="1573"/>
        <w:rPr>
          <w:sz w:val="31"/>
          <w:szCs w:val="31"/>
        </w:rPr>
      </w:pPr>
      <w:r>
        <w:rPr>
          <w:b/>
          <w:bCs/>
          <w:spacing w:val="-16"/>
          <w:sz w:val="31"/>
          <w:szCs w:val="31"/>
        </w:rPr>
        <w:t>地</w:t>
      </w:r>
      <w:r>
        <w:rPr>
          <w:spacing w:val="9"/>
          <w:sz w:val="31"/>
          <w:szCs w:val="31"/>
        </w:rPr>
        <w:t xml:space="preserve">    </w:t>
      </w:r>
      <w:r>
        <w:rPr>
          <w:b/>
          <w:bCs/>
          <w:spacing w:val="-16"/>
          <w:sz w:val="31"/>
          <w:szCs w:val="31"/>
        </w:rPr>
        <w:t>址</w:t>
      </w:r>
      <w:r>
        <w:rPr>
          <w:spacing w:val="-112"/>
          <w:sz w:val="31"/>
          <w:szCs w:val="31"/>
        </w:rPr>
        <w:t xml:space="preserve"> </w:t>
      </w:r>
      <w:r>
        <w:rPr>
          <w:b/>
          <w:bCs/>
          <w:spacing w:val="-16"/>
          <w:sz w:val="31"/>
          <w:szCs w:val="31"/>
        </w:rPr>
        <w:t>：</w:t>
      </w:r>
      <w:r>
        <w:rPr>
          <w:sz w:val="31"/>
          <w:szCs w:val="31"/>
          <w:u w:val="single" w:color="auto"/>
        </w:rPr>
        <w:t xml:space="preserve">                              </w:t>
      </w:r>
    </w:p>
    <w:p w14:paraId="7FF5E506">
      <w:pPr>
        <w:pStyle w:val="2"/>
        <w:spacing w:before="327" w:line="227" w:lineRule="auto"/>
        <w:ind w:left="1588"/>
        <w:rPr>
          <w:sz w:val="31"/>
          <w:szCs w:val="31"/>
        </w:rPr>
      </w:pPr>
      <w:r>
        <w:rPr>
          <w:b/>
          <w:bCs/>
          <w:spacing w:val="-28"/>
          <w:sz w:val="31"/>
          <w:szCs w:val="31"/>
        </w:rPr>
        <w:t>时</w:t>
      </w:r>
      <w:r>
        <w:rPr>
          <w:spacing w:val="15"/>
          <w:sz w:val="31"/>
          <w:szCs w:val="31"/>
        </w:rPr>
        <w:t xml:space="preserve">    </w:t>
      </w:r>
      <w:r>
        <w:rPr>
          <w:b/>
          <w:bCs/>
          <w:spacing w:val="-28"/>
          <w:sz w:val="31"/>
          <w:szCs w:val="31"/>
        </w:rPr>
        <w:t>间</w:t>
      </w:r>
      <w:r>
        <w:rPr>
          <w:spacing w:val="-111"/>
          <w:sz w:val="31"/>
          <w:szCs w:val="31"/>
        </w:rPr>
        <w:t xml:space="preserve"> </w:t>
      </w:r>
      <w:r>
        <w:rPr>
          <w:spacing w:val="-28"/>
          <w:sz w:val="31"/>
          <w:szCs w:val="31"/>
        </w:rPr>
        <w:t>：</w:t>
      </w:r>
      <w:r>
        <w:rPr>
          <w:sz w:val="31"/>
          <w:szCs w:val="31"/>
          <w:u w:val="single" w:color="auto"/>
        </w:rPr>
        <w:t xml:space="preserve">                             </w:t>
      </w:r>
    </w:p>
    <w:p w14:paraId="71275E32">
      <w:pPr>
        <w:spacing w:line="227" w:lineRule="auto"/>
        <w:rPr>
          <w:sz w:val="31"/>
          <w:szCs w:val="31"/>
        </w:rPr>
        <w:sectPr>
          <w:footerReference r:id="rId15" w:type="default"/>
          <w:pgSz w:w="11906" w:h="16839"/>
          <w:pgMar w:top="1410" w:right="1207" w:bottom="1278" w:left="1431" w:header="0" w:footer="1105" w:gutter="0"/>
          <w:cols w:space="720" w:num="1"/>
        </w:sectPr>
      </w:pPr>
    </w:p>
    <w:sdt>
      <w:sdtPr>
        <w:rPr>
          <w:rFonts w:ascii="宋体" w:hAnsi="宋体" w:eastAsia="宋体" w:cs="宋体"/>
          <w:sz w:val="47"/>
          <w:szCs w:val="47"/>
        </w:rPr>
        <w:id w:val="147463978"/>
        <w:docPartObj>
          <w:docPartGallery w:val="Table of Contents"/>
          <w:docPartUnique/>
        </w:docPartObj>
      </w:sdtPr>
      <w:sdtEndPr>
        <w:rPr>
          <w:rFonts w:ascii="宋体" w:hAnsi="宋体" w:eastAsia="宋体" w:cs="宋体"/>
          <w:sz w:val="28"/>
          <w:szCs w:val="28"/>
        </w:rPr>
      </w:sdtEndPr>
      <w:sdtContent>
        <w:p w14:paraId="59B36DB6">
          <w:pPr>
            <w:pStyle w:val="2"/>
            <w:spacing w:before="96" w:line="225" w:lineRule="auto"/>
            <w:ind w:left="3459"/>
            <w:rPr>
              <w:sz w:val="47"/>
              <w:szCs w:val="47"/>
            </w:rPr>
          </w:pPr>
          <w:r>
            <w:rPr>
              <w:b/>
              <w:bCs/>
              <w:spacing w:val="-56"/>
              <w:sz w:val="47"/>
              <w:szCs w:val="47"/>
            </w:rPr>
            <w:t>目</w:t>
          </w:r>
          <w:r>
            <w:rPr>
              <w:spacing w:val="13"/>
              <w:sz w:val="47"/>
              <w:szCs w:val="47"/>
            </w:rPr>
            <w:t xml:space="preserve">   </w:t>
          </w:r>
          <w:r>
            <w:rPr>
              <w:b/>
              <w:bCs/>
              <w:spacing w:val="-56"/>
              <w:sz w:val="47"/>
              <w:szCs w:val="47"/>
            </w:rPr>
            <w:t>录</w:t>
          </w:r>
        </w:p>
        <w:p w14:paraId="76FB37CF">
          <w:pPr>
            <w:spacing w:line="248" w:lineRule="auto"/>
            <w:rPr>
              <w:rFonts w:ascii="Arial"/>
              <w:sz w:val="21"/>
            </w:rPr>
          </w:pPr>
        </w:p>
        <w:p w14:paraId="5A8F7421">
          <w:pPr>
            <w:spacing w:line="249" w:lineRule="auto"/>
            <w:rPr>
              <w:rFonts w:ascii="Arial"/>
              <w:sz w:val="21"/>
            </w:rPr>
          </w:pPr>
        </w:p>
        <w:p w14:paraId="4212C9CC">
          <w:pPr>
            <w:spacing w:line="249" w:lineRule="auto"/>
            <w:rPr>
              <w:rFonts w:ascii="Arial"/>
              <w:sz w:val="21"/>
            </w:rPr>
          </w:pPr>
        </w:p>
        <w:p w14:paraId="0AAD1248">
          <w:pPr>
            <w:pStyle w:val="2"/>
            <w:spacing w:before="91" w:line="221" w:lineRule="auto"/>
            <w:ind w:left="2078"/>
          </w:pPr>
          <w:r>
            <w:rPr>
              <w:spacing w:val="-2"/>
            </w:rPr>
            <w:t>一  谈判响应函</w:t>
          </w:r>
        </w:p>
        <w:p w14:paraId="2C28763E">
          <w:pPr>
            <w:pStyle w:val="2"/>
            <w:spacing w:before="265" w:line="190" w:lineRule="auto"/>
            <w:ind w:left="2078"/>
          </w:pPr>
          <w:r>
            <w:rPr>
              <w:spacing w:val="-1"/>
            </w:rPr>
            <w:t>二  法定代表人身份证明</w:t>
          </w:r>
          <w:r>
            <w:rPr>
              <w:spacing w:val="-1"/>
              <w:sz w:val="34"/>
              <w:szCs w:val="34"/>
            </w:rPr>
            <w:t>、</w:t>
          </w:r>
          <w:r>
            <w:rPr>
              <w:spacing w:val="-1"/>
            </w:rPr>
            <w:t>法定代表人授权委托书</w:t>
          </w:r>
        </w:p>
        <w:p w14:paraId="684756DA">
          <w:pPr>
            <w:pStyle w:val="2"/>
            <w:spacing w:before="249" w:line="219" w:lineRule="auto"/>
            <w:ind w:left="2073"/>
          </w:pPr>
          <w:r>
            <w:rPr>
              <w:spacing w:val="-2"/>
            </w:rPr>
            <w:t>三  谈判报价表</w:t>
          </w:r>
        </w:p>
        <w:p w14:paraId="1689A152">
          <w:pPr>
            <w:pStyle w:val="2"/>
            <w:spacing w:before="268" w:line="219" w:lineRule="auto"/>
            <w:ind w:left="2100"/>
          </w:pPr>
          <w:r>
            <w:rPr>
              <w:spacing w:val="-9"/>
            </w:rPr>
            <w:t>四</w:t>
          </w:r>
          <w:r>
            <w:rPr>
              <w:spacing w:val="8"/>
            </w:rPr>
            <w:t xml:space="preserve">  </w:t>
          </w:r>
          <w:r>
            <w:rPr>
              <w:spacing w:val="-9"/>
            </w:rPr>
            <w:t>分项报价表</w:t>
          </w:r>
        </w:p>
        <w:p w14:paraId="154E61A0">
          <w:pPr>
            <w:pStyle w:val="2"/>
            <w:spacing w:before="268" w:line="220" w:lineRule="auto"/>
            <w:ind w:left="2078"/>
          </w:pPr>
          <w:r>
            <w:rPr>
              <w:spacing w:val="-6"/>
            </w:rPr>
            <w:t>五</w:t>
          </w:r>
          <w:r>
            <w:rPr>
              <w:spacing w:val="13"/>
            </w:rPr>
            <w:t xml:space="preserve">  </w:t>
          </w:r>
          <w:r>
            <w:rPr>
              <w:spacing w:val="-6"/>
            </w:rPr>
            <w:t>资格证明文件</w:t>
          </w:r>
        </w:p>
        <w:p w14:paraId="13E0D458">
          <w:pPr>
            <w:pStyle w:val="2"/>
            <w:spacing w:before="266" w:line="220" w:lineRule="auto"/>
            <w:ind w:left="2075"/>
          </w:pPr>
          <w:r>
            <w:rPr>
              <w:spacing w:val="-2"/>
            </w:rPr>
            <w:t>六  技术偏离表</w:t>
          </w:r>
        </w:p>
        <w:p w14:paraId="41F33187">
          <w:pPr>
            <w:pStyle w:val="2"/>
            <w:spacing w:before="267" w:line="220" w:lineRule="auto"/>
            <w:ind w:left="2072"/>
          </w:pPr>
          <w:r>
            <w:rPr>
              <w:spacing w:val="-4"/>
            </w:rPr>
            <w:t>七</w:t>
          </w:r>
          <w:r>
            <w:rPr>
              <w:spacing w:val="7"/>
            </w:rPr>
            <w:t xml:space="preserve">  </w:t>
          </w:r>
          <w:r>
            <w:rPr>
              <w:spacing w:val="-4"/>
            </w:rPr>
            <w:t>商务偏离表</w:t>
          </w:r>
        </w:p>
        <w:p w14:paraId="371C358D">
          <w:pPr>
            <w:pStyle w:val="2"/>
            <w:spacing w:before="266" w:line="221" w:lineRule="auto"/>
            <w:ind w:left="2078"/>
          </w:pPr>
          <w:r>
            <w:rPr>
              <w:spacing w:val="-3"/>
            </w:rPr>
            <w:t>八  谈判方案</w:t>
          </w:r>
        </w:p>
        <w:p w14:paraId="027ACCAE">
          <w:pPr>
            <w:pStyle w:val="2"/>
            <w:spacing w:before="265" w:line="219" w:lineRule="auto"/>
            <w:ind w:left="2080"/>
          </w:pPr>
          <w:r>
            <w:rPr>
              <w:spacing w:val="-2"/>
            </w:rPr>
            <w:t>九  供应商基本情况表</w:t>
          </w:r>
        </w:p>
      </w:sdtContent>
    </w:sdt>
    <w:p w14:paraId="08BD918D">
      <w:pPr>
        <w:pStyle w:val="2"/>
        <w:spacing w:before="268" w:line="219" w:lineRule="auto"/>
        <w:ind w:left="2074"/>
      </w:pPr>
      <w:r>
        <w:rPr>
          <w:spacing w:val="-3"/>
        </w:rPr>
        <w:t>十  供应商近</w:t>
      </w:r>
      <w:r>
        <w:rPr>
          <w:spacing w:val="-43"/>
        </w:rPr>
        <w:t xml:space="preserve"> </w:t>
      </w:r>
      <w:r>
        <w:rPr>
          <w:spacing w:val="-3"/>
        </w:rPr>
        <w:t>3</w:t>
      </w:r>
      <w:r>
        <w:rPr>
          <w:spacing w:val="-59"/>
        </w:rPr>
        <w:t xml:space="preserve"> </w:t>
      </w:r>
      <w:r>
        <w:rPr>
          <w:spacing w:val="-3"/>
        </w:rPr>
        <w:t>年业绩有关证明材料</w:t>
      </w:r>
    </w:p>
    <w:p w14:paraId="1A33107C">
      <w:pPr>
        <w:pStyle w:val="2"/>
        <w:spacing w:before="268" w:line="219" w:lineRule="auto"/>
        <w:ind w:left="2074"/>
      </w:pPr>
      <w:r>
        <w:rPr>
          <w:spacing w:val="-1"/>
        </w:rPr>
        <w:t>十一  供应商拒绝政府采购领域商业贿赂承诺书</w:t>
      </w:r>
    </w:p>
    <w:p w14:paraId="50831028">
      <w:pPr>
        <w:pStyle w:val="2"/>
        <w:spacing w:before="268" w:line="219" w:lineRule="auto"/>
        <w:ind w:left="2074"/>
      </w:pPr>
      <w:r>
        <w:rPr>
          <w:spacing w:val="-4"/>
        </w:rPr>
        <w:t>十二</w:t>
      </w:r>
      <w:r>
        <w:rPr>
          <w:spacing w:val="18"/>
        </w:rPr>
        <w:t xml:space="preserve">  </w:t>
      </w:r>
      <w:r>
        <w:rPr>
          <w:spacing w:val="-4"/>
        </w:rPr>
        <w:t>中小企业声明函（货物）</w:t>
      </w:r>
    </w:p>
    <w:p w14:paraId="3189091A">
      <w:pPr>
        <w:pStyle w:val="2"/>
        <w:spacing w:before="267" w:line="220" w:lineRule="auto"/>
        <w:ind w:left="2074"/>
      </w:pPr>
      <w:r>
        <w:rPr>
          <w:spacing w:val="-1"/>
        </w:rPr>
        <w:t>十三  投标人认为有必要补充说明的事宜</w:t>
      </w:r>
    </w:p>
    <w:p w14:paraId="62F2C9E7">
      <w:pPr>
        <w:spacing w:line="282" w:lineRule="auto"/>
        <w:rPr>
          <w:rFonts w:ascii="Arial"/>
          <w:sz w:val="21"/>
        </w:rPr>
      </w:pPr>
    </w:p>
    <w:p w14:paraId="4210A6ED">
      <w:pPr>
        <w:spacing w:line="283" w:lineRule="auto"/>
        <w:rPr>
          <w:rFonts w:ascii="Arial"/>
          <w:sz w:val="21"/>
        </w:rPr>
      </w:pPr>
    </w:p>
    <w:p w14:paraId="685F6018">
      <w:pPr>
        <w:spacing w:line="283" w:lineRule="auto"/>
        <w:rPr>
          <w:rFonts w:ascii="Arial"/>
          <w:sz w:val="21"/>
        </w:rPr>
      </w:pPr>
    </w:p>
    <w:p w14:paraId="402890A8">
      <w:pPr>
        <w:pStyle w:val="2"/>
        <w:spacing w:before="92" w:line="413" w:lineRule="auto"/>
        <w:ind w:firstLine="288"/>
      </w:pPr>
      <w:r>
        <w:rPr>
          <w:b/>
          <w:bCs/>
          <w:spacing w:val="-5"/>
        </w:rPr>
        <w:t>（注：投标企业应按以上内容编制带页码的详细目</w:t>
      </w:r>
      <w:r>
        <w:rPr>
          <w:b/>
          <w:bCs/>
          <w:spacing w:val="-6"/>
        </w:rPr>
        <w:t>录，投标文件内容必须</w:t>
      </w:r>
      <w:r>
        <w:rPr>
          <w:b/>
          <w:bCs/>
          <w:spacing w:val="-3"/>
        </w:rPr>
        <w:t>包括但不限于以上内容。）</w:t>
      </w:r>
    </w:p>
    <w:p w14:paraId="23D0019A">
      <w:pPr>
        <w:spacing w:line="413" w:lineRule="auto"/>
        <w:sectPr>
          <w:footerReference r:id="rId16" w:type="default"/>
          <w:pgSz w:w="11906" w:h="16839"/>
          <w:pgMar w:top="1415" w:right="1305" w:bottom="1278" w:left="1426" w:header="0" w:footer="1105" w:gutter="0"/>
          <w:cols w:space="720" w:num="1"/>
        </w:sectPr>
      </w:pPr>
    </w:p>
    <w:p w14:paraId="192FB2EE">
      <w:pPr>
        <w:pStyle w:val="2"/>
        <w:spacing w:before="216" w:line="225" w:lineRule="auto"/>
        <w:ind w:left="3477"/>
        <w:rPr>
          <w:sz w:val="31"/>
          <w:szCs w:val="31"/>
        </w:rPr>
      </w:pPr>
      <w:r>
        <w:rPr>
          <w:b/>
          <w:bCs/>
          <w:spacing w:val="5"/>
          <w:sz w:val="31"/>
          <w:szCs w:val="31"/>
        </w:rPr>
        <w:t>一、谈判响应函</w:t>
      </w:r>
    </w:p>
    <w:p w14:paraId="24701F15">
      <w:pPr>
        <w:pStyle w:val="2"/>
        <w:spacing w:before="209" w:line="219" w:lineRule="auto"/>
        <w:ind w:left="12"/>
        <w:rPr>
          <w:sz w:val="24"/>
          <w:szCs w:val="24"/>
        </w:rPr>
      </w:pPr>
      <w:r>
        <w:rPr>
          <w:spacing w:val="-3"/>
          <w:sz w:val="24"/>
          <w:szCs w:val="24"/>
        </w:rPr>
        <w:t>（采购人单位名称</w:t>
      </w:r>
      <w:r>
        <w:rPr>
          <w:spacing w:val="1"/>
          <w:sz w:val="24"/>
          <w:szCs w:val="24"/>
        </w:rPr>
        <w:t>）：</w:t>
      </w:r>
    </w:p>
    <w:p w14:paraId="4837C6BD">
      <w:pPr>
        <w:pStyle w:val="2"/>
        <w:spacing w:before="214" w:line="385" w:lineRule="auto"/>
        <w:ind w:left="1" w:right="19" w:firstLine="435"/>
        <w:rPr>
          <w:sz w:val="24"/>
          <w:szCs w:val="24"/>
        </w:rPr>
      </w:pPr>
      <w:r>
        <w:rPr>
          <w:spacing w:val="2"/>
          <w:sz w:val="24"/>
          <w:szCs w:val="24"/>
        </w:rPr>
        <w:t>根据贵方为</w:t>
      </w:r>
      <w:r>
        <w:rPr>
          <w:spacing w:val="2"/>
          <w:sz w:val="24"/>
          <w:szCs w:val="24"/>
          <w:u w:val="single" w:color="auto"/>
        </w:rPr>
        <w:t xml:space="preserve">  （采购项目名称）  </w:t>
      </w:r>
      <w:r>
        <w:rPr>
          <w:spacing w:val="-109"/>
          <w:sz w:val="24"/>
          <w:szCs w:val="24"/>
        </w:rPr>
        <w:t xml:space="preserve"> </w:t>
      </w:r>
      <w:r>
        <w:rPr>
          <w:spacing w:val="2"/>
          <w:sz w:val="24"/>
          <w:szCs w:val="24"/>
        </w:rPr>
        <w:t>招标采购货物的谈判邀请函</w:t>
      </w:r>
      <w:r>
        <w:rPr>
          <w:spacing w:val="1"/>
          <w:sz w:val="24"/>
          <w:szCs w:val="24"/>
          <w:u w:val="single" w:color="auto"/>
        </w:rPr>
        <w:t xml:space="preserve"> （项目编号</w:t>
      </w:r>
      <w:r>
        <w:rPr>
          <w:spacing w:val="-9"/>
          <w:sz w:val="24"/>
          <w:szCs w:val="24"/>
          <w:u w:val="single" w:color="auto"/>
        </w:rPr>
        <w:t>）</w:t>
      </w:r>
      <w:r>
        <w:rPr>
          <w:spacing w:val="8"/>
          <w:sz w:val="24"/>
          <w:szCs w:val="24"/>
          <w:u w:val="single" w:color="auto"/>
        </w:rPr>
        <w:t xml:space="preserve"> </w:t>
      </w:r>
      <w:r>
        <w:rPr>
          <w:spacing w:val="-91"/>
          <w:sz w:val="24"/>
          <w:szCs w:val="24"/>
        </w:rPr>
        <w:t xml:space="preserve"> </w:t>
      </w:r>
      <w:r>
        <w:rPr>
          <w:spacing w:val="-9"/>
          <w:sz w:val="24"/>
          <w:szCs w:val="24"/>
        </w:rPr>
        <w:t>，</w:t>
      </w:r>
      <w:r>
        <w:rPr>
          <w:spacing w:val="1"/>
          <w:sz w:val="24"/>
          <w:szCs w:val="24"/>
        </w:rPr>
        <w:t>签</w:t>
      </w:r>
      <w:r>
        <w:rPr>
          <w:sz w:val="24"/>
          <w:szCs w:val="24"/>
        </w:rPr>
        <w:t>字代表</w:t>
      </w:r>
      <w:r>
        <w:rPr>
          <w:sz w:val="24"/>
          <w:szCs w:val="24"/>
          <w:u w:val="single" w:color="auto"/>
        </w:rPr>
        <w:t xml:space="preserve"> （姓名、职务） </w:t>
      </w:r>
      <w:r>
        <w:rPr>
          <w:spacing w:val="-107"/>
          <w:sz w:val="24"/>
          <w:szCs w:val="24"/>
        </w:rPr>
        <w:t xml:space="preserve"> </w:t>
      </w:r>
      <w:r>
        <w:rPr>
          <w:sz w:val="24"/>
          <w:szCs w:val="24"/>
        </w:rPr>
        <w:t>经正式授权并代表供应商</w:t>
      </w:r>
      <w:r>
        <w:rPr>
          <w:spacing w:val="-115"/>
          <w:sz w:val="24"/>
          <w:szCs w:val="24"/>
        </w:rPr>
        <w:t xml:space="preserve"> </w:t>
      </w:r>
      <w:r>
        <w:rPr>
          <w:sz w:val="24"/>
          <w:szCs w:val="24"/>
          <w:u w:val="single" w:color="auto"/>
        </w:rPr>
        <w:t xml:space="preserve">   （供应商名称、地址</w:t>
      </w:r>
      <w:r>
        <w:rPr>
          <w:spacing w:val="-3"/>
          <w:sz w:val="24"/>
          <w:szCs w:val="24"/>
          <w:u w:val="single" w:color="auto"/>
        </w:rPr>
        <w:t>）</w:t>
      </w:r>
      <w:r>
        <w:rPr>
          <w:spacing w:val="3"/>
          <w:sz w:val="24"/>
          <w:szCs w:val="24"/>
          <w:u w:val="single" w:color="auto"/>
        </w:rPr>
        <w:t xml:space="preserve">   </w:t>
      </w:r>
      <w:r>
        <w:rPr>
          <w:spacing w:val="-90"/>
          <w:sz w:val="24"/>
          <w:szCs w:val="24"/>
        </w:rPr>
        <w:t xml:space="preserve"> </w:t>
      </w:r>
      <w:r>
        <w:rPr>
          <w:spacing w:val="-3"/>
          <w:sz w:val="24"/>
          <w:szCs w:val="24"/>
        </w:rPr>
        <w:t>，</w:t>
      </w:r>
      <w:r>
        <w:rPr>
          <w:sz w:val="24"/>
          <w:szCs w:val="24"/>
        </w:rPr>
        <w:t>提交</w:t>
      </w:r>
    </w:p>
    <w:p w14:paraId="7FF145F8">
      <w:pPr>
        <w:pStyle w:val="2"/>
        <w:spacing w:line="218" w:lineRule="auto"/>
        <w:rPr>
          <w:sz w:val="24"/>
          <w:szCs w:val="24"/>
        </w:rPr>
      </w:pPr>
      <w:r>
        <w:rPr>
          <w:b/>
          <w:bCs/>
          <w:spacing w:val="-3"/>
          <w:sz w:val="24"/>
          <w:szCs w:val="24"/>
        </w:rPr>
        <w:t>谈判响应文件正本</w:t>
      </w:r>
      <w:r>
        <w:rPr>
          <w:spacing w:val="-3"/>
          <w:sz w:val="24"/>
          <w:szCs w:val="24"/>
          <w:u w:val="single" w:color="auto"/>
        </w:rPr>
        <w:t xml:space="preserve">     </w:t>
      </w:r>
      <w:r>
        <w:rPr>
          <w:spacing w:val="-109"/>
          <w:sz w:val="24"/>
          <w:szCs w:val="24"/>
        </w:rPr>
        <w:t xml:space="preserve"> </w:t>
      </w:r>
      <w:r>
        <w:rPr>
          <w:b/>
          <w:bCs/>
          <w:spacing w:val="-3"/>
          <w:sz w:val="24"/>
          <w:szCs w:val="24"/>
        </w:rPr>
        <w:t>份、副本</w:t>
      </w:r>
      <w:r>
        <w:rPr>
          <w:spacing w:val="-118"/>
          <w:sz w:val="24"/>
          <w:szCs w:val="24"/>
        </w:rPr>
        <w:t xml:space="preserve"> </w:t>
      </w:r>
      <w:r>
        <w:rPr>
          <w:sz w:val="24"/>
          <w:szCs w:val="24"/>
          <w:u w:val="single" w:color="auto"/>
        </w:rPr>
        <w:t xml:space="preserve">     </w:t>
      </w:r>
      <w:r>
        <w:rPr>
          <w:spacing w:val="-107"/>
          <w:sz w:val="24"/>
          <w:szCs w:val="24"/>
        </w:rPr>
        <w:t xml:space="preserve"> </w:t>
      </w:r>
      <w:r>
        <w:rPr>
          <w:b/>
          <w:bCs/>
          <w:spacing w:val="-3"/>
          <w:sz w:val="24"/>
          <w:szCs w:val="24"/>
        </w:rPr>
        <w:t>份、U</w:t>
      </w:r>
      <w:r>
        <w:rPr>
          <w:spacing w:val="-49"/>
          <w:sz w:val="24"/>
          <w:szCs w:val="24"/>
        </w:rPr>
        <w:t xml:space="preserve"> </w:t>
      </w:r>
      <w:r>
        <w:rPr>
          <w:b/>
          <w:bCs/>
          <w:spacing w:val="-3"/>
          <w:sz w:val="24"/>
          <w:szCs w:val="24"/>
        </w:rPr>
        <w:t>盘</w:t>
      </w:r>
      <w:r>
        <w:rPr>
          <w:spacing w:val="-3"/>
          <w:sz w:val="24"/>
          <w:szCs w:val="24"/>
          <w:u w:val="single" w:color="auto"/>
        </w:rPr>
        <w:t xml:space="preserve">    </w:t>
      </w:r>
      <w:r>
        <w:rPr>
          <w:spacing w:val="-110"/>
          <w:sz w:val="24"/>
          <w:szCs w:val="24"/>
        </w:rPr>
        <w:t xml:space="preserve"> </w:t>
      </w:r>
      <w:r>
        <w:rPr>
          <w:b/>
          <w:bCs/>
          <w:spacing w:val="-3"/>
          <w:sz w:val="24"/>
          <w:szCs w:val="24"/>
        </w:rPr>
        <w:t>份。</w:t>
      </w:r>
    </w:p>
    <w:p w14:paraId="3E11FDE1">
      <w:pPr>
        <w:pStyle w:val="2"/>
        <w:spacing w:before="215" w:line="219" w:lineRule="auto"/>
        <w:ind w:left="480"/>
        <w:rPr>
          <w:sz w:val="24"/>
          <w:szCs w:val="24"/>
        </w:rPr>
      </w:pPr>
      <w:r>
        <w:rPr>
          <w:b/>
          <w:bCs/>
          <w:spacing w:val="-3"/>
          <w:sz w:val="24"/>
          <w:szCs w:val="24"/>
        </w:rPr>
        <w:t>在此，签字代表宣布同意如下：</w:t>
      </w:r>
    </w:p>
    <w:p w14:paraId="2558F548">
      <w:pPr>
        <w:pStyle w:val="2"/>
        <w:spacing w:before="214" w:line="385" w:lineRule="auto"/>
        <w:ind w:left="12" w:right="19" w:firstLine="486"/>
        <w:rPr>
          <w:sz w:val="24"/>
          <w:szCs w:val="24"/>
        </w:rPr>
      </w:pPr>
      <w:r>
        <w:rPr>
          <w:spacing w:val="-2"/>
          <w:sz w:val="24"/>
          <w:szCs w:val="24"/>
        </w:rPr>
        <w:t>1．所附谈判报价表中规定的应提交和交付的货物谈判总价为</w:t>
      </w:r>
      <w:r>
        <w:rPr>
          <w:spacing w:val="-2"/>
          <w:sz w:val="24"/>
          <w:szCs w:val="24"/>
          <w:u w:val="single" w:color="auto"/>
        </w:rPr>
        <w:t xml:space="preserve">    </w:t>
      </w:r>
      <w:r>
        <w:rPr>
          <w:spacing w:val="-3"/>
          <w:sz w:val="24"/>
          <w:szCs w:val="24"/>
          <w:u w:val="single" w:color="auto"/>
        </w:rPr>
        <w:t>人民币金额数（同</w:t>
      </w:r>
      <w:r>
        <w:rPr>
          <w:spacing w:val="-2"/>
          <w:sz w:val="24"/>
          <w:szCs w:val="24"/>
          <w:u w:val="single" w:color="auto"/>
        </w:rPr>
        <w:t xml:space="preserve">时用汉字大写和数字表示的谈判总价） </w:t>
      </w:r>
      <w:r>
        <w:rPr>
          <w:spacing w:val="-2"/>
          <w:sz w:val="24"/>
          <w:szCs w:val="24"/>
        </w:rPr>
        <w:t>。</w:t>
      </w:r>
    </w:p>
    <w:p w14:paraId="7C5834A1">
      <w:pPr>
        <w:pStyle w:val="2"/>
        <w:spacing w:before="1" w:line="219" w:lineRule="auto"/>
        <w:ind w:left="483"/>
        <w:rPr>
          <w:sz w:val="24"/>
          <w:szCs w:val="24"/>
        </w:rPr>
      </w:pPr>
      <w:r>
        <w:rPr>
          <w:spacing w:val="-1"/>
          <w:sz w:val="24"/>
          <w:szCs w:val="24"/>
        </w:rPr>
        <w:t>2．我们将按谈判文件的规定履行合同责任和义务。</w:t>
      </w:r>
    </w:p>
    <w:p w14:paraId="367E8391">
      <w:pPr>
        <w:pStyle w:val="2"/>
        <w:spacing w:before="214" w:line="385" w:lineRule="auto"/>
        <w:ind w:left="20" w:right="19" w:firstLine="465"/>
        <w:rPr>
          <w:sz w:val="24"/>
          <w:szCs w:val="24"/>
        </w:rPr>
      </w:pPr>
      <w:r>
        <w:rPr>
          <w:spacing w:val="-2"/>
          <w:sz w:val="24"/>
          <w:szCs w:val="24"/>
        </w:rPr>
        <w:t>3．我们已详细审查全部谈判文件。我们完全理解并同意放弃对这方面有不明及误解</w:t>
      </w:r>
      <w:r>
        <w:rPr>
          <w:spacing w:val="-8"/>
          <w:sz w:val="24"/>
          <w:szCs w:val="24"/>
        </w:rPr>
        <w:t>的权力。</w:t>
      </w:r>
    </w:p>
    <w:p w14:paraId="777E712E">
      <w:pPr>
        <w:pStyle w:val="2"/>
        <w:spacing w:before="2" w:line="384" w:lineRule="auto"/>
        <w:ind w:left="3" w:firstLine="476"/>
        <w:rPr>
          <w:sz w:val="24"/>
          <w:szCs w:val="24"/>
        </w:rPr>
      </w:pPr>
      <w:r>
        <w:rPr>
          <w:spacing w:val="-2"/>
          <w:sz w:val="24"/>
          <w:szCs w:val="24"/>
        </w:rPr>
        <w:t>4．</w:t>
      </w:r>
      <w:r>
        <w:rPr>
          <w:b/>
          <w:bCs/>
          <w:spacing w:val="-2"/>
          <w:sz w:val="24"/>
          <w:szCs w:val="24"/>
        </w:rPr>
        <w:t>本谈判有效期为自谈判之日起</w:t>
      </w:r>
      <w:r>
        <w:rPr>
          <w:spacing w:val="-2"/>
          <w:sz w:val="24"/>
          <w:szCs w:val="24"/>
          <w:u w:val="single" w:color="auto"/>
        </w:rPr>
        <w:t xml:space="preserve">    </w:t>
      </w:r>
      <w:r>
        <w:rPr>
          <w:spacing w:val="-3"/>
          <w:sz w:val="24"/>
          <w:szCs w:val="24"/>
          <w:u w:val="single" w:color="auto"/>
        </w:rPr>
        <w:t xml:space="preserve">  </w:t>
      </w:r>
      <w:r>
        <w:rPr>
          <w:spacing w:val="-110"/>
          <w:sz w:val="24"/>
          <w:szCs w:val="24"/>
        </w:rPr>
        <w:t xml:space="preserve"> </w:t>
      </w:r>
      <w:r>
        <w:rPr>
          <w:b/>
          <w:bCs/>
          <w:spacing w:val="-3"/>
          <w:sz w:val="24"/>
          <w:szCs w:val="24"/>
        </w:rPr>
        <w:t>个日历日</w:t>
      </w:r>
      <w:r>
        <w:rPr>
          <w:spacing w:val="-3"/>
          <w:sz w:val="24"/>
          <w:szCs w:val="24"/>
        </w:rPr>
        <w:t>（成交供应商的谈判响应文件有效</w:t>
      </w:r>
      <w:r>
        <w:rPr>
          <w:spacing w:val="-1"/>
          <w:sz w:val="24"/>
          <w:szCs w:val="24"/>
        </w:rPr>
        <w:t>期延长为与合同有效期一致）。</w:t>
      </w:r>
    </w:p>
    <w:p w14:paraId="5AA5F359">
      <w:pPr>
        <w:pStyle w:val="2"/>
        <w:spacing w:before="3" w:line="383" w:lineRule="auto"/>
        <w:ind w:left="1" w:right="21" w:firstLine="483"/>
        <w:rPr>
          <w:sz w:val="24"/>
          <w:szCs w:val="24"/>
        </w:rPr>
      </w:pPr>
      <w:r>
        <w:rPr>
          <w:spacing w:val="5"/>
          <w:sz w:val="24"/>
          <w:szCs w:val="24"/>
        </w:rPr>
        <w:t>5．我们完全理解并同意贵方在谈判文件中的</w:t>
      </w:r>
      <w:r>
        <w:rPr>
          <w:spacing w:val="4"/>
          <w:sz w:val="24"/>
          <w:szCs w:val="24"/>
        </w:rPr>
        <w:t>有关没收谈判保证金和拒绝谈判的条</w:t>
      </w:r>
      <w:r>
        <w:rPr>
          <w:spacing w:val="-6"/>
          <w:sz w:val="24"/>
          <w:szCs w:val="24"/>
        </w:rPr>
        <w:t>款。</w:t>
      </w:r>
    </w:p>
    <w:p w14:paraId="5BE36C0F">
      <w:pPr>
        <w:pStyle w:val="2"/>
        <w:spacing w:before="2" w:line="384" w:lineRule="auto"/>
        <w:ind w:left="1" w:right="19" w:firstLine="480"/>
        <w:rPr>
          <w:sz w:val="24"/>
          <w:szCs w:val="24"/>
        </w:rPr>
      </w:pPr>
      <w:r>
        <w:rPr>
          <w:spacing w:val="-2"/>
          <w:sz w:val="24"/>
          <w:szCs w:val="24"/>
        </w:rPr>
        <w:t>6．我们同意提供按照贵方可能要求的与其谈判有关的一切数据或资料，完全理解贵</w:t>
      </w:r>
      <w:r>
        <w:rPr>
          <w:sz w:val="24"/>
          <w:szCs w:val="24"/>
        </w:rPr>
        <w:t>方不一定接受最低谈判报价的谈判响应文件或</w:t>
      </w:r>
      <w:r>
        <w:rPr>
          <w:spacing w:val="-1"/>
          <w:sz w:val="24"/>
          <w:szCs w:val="24"/>
        </w:rPr>
        <w:t>收到的任何谈判响应文件。</w:t>
      </w:r>
    </w:p>
    <w:p w14:paraId="3E90FE2D">
      <w:pPr>
        <w:pStyle w:val="2"/>
        <w:spacing w:before="1" w:line="219" w:lineRule="auto"/>
        <w:ind w:left="486"/>
        <w:rPr>
          <w:sz w:val="24"/>
          <w:szCs w:val="24"/>
        </w:rPr>
      </w:pPr>
      <w:r>
        <w:rPr>
          <w:spacing w:val="-1"/>
          <w:sz w:val="24"/>
          <w:szCs w:val="24"/>
        </w:rPr>
        <w:t>7．若我方获得成交，我方保证按有关规定向贵方支付成交服务费。</w:t>
      </w:r>
    </w:p>
    <w:p w14:paraId="5AA5A4C1">
      <w:pPr>
        <w:pStyle w:val="2"/>
        <w:spacing w:before="213" w:line="219" w:lineRule="auto"/>
        <w:ind w:left="481"/>
        <w:rPr>
          <w:sz w:val="24"/>
          <w:szCs w:val="24"/>
        </w:rPr>
      </w:pPr>
      <w:r>
        <w:rPr>
          <w:spacing w:val="-1"/>
          <w:sz w:val="24"/>
          <w:szCs w:val="24"/>
        </w:rPr>
        <w:t>8．与本谈判有关的一切正式往来信函请寄：</w:t>
      </w:r>
    </w:p>
    <w:p w14:paraId="3C28453B">
      <w:pPr>
        <w:pStyle w:val="2"/>
        <w:spacing w:before="169" w:line="219" w:lineRule="auto"/>
        <w:ind w:left="480"/>
        <w:rPr>
          <w:sz w:val="24"/>
          <w:szCs w:val="24"/>
        </w:rPr>
      </w:pPr>
      <w:r>
        <w:rPr>
          <w:spacing w:val="-2"/>
          <w:sz w:val="24"/>
          <w:szCs w:val="24"/>
        </w:rPr>
        <w:t>供应商名称（公章</w:t>
      </w:r>
      <w:r>
        <w:rPr>
          <w:spacing w:val="2"/>
          <w:sz w:val="24"/>
          <w:szCs w:val="24"/>
        </w:rPr>
        <w:t>）：</w:t>
      </w:r>
      <w:r>
        <w:rPr>
          <w:sz w:val="24"/>
          <w:szCs w:val="24"/>
          <w:u w:val="single" w:color="auto"/>
        </w:rPr>
        <w:t xml:space="preserve">                                </w:t>
      </w:r>
    </w:p>
    <w:p w14:paraId="6A16232C">
      <w:pPr>
        <w:pStyle w:val="2"/>
        <w:spacing w:before="156" w:line="219" w:lineRule="auto"/>
        <w:ind w:left="481"/>
        <w:rPr>
          <w:sz w:val="24"/>
          <w:szCs w:val="24"/>
        </w:rPr>
      </w:pPr>
      <w:r>
        <w:rPr>
          <w:spacing w:val="-1"/>
          <w:sz w:val="24"/>
          <w:szCs w:val="24"/>
        </w:rPr>
        <w:t>法定代表人或授权代理人签字：</w:t>
      </w:r>
      <w:r>
        <w:rPr>
          <w:sz w:val="24"/>
          <w:szCs w:val="24"/>
          <w:u w:val="single" w:color="auto"/>
        </w:rPr>
        <w:t xml:space="preserve">                      </w:t>
      </w:r>
    </w:p>
    <w:p w14:paraId="480EF4E4">
      <w:pPr>
        <w:pStyle w:val="2"/>
        <w:spacing w:before="153" w:line="221" w:lineRule="auto"/>
        <w:ind w:left="483"/>
        <w:rPr>
          <w:sz w:val="24"/>
          <w:szCs w:val="24"/>
        </w:rPr>
      </w:pPr>
      <w:r>
        <w:rPr>
          <w:spacing w:val="-15"/>
          <w:sz w:val="24"/>
          <w:szCs w:val="24"/>
        </w:rPr>
        <w:t>详</w:t>
      </w:r>
      <w:r>
        <w:rPr>
          <w:spacing w:val="4"/>
          <w:sz w:val="24"/>
          <w:szCs w:val="24"/>
        </w:rPr>
        <w:t xml:space="preserve">   </w:t>
      </w:r>
      <w:r>
        <w:rPr>
          <w:spacing w:val="-15"/>
          <w:sz w:val="24"/>
          <w:szCs w:val="24"/>
        </w:rPr>
        <w:t>细</w:t>
      </w:r>
      <w:r>
        <w:rPr>
          <w:spacing w:val="3"/>
          <w:sz w:val="24"/>
          <w:szCs w:val="24"/>
        </w:rPr>
        <w:t xml:space="preserve">   </w:t>
      </w:r>
      <w:r>
        <w:rPr>
          <w:spacing w:val="-15"/>
          <w:sz w:val="24"/>
          <w:szCs w:val="24"/>
        </w:rPr>
        <w:t>地</w:t>
      </w:r>
      <w:r>
        <w:rPr>
          <w:spacing w:val="3"/>
          <w:sz w:val="24"/>
          <w:szCs w:val="24"/>
        </w:rPr>
        <w:t xml:space="preserve">   </w:t>
      </w:r>
      <w:r>
        <w:rPr>
          <w:spacing w:val="-15"/>
          <w:sz w:val="24"/>
          <w:szCs w:val="24"/>
        </w:rPr>
        <w:t>址</w:t>
      </w:r>
      <w:r>
        <w:rPr>
          <w:spacing w:val="-89"/>
          <w:sz w:val="24"/>
          <w:szCs w:val="24"/>
        </w:rPr>
        <w:t xml:space="preserve"> </w:t>
      </w:r>
      <w:r>
        <w:rPr>
          <w:spacing w:val="-15"/>
          <w:sz w:val="24"/>
          <w:szCs w:val="24"/>
        </w:rPr>
        <w:t>：</w:t>
      </w:r>
      <w:r>
        <w:rPr>
          <w:sz w:val="24"/>
          <w:szCs w:val="24"/>
          <w:u w:val="single" w:color="auto"/>
        </w:rPr>
        <w:t xml:space="preserve">                                </w:t>
      </w:r>
    </w:p>
    <w:p w14:paraId="75B005DF">
      <w:pPr>
        <w:pStyle w:val="2"/>
        <w:spacing w:before="155" w:line="219" w:lineRule="auto"/>
        <w:ind w:left="498"/>
        <w:rPr>
          <w:sz w:val="24"/>
          <w:szCs w:val="24"/>
        </w:rPr>
      </w:pPr>
      <w:r>
        <w:rPr>
          <w:spacing w:val="-18"/>
          <w:sz w:val="24"/>
          <w:szCs w:val="24"/>
        </w:rPr>
        <w:t>邮</w:t>
      </w:r>
      <w:r>
        <w:rPr>
          <w:spacing w:val="4"/>
          <w:sz w:val="24"/>
          <w:szCs w:val="24"/>
        </w:rPr>
        <w:t xml:space="preserve">   </w:t>
      </w:r>
      <w:r>
        <w:rPr>
          <w:spacing w:val="-18"/>
          <w:sz w:val="24"/>
          <w:szCs w:val="24"/>
        </w:rPr>
        <w:t>政</w:t>
      </w:r>
      <w:r>
        <w:rPr>
          <w:spacing w:val="3"/>
          <w:sz w:val="24"/>
          <w:szCs w:val="24"/>
        </w:rPr>
        <w:t xml:space="preserve">   </w:t>
      </w:r>
      <w:r>
        <w:rPr>
          <w:spacing w:val="-18"/>
          <w:sz w:val="24"/>
          <w:szCs w:val="24"/>
        </w:rPr>
        <w:t>编</w:t>
      </w:r>
      <w:r>
        <w:rPr>
          <w:spacing w:val="3"/>
          <w:sz w:val="24"/>
          <w:szCs w:val="24"/>
        </w:rPr>
        <w:t xml:space="preserve">   </w:t>
      </w:r>
      <w:r>
        <w:rPr>
          <w:spacing w:val="-18"/>
          <w:sz w:val="24"/>
          <w:szCs w:val="24"/>
        </w:rPr>
        <w:t>码</w:t>
      </w:r>
      <w:r>
        <w:rPr>
          <w:spacing w:val="-89"/>
          <w:sz w:val="24"/>
          <w:szCs w:val="24"/>
        </w:rPr>
        <w:t xml:space="preserve"> </w:t>
      </w:r>
      <w:r>
        <w:rPr>
          <w:spacing w:val="-18"/>
          <w:sz w:val="24"/>
          <w:szCs w:val="24"/>
        </w:rPr>
        <w:t>：</w:t>
      </w:r>
      <w:r>
        <w:rPr>
          <w:sz w:val="24"/>
          <w:szCs w:val="24"/>
          <w:u w:val="single" w:color="auto"/>
        </w:rPr>
        <w:t xml:space="preserve">                                </w:t>
      </w:r>
    </w:p>
    <w:p w14:paraId="2DF230F7">
      <w:pPr>
        <w:pStyle w:val="2"/>
        <w:spacing w:before="155" w:line="221" w:lineRule="auto"/>
        <w:ind w:left="509"/>
        <w:rPr>
          <w:sz w:val="24"/>
          <w:szCs w:val="24"/>
        </w:rPr>
      </w:pPr>
      <w:r>
        <w:rPr>
          <w:spacing w:val="-26"/>
          <w:sz w:val="24"/>
          <w:szCs w:val="24"/>
        </w:rPr>
        <w:t>电</w:t>
      </w:r>
      <w:r>
        <w:rPr>
          <w:sz w:val="24"/>
          <w:szCs w:val="24"/>
        </w:rPr>
        <w:t xml:space="preserve">             </w:t>
      </w:r>
      <w:r>
        <w:rPr>
          <w:spacing w:val="-26"/>
          <w:sz w:val="24"/>
          <w:szCs w:val="24"/>
        </w:rPr>
        <w:t>话</w:t>
      </w:r>
      <w:r>
        <w:rPr>
          <w:spacing w:val="-81"/>
          <w:sz w:val="24"/>
          <w:szCs w:val="24"/>
        </w:rPr>
        <w:t xml:space="preserve"> </w:t>
      </w:r>
      <w:r>
        <w:rPr>
          <w:spacing w:val="-26"/>
          <w:sz w:val="24"/>
          <w:szCs w:val="24"/>
        </w:rPr>
        <w:t>：</w:t>
      </w:r>
      <w:r>
        <w:rPr>
          <w:sz w:val="24"/>
          <w:szCs w:val="24"/>
          <w:u w:val="single" w:color="auto"/>
        </w:rPr>
        <w:t xml:space="preserve">                                </w:t>
      </w:r>
    </w:p>
    <w:p w14:paraId="0AF5AF4B">
      <w:pPr>
        <w:pStyle w:val="2"/>
        <w:spacing w:before="152" w:line="219" w:lineRule="auto"/>
        <w:ind w:left="509"/>
        <w:rPr>
          <w:sz w:val="24"/>
          <w:szCs w:val="24"/>
        </w:rPr>
      </w:pPr>
      <w:r>
        <w:rPr>
          <w:spacing w:val="-19"/>
          <w:sz w:val="24"/>
          <w:szCs w:val="24"/>
        </w:rPr>
        <w:t>电</w:t>
      </w:r>
      <w:r>
        <w:rPr>
          <w:spacing w:val="10"/>
          <w:sz w:val="24"/>
          <w:szCs w:val="24"/>
        </w:rPr>
        <w:t xml:space="preserve"> </w:t>
      </w:r>
      <w:r>
        <w:rPr>
          <w:spacing w:val="-19"/>
          <w:sz w:val="24"/>
          <w:szCs w:val="24"/>
        </w:rPr>
        <w:t>子</w:t>
      </w:r>
      <w:r>
        <w:rPr>
          <w:spacing w:val="27"/>
          <w:sz w:val="24"/>
          <w:szCs w:val="24"/>
        </w:rPr>
        <w:t xml:space="preserve"> </w:t>
      </w:r>
      <w:r>
        <w:rPr>
          <w:spacing w:val="-19"/>
          <w:sz w:val="24"/>
          <w:szCs w:val="24"/>
        </w:rPr>
        <w:t>邮</w:t>
      </w:r>
      <w:r>
        <w:rPr>
          <w:spacing w:val="8"/>
          <w:sz w:val="24"/>
          <w:szCs w:val="24"/>
        </w:rPr>
        <w:t xml:space="preserve"> </w:t>
      </w:r>
      <w:r>
        <w:rPr>
          <w:spacing w:val="-19"/>
          <w:sz w:val="24"/>
          <w:szCs w:val="24"/>
        </w:rPr>
        <w:t>件</w:t>
      </w:r>
      <w:r>
        <w:rPr>
          <w:spacing w:val="9"/>
          <w:sz w:val="24"/>
          <w:szCs w:val="24"/>
        </w:rPr>
        <w:t xml:space="preserve"> </w:t>
      </w:r>
      <w:r>
        <w:rPr>
          <w:spacing w:val="-19"/>
          <w:sz w:val="24"/>
          <w:szCs w:val="24"/>
        </w:rPr>
        <w:t>地</w:t>
      </w:r>
      <w:r>
        <w:rPr>
          <w:spacing w:val="10"/>
          <w:sz w:val="24"/>
          <w:szCs w:val="24"/>
        </w:rPr>
        <w:t xml:space="preserve"> </w:t>
      </w:r>
      <w:r>
        <w:rPr>
          <w:spacing w:val="-19"/>
          <w:sz w:val="24"/>
          <w:szCs w:val="24"/>
        </w:rPr>
        <w:t>址</w:t>
      </w:r>
      <w:r>
        <w:rPr>
          <w:spacing w:val="-90"/>
          <w:sz w:val="24"/>
          <w:szCs w:val="24"/>
        </w:rPr>
        <w:t xml:space="preserve"> </w:t>
      </w:r>
      <w:r>
        <w:rPr>
          <w:spacing w:val="-19"/>
          <w:sz w:val="24"/>
          <w:szCs w:val="24"/>
        </w:rPr>
        <w:t>：</w:t>
      </w:r>
      <w:r>
        <w:rPr>
          <w:sz w:val="24"/>
          <w:szCs w:val="24"/>
          <w:u w:val="single" w:color="auto"/>
        </w:rPr>
        <w:t xml:space="preserve">                                </w:t>
      </w:r>
    </w:p>
    <w:p w14:paraId="02611687">
      <w:pPr>
        <w:pStyle w:val="2"/>
        <w:spacing w:before="156" w:line="220" w:lineRule="auto"/>
        <w:ind w:left="481"/>
        <w:rPr>
          <w:sz w:val="24"/>
          <w:szCs w:val="24"/>
        </w:rPr>
      </w:pPr>
      <w:r>
        <w:rPr>
          <w:spacing w:val="-15"/>
          <w:sz w:val="24"/>
          <w:szCs w:val="24"/>
        </w:rPr>
        <w:t>开</w:t>
      </w:r>
      <w:r>
        <w:rPr>
          <w:spacing w:val="3"/>
          <w:sz w:val="24"/>
          <w:szCs w:val="24"/>
        </w:rPr>
        <w:t xml:space="preserve">   </w:t>
      </w:r>
      <w:r>
        <w:rPr>
          <w:spacing w:val="-15"/>
          <w:sz w:val="24"/>
          <w:szCs w:val="24"/>
        </w:rPr>
        <w:t>户</w:t>
      </w:r>
      <w:r>
        <w:rPr>
          <w:spacing w:val="3"/>
          <w:sz w:val="24"/>
          <w:szCs w:val="24"/>
        </w:rPr>
        <w:t xml:space="preserve">   </w:t>
      </w:r>
      <w:r>
        <w:rPr>
          <w:spacing w:val="-15"/>
          <w:sz w:val="24"/>
          <w:szCs w:val="24"/>
        </w:rPr>
        <w:t>银</w:t>
      </w:r>
      <w:r>
        <w:rPr>
          <w:spacing w:val="5"/>
          <w:sz w:val="24"/>
          <w:szCs w:val="24"/>
        </w:rPr>
        <w:t xml:space="preserve">   </w:t>
      </w:r>
      <w:r>
        <w:rPr>
          <w:spacing w:val="-15"/>
          <w:sz w:val="24"/>
          <w:szCs w:val="24"/>
        </w:rPr>
        <w:t>行</w:t>
      </w:r>
      <w:r>
        <w:rPr>
          <w:spacing w:val="-90"/>
          <w:sz w:val="24"/>
          <w:szCs w:val="24"/>
        </w:rPr>
        <w:t xml:space="preserve"> </w:t>
      </w:r>
      <w:r>
        <w:rPr>
          <w:spacing w:val="-15"/>
          <w:sz w:val="24"/>
          <w:szCs w:val="24"/>
        </w:rPr>
        <w:t>：</w:t>
      </w:r>
      <w:r>
        <w:rPr>
          <w:sz w:val="24"/>
          <w:szCs w:val="24"/>
          <w:u w:val="single" w:color="auto"/>
        </w:rPr>
        <w:t xml:space="preserve">                                </w:t>
      </w:r>
    </w:p>
    <w:p w14:paraId="79F6E0A6">
      <w:pPr>
        <w:pStyle w:val="2"/>
        <w:spacing w:before="153" w:line="220" w:lineRule="auto"/>
        <w:ind w:left="490"/>
        <w:rPr>
          <w:sz w:val="24"/>
          <w:szCs w:val="24"/>
        </w:rPr>
      </w:pPr>
      <w:r>
        <w:rPr>
          <w:spacing w:val="-22"/>
          <w:sz w:val="24"/>
          <w:szCs w:val="24"/>
        </w:rPr>
        <w:t>帐</w:t>
      </w:r>
      <w:r>
        <w:rPr>
          <w:spacing w:val="1"/>
          <w:sz w:val="24"/>
          <w:szCs w:val="24"/>
        </w:rPr>
        <w:t xml:space="preserve">             </w:t>
      </w:r>
      <w:r>
        <w:rPr>
          <w:spacing w:val="-22"/>
          <w:sz w:val="24"/>
          <w:szCs w:val="24"/>
        </w:rPr>
        <w:t>号</w:t>
      </w:r>
      <w:r>
        <w:rPr>
          <w:spacing w:val="-87"/>
          <w:sz w:val="24"/>
          <w:szCs w:val="24"/>
        </w:rPr>
        <w:t xml:space="preserve"> </w:t>
      </w:r>
      <w:r>
        <w:rPr>
          <w:spacing w:val="-22"/>
          <w:sz w:val="24"/>
          <w:szCs w:val="24"/>
        </w:rPr>
        <w:t>：</w:t>
      </w:r>
      <w:r>
        <w:rPr>
          <w:sz w:val="24"/>
          <w:szCs w:val="24"/>
          <w:u w:val="single" w:color="auto"/>
        </w:rPr>
        <w:t xml:space="preserve">                                </w:t>
      </w:r>
    </w:p>
    <w:p w14:paraId="29A3AC8F">
      <w:pPr>
        <w:pStyle w:val="2"/>
        <w:spacing w:before="123" w:line="219" w:lineRule="auto"/>
        <w:ind w:left="7021"/>
        <w:rPr>
          <w:sz w:val="24"/>
          <w:szCs w:val="24"/>
        </w:rPr>
      </w:pPr>
      <w:r>
        <w:rPr>
          <w:spacing w:val="-9"/>
          <w:sz w:val="24"/>
          <w:szCs w:val="24"/>
        </w:rPr>
        <w:t>年</w:t>
      </w:r>
      <w:r>
        <w:rPr>
          <w:spacing w:val="3"/>
          <w:sz w:val="24"/>
          <w:szCs w:val="24"/>
        </w:rPr>
        <w:t xml:space="preserve">    </w:t>
      </w:r>
      <w:r>
        <w:rPr>
          <w:spacing w:val="-9"/>
          <w:sz w:val="24"/>
          <w:szCs w:val="24"/>
        </w:rPr>
        <w:t>月</w:t>
      </w:r>
      <w:r>
        <w:rPr>
          <w:spacing w:val="13"/>
          <w:sz w:val="24"/>
          <w:szCs w:val="24"/>
        </w:rPr>
        <w:t xml:space="preserve">    </w:t>
      </w:r>
      <w:r>
        <w:rPr>
          <w:spacing w:val="-9"/>
          <w:sz w:val="24"/>
          <w:szCs w:val="24"/>
        </w:rPr>
        <w:t>日</w:t>
      </w:r>
    </w:p>
    <w:p w14:paraId="36EAA10E">
      <w:pPr>
        <w:spacing w:line="219" w:lineRule="auto"/>
        <w:rPr>
          <w:sz w:val="24"/>
          <w:szCs w:val="24"/>
        </w:rPr>
        <w:sectPr>
          <w:footerReference r:id="rId17" w:type="default"/>
          <w:pgSz w:w="11906" w:h="16839"/>
          <w:pgMar w:top="1431" w:right="1288" w:bottom="1278" w:left="1424" w:header="0" w:footer="1105" w:gutter="0"/>
          <w:cols w:space="720" w:num="1"/>
        </w:sectPr>
      </w:pPr>
    </w:p>
    <w:p w14:paraId="124724EE">
      <w:pPr>
        <w:spacing w:line="279" w:lineRule="auto"/>
        <w:rPr>
          <w:rFonts w:ascii="Arial"/>
          <w:sz w:val="21"/>
        </w:rPr>
      </w:pPr>
    </w:p>
    <w:p w14:paraId="1BC34F5E">
      <w:pPr>
        <w:spacing w:line="279" w:lineRule="auto"/>
        <w:rPr>
          <w:rFonts w:ascii="Arial"/>
          <w:sz w:val="21"/>
        </w:rPr>
      </w:pPr>
    </w:p>
    <w:p w14:paraId="28AE8082">
      <w:pPr>
        <w:spacing w:line="279" w:lineRule="auto"/>
        <w:rPr>
          <w:rFonts w:ascii="Arial"/>
          <w:sz w:val="21"/>
        </w:rPr>
      </w:pPr>
    </w:p>
    <w:p w14:paraId="4FCE5BE6">
      <w:pPr>
        <w:spacing w:line="279" w:lineRule="auto"/>
        <w:rPr>
          <w:rFonts w:ascii="Arial"/>
          <w:sz w:val="21"/>
        </w:rPr>
      </w:pPr>
    </w:p>
    <w:p w14:paraId="1ECF57C9">
      <w:pPr>
        <w:pStyle w:val="2"/>
        <w:spacing w:before="111" w:line="190" w:lineRule="auto"/>
        <w:ind w:left="1637"/>
      </w:pPr>
      <w:r>
        <w:rPr>
          <w:b/>
          <w:bCs/>
          <w:spacing w:val="-3"/>
          <w:sz w:val="30"/>
          <w:szCs w:val="30"/>
        </w:rPr>
        <w:t>二、</w:t>
      </w:r>
      <w:r>
        <w:rPr>
          <w:b/>
          <w:bCs/>
          <w:spacing w:val="-3"/>
        </w:rPr>
        <w:t>法定代表人身份证明</w:t>
      </w:r>
      <w:r>
        <w:rPr>
          <w:b/>
          <w:bCs/>
          <w:spacing w:val="-3"/>
          <w:sz w:val="34"/>
          <w:szCs w:val="34"/>
        </w:rPr>
        <w:t>、</w:t>
      </w:r>
      <w:r>
        <w:rPr>
          <w:b/>
          <w:bCs/>
          <w:spacing w:val="-3"/>
        </w:rPr>
        <w:t>法定代表人授权委托书</w:t>
      </w:r>
    </w:p>
    <w:p w14:paraId="70B5B2A8">
      <w:pPr>
        <w:pStyle w:val="2"/>
        <w:spacing w:before="252" w:line="220" w:lineRule="auto"/>
        <w:ind w:left="3509"/>
      </w:pPr>
      <w:r>
        <w:rPr>
          <w:b/>
          <w:bCs/>
          <w:spacing w:val="-4"/>
        </w:rPr>
        <w:t>法定代表人身份证明</w:t>
      </w:r>
    </w:p>
    <w:p w14:paraId="56AD8396">
      <w:pPr>
        <w:spacing w:line="295" w:lineRule="auto"/>
        <w:rPr>
          <w:rFonts w:ascii="Arial"/>
          <w:sz w:val="21"/>
        </w:rPr>
      </w:pPr>
    </w:p>
    <w:p w14:paraId="0E7371BD">
      <w:pPr>
        <w:spacing w:line="296" w:lineRule="auto"/>
        <w:rPr>
          <w:rFonts w:ascii="Arial"/>
          <w:sz w:val="21"/>
        </w:rPr>
      </w:pPr>
    </w:p>
    <w:p w14:paraId="306907DF">
      <w:pPr>
        <w:pStyle w:val="2"/>
        <w:spacing w:before="78" w:line="219" w:lineRule="auto"/>
        <w:ind w:left="180"/>
        <w:rPr>
          <w:sz w:val="24"/>
          <w:szCs w:val="24"/>
        </w:rPr>
      </w:pPr>
      <w:r>
        <w:rPr>
          <w:spacing w:val="-2"/>
          <w:sz w:val="24"/>
          <w:szCs w:val="24"/>
        </w:rPr>
        <w:t>供应商名称：</w:t>
      </w:r>
    </w:p>
    <w:p w14:paraId="34F15F9C">
      <w:pPr>
        <w:pStyle w:val="2"/>
        <w:spacing w:before="114" w:line="220" w:lineRule="auto"/>
        <w:ind w:left="182"/>
        <w:rPr>
          <w:sz w:val="24"/>
          <w:szCs w:val="24"/>
        </w:rPr>
      </w:pPr>
      <w:r>
        <w:rPr>
          <w:spacing w:val="-3"/>
          <w:sz w:val="24"/>
          <w:szCs w:val="24"/>
        </w:rPr>
        <w:t>单位性质：</w:t>
      </w:r>
    </w:p>
    <w:p w14:paraId="6167AAF8">
      <w:pPr>
        <w:pStyle w:val="2"/>
        <w:spacing w:before="114" w:line="229" w:lineRule="auto"/>
        <w:ind w:left="180"/>
        <w:rPr>
          <w:sz w:val="24"/>
          <w:szCs w:val="24"/>
        </w:rPr>
      </w:pPr>
      <w:r>
        <w:rPr>
          <w:spacing w:val="-4"/>
          <w:sz w:val="24"/>
          <w:szCs w:val="24"/>
        </w:rPr>
        <w:t>地址：</w:t>
      </w:r>
    </w:p>
    <w:p w14:paraId="20D95B69">
      <w:pPr>
        <w:pStyle w:val="2"/>
        <w:spacing w:before="103" w:line="219" w:lineRule="auto"/>
        <w:ind w:left="182"/>
        <w:rPr>
          <w:sz w:val="24"/>
          <w:szCs w:val="24"/>
        </w:rPr>
      </w:pPr>
      <w:r>
        <w:rPr>
          <w:spacing w:val="-3"/>
          <w:sz w:val="24"/>
          <w:szCs w:val="24"/>
        </w:rPr>
        <w:t>成立时间： 年</w:t>
      </w:r>
      <w:r>
        <w:rPr>
          <w:spacing w:val="7"/>
          <w:sz w:val="24"/>
          <w:szCs w:val="24"/>
        </w:rPr>
        <w:t xml:space="preserve">  </w:t>
      </w:r>
      <w:r>
        <w:rPr>
          <w:spacing w:val="-3"/>
          <w:sz w:val="24"/>
          <w:szCs w:val="24"/>
        </w:rPr>
        <w:t>月</w:t>
      </w:r>
      <w:r>
        <w:rPr>
          <w:spacing w:val="17"/>
          <w:sz w:val="24"/>
          <w:szCs w:val="24"/>
        </w:rPr>
        <w:t xml:space="preserve">   </w:t>
      </w:r>
      <w:r>
        <w:rPr>
          <w:spacing w:val="-3"/>
          <w:sz w:val="24"/>
          <w:szCs w:val="24"/>
        </w:rPr>
        <w:t>日</w:t>
      </w:r>
    </w:p>
    <w:p w14:paraId="5914D3D1">
      <w:pPr>
        <w:pStyle w:val="2"/>
        <w:spacing w:before="113" w:line="220" w:lineRule="auto"/>
        <w:ind w:left="182"/>
        <w:rPr>
          <w:sz w:val="24"/>
          <w:szCs w:val="24"/>
        </w:rPr>
      </w:pPr>
      <w:r>
        <w:rPr>
          <w:spacing w:val="-3"/>
          <w:sz w:val="24"/>
          <w:szCs w:val="24"/>
        </w:rPr>
        <w:t>经营期限：</w:t>
      </w:r>
    </w:p>
    <w:p w14:paraId="2A49EAAA">
      <w:pPr>
        <w:pStyle w:val="2"/>
        <w:spacing w:before="116" w:line="219" w:lineRule="auto"/>
        <w:ind w:left="180"/>
        <w:rPr>
          <w:sz w:val="24"/>
          <w:szCs w:val="24"/>
        </w:rPr>
      </w:pPr>
      <w:r>
        <w:rPr>
          <w:spacing w:val="-2"/>
          <w:sz w:val="24"/>
          <w:szCs w:val="24"/>
        </w:rPr>
        <w:t>姓名：     性别：</w:t>
      </w:r>
      <w:r>
        <w:rPr>
          <w:spacing w:val="2"/>
          <w:sz w:val="24"/>
          <w:szCs w:val="24"/>
        </w:rPr>
        <w:t xml:space="preserve">     </w:t>
      </w:r>
      <w:r>
        <w:rPr>
          <w:spacing w:val="-2"/>
          <w:sz w:val="24"/>
          <w:szCs w:val="24"/>
        </w:rPr>
        <w:t>年龄：</w:t>
      </w:r>
      <w:r>
        <w:rPr>
          <w:spacing w:val="2"/>
          <w:sz w:val="24"/>
          <w:szCs w:val="24"/>
        </w:rPr>
        <w:t xml:space="preserve">     </w:t>
      </w:r>
      <w:r>
        <w:rPr>
          <w:spacing w:val="-2"/>
          <w:sz w:val="24"/>
          <w:szCs w:val="24"/>
        </w:rPr>
        <w:t>职务：</w:t>
      </w:r>
    </w:p>
    <w:p w14:paraId="2E90C358">
      <w:pPr>
        <w:pStyle w:val="2"/>
        <w:spacing w:before="115" w:line="219" w:lineRule="auto"/>
        <w:ind w:left="185"/>
        <w:rPr>
          <w:sz w:val="24"/>
          <w:szCs w:val="24"/>
        </w:rPr>
      </w:pPr>
      <w:r>
        <w:rPr>
          <w:spacing w:val="-1"/>
          <w:sz w:val="24"/>
          <w:szCs w:val="24"/>
        </w:rPr>
        <w:t>系 （供应商名称）的法定代表人。</w:t>
      </w:r>
    </w:p>
    <w:p w14:paraId="251A9504">
      <w:pPr>
        <w:pStyle w:val="2"/>
        <w:spacing w:before="114" w:line="219" w:lineRule="auto"/>
        <w:ind w:left="660"/>
        <w:rPr>
          <w:sz w:val="24"/>
          <w:szCs w:val="24"/>
        </w:rPr>
      </w:pPr>
      <w:r>
        <w:rPr>
          <w:spacing w:val="-2"/>
          <w:sz w:val="24"/>
          <w:szCs w:val="24"/>
        </w:rPr>
        <w:t>特此证明。</w:t>
      </w:r>
    </w:p>
    <w:p w14:paraId="7FD86B15">
      <w:pPr>
        <w:spacing w:line="268" w:lineRule="auto"/>
        <w:rPr>
          <w:rFonts w:ascii="Arial"/>
          <w:sz w:val="21"/>
        </w:rPr>
      </w:pPr>
    </w:p>
    <w:p w14:paraId="41F91631">
      <w:pPr>
        <w:pStyle w:val="2"/>
        <w:spacing w:before="79" w:line="219" w:lineRule="auto"/>
        <w:ind w:left="4171"/>
        <w:rPr>
          <w:sz w:val="24"/>
          <w:szCs w:val="24"/>
        </w:rPr>
      </w:pPr>
      <w:r>
        <w:rPr>
          <w:spacing w:val="4"/>
          <w:sz w:val="24"/>
          <w:szCs w:val="24"/>
        </w:rPr>
        <w:t>供应商</w:t>
      </w:r>
      <w:r>
        <w:rPr>
          <w:spacing w:val="-18"/>
          <w:sz w:val="24"/>
          <w:szCs w:val="24"/>
        </w:rPr>
        <w:t>：（</w:t>
      </w:r>
      <w:r>
        <w:rPr>
          <w:spacing w:val="4"/>
          <w:sz w:val="24"/>
          <w:szCs w:val="24"/>
        </w:rPr>
        <w:t>盖章）</w:t>
      </w:r>
      <w:r>
        <w:rPr>
          <w:sz w:val="24"/>
          <w:szCs w:val="24"/>
          <w:u w:val="single" w:color="auto"/>
        </w:rPr>
        <w:t xml:space="preserve">                    </w:t>
      </w:r>
    </w:p>
    <w:p w14:paraId="4874D61A">
      <w:pPr>
        <w:spacing w:line="285" w:lineRule="auto"/>
        <w:rPr>
          <w:rFonts w:ascii="Arial"/>
          <w:sz w:val="21"/>
        </w:rPr>
      </w:pPr>
    </w:p>
    <w:p w14:paraId="4574A47B">
      <w:pPr>
        <w:spacing w:line="285" w:lineRule="auto"/>
        <w:rPr>
          <w:rFonts w:ascii="Arial"/>
          <w:sz w:val="21"/>
        </w:rPr>
      </w:pPr>
    </w:p>
    <w:p w14:paraId="1FB75EE0">
      <w:pPr>
        <w:pStyle w:val="2"/>
        <w:spacing w:before="78" w:line="219" w:lineRule="auto"/>
        <w:ind w:left="4172"/>
        <w:rPr>
          <w:sz w:val="24"/>
          <w:szCs w:val="24"/>
        </w:rPr>
      </w:pPr>
      <w:r>
        <w:rPr>
          <w:spacing w:val="-2"/>
          <w:sz w:val="24"/>
          <w:szCs w:val="24"/>
        </w:rPr>
        <w:t>法定代表人签字：</w:t>
      </w:r>
      <w:r>
        <w:rPr>
          <w:sz w:val="24"/>
          <w:szCs w:val="24"/>
          <w:u w:val="single" w:color="auto"/>
        </w:rPr>
        <w:t xml:space="preserve">                    </w:t>
      </w:r>
    </w:p>
    <w:p w14:paraId="501D35A7">
      <w:pPr>
        <w:spacing w:line="306" w:lineRule="auto"/>
        <w:rPr>
          <w:rFonts w:ascii="Arial"/>
          <w:sz w:val="21"/>
        </w:rPr>
      </w:pPr>
    </w:p>
    <w:p w14:paraId="23151546">
      <w:pPr>
        <w:spacing w:line="306" w:lineRule="auto"/>
        <w:rPr>
          <w:rFonts w:ascii="Arial"/>
          <w:sz w:val="21"/>
        </w:rPr>
      </w:pPr>
    </w:p>
    <w:p w14:paraId="0430A0DE">
      <w:pPr>
        <w:pStyle w:val="2"/>
        <w:spacing w:before="79" w:line="219" w:lineRule="auto"/>
        <w:ind w:left="4503"/>
        <w:rPr>
          <w:sz w:val="24"/>
          <w:szCs w:val="24"/>
        </w:rPr>
      </w:pPr>
      <w:r>
        <w:rPr>
          <w:spacing w:val="-13"/>
          <w:sz w:val="24"/>
          <w:szCs w:val="24"/>
        </w:rPr>
        <w:t>日期：</w:t>
      </w:r>
      <w:r>
        <w:rPr>
          <w:spacing w:val="3"/>
          <w:sz w:val="24"/>
          <w:szCs w:val="24"/>
        </w:rPr>
        <w:t xml:space="preserve">   </w:t>
      </w:r>
      <w:r>
        <w:rPr>
          <w:spacing w:val="-13"/>
          <w:sz w:val="24"/>
          <w:szCs w:val="24"/>
        </w:rPr>
        <w:t>年</w:t>
      </w:r>
      <w:r>
        <w:rPr>
          <w:spacing w:val="4"/>
          <w:sz w:val="24"/>
          <w:szCs w:val="24"/>
        </w:rPr>
        <w:t xml:space="preserve">    </w:t>
      </w:r>
      <w:r>
        <w:rPr>
          <w:spacing w:val="-13"/>
          <w:sz w:val="24"/>
          <w:szCs w:val="24"/>
        </w:rPr>
        <w:t>月</w:t>
      </w:r>
      <w:r>
        <w:rPr>
          <w:spacing w:val="13"/>
          <w:sz w:val="24"/>
          <w:szCs w:val="24"/>
        </w:rPr>
        <w:t xml:space="preserve">    </w:t>
      </w:r>
      <w:r>
        <w:rPr>
          <w:spacing w:val="-13"/>
          <w:sz w:val="24"/>
          <w:szCs w:val="24"/>
        </w:rPr>
        <w:t>日</w:t>
      </w:r>
    </w:p>
    <w:p w14:paraId="135892EF">
      <w:pPr>
        <w:spacing w:line="346" w:lineRule="auto"/>
        <w:rPr>
          <w:rFonts w:ascii="Arial"/>
          <w:sz w:val="21"/>
        </w:rPr>
      </w:pPr>
    </w:p>
    <w:p w14:paraId="594B5F3C">
      <w:pPr>
        <w:spacing w:line="347" w:lineRule="auto"/>
        <w:rPr>
          <w:rFonts w:ascii="Arial"/>
          <w:sz w:val="21"/>
        </w:rPr>
      </w:pPr>
    </w:p>
    <w:p w14:paraId="788A3150">
      <w:pPr>
        <w:pStyle w:val="2"/>
        <w:spacing w:before="78" w:line="340" w:lineRule="auto"/>
        <w:ind w:left="209" w:right="140" w:hanging="29"/>
        <w:rPr>
          <w:sz w:val="24"/>
          <w:szCs w:val="24"/>
        </w:rPr>
      </w:pPr>
      <w:r>
        <w:rPr>
          <w:b/>
          <w:bCs/>
          <w:spacing w:val="-4"/>
          <w:sz w:val="24"/>
          <w:szCs w:val="24"/>
        </w:rPr>
        <w:t>注：1、本证明书供应商必须提供。此处所述“法定代表</w:t>
      </w:r>
      <w:r>
        <w:rPr>
          <w:b/>
          <w:bCs/>
          <w:spacing w:val="-5"/>
          <w:sz w:val="24"/>
          <w:szCs w:val="24"/>
        </w:rPr>
        <w:t>人</w:t>
      </w:r>
      <w:r>
        <w:rPr>
          <w:spacing w:val="-88"/>
          <w:sz w:val="24"/>
          <w:szCs w:val="24"/>
        </w:rPr>
        <w:t xml:space="preserve"> </w:t>
      </w:r>
      <w:r>
        <w:rPr>
          <w:b/>
          <w:bCs/>
          <w:spacing w:val="-5"/>
          <w:sz w:val="24"/>
          <w:szCs w:val="24"/>
        </w:rPr>
        <w:t>”，须与供应商的营业执照的</w:t>
      </w:r>
      <w:r>
        <w:rPr>
          <w:b/>
          <w:bCs/>
          <w:spacing w:val="-10"/>
          <w:sz w:val="24"/>
          <w:szCs w:val="24"/>
        </w:rPr>
        <w:t>内容一致。</w:t>
      </w:r>
    </w:p>
    <w:p w14:paraId="322D434E">
      <w:pPr>
        <w:pStyle w:val="2"/>
        <w:spacing w:before="123" w:line="3218" w:lineRule="exact"/>
        <w:ind w:firstLine="7"/>
      </w:pPr>
      <w:r>
        <w:rPr>
          <w:position w:val="-64"/>
        </w:rPr>
        <w:pict>
          <v:group id="_x0000_s1027" o:spid="_x0000_s1027" o:spt="203" style="height:160.9pt;width:475.4pt;" coordsize="9507,3217">
            <o:lock v:ext="edit"/>
            <v:shape id="_x0000_s1028" o:spid="_x0000_s1028" o:spt="75" type="#_x0000_t75" style="position:absolute;left:0;top:0;height:3217;width:9507;" filled="f" stroked="f" coordsize="21600,21600">
              <v:path/>
              <v:fill on="f" focussize="0,0"/>
              <v:stroke on="f"/>
              <v:imagedata r:id="rId44" o:title=""/>
              <o:lock v:ext="edit" aspectratio="t"/>
            </v:shape>
            <v:shape id="_x0000_s1029" o:spid="_x0000_s1029" o:spt="202" type="#_x0000_t202" style="position:absolute;left:1353;top:1061;height:703;width:6969;" filled="f" stroked="f" coordsize="21600,21600">
              <v:path/>
              <v:fill on="f" focussize="0,0"/>
              <v:stroke on="f"/>
              <v:imagedata o:title=""/>
              <o:lock v:ext="edit" aspectratio="f"/>
              <v:textbox inset="0mm,0mm,0mm,0mm">
                <w:txbxContent>
                  <w:p w14:paraId="61FBA927">
                    <w:pPr>
                      <w:spacing w:before="20" w:line="219" w:lineRule="auto"/>
                      <w:ind w:left="20"/>
                      <w:rPr>
                        <w:rFonts w:ascii="宋体" w:hAnsi="宋体" w:eastAsia="宋体" w:cs="宋体"/>
                        <w:sz w:val="24"/>
                        <w:szCs w:val="24"/>
                      </w:rPr>
                    </w:pPr>
                    <w:r>
                      <w:rPr>
                        <w:rFonts w:ascii="宋体" w:hAnsi="宋体" w:eastAsia="宋体" w:cs="宋体"/>
                        <w:sz w:val="24"/>
                        <w:szCs w:val="24"/>
                      </w:rPr>
                      <w:t xml:space="preserve">法人身份证复印件                     </w:t>
                    </w:r>
                    <w:r>
                      <w:rPr>
                        <w:rFonts w:ascii="宋体" w:hAnsi="宋体" w:eastAsia="宋体" w:cs="宋体"/>
                        <w:spacing w:val="-1"/>
                        <w:sz w:val="24"/>
                        <w:szCs w:val="24"/>
                      </w:rPr>
                      <w:t xml:space="preserve">    法人身份证复印件</w:t>
                    </w:r>
                  </w:p>
                  <w:p w14:paraId="08790D41">
                    <w:pPr>
                      <w:spacing w:before="137" w:line="219" w:lineRule="auto"/>
                      <w:jc w:val="right"/>
                      <w:rPr>
                        <w:rFonts w:ascii="宋体" w:hAnsi="宋体" w:eastAsia="宋体" w:cs="宋体"/>
                        <w:sz w:val="24"/>
                        <w:szCs w:val="24"/>
                      </w:rPr>
                    </w:pPr>
                    <w:r>
                      <w:rPr>
                        <w:rFonts w:ascii="宋体" w:hAnsi="宋体" w:eastAsia="宋体" w:cs="宋体"/>
                        <w:spacing w:val="-1"/>
                        <w:sz w:val="24"/>
                        <w:szCs w:val="24"/>
                      </w:rPr>
                      <w:t>（正面：国徽</w:t>
                    </w:r>
                    <w:r>
                      <w:rPr>
                        <w:rFonts w:ascii="宋体" w:hAnsi="宋体" w:eastAsia="宋体" w:cs="宋体"/>
                        <w:spacing w:val="-15"/>
                        <w:sz w:val="24"/>
                        <w:szCs w:val="24"/>
                      </w:rPr>
                      <w:t>）</w:t>
                    </w:r>
                    <w:r>
                      <w:rPr>
                        <w:rFonts w:ascii="宋体" w:hAnsi="宋体" w:eastAsia="宋体" w:cs="宋体"/>
                        <w:spacing w:val="5"/>
                        <w:sz w:val="24"/>
                        <w:szCs w:val="24"/>
                      </w:rPr>
                      <w:t xml:space="preserve">                    </w:t>
                    </w:r>
                    <w:r>
                      <w:rPr>
                        <w:rFonts w:ascii="宋体" w:hAnsi="宋体" w:eastAsia="宋体" w:cs="宋体"/>
                        <w:spacing w:val="4"/>
                        <w:sz w:val="24"/>
                        <w:szCs w:val="24"/>
                      </w:rPr>
                      <w:t xml:space="preserve">     </w:t>
                    </w:r>
                    <w:r>
                      <w:rPr>
                        <w:rFonts w:ascii="宋体" w:hAnsi="宋体" w:eastAsia="宋体" w:cs="宋体"/>
                        <w:spacing w:val="-15"/>
                        <w:sz w:val="24"/>
                        <w:szCs w:val="24"/>
                      </w:rPr>
                      <w:t>（</w:t>
                    </w:r>
                    <w:r>
                      <w:rPr>
                        <w:rFonts w:ascii="宋体" w:hAnsi="宋体" w:eastAsia="宋体" w:cs="宋体"/>
                        <w:spacing w:val="-1"/>
                        <w:sz w:val="24"/>
                        <w:szCs w:val="24"/>
                      </w:rPr>
                      <w:t>反面：身份信息）</w:t>
                    </w:r>
                  </w:p>
                </w:txbxContent>
              </v:textbox>
            </v:shape>
            <w10:wrap type="none"/>
            <w10:anchorlock/>
          </v:group>
        </w:pict>
      </w:r>
    </w:p>
    <w:p w14:paraId="60F7E45B">
      <w:pPr>
        <w:spacing w:line="3218" w:lineRule="exact"/>
        <w:sectPr>
          <w:headerReference r:id="rId18" w:type="default"/>
          <w:footerReference r:id="rId19" w:type="default"/>
          <w:pgSz w:w="11906" w:h="16839"/>
          <w:pgMar w:top="400" w:right="1138" w:bottom="1278" w:left="1245" w:header="0" w:footer="1105" w:gutter="0"/>
          <w:cols w:space="720" w:num="1"/>
        </w:sectPr>
      </w:pPr>
    </w:p>
    <w:p w14:paraId="56107CC9">
      <w:pPr>
        <w:spacing w:line="278" w:lineRule="auto"/>
        <w:rPr>
          <w:rFonts w:ascii="Arial"/>
          <w:sz w:val="21"/>
        </w:rPr>
      </w:pPr>
    </w:p>
    <w:p w14:paraId="0690AD8C">
      <w:pPr>
        <w:spacing w:line="278" w:lineRule="auto"/>
        <w:rPr>
          <w:rFonts w:ascii="Arial"/>
          <w:sz w:val="21"/>
        </w:rPr>
      </w:pPr>
    </w:p>
    <w:p w14:paraId="214D6928">
      <w:pPr>
        <w:spacing w:line="279" w:lineRule="auto"/>
        <w:rPr>
          <w:rFonts w:ascii="Arial"/>
          <w:sz w:val="21"/>
        </w:rPr>
      </w:pPr>
    </w:p>
    <w:p w14:paraId="02598741">
      <w:pPr>
        <w:spacing w:line="279" w:lineRule="auto"/>
        <w:rPr>
          <w:rFonts w:ascii="Arial"/>
          <w:sz w:val="21"/>
        </w:rPr>
      </w:pPr>
    </w:p>
    <w:p w14:paraId="151541AA">
      <w:pPr>
        <w:pStyle w:val="2"/>
        <w:spacing w:before="91" w:line="219" w:lineRule="auto"/>
        <w:ind w:left="3190"/>
      </w:pPr>
      <w:r>
        <w:rPr>
          <w:b/>
          <w:bCs/>
          <w:spacing w:val="-4"/>
        </w:rPr>
        <w:t>法定代表人授权委托书</w:t>
      </w:r>
    </w:p>
    <w:p w14:paraId="34D32491">
      <w:pPr>
        <w:pStyle w:val="2"/>
        <w:spacing w:before="155" w:line="219" w:lineRule="auto"/>
        <w:ind w:left="3165"/>
        <w:rPr>
          <w:sz w:val="24"/>
          <w:szCs w:val="24"/>
        </w:rPr>
      </w:pPr>
      <w:r>
        <w:rPr>
          <w:spacing w:val="-2"/>
          <w:sz w:val="24"/>
          <w:szCs w:val="24"/>
        </w:rPr>
        <w:t>（法定代表人参会无需提供）</w:t>
      </w:r>
    </w:p>
    <w:p w14:paraId="660E4619">
      <w:pPr>
        <w:pStyle w:val="2"/>
        <w:spacing w:before="255" w:line="340" w:lineRule="auto"/>
        <w:ind w:left="2" w:firstLine="438"/>
        <w:jc w:val="both"/>
        <w:rPr>
          <w:sz w:val="24"/>
          <w:szCs w:val="24"/>
        </w:rPr>
      </w:pPr>
      <w:r>
        <w:rPr>
          <w:spacing w:val="3"/>
          <w:sz w:val="24"/>
          <w:szCs w:val="24"/>
        </w:rPr>
        <w:t>本授权书声明：注册于中华人民共和国的</w:t>
      </w:r>
      <w:r>
        <w:rPr>
          <w:spacing w:val="3"/>
          <w:sz w:val="24"/>
          <w:szCs w:val="24"/>
          <w:u w:val="single" w:color="auto"/>
        </w:rPr>
        <w:t>（供应商</w:t>
      </w:r>
      <w:r>
        <w:rPr>
          <w:spacing w:val="2"/>
          <w:sz w:val="24"/>
          <w:szCs w:val="24"/>
          <w:u w:val="single" w:color="auto"/>
        </w:rPr>
        <w:t>名称）</w:t>
      </w:r>
      <w:r>
        <w:rPr>
          <w:spacing w:val="2"/>
          <w:sz w:val="24"/>
          <w:szCs w:val="24"/>
        </w:rPr>
        <w:t>的在下面签字的</w:t>
      </w:r>
      <w:r>
        <w:rPr>
          <w:spacing w:val="2"/>
          <w:sz w:val="24"/>
          <w:szCs w:val="24"/>
          <w:u w:val="single" w:color="auto"/>
        </w:rPr>
        <w:t>（法定代</w:t>
      </w:r>
      <w:r>
        <w:rPr>
          <w:spacing w:val="1"/>
          <w:sz w:val="24"/>
          <w:szCs w:val="24"/>
          <w:u w:val="single" w:color="auto"/>
        </w:rPr>
        <w:t>表人姓名、职务）</w:t>
      </w:r>
      <w:r>
        <w:rPr>
          <w:spacing w:val="1"/>
          <w:sz w:val="24"/>
          <w:szCs w:val="24"/>
        </w:rPr>
        <w:t>代表本公司授权的在下面签字的</w:t>
      </w:r>
      <w:r>
        <w:rPr>
          <w:spacing w:val="1"/>
          <w:sz w:val="24"/>
          <w:szCs w:val="24"/>
          <w:u w:val="single" w:color="auto"/>
        </w:rPr>
        <w:t>（被授权人的姓名、职务）</w:t>
      </w:r>
      <w:r>
        <w:rPr>
          <w:spacing w:val="1"/>
          <w:sz w:val="24"/>
          <w:szCs w:val="24"/>
        </w:rPr>
        <w:t>为本公司的合法代理人，就项目编号为</w:t>
      </w:r>
      <w:r>
        <w:rPr>
          <w:spacing w:val="1"/>
          <w:sz w:val="24"/>
          <w:szCs w:val="24"/>
          <w:u w:val="single" w:color="auto"/>
        </w:rPr>
        <w:t>（项目编号）</w:t>
      </w:r>
      <w:r>
        <w:rPr>
          <w:spacing w:val="1"/>
          <w:sz w:val="24"/>
          <w:szCs w:val="24"/>
        </w:rPr>
        <w:t>的</w:t>
      </w:r>
      <w:r>
        <w:rPr>
          <w:spacing w:val="1"/>
          <w:sz w:val="24"/>
          <w:szCs w:val="24"/>
          <w:u w:val="single" w:color="auto"/>
        </w:rPr>
        <w:t xml:space="preserve">   </w:t>
      </w:r>
      <w:r>
        <w:rPr>
          <w:sz w:val="24"/>
          <w:szCs w:val="24"/>
          <w:u w:val="single" w:color="auto"/>
        </w:rPr>
        <w:t xml:space="preserve">   (项目名称)      </w:t>
      </w:r>
      <w:r>
        <w:rPr>
          <w:spacing w:val="-91"/>
          <w:sz w:val="24"/>
          <w:szCs w:val="24"/>
        </w:rPr>
        <w:t xml:space="preserve"> </w:t>
      </w:r>
      <w:r>
        <w:rPr>
          <w:sz w:val="24"/>
          <w:szCs w:val="24"/>
        </w:rPr>
        <w:t>的投标，以本公</w:t>
      </w:r>
      <w:r>
        <w:rPr>
          <w:spacing w:val="-1"/>
          <w:sz w:val="24"/>
          <w:szCs w:val="24"/>
        </w:rPr>
        <w:t>司名义处理一切与之有关的事务。</w:t>
      </w:r>
    </w:p>
    <w:p w14:paraId="07A55380">
      <w:pPr>
        <w:pStyle w:val="2"/>
        <w:spacing w:before="149" w:line="219" w:lineRule="auto"/>
        <w:ind w:left="440"/>
        <w:rPr>
          <w:sz w:val="24"/>
          <w:szCs w:val="24"/>
        </w:rPr>
      </w:pPr>
      <w:r>
        <w:rPr>
          <w:spacing w:val="-3"/>
          <w:sz w:val="24"/>
          <w:szCs w:val="24"/>
        </w:rPr>
        <w:t>本授权书于   年   月</w:t>
      </w:r>
      <w:r>
        <w:rPr>
          <w:spacing w:val="20"/>
          <w:sz w:val="24"/>
          <w:szCs w:val="24"/>
        </w:rPr>
        <w:t xml:space="preserve">   </w:t>
      </w:r>
      <w:r>
        <w:rPr>
          <w:spacing w:val="-3"/>
          <w:sz w:val="24"/>
          <w:szCs w:val="24"/>
        </w:rPr>
        <w:t>日签字生效，特此声明。</w:t>
      </w:r>
    </w:p>
    <w:p w14:paraId="146E3663">
      <w:pPr>
        <w:pStyle w:val="2"/>
        <w:spacing w:before="279" w:line="219" w:lineRule="auto"/>
        <w:ind w:left="21"/>
        <w:rPr>
          <w:sz w:val="24"/>
          <w:szCs w:val="24"/>
        </w:rPr>
      </w:pPr>
      <w:r>
        <w:rPr>
          <w:spacing w:val="-2"/>
          <w:sz w:val="24"/>
          <w:szCs w:val="24"/>
        </w:rPr>
        <w:t>附法人及委托代理人身份证正反面：</w:t>
      </w:r>
    </w:p>
    <w:p w14:paraId="7932E4B2">
      <w:pPr>
        <w:spacing w:line="69" w:lineRule="exact"/>
      </w:pPr>
    </w:p>
    <w:tbl>
      <w:tblPr>
        <w:tblStyle w:val="5"/>
        <w:tblW w:w="91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70"/>
        <w:gridCol w:w="4593"/>
      </w:tblGrid>
      <w:tr w14:paraId="3231D1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9" w:hRule="atLeast"/>
        </w:trPr>
        <w:tc>
          <w:tcPr>
            <w:tcW w:w="4570" w:type="dxa"/>
            <w:vAlign w:val="top"/>
          </w:tcPr>
          <w:p w14:paraId="0C7C7019">
            <w:pPr>
              <w:spacing w:line="242" w:lineRule="auto"/>
              <w:rPr>
                <w:rFonts w:ascii="Arial"/>
                <w:sz w:val="21"/>
              </w:rPr>
            </w:pPr>
          </w:p>
          <w:p w14:paraId="674AC939">
            <w:pPr>
              <w:spacing w:line="242" w:lineRule="auto"/>
              <w:rPr>
                <w:rFonts w:ascii="Arial"/>
                <w:sz w:val="21"/>
              </w:rPr>
            </w:pPr>
          </w:p>
          <w:p w14:paraId="6709D7F1">
            <w:pPr>
              <w:spacing w:line="242" w:lineRule="auto"/>
              <w:rPr>
                <w:rFonts w:ascii="Arial"/>
                <w:sz w:val="21"/>
              </w:rPr>
            </w:pPr>
          </w:p>
          <w:p w14:paraId="6D1C30AA">
            <w:pPr>
              <w:spacing w:line="242" w:lineRule="auto"/>
              <w:rPr>
                <w:rFonts w:ascii="Arial"/>
                <w:sz w:val="21"/>
              </w:rPr>
            </w:pPr>
          </w:p>
          <w:p w14:paraId="726A91E5">
            <w:pPr>
              <w:spacing w:line="242" w:lineRule="auto"/>
              <w:rPr>
                <w:rFonts w:ascii="Arial"/>
                <w:sz w:val="21"/>
              </w:rPr>
            </w:pPr>
          </w:p>
          <w:p w14:paraId="420F4757">
            <w:pPr>
              <w:pStyle w:val="6"/>
              <w:spacing w:before="78" w:line="219" w:lineRule="auto"/>
              <w:ind w:left="1093"/>
            </w:pPr>
            <w:r>
              <w:rPr>
                <w:spacing w:val="-2"/>
              </w:rPr>
              <w:t>法人代表身份证复印件</w:t>
            </w:r>
          </w:p>
          <w:p w14:paraId="3816A5C1">
            <w:pPr>
              <w:pStyle w:val="6"/>
              <w:spacing w:before="26" w:line="220" w:lineRule="auto"/>
              <w:ind w:left="1464"/>
            </w:pPr>
            <w:r>
              <w:rPr>
                <w:spacing w:val="-3"/>
              </w:rPr>
              <w:t>（正面：国徽）</w:t>
            </w:r>
          </w:p>
        </w:tc>
        <w:tc>
          <w:tcPr>
            <w:tcW w:w="4593" w:type="dxa"/>
            <w:vAlign w:val="top"/>
          </w:tcPr>
          <w:p w14:paraId="2679322C">
            <w:pPr>
              <w:spacing w:line="242" w:lineRule="auto"/>
              <w:rPr>
                <w:rFonts w:ascii="Arial"/>
                <w:sz w:val="21"/>
              </w:rPr>
            </w:pPr>
          </w:p>
          <w:p w14:paraId="72E552B3">
            <w:pPr>
              <w:spacing w:line="242" w:lineRule="auto"/>
              <w:rPr>
                <w:rFonts w:ascii="Arial"/>
                <w:sz w:val="21"/>
              </w:rPr>
            </w:pPr>
          </w:p>
          <w:p w14:paraId="540657E0">
            <w:pPr>
              <w:spacing w:line="242" w:lineRule="auto"/>
              <w:rPr>
                <w:rFonts w:ascii="Arial"/>
                <w:sz w:val="21"/>
              </w:rPr>
            </w:pPr>
          </w:p>
          <w:p w14:paraId="410BD823">
            <w:pPr>
              <w:spacing w:line="242" w:lineRule="auto"/>
              <w:rPr>
                <w:rFonts w:ascii="Arial"/>
                <w:sz w:val="21"/>
              </w:rPr>
            </w:pPr>
          </w:p>
          <w:p w14:paraId="3806DCA0">
            <w:pPr>
              <w:spacing w:line="242" w:lineRule="auto"/>
              <w:rPr>
                <w:rFonts w:ascii="Arial"/>
                <w:sz w:val="21"/>
              </w:rPr>
            </w:pPr>
          </w:p>
          <w:p w14:paraId="63A5E189">
            <w:pPr>
              <w:pStyle w:val="6"/>
              <w:spacing w:before="78" w:line="242" w:lineRule="auto"/>
              <w:ind w:left="1034" w:right="1095" w:firstLine="68"/>
            </w:pPr>
            <w:r>
              <w:rPr>
                <w:spacing w:val="-2"/>
              </w:rPr>
              <w:t>法人代表身份证复印件</w:t>
            </w:r>
            <w:r>
              <w:rPr>
                <w:spacing w:val="-3"/>
              </w:rPr>
              <w:t>（反面：身份信息）</w:t>
            </w:r>
          </w:p>
        </w:tc>
      </w:tr>
      <w:tr w14:paraId="7FBA42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5" w:hRule="atLeast"/>
        </w:trPr>
        <w:tc>
          <w:tcPr>
            <w:tcW w:w="4570" w:type="dxa"/>
            <w:vAlign w:val="top"/>
          </w:tcPr>
          <w:p w14:paraId="4AA04EEE">
            <w:pPr>
              <w:spacing w:line="263" w:lineRule="auto"/>
              <w:rPr>
                <w:rFonts w:ascii="Arial"/>
                <w:sz w:val="21"/>
              </w:rPr>
            </w:pPr>
          </w:p>
          <w:p w14:paraId="5D1C1619">
            <w:pPr>
              <w:spacing w:line="263" w:lineRule="auto"/>
              <w:rPr>
                <w:rFonts w:ascii="Arial"/>
                <w:sz w:val="21"/>
              </w:rPr>
            </w:pPr>
          </w:p>
          <w:p w14:paraId="65F47410">
            <w:pPr>
              <w:spacing w:line="264" w:lineRule="auto"/>
              <w:rPr>
                <w:rFonts w:ascii="Arial"/>
                <w:sz w:val="21"/>
              </w:rPr>
            </w:pPr>
          </w:p>
          <w:p w14:paraId="24ED0875">
            <w:pPr>
              <w:pStyle w:val="6"/>
              <w:spacing w:before="78" w:line="219" w:lineRule="auto"/>
              <w:ind w:left="119"/>
            </w:pPr>
            <w:r>
              <w:rPr>
                <w:spacing w:val="-2"/>
              </w:rPr>
              <w:t>法人代表签名：</w:t>
            </w:r>
            <w:r>
              <w:rPr>
                <w:u w:val="single" w:color="auto"/>
              </w:rPr>
              <w:t xml:space="preserve">                </w:t>
            </w:r>
          </w:p>
        </w:tc>
        <w:tc>
          <w:tcPr>
            <w:tcW w:w="4593" w:type="dxa"/>
            <w:vAlign w:val="top"/>
          </w:tcPr>
          <w:p w14:paraId="0ACABBDB">
            <w:pPr>
              <w:spacing w:line="263" w:lineRule="auto"/>
              <w:rPr>
                <w:rFonts w:ascii="Arial"/>
                <w:sz w:val="21"/>
              </w:rPr>
            </w:pPr>
          </w:p>
          <w:p w14:paraId="5B861D2E">
            <w:pPr>
              <w:spacing w:line="263" w:lineRule="auto"/>
              <w:rPr>
                <w:rFonts w:ascii="Arial"/>
                <w:sz w:val="21"/>
              </w:rPr>
            </w:pPr>
          </w:p>
          <w:p w14:paraId="74087D8B">
            <w:pPr>
              <w:spacing w:line="263" w:lineRule="auto"/>
              <w:rPr>
                <w:rFonts w:ascii="Arial"/>
                <w:sz w:val="21"/>
              </w:rPr>
            </w:pPr>
          </w:p>
          <w:p w14:paraId="06A6CAFB">
            <w:pPr>
              <w:pStyle w:val="6"/>
              <w:spacing w:before="78" w:line="219" w:lineRule="auto"/>
              <w:ind w:left="366"/>
            </w:pPr>
            <w:r>
              <w:rPr>
                <w:spacing w:val="-7"/>
              </w:rPr>
              <w:t>（公章</w:t>
            </w:r>
            <w:r>
              <w:rPr>
                <w:spacing w:val="-1"/>
              </w:rPr>
              <w:t>）：</w:t>
            </w:r>
            <w:r>
              <w:rPr>
                <w:u w:val="single" w:color="auto"/>
              </w:rPr>
              <w:t xml:space="preserve">                    </w:t>
            </w:r>
          </w:p>
          <w:p w14:paraId="3ED870C8">
            <w:pPr>
              <w:pStyle w:val="6"/>
              <w:spacing w:before="157" w:line="219" w:lineRule="auto"/>
              <w:ind w:left="2002"/>
            </w:pPr>
            <w:r>
              <w:rPr>
                <w:spacing w:val="-9"/>
              </w:rPr>
              <w:t>年</w:t>
            </w:r>
            <w:r>
              <w:rPr>
                <w:spacing w:val="3"/>
              </w:rPr>
              <w:t xml:space="preserve">    </w:t>
            </w:r>
            <w:r>
              <w:rPr>
                <w:spacing w:val="-9"/>
              </w:rPr>
              <w:t>月</w:t>
            </w:r>
            <w:r>
              <w:rPr>
                <w:spacing w:val="10"/>
              </w:rPr>
              <w:t xml:space="preserve">     </w:t>
            </w:r>
            <w:r>
              <w:rPr>
                <w:spacing w:val="-9"/>
              </w:rPr>
              <w:t>日</w:t>
            </w:r>
          </w:p>
        </w:tc>
      </w:tr>
      <w:tr w14:paraId="13D18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4" w:hRule="atLeast"/>
        </w:trPr>
        <w:tc>
          <w:tcPr>
            <w:tcW w:w="4570" w:type="dxa"/>
            <w:vAlign w:val="top"/>
          </w:tcPr>
          <w:p w14:paraId="4D19F8F7">
            <w:pPr>
              <w:spacing w:line="252" w:lineRule="auto"/>
              <w:rPr>
                <w:rFonts w:ascii="Arial"/>
                <w:sz w:val="21"/>
              </w:rPr>
            </w:pPr>
          </w:p>
          <w:p w14:paraId="7139149C">
            <w:pPr>
              <w:spacing w:line="252" w:lineRule="auto"/>
              <w:rPr>
                <w:rFonts w:ascii="Arial"/>
                <w:sz w:val="21"/>
              </w:rPr>
            </w:pPr>
          </w:p>
          <w:p w14:paraId="57FA1DD4">
            <w:pPr>
              <w:spacing w:line="252" w:lineRule="auto"/>
              <w:rPr>
                <w:rFonts w:ascii="Arial"/>
                <w:sz w:val="21"/>
              </w:rPr>
            </w:pPr>
          </w:p>
          <w:p w14:paraId="1E512362">
            <w:pPr>
              <w:spacing w:line="252" w:lineRule="auto"/>
              <w:rPr>
                <w:rFonts w:ascii="Arial"/>
                <w:sz w:val="21"/>
              </w:rPr>
            </w:pPr>
          </w:p>
          <w:p w14:paraId="1AB42C97">
            <w:pPr>
              <w:pStyle w:val="6"/>
              <w:spacing w:before="78" w:line="219" w:lineRule="auto"/>
              <w:ind w:left="1092"/>
            </w:pPr>
            <w:r>
              <w:rPr>
                <w:spacing w:val="-1"/>
              </w:rPr>
              <w:t>被授权人身份证复印件</w:t>
            </w:r>
          </w:p>
          <w:p w14:paraId="42A470FF">
            <w:pPr>
              <w:pStyle w:val="6"/>
              <w:spacing w:before="26" w:line="220" w:lineRule="auto"/>
              <w:ind w:left="1464"/>
            </w:pPr>
            <w:r>
              <w:rPr>
                <w:spacing w:val="-3"/>
              </w:rPr>
              <w:t>（正面：国徽）</w:t>
            </w:r>
          </w:p>
        </w:tc>
        <w:tc>
          <w:tcPr>
            <w:tcW w:w="4593" w:type="dxa"/>
            <w:vAlign w:val="top"/>
          </w:tcPr>
          <w:p w14:paraId="6EB50170">
            <w:pPr>
              <w:spacing w:line="252" w:lineRule="auto"/>
              <w:rPr>
                <w:rFonts w:ascii="Arial"/>
                <w:sz w:val="21"/>
              </w:rPr>
            </w:pPr>
          </w:p>
          <w:p w14:paraId="2F790053">
            <w:pPr>
              <w:spacing w:line="252" w:lineRule="auto"/>
              <w:rPr>
                <w:rFonts w:ascii="Arial"/>
                <w:sz w:val="21"/>
              </w:rPr>
            </w:pPr>
          </w:p>
          <w:p w14:paraId="24EB2E6A">
            <w:pPr>
              <w:spacing w:line="252" w:lineRule="auto"/>
              <w:rPr>
                <w:rFonts w:ascii="Arial"/>
                <w:sz w:val="21"/>
              </w:rPr>
            </w:pPr>
          </w:p>
          <w:p w14:paraId="708C0D5A">
            <w:pPr>
              <w:spacing w:line="252" w:lineRule="auto"/>
              <w:rPr>
                <w:rFonts w:ascii="Arial"/>
                <w:sz w:val="21"/>
              </w:rPr>
            </w:pPr>
          </w:p>
          <w:p w14:paraId="60BE562C">
            <w:pPr>
              <w:pStyle w:val="6"/>
              <w:spacing w:before="78" w:line="242" w:lineRule="auto"/>
              <w:ind w:left="1034" w:right="1095" w:firstLine="67"/>
            </w:pPr>
            <w:r>
              <w:rPr>
                <w:spacing w:val="-1"/>
              </w:rPr>
              <w:t>被授权人身份证复印件</w:t>
            </w:r>
            <w:r>
              <w:rPr>
                <w:spacing w:val="-3"/>
              </w:rPr>
              <w:t>（反面：身份信息）</w:t>
            </w:r>
          </w:p>
        </w:tc>
      </w:tr>
      <w:tr w14:paraId="3E3571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3" w:hRule="atLeast"/>
        </w:trPr>
        <w:tc>
          <w:tcPr>
            <w:tcW w:w="4570" w:type="dxa"/>
            <w:vAlign w:val="top"/>
          </w:tcPr>
          <w:p w14:paraId="4F32C557">
            <w:pPr>
              <w:spacing w:line="471" w:lineRule="auto"/>
              <w:rPr>
                <w:rFonts w:ascii="Arial"/>
                <w:sz w:val="21"/>
              </w:rPr>
            </w:pPr>
          </w:p>
          <w:p w14:paraId="49CFC253">
            <w:pPr>
              <w:pStyle w:val="6"/>
              <w:spacing w:before="78" w:line="219" w:lineRule="auto"/>
              <w:ind w:left="254"/>
            </w:pPr>
            <w:r>
              <w:rPr>
                <w:spacing w:val="-2"/>
              </w:rPr>
              <w:t>被授权人签字：</w:t>
            </w:r>
            <w:r>
              <w:rPr>
                <w:u w:val="single" w:color="auto"/>
              </w:rPr>
              <w:t xml:space="preserve">               </w:t>
            </w:r>
          </w:p>
        </w:tc>
        <w:tc>
          <w:tcPr>
            <w:tcW w:w="4593" w:type="dxa"/>
            <w:vAlign w:val="top"/>
          </w:tcPr>
          <w:p w14:paraId="3F949DA5">
            <w:pPr>
              <w:spacing w:line="471" w:lineRule="auto"/>
              <w:rPr>
                <w:rFonts w:ascii="Arial"/>
                <w:sz w:val="21"/>
              </w:rPr>
            </w:pPr>
          </w:p>
          <w:p w14:paraId="2BC6D5AE">
            <w:pPr>
              <w:pStyle w:val="6"/>
              <w:spacing w:before="78" w:line="219" w:lineRule="auto"/>
              <w:ind w:left="2002"/>
            </w:pPr>
            <w:r>
              <w:rPr>
                <w:spacing w:val="-9"/>
              </w:rPr>
              <w:t>年</w:t>
            </w:r>
            <w:r>
              <w:rPr>
                <w:spacing w:val="3"/>
              </w:rPr>
              <w:t xml:space="preserve">    </w:t>
            </w:r>
            <w:r>
              <w:rPr>
                <w:spacing w:val="-9"/>
              </w:rPr>
              <w:t>月</w:t>
            </w:r>
            <w:r>
              <w:rPr>
                <w:spacing w:val="10"/>
              </w:rPr>
              <w:t xml:space="preserve">     </w:t>
            </w:r>
            <w:r>
              <w:rPr>
                <w:spacing w:val="-9"/>
              </w:rPr>
              <w:t>日</w:t>
            </w:r>
          </w:p>
        </w:tc>
      </w:tr>
    </w:tbl>
    <w:p w14:paraId="05B93D15">
      <w:pPr>
        <w:rPr>
          <w:rFonts w:ascii="Arial"/>
          <w:sz w:val="21"/>
        </w:rPr>
      </w:pPr>
    </w:p>
    <w:p w14:paraId="3B6CA136">
      <w:pPr>
        <w:rPr>
          <w:rFonts w:ascii="Arial" w:hAnsi="Arial" w:eastAsia="Arial" w:cs="Arial"/>
          <w:sz w:val="21"/>
          <w:szCs w:val="21"/>
        </w:rPr>
        <w:sectPr>
          <w:headerReference r:id="rId20" w:type="default"/>
          <w:footerReference r:id="rId21" w:type="default"/>
          <w:pgSz w:w="11906" w:h="16839"/>
          <w:pgMar w:top="400" w:right="1307" w:bottom="1278" w:left="1422" w:header="0" w:footer="1105" w:gutter="0"/>
          <w:cols w:space="720" w:num="1"/>
        </w:sectPr>
      </w:pPr>
    </w:p>
    <w:p w14:paraId="50EF69FE">
      <w:pPr>
        <w:spacing w:line="244" w:lineRule="auto"/>
        <w:rPr>
          <w:rFonts w:ascii="Arial"/>
          <w:sz w:val="21"/>
        </w:rPr>
      </w:pPr>
    </w:p>
    <w:p w14:paraId="24EA3031">
      <w:pPr>
        <w:spacing w:line="245" w:lineRule="auto"/>
        <w:rPr>
          <w:rFonts w:ascii="Arial"/>
          <w:sz w:val="21"/>
        </w:rPr>
      </w:pPr>
    </w:p>
    <w:p w14:paraId="16F12256">
      <w:pPr>
        <w:spacing w:line="245" w:lineRule="auto"/>
        <w:rPr>
          <w:rFonts w:ascii="Arial"/>
          <w:sz w:val="21"/>
        </w:rPr>
      </w:pPr>
    </w:p>
    <w:p w14:paraId="321D1E66">
      <w:pPr>
        <w:spacing w:line="245" w:lineRule="auto"/>
        <w:rPr>
          <w:rFonts w:ascii="Arial"/>
          <w:sz w:val="21"/>
        </w:rPr>
      </w:pPr>
    </w:p>
    <w:p w14:paraId="45A0A79B">
      <w:pPr>
        <w:pStyle w:val="2"/>
        <w:spacing w:before="101" w:line="223" w:lineRule="auto"/>
        <w:ind w:left="3531"/>
        <w:rPr>
          <w:sz w:val="31"/>
          <w:szCs w:val="31"/>
        </w:rPr>
      </w:pPr>
      <w:r>
        <w:rPr>
          <w:b/>
          <w:bCs/>
          <w:spacing w:val="5"/>
          <w:sz w:val="31"/>
          <w:szCs w:val="31"/>
        </w:rPr>
        <w:t>三、谈判报价表</w:t>
      </w:r>
    </w:p>
    <w:p w14:paraId="20BE1136">
      <w:pPr>
        <w:spacing w:before="230"/>
      </w:pPr>
    </w:p>
    <w:tbl>
      <w:tblPr>
        <w:tblStyle w:val="5"/>
        <w:tblW w:w="9204" w:type="dxa"/>
        <w:tblInd w:w="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1"/>
        <w:gridCol w:w="6593"/>
      </w:tblGrid>
      <w:tr w14:paraId="3177C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4" w:hRule="atLeast"/>
        </w:trPr>
        <w:tc>
          <w:tcPr>
            <w:tcW w:w="2611" w:type="dxa"/>
            <w:vAlign w:val="top"/>
          </w:tcPr>
          <w:p w14:paraId="687C7124">
            <w:pPr>
              <w:spacing w:line="343" w:lineRule="auto"/>
              <w:rPr>
                <w:rFonts w:ascii="Arial"/>
                <w:sz w:val="21"/>
              </w:rPr>
            </w:pPr>
          </w:p>
          <w:p w14:paraId="17BB2052">
            <w:pPr>
              <w:spacing w:line="343" w:lineRule="auto"/>
              <w:rPr>
                <w:rFonts w:ascii="Arial"/>
                <w:sz w:val="21"/>
              </w:rPr>
            </w:pPr>
          </w:p>
          <w:p w14:paraId="763D1EA1">
            <w:pPr>
              <w:pStyle w:val="6"/>
              <w:spacing w:before="78" w:line="220" w:lineRule="auto"/>
              <w:ind w:left="837"/>
            </w:pPr>
            <w:r>
              <w:rPr>
                <w:spacing w:val="-4"/>
              </w:rPr>
              <w:t>项目名称</w:t>
            </w:r>
          </w:p>
        </w:tc>
        <w:tc>
          <w:tcPr>
            <w:tcW w:w="6593" w:type="dxa"/>
            <w:vAlign w:val="top"/>
          </w:tcPr>
          <w:p w14:paraId="7ED502E3">
            <w:pPr>
              <w:rPr>
                <w:rFonts w:ascii="Arial"/>
                <w:sz w:val="21"/>
              </w:rPr>
            </w:pPr>
          </w:p>
        </w:tc>
      </w:tr>
      <w:tr w14:paraId="2D2FF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2611" w:type="dxa"/>
            <w:vAlign w:val="top"/>
          </w:tcPr>
          <w:p w14:paraId="6C962711">
            <w:pPr>
              <w:spacing w:line="252" w:lineRule="auto"/>
              <w:rPr>
                <w:rFonts w:ascii="Arial"/>
                <w:sz w:val="21"/>
              </w:rPr>
            </w:pPr>
          </w:p>
          <w:p w14:paraId="7BAAAAF2">
            <w:pPr>
              <w:pStyle w:val="6"/>
              <w:spacing w:before="78" w:line="219" w:lineRule="auto"/>
              <w:ind w:left="837"/>
            </w:pPr>
            <w:r>
              <w:rPr>
                <w:spacing w:val="-4"/>
              </w:rPr>
              <w:t>项目编号</w:t>
            </w:r>
          </w:p>
        </w:tc>
        <w:tc>
          <w:tcPr>
            <w:tcW w:w="6593" w:type="dxa"/>
            <w:vAlign w:val="top"/>
          </w:tcPr>
          <w:p w14:paraId="7322003C">
            <w:pPr>
              <w:rPr>
                <w:rFonts w:ascii="Arial"/>
                <w:sz w:val="21"/>
              </w:rPr>
            </w:pPr>
          </w:p>
        </w:tc>
      </w:tr>
      <w:tr w14:paraId="244846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3" w:hRule="atLeast"/>
        </w:trPr>
        <w:tc>
          <w:tcPr>
            <w:tcW w:w="2611" w:type="dxa"/>
            <w:vAlign w:val="top"/>
          </w:tcPr>
          <w:p w14:paraId="0D9BFAEC">
            <w:pPr>
              <w:spacing w:line="340" w:lineRule="auto"/>
              <w:rPr>
                <w:rFonts w:ascii="Arial"/>
                <w:sz w:val="21"/>
              </w:rPr>
            </w:pPr>
          </w:p>
          <w:p w14:paraId="5A099508">
            <w:pPr>
              <w:spacing w:line="340" w:lineRule="auto"/>
              <w:rPr>
                <w:rFonts w:ascii="Arial"/>
                <w:sz w:val="21"/>
              </w:rPr>
            </w:pPr>
          </w:p>
          <w:p w14:paraId="070C689C">
            <w:pPr>
              <w:pStyle w:val="6"/>
              <w:spacing w:before="78" w:line="242" w:lineRule="auto"/>
              <w:ind w:left="964" w:right="822" w:hanging="132"/>
            </w:pPr>
            <w:r>
              <w:rPr>
                <w:spacing w:val="-3"/>
              </w:rPr>
              <w:t>谈判报价</w:t>
            </w:r>
            <w:r>
              <w:rPr>
                <w:spacing w:val="-7"/>
              </w:rPr>
              <w:t>（元）</w:t>
            </w:r>
          </w:p>
        </w:tc>
        <w:tc>
          <w:tcPr>
            <w:tcW w:w="6593" w:type="dxa"/>
            <w:vAlign w:val="top"/>
          </w:tcPr>
          <w:p w14:paraId="4B0CC9B2">
            <w:pPr>
              <w:spacing w:line="369" w:lineRule="auto"/>
              <w:rPr>
                <w:rFonts w:ascii="Arial"/>
                <w:sz w:val="21"/>
              </w:rPr>
            </w:pPr>
          </w:p>
          <w:p w14:paraId="3FDAA743">
            <w:pPr>
              <w:pStyle w:val="6"/>
              <w:spacing w:before="78" w:line="220" w:lineRule="auto"/>
              <w:ind w:left="25"/>
            </w:pPr>
            <w:r>
              <w:rPr>
                <w:spacing w:val="-5"/>
              </w:rPr>
              <w:t>大写：</w:t>
            </w:r>
          </w:p>
          <w:p w14:paraId="0AEEBB8C">
            <w:pPr>
              <w:spacing w:line="284" w:lineRule="auto"/>
              <w:rPr>
                <w:rFonts w:ascii="Arial"/>
                <w:sz w:val="21"/>
              </w:rPr>
            </w:pPr>
          </w:p>
          <w:p w14:paraId="677B9C90">
            <w:pPr>
              <w:spacing w:line="285" w:lineRule="auto"/>
              <w:rPr>
                <w:rFonts w:ascii="Arial"/>
                <w:sz w:val="21"/>
              </w:rPr>
            </w:pPr>
          </w:p>
          <w:p w14:paraId="0DD25685">
            <w:pPr>
              <w:pStyle w:val="6"/>
              <w:spacing w:before="78" w:line="221" w:lineRule="auto"/>
              <w:ind w:left="28"/>
            </w:pPr>
            <w:r>
              <w:rPr>
                <w:spacing w:val="-6"/>
              </w:rPr>
              <w:t>小写：</w:t>
            </w:r>
          </w:p>
        </w:tc>
      </w:tr>
      <w:tr w14:paraId="0933CF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2611" w:type="dxa"/>
            <w:vAlign w:val="top"/>
          </w:tcPr>
          <w:p w14:paraId="3CF6D035">
            <w:pPr>
              <w:pStyle w:val="6"/>
              <w:spacing w:before="300" w:line="219" w:lineRule="auto"/>
              <w:ind w:left="953"/>
            </w:pPr>
            <w:r>
              <w:rPr>
                <w:spacing w:val="-4"/>
              </w:rPr>
              <w:t>供货期</w:t>
            </w:r>
          </w:p>
        </w:tc>
        <w:tc>
          <w:tcPr>
            <w:tcW w:w="6593" w:type="dxa"/>
            <w:vAlign w:val="top"/>
          </w:tcPr>
          <w:p w14:paraId="70E11513">
            <w:pPr>
              <w:rPr>
                <w:rFonts w:ascii="Arial"/>
                <w:sz w:val="21"/>
              </w:rPr>
            </w:pPr>
          </w:p>
        </w:tc>
      </w:tr>
      <w:tr w14:paraId="7ECCB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2611" w:type="dxa"/>
            <w:vAlign w:val="top"/>
          </w:tcPr>
          <w:p w14:paraId="01310271">
            <w:pPr>
              <w:pStyle w:val="6"/>
              <w:spacing w:before="302" w:line="220" w:lineRule="auto"/>
              <w:ind w:left="954"/>
            </w:pPr>
            <w:r>
              <w:rPr>
                <w:spacing w:val="-4"/>
              </w:rPr>
              <w:t>质保期</w:t>
            </w:r>
          </w:p>
        </w:tc>
        <w:tc>
          <w:tcPr>
            <w:tcW w:w="6593" w:type="dxa"/>
            <w:vAlign w:val="top"/>
          </w:tcPr>
          <w:p w14:paraId="54BD00BA">
            <w:pPr>
              <w:rPr>
                <w:rFonts w:ascii="Arial"/>
                <w:sz w:val="21"/>
              </w:rPr>
            </w:pPr>
          </w:p>
        </w:tc>
      </w:tr>
      <w:tr w14:paraId="099D8C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trPr>
        <w:tc>
          <w:tcPr>
            <w:tcW w:w="2611" w:type="dxa"/>
            <w:vAlign w:val="top"/>
          </w:tcPr>
          <w:p w14:paraId="0E541623">
            <w:pPr>
              <w:pStyle w:val="6"/>
              <w:spacing w:before="303" w:line="221" w:lineRule="auto"/>
              <w:ind w:left="1076"/>
            </w:pPr>
            <w:r>
              <w:rPr>
                <w:spacing w:val="-7"/>
              </w:rPr>
              <w:t>备注</w:t>
            </w:r>
          </w:p>
        </w:tc>
        <w:tc>
          <w:tcPr>
            <w:tcW w:w="6593" w:type="dxa"/>
            <w:vAlign w:val="top"/>
          </w:tcPr>
          <w:p w14:paraId="1EC84A87">
            <w:pPr>
              <w:rPr>
                <w:rFonts w:ascii="Arial"/>
                <w:sz w:val="21"/>
              </w:rPr>
            </w:pPr>
          </w:p>
        </w:tc>
      </w:tr>
    </w:tbl>
    <w:p w14:paraId="17E3CF42">
      <w:pPr>
        <w:spacing w:line="348" w:lineRule="auto"/>
        <w:rPr>
          <w:rFonts w:ascii="Arial"/>
          <w:sz w:val="21"/>
        </w:rPr>
      </w:pPr>
    </w:p>
    <w:p w14:paraId="6E3CB07D">
      <w:pPr>
        <w:pStyle w:val="2"/>
        <w:spacing w:before="78" w:line="360" w:lineRule="auto"/>
        <w:ind w:right="83" w:firstLine="224"/>
        <w:rPr>
          <w:sz w:val="24"/>
          <w:szCs w:val="24"/>
        </w:rPr>
      </w:pPr>
      <w:r>
        <w:rPr>
          <w:spacing w:val="-2"/>
          <w:sz w:val="24"/>
          <w:szCs w:val="24"/>
        </w:rPr>
        <w:t>说明：1.</w:t>
      </w:r>
      <w:r>
        <w:rPr>
          <w:b/>
          <w:bCs/>
          <w:spacing w:val="-2"/>
          <w:sz w:val="24"/>
          <w:szCs w:val="24"/>
        </w:rPr>
        <w:t>“投标报价</w:t>
      </w:r>
      <w:r>
        <w:rPr>
          <w:spacing w:val="-85"/>
          <w:sz w:val="24"/>
          <w:szCs w:val="24"/>
        </w:rPr>
        <w:t xml:space="preserve"> </w:t>
      </w:r>
      <w:r>
        <w:rPr>
          <w:b/>
          <w:bCs/>
          <w:spacing w:val="-2"/>
          <w:sz w:val="24"/>
          <w:szCs w:val="24"/>
        </w:rPr>
        <w:t>”为投标总价。投标报价必须包括：与本项目有关的直接费</w:t>
      </w:r>
      <w:r>
        <w:rPr>
          <w:b/>
          <w:bCs/>
          <w:spacing w:val="-3"/>
          <w:sz w:val="24"/>
          <w:szCs w:val="24"/>
        </w:rPr>
        <w:t>用、</w:t>
      </w:r>
      <w:r>
        <w:rPr>
          <w:b/>
          <w:bCs/>
          <w:spacing w:val="-4"/>
          <w:sz w:val="24"/>
          <w:szCs w:val="24"/>
        </w:rPr>
        <w:t>间接费用、税金及不可预见费等全部费用；</w:t>
      </w:r>
    </w:p>
    <w:p w14:paraId="6E82E979">
      <w:pPr>
        <w:pStyle w:val="2"/>
        <w:spacing w:before="1" w:line="217" w:lineRule="auto"/>
        <w:jc w:val="right"/>
        <w:rPr>
          <w:sz w:val="24"/>
          <w:szCs w:val="24"/>
        </w:rPr>
      </w:pPr>
      <w:r>
        <w:rPr>
          <w:b/>
          <w:bCs/>
          <w:spacing w:val="-8"/>
          <w:sz w:val="24"/>
          <w:szCs w:val="24"/>
        </w:rPr>
        <w:t>2.</w:t>
      </w:r>
      <w:r>
        <w:rPr>
          <w:spacing w:val="-48"/>
          <w:sz w:val="24"/>
          <w:szCs w:val="24"/>
        </w:rPr>
        <w:t xml:space="preserve"> </w:t>
      </w:r>
      <w:r>
        <w:rPr>
          <w:b/>
          <w:bCs/>
          <w:spacing w:val="-8"/>
          <w:sz w:val="24"/>
          <w:szCs w:val="24"/>
        </w:rPr>
        <w:t>大写金额和小写金额不一致的，以大写金额为准，报价</w:t>
      </w:r>
      <w:r>
        <w:rPr>
          <w:b/>
          <w:bCs/>
          <w:spacing w:val="-9"/>
          <w:sz w:val="24"/>
          <w:szCs w:val="24"/>
        </w:rPr>
        <w:t>精确到小数点后两位；</w:t>
      </w:r>
    </w:p>
    <w:p w14:paraId="0E9B8EDF">
      <w:pPr>
        <w:pStyle w:val="2"/>
        <w:spacing w:before="185" w:line="219" w:lineRule="auto"/>
        <w:ind w:left="946"/>
        <w:rPr>
          <w:sz w:val="24"/>
          <w:szCs w:val="24"/>
        </w:rPr>
      </w:pPr>
      <w:r>
        <w:rPr>
          <w:b/>
          <w:bCs/>
          <w:spacing w:val="-4"/>
          <w:sz w:val="24"/>
          <w:szCs w:val="24"/>
        </w:rPr>
        <w:t>3.</w:t>
      </w:r>
      <w:r>
        <w:rPr>
          <w:spacing w:val="-40"/>
          <w:sz w:val="24"/>
          <w:szCs w:val="24"/>
        </w:rPr>
        <w:t xml:space="preserve"> </w:t>
      </w:r>
      <w:r>
        <w:rPr>
          <w:b/>
          <w:bCs/>
          <w:spacing w:val="-4"/>
          <w:sz w:val="24"/>
          <w:szCs w:val="24"/>
        </w:rPr>
        <w:t>表格栏为空，按无效响应处理。</w:t>
      </w:r>
    </w:p>
    <w:p w14:paraId="41691300">
      <w:pPr>
        <w:spacing w:line="268" w:lineRule="auto"/>
        <w:rPr>
          <w:rFonts w:ascii="Arial"/>
          <w:sz w:val="21"/>
        </w:rPr>
      </w:pPr>
    </w:p>
    <w:p w14:paraId="6DF516FA">
      <w:pPr>
        <w:spacing w:line="268" w:lineRule="auto"/>
        <w:rPr>
          <w:rFonts w:ascii="Arial"/>
          <w:sz w:val="21"/>
        </w:rPr>
      </w:pPr>
    </w:p>
    <w:p w14:paraId="1472074B">
      <w:pPr>
        <w:spacing w:line="269" w:lineRule="auto"/>
        <w:rPr>
          <w:rFonts w:ascii="Arial"/>
          <w:sz w:val="21"/>
        </w:rPr>
      </w:pPr>
    </w:p>
    <w:p w14:paraId="0E390903">
      <w:pPr>
        <w:spacing w:line="269" w:lineRule="auto"/>
        <w:rPr>
          <w:rFonts w:ascii="Arial"/>
          <w:sz w:val="21"/>
        </w:rPr>
      </w:pPr>
    </w:p>
    <w:p w14:paraId="23D7680F">
      <w:pPr>
        <w:pStyle w:val="2"/>
        <w:spacing w:before="78" w:line="219" w:lineRule="auto"/>
        <w:ind w:left="3821"/>
        <w:rPr>
          <w:sz w:val="24"/>
          <w:szCs w:val="24"/>
        </w:rPr>
      </w:pPr>
      <w:r>
        <w:rPr>
          <w:spacing w:val="4"/>
          <w:sz w:val="24"/>
          <w:szCs w:val="24"/>
        </w:rPr>
        <w:t>供应商</w:t>
      </w:r>
      <w:r>
        <w:rPr>
          <w:spacing w:val="31"/>
          <w:sz w:val="24"/>
          <w:szCs w:val="24"/>
        </w:rPr>
        <w:t xml:space="preserve"> </w:t>
      </w:r>
      <w:r>
        <w:rPr>
          <w:spacing w:val="-33"/>
          <w:sz w:val="24"/>
          <w:szCs w:val="24"/>
        </w:rPr>
        <w:t>：（</w:t>
      </w:r>
      <w:r>
        <w:rPr>
          <w:spacing w:val="4"/>
          <w:sz w:val="24"/>
          <w:szCs w:val="24"/>
        </w:rPr>
        <w:t>盖章）</w:t>
      </w:r>
      <w:r>
        <w:rPr>
          <w:sz w:val="24"/>
          <w:szCs w:val="24"/>
          <w:u w:val="single" w:color="auto"/>
        </w:rPr>
        <w:t xml:space="preserve">                        </w:t>
      </w:r>
    </w:p>
    <w:p w14:paraId="5F1DDCDC">
      <w:pPr>
        <w:spacing w:line="284" w:lineRule="auto"/>
        <w:rPr>
          <w:rFonts w:ascii="Arial"/>
          <w:sz w:val="21"/>
        </w:rPr>
      </w:pPr>
    </w:p>
    <w:p w14:paraId="133A57DF">
      <w:pPr>
        <w:spacing w:line="285" w:lineRule="auto"/>
        <w:rPr>
          <w:rFonts w:ascii="Arial"/>
          <w:sz w:val="21"/>
        </w:rPr>
      </w:pPr>
    </w:p>
    <w:p w14:paraId="321FFC82">
      <w:pPr>
        <w:pStyle w:val="2"/>
        <w:spacing w:before="79" w:line="219" w:lineRule="auto"/>
        <w:ind w:left="2142"/>
        <w:rPr>
          <w:sz w:val="24"/>
          <w:szCs w:val="24"/>
        </w:rPr>
      </w:pPr>
      <w:r>
        <w:rPr>
          <w:spacing w:val="-1"/>
          <w:sz w:val="24"/>
          <w:szCs w:val="24"/>
        </w:rPr>
        <w:t>法定代表人或授权代理人（签字或盖章</w:t>
      </w:r>
      <w:r>
        <w:rPr>
          <w:spacing w:val="2"/>
          <w:sz w:val="24"/>
          <w:szCs w:val="24"/>
        </w:rPr>
        <w:t>）：</w:t>
      </w:r>
      <w:r>
        <w:rPr>
          <w:sz w:val="24"/>
          <w:szCs w:val="24"/>
          <w:u w:val="single" w:color="auto"/>
        </w:rPr>
        <w:t xml:space="preserve">                </w:t>
      </w:r>
    </w:p>
    <w:p w14:paraId="394DA07E">
      <w:pPr>
        <w:spacing w:line="285" w:lineRule="auto"/>
        <w:rPr>
          <w:rFonts w:ascii="Arial"/>
          <w:sz w:val="21"/>
        </w:rPr>
      </w:pPr>
    </w:p>
    <w:p w14:paraId="396C9CD7">
      <w:pPr>
        <w:spacing w:line="285" w:lineRule="auto"/>
        <w:rPr>
          <w:rFonts w:ascii="Arial"/>
          <w:sz w:val="21"/>
        </w:rPr>
      </w:pPr>
    </w:p>
    <w:p w14:paraId="6561317C">
      <w:pPr>
        <w:pStyle w:val="2"/>
        <w:spacing w:before="79" w:line="219" w:lineRule="auto"/>
        <w:ind w:left="4743"/>
        <w:rPr>
          <w:sz w:val="24"/>
          <w:szCs w:val="24"/>
        </w:rPr>
      </w:pPr>
      <w:r>
        <w:rPr>
          <w:spacing w:val="-13"/>
          <w:sz w:val="24"/>
          <w:szCs w:val="24"/>
        </w:rPr>
        <w:t>日期：</w:t>
      </w:r>
      <w:r>
        <w:rPr>
          <w:sz w:val="24"/>
          <w:szCs w:val="24"/>
          <w:u w:val="single" w:color="auto"/>
        </w:rPr>
        <w:t xml:space="preserve">       </w:t>
      </w:r>
      <w:r>
        <w:rPr>
          <w:spacing w:val="-109"/>
          <w:sz w:val="24"/>
          <w:szCs w:val="24"/>
        </w:rPr>
        <w:t xml:space="preserve"> </w:t>
      </w:r>
      <w:r>
        <w:rPr>
          <w:spacing w:val="-13"/>
          <w:sz w:val="24"/>
          <w:szCs w:val="24"/>
        </w:rPr>
        <w:t>年</w:t>
      </w:r>
      <w:r>
        <w:rPr>
          <w:spacing w:val="23"/>
          <w:sz w:val="24"/>
          <w:szCs w:val="24"/>
          <w:u w:val="single" w:color="auto"/>
        </w:rPr>
        <w:t xml:space="preserve">     </w:t>
      </w:r>
      <w:r>
        <w:rPr>
          <w:spacing w:val="-100"/>
          <w:sz w:val="24"/>
          <w:szCs w:val="24"/>
        </w:rPr>
        <w:t xml:space="preserve"> </w:t>
      </w:r>
      <w:r>
        <w:rPr>
          <w:spacing w:val="-13"/>
          <w:sz w:val="24"/>
          <w:szCs w:val="24"/>
        </w:rPr>
        <w:t>月</w:t>
      </w:r>
      <w:r>
        <w:rPr>
          <w:spacing w:val="23"/>
          <w:sz w:val="24"/>
          <w:szCs w:val="24"/>
          <w:u w:val="single" w:color="auto"/>
        </w:rPr>
        <w:t xml:space="preserve">     </w:t>
      </w:r>
      <w:r>
        <w:rPr>
          <w:spacing w:val="-64"/>
          <w:sz w:val="24"/>
          <w:szCs w:val="24"/>
        </w:rPr>
        <w:t xml:space="preserve"> </w:t>
      </w:r>
      <w:r>
        <w:rPr>
          <w:spacing w:val="-13"/>
          <w:sz w:val="24"/>
          <w:szCs w:val="24"/>
        </w:rPr>
        <w:t>日</w:t>
      </w:r>
    </w:p>
    <w:p w14:paraId="40AE72C0">
      <w:pPr>
        <w:spacing w:line="219" w:lineRule="auto"/>
        <w:rPr>
          <w:sz w:val="24"/>
          <w:szCs w:val="24"/>
        </w:rPr>
        <w:sectPr>
          <w:footerReference r:id="rId22" w:type="default"/>
          <w:pgSz w:w="11906" w:h="16839"/>
          <w:pgMar w:top="400" w:right="1233" w:bottom="1278" w:left="1444" w:header="0" w:footer="1105" w:gutter="0"/>
          <w:cols w:space="720" w:num="1"/>
        </w:sectPr>
      </w:pPr>
    </w:p>
    <w:p w14:paraId="18D02196">
      <w:pPr>
        <w:spacing w:line="244" w:lineRule="auto"/>
        <w:rPr>
          <w:rFonts w:ascii="Arial"/>
          <w:sz w:val="21"/>
        </w:rPr>
      </w:pPr>
    </w:p>
    <w:p w14:paraId="4D207DFC">
      <w:pPr>
        <w:spacing w:line="245" w:lineRule="auto"/>
        <w:rPr>
          <w:rFonts w:ascii="Arial"/>
          <w:sz w:val="21"/>
        </w:rPr>
      </w:pPr>
    </w:p>
    <w:p w14:paraId="28C388F6">
      <w:pPr>
        <w:spacing w:line="245" w:lineRule="auto"/>
        <w:rPr>
          <w:rFonts w:ascii="Arial"/>
          <w:sz w:val="21"/>
        </w:rPr>
      </w:pPr>
    </w:p>
    <w:p w14:paraId="7A2C56CC">
      <w:pPr>
        <w:spacing w:line="245" w:lineRule="auto"/>
        <w:rPr>
          <w:rFonts w:ascii="Arial"/>
          <w:sz w:val="21"/>
        </w:rPr>
      </w:pPr>
    </w:p>
    <w:p w14:paraId="06D4D566">
      <w:pPr>
        <w:pStyle w:val="2"/>
        <w:spacing w:before="101" w:line="223" w:lineRule="auto"/>
        <w:ind w:left="4386"/>
        <w:rPr>
          <w:sz w:val="31"/>
          <w:szCs w:val="31"/>
        </w:rPr>
      </w:pPr>
      <w:r>
        <w:rPr>
          <w:b/>
          <w:bCs/>
          <w:spacing w:val="1"/>
          <w:sz w:val="31"/>
          <w:szCs w:val="31"/>
        </w:rPr>
        <w:t>四、分项报价表</w:t>
      </w:r>
    </w:p>
    <w:p w14:paraId="09F28026">
      <w:pPr>
        <w:spacing w:line="402" w:lineRule="auto"/>
        <w:rPr>
          <w:rFonts w:ascii="Arial"/>
          <w:sz w:val="21"/>
        </w:rPr>
      </w:pPr>
    </w:p>
    <w:p w14:paraId="3B28612B">
      <w:pPr>
        <w:pStyle w:val="2"/>
        <w:spacing w:before="78" w:line="219" w:lineRule="auto"/>
        <w:ind w:left="810"/>
        <w:rPr>
          <w:sz w:val="24"/>
          <w:szCs w:val="24"/>
        </w:rPr>
      </w:pPr>
      <w:r>
        <w:rPr>
          <w:spacing w:val="-3"/>
          <w:sz w:val="24"/>
          <w:szCs w:val="24"/>
        </w:rPr>
        <w:t>项目名称：</w:t>
      </w:r>
      <w:r>
        <w:rPr>
          <w:sz w:val="24"/>
          <w:szCs w:val="24"/>
        </w:rPr>
        <w:t xml:space="preserve">                                                 </w:t>
      </w:r>
      <w:r>
        <w:rPr>
          <w:spacing w:val="-3"/>
          <w:sz w:val="24"/>
          <w:szCs w:val="24"/>
        </w:rPr>
        <w:t>项目编号：</w:t>
      </w:r>
    </w:p>
    <w:p w14:paraId="20F93F34">
      <w:pPr>
        <w:spacing w:line="147" w:lineRule="exact"/>
      </w:pPr>
    </w:p>
    <w:tbl>
      <w:tblPr>
        <w:tblStyle w:val="5"/>
        <w:tblW w:w="107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0"/>
        <w:gridCol w:w="1616"/>
        <w:gridCol w:w="1029"/>
        <w:gridCol w:w="1231"/>
        <w:gridCol w:w="1327"/>
        <w:gridCol w:w="1092"/>
        <w:gridCol w:w="313"/>
        <w:gridCol w:w="464"/>
        <w:gridCol w:w="1068"/>
        <w:gridCol w:w="1036"/>
        <w:gridCol w:w="825"/>
      </w:tblGrid>
      <w:tr w14:paraId="53EC66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770" w:type="dxa"/>
            <w:vAlign w:val="top"/>
          </w:tcPr>
          <w:p w14:paraId="654DA0BD">
            <w:pPr>
              <w:spacing w:line="403" w:lineRule="auto"/>
              <w:rPr>
                <w:rFonts w:ascii="Arial"/>
                <w:sz w:val="21"/>
              </w:rPr>
            </w:pPr>
          </w:p>
          <w:p w14:paraId="0560D9AE">
            <w:pPr>
              <w:pStyle w:val="6"/>
              <w:spacing w:before="78" w:line="221" w:lineRule="auto"/>
              <w:ind w:left="152"/>
            </w:pPr>
            <w:r>
              <w:rPr>
                <w:spacing w:val="-5"/>
              </w:rPr>
              <w:t>序号</w:t>
            </w:r>
          </w:p>
        </w:tc>
        <w:tc>
          <w:tcPr>
            <w:tcW w:w="1616" w:type="dxa"/>
            <w:vAlign w:val="top"/>
          </w:tcPr>
          <w:p w14:paraId="7F023EC4">
            <w:pPr>
              <w:spacing w:line="404" w:lineRule="auto"/>
              <w:rPr>
                <w:rFonts w:ascii="Arial"/>
                <w:sz w:val="21"/>
              </w:rPr>
            </w:pPr>
          </w:p>
          <w:p w14:paraId="65DF5500">
            <w:pPr>
              <w:pStyle w:val="6"/>
              <w:spacing w:before="78" w:line="219" w:lineRule="auto"/>
              <w:ind w:left="333"/>
            </w:pPr>
            <w:r>
              <w:rPr>
                <w:spacing w:val="-3"/>
              </w:rPr>
              <w:t>产品名称</w:t>
            </w:r>
          </w:p>
        </w:tc>
        <w:tc>
          <w:tcPr>
            <w:tcW w:w="1029" w:type="dxa"/>
            <w:vAlign w:val="top"/>
          </w:tcPr>
          <w:p w14:paraId="000783E1">
            <w:pPr>
              <w:spacing w:line="404" w:lineRule="auto"/>
              <w:rPr>
                <w:rFonts w:ascii="Arial"/>
                <w:sz w:val="21"/>
              </w:rPr>
            </w:pPr>
          </w:p>
          <w:p w14:paraId="3E945490">
            <w:pPr>
              <w:pStyle w:val="6"/>
              <w:spacing w:before="78" w:line="219" w:lineRule="auto"/>
              <w:ind w:left="299"/>
            </w:pPr>
            <w:r>
              <w:rPr>
                <w:spacing w:val="-15"/>
              </w:rPr>
              <w:t>品牌</w:t>
            </w:r>
          </w:p>
        </w:tc>
        <w:tc>
          <w:tcPr>
            <w:tcW w:w="1231" w:type="dxa"/>
            <w:vAlign w:val="top"/>
          </w:tcPr>
          <w:p w14:paraId="25509FE2">
            <w:pPr>
              <w:spacing w:line="404" w:lineRule="auto"/>
              <w:rPr>
                <w:rFonts w:ascii="Arial"/>
                <w:sz w:val="21"/>
              </w:rPr>
            </w:pPr>
          </w:p>
          <w:p w14:paraId="52958B8B">
            <w:pPr>
              <w:pStyle w:val="6"/>
              <w:spacing w:before="78" w:line="219" w:lineRule="auto"/>
              <w:ind w:left="142"/>
            </w:pPr>
            <w:r>
              <w:rPr>
                <w:spacing w:val="-3"/>
              </w:rPr>
              <w:t>规格型号</w:t>
            </w:r>
          </w:p>
        </w:tc>
        <w:tc>
          <w:tcPr>
            <w:tcW w:w="1327" w:type="dxa"/>
            <w:vAlign w:val="top"/>
          </w:tcPr>
          <w:p w14:paraId="07B9542A">
            <w:pPr>
              <w:spacing w:line="404" w:lineRule="auto"/>
              <w:rPr>
                <w:rFonts w:ascii="Arial"/>
                <w:sz w:val="21"/>
              </w:rPr>
            </w:pPr>
          </w:p>
          <w:p w14:paraId="2E00B092">
            <w:pPr>
              <w:pStyle w:val="6"/>
              <w:spacing w:before="78" w:line="219" w:lineRule="auto"/>
              <w:ind w:left="193"/>
            </w:pPr>
            <w:r>
              <w:rPr>
                <w:spacing w:val="-3"/>
              </w:rPr>
              <w:t>生产厂家</w:t>
            </w:r>
          </w:p>
        </w:tc>
        <w:tc>
          <w:tcPr>
            <w:tcW w:w="1092" w:type="dxa"/>
            <w:vAlign w:val="top"/>
          </w:tcPr>
          <w:p w14:paraId="1DA6A815">
            <w:pPr>
              <w:spacing w:line="403" w:lineRule="auto"/>
              <w:rPr>
                <w:rFonts w:ascii="Arial"/>
                <w:sz w:val="21"/>
              </w:rPr>
            </w:pPr>
          </w:p>
          <w:p w14:paraId="51AD05D2">
            <w:pPr>
              <w:pStyle w:val="6"/>
              <w:spacing w:before="78" w:line="221" w:lineRule="auto"/>
              <w:ind w:left="313"/>
            </w:pPr>
            <w:r>
              <w:rPr>
                <w:spacing w:val="-5"/>
              </w:rPr>
              <w:t>颜色</w:t>
            </w:r>
          </w:p>
        </w:tc>
        <w:tc>
          <w:tcPr>
            <w:tcW w:w="777" w:type="dxa"/>
            <w:gridSpan w:val="2"/>
            <w:vAlign w:val="top"/>
          </w:tcPr>
          <w:p w14:paraId="6BC92A5E">
            <w:pPr>
              <w:spacing w:line="404" w:lineRule="auto"/>
              <w:rPr>
                <w:rFonts w:ascii="Arial"/>
                <w:sz w:val="21"/>
              </w:rPr>
            </w:pPr>
          </w:p>
          <w:p w14:paraId="3DD1EC73">
            <w:pPr>
              <w:pStyle w:val="6"/>
              <w:spacing w:before="78" w:line="219" w:lineRule="auto"/>
              <w:ind w:left="158"/>
            </w:pPr>
            <w:r>
              <w:rPr>
                <w:spacing w:val="-6"/>
              </w:rPr>
              <w:t>数量</w:t>
            </w:r>
          </w:p>
        </w:tc>
        <w:tc>
          <w:tcPr>
            <w:tcW w:w="1068" w:type="dxa"/>
            <w:vAlign w:val="top"/>
          </w:tcPr>
          <w:p w14:paraId="537ED254">
            <w:pPr>
              <w:spacing w:line="249" w:lineRule="auto"/>
              <w:rPr>
                <w:rFonts w:ascii="Arial"/>
                <w:sz w:val="21"/>
              </w:rPr>
            </w:pPr>
          </w:p>
          <w:p w14:paraId="43CE7423">
            <w:pPr>
              <w:pStyle w:val="6"/>
              <w:spacing w:before="78" w:line="242" w:lineRule="auto"/>
              <w:ind w:left="194" w:right="190" w:firstLine="110"/>
            </w:pPr>
            <w:r>
              <w:rPr>
                <w:spacing w:val="-6"/>
              </w:rPr>
              <w:t>单价</w:t>
            </w:r>
            <w:r>
              <w:rPr>
                <w:spacing w:val="-14"/>
              </w:rPr>
              <w:t>（元）</w:t>
            </w:r>
          </w:p>
        </w:tc>
        <w:tc>
          <w:tcPr>
            <w:tcW w:w="1036" w:type="dxa"/>
            <w:vAlign w:val="top"/>
          </w:tcPr>
          <w:p w14:paraId="308D7682">
            <w:pPr>
              <w:spacing w:line="249" w:lineRule="auto"/>
              <w:rPr>
                <w:rFonts w:ascii="Arial"/>
                <w:sz w:val="21"/>
              </w:rPr>
            </w:pPr>
          </w:p>
          <w:p w14:paraId="748FF491">
            <w:pPr>
              <w:pStyle w:val="6"/>
              <w:spacing w:before="78" w:line="242" w:lineRule="auto"/>
              <w:ind w:left="177" w:right="174" w:firstLine="115"/>
            </w:pPr>
            <w:r>
              <w:rPr>
                <w:spacing w:val="-8"/>
              </w:rPr>
              <w:t>总价</w:t>
            </w:r>
            <w:r>
              <w:rPr>
                <w:spacing w:val="-14"/>
              </w:rPr>
              <w:t>（元）</w:t>
            </w:r>
          </w:p>
        </w:tc>
        <w:tc>
          <w:tcPr>
            <w:tcW w:w="825" w:type="dxa"/>
            <w:vAlign w:val="top"/>
          </w:tcPr>
          <w:p w14:paraId="58218059">
            <w:pPr>
              <w:spacing w:line="403" w:lineRule="auto"/>
              <w:rPr>
                <w:rFonts w:ascii="Arial"/>
                <w:sz w:val="21"/>
              </w:rPr>
            </w:pPr>
          </w:p>
          <w:p w14:paraId="2EB6CF64">
            <w:pPr>
              <w:pStyle w:val="6"/>
              <w:spacing w:before="78" w:line="221" w:lineRule="auto"/>
              <w:ind w:left="182"/>
            </w:pPr>
            <w:r>
              <w:rPr>
                <w:spacing w:val="-7"/>
              </w:rPr>
              <w:t>备注</w:t>
            </w:r>
          </w:p>
        </w:tc>
      </w:tr>
      <w:tr w14:paraId="0AA3B2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770" w:type="dxa"/>
            <w:vAlign w:val="top"/>
          </w:tcPr>
          <w:p w14:paraId="16E75C20">
            <w:pPr>
              <w:spacing w:line="288" w:lineRule="auto"/>
              <w:rPr>
                <w:rFonts w:ascii="Arial"/>
                <w:sz w:val="21"/>
              </w:rPr>
            </w:pPr>
          </w:p>
          <w:p w14:paraId="1F4DF08A">
            <w:pPr>
              <w:pStyle w:val="6"/>
              <w:spacing w:before="78" w:line="241" w:lineRule="auto"/>
              <w:ind w:left="350"/>
            </w:pPr>
            <w:r>
              <w:t>1</w:t>
            </w:r>
          </w:p>
        </w:tc>
        <w:tc>
          <w:tcPr>
            <w:tcW w:w="1616" w:type="dxa"/>
            <w:vAlign w:val="top"/>
          </w:tcPr>
          <w:p w14:paraId="11244562">
            <w:pPr>
              <w:rPr>
                <w:rFonts w:ascii="Arial"/>
                <w:sz w:val="21"/>
              </w:rPr>
            </w:pPr>
          </w:p>
        </w:tc>
        <w:tc>
          <w:tcPr>
            <w:tcW w:w="1029" w:type="dxa"/>
            <w:vAlign w:val="top"/>
          </w:tcPr>
          <w:p w14:paraId="096B0642">
            <w:pPr>
              <w:rPr>
                <w:rFonts w:ascii="Arial"/>
                <w:sz w:val="21"/>
              </w:rPr>
            </w:pPr>
          </w:p>
        </w:tc>
        <w:tc>
          <w:tcPr>
            <w:tcW w:w="1231" w:type="dxa"/>
            <w:vAlign w:val="top"/>
          </w:tcPr>
          <w:p w14:paraId="1BD08B0D">
            <w:pPr>
              <w:rPr>
                <w:rFonts w:ascii="Arial"/>
                <w:sz w:val="21"/>
              </w:rPr>
            </w:pPr>
          </w:p>
        </w:tc>
        <w:tc>
          <w:tcPr>
            <w:tcW w:w="1327" w:type="dxa"/>
            <w:vAlign w:val="top"/>
          </w:tcPr>
          <w:p w14:paraId="3BF1C05B">
            <w:pPr>
              <w:rPr>
                <w:rFonts w:ascii="Arial"/>
                <w:sz w:val="21"/>
              </w:rPr>
            </w:pPr>
          </w:p>
        </w:tc>
        <w:tc>
          <w:tcPr>
            <w:tcW w:w="1092" w:type="dxa"/>
            <w:vAlign w:val="top"/>
          </w:tcPr>
          <w:p w14:paraId="6A4CABAE">
            <w:pPr>
              <w:rPr>
                <w:rFonts w:ascii="Arial"/>
                <w:sz w:val="21"/>
              </w:rPr>
            </w:pPr>
          </w:p>
        </w:tc>
        <w:tc>
          <w:tcPr>
            <w:tcW w:w="777" w:type="dxa"/>
            <w:gridSpan w:val="2"/>
            <w:vAlign w:val="top"/>
          </w:tcPr>
          <w:p w14:paraId="043C919A">
            <w:pPr>
              <w:rPr>
                <w:rFonts w:ascii="Arial"/>
                <w:sz w:val="21"/>
              </w:rPr>
            </w:pPr>
          </w:p>
        </w:tc>
        <w:tc>
          <w:tcPr>
            <w:tcW w:w="1068" w:type="dxa"/>
            <w:vAlign w:val="top"/>
          </w:tcPr>
          <w:p w14:paraId="077058F6">
            <w:pPr>
              <w:rPr>
                <w:rFonts w:ascii="Arial"/>
                <w:sz w:val="21"/>
              </w:rPr>
            </w:pPr>
          </w:p>
        </w:tc>
        <w:tc>
          <w:tcPr>
            <w:tcW w:w="1036" w:type="dxa"/>
            <w:vAlign w:val="top"/>
          </w:tcPr>
          <w:p w14:paraId="450F8F6D">
            <w:pPr>
              <w:rPr>
                <w:rFonts w:ascii="Arial"/>
                <w:sz w:val="21"/>
              </w:rPr>
            </w:pPr>
          </w:p>
        </w:tc>
        <w:tc>
          <w:tcPr>
            <w:tcW w:w="825" w:type="dxa"/>
            <w:vAlign w:val="top"/>
          </w:tcPr>
          <w:p w14:paraId="5F801B7C">
            <w:pPr>
              <w:rPr>
                <w:rFonts w:ascii="Arial"/>
                <w:sz w:val="21"/>
              </w:rPr>
            </w:pPr>
          </w:p>
        </w:tc>
      </w:tr>
      <w:tr w14:paraId="2886EA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8" w:hRule="atLeast"/>
        </w:trPr>
        <w:tc>
          <w:tcPr>
            <w:tcW w:w="770" w:type="dxa"/>
            <w:vAlign w:val="top"/>
          </w:tcPr>
          <w:p w14:paraId="6DCE0A2B">
            <w:pPr>
              <w:spacing w:line="288" w:lineRule="auto"/>
              <w:rPr>
                <w:rFonts w:ascii="Arial"/>
                <w:sz w:val="21"/>
              </w:rPr>
            </w:pPr>
          </w:p>
          <w:p w14:paraId="269E83F4">
            <w:pPr>
              <w:pStyle w:val="6"/>
              <w:spacing w:before="78" w:line="241" w:lineRule="auto"/>
              <w:ind w:left="336"/>
            </w:pPr>
            <w:r>
              <w:t>2</w:t>
            </w:r>
          </w:p>
        </w:tc>
        <w:tc>
          <w:tcPr>
            <w:tcW w:w="1616" w:type="dxa"/>
            <w:vAlign w:val="top"/>
          </w:tcPr>
          <w:p w14:paraId="5DF93D5D">
            <w:pPr>
              <w:rPr>
                <w:rFonts w:ascii="Arial"/>
                <w:sz w:val="21"/>
              </w:rPr>
            </w:pPr>
          </w:p>
        </w:tc>
        <w:tc>
          <w:tcPr>
            <w:tcW w:w="1029" w:type="dxa"/>
            <w:vAlign w:val="top"/>
          </w:tcPr>
          <w:p w14:paraId="03A55D67">
            <w:pPr>
              <w:rPr>
                <w:rFonts w:ascii="Arial"/>
                <w:sz w:val="21"/>
              </w:rPr>
            </w:pPr>
          </w:p>
        </w:tc>
        <w:tc>
          <w:tcPr>
            <w:tcW w:w="1231" w:type="dxa"/>
            <w:vAlign w:val="top"/>
          </w:tcPr>
          <w:p w14:paraId="6300B7AF">
            <w:pPr>
              <w:rPr>
                <w:rFonts w:ascii="Arial"/>
                <w:sz w:val="21"/>
              </w:rPr>
            </w:pPr>
          </w:p>
        </w:tc>
        <w:tc>
          <w:tcPr>
            <w:tcW w:w="1327" w:type="dxa"/>
            <w:vAlign w:val="top"/>
          </w:tcPr>
          <w:p w14:paraId="33C0CD94">
            <w:pPr>
              <w:rPr>
                <w:rFonts w:ascii="Arial"/>
                <w:sz w:val="21"/>
              </w:rPr>
            </w:pPr>
          </w:p>
        </w:tc>
        <w:tc>
          <w:tcPr>
            <w:tcW w:w="1092" w:type="dxa"/>
            <w:vAlign w:val="top"/>
          </w:tcPr>
          <w:p w14:paraId="0D4D6407">
            <w:pPr>
              <w:rPr>
                <w:rFonts w:ascii="Arial"/>
                <w:sz w:val="21"/>
              </w:rPr>
            </w:pPr>
          </w:p>
        </w:tc>
        <w:tc>
          <w:tcPr>
            <w:tcW w:w="777" w:type="dxa"/>
            <w:gridSpan w:val="2"/>
            <w:vAlign w:val="top"/>
          </w:tcPr>
          <w:p w14:paraId="489EC5DA">
            <w:pPr>
              <w:rPr>
                <w:rFonts w:ascii="Arial"/>
                <w:sz w:val="21"/>
              </w:rPr>
            </w:pPr>
          </w:p>
        </w:tc>
        <w:tc>
          <w:tcPr>
            <w:tcW w:w="1068" w:type="dxa"/>
            <w:vAlign w:val="top"/>
          </w:tcPr>
          <w:p w14:paraId="0BC6B2F0">
            <w:pPr>
              <w:rPr>
                <w:rFonts w:ascii="Arial"/>
                <w:sz w:val="21"/>
              </w:rPr>
            </w:pPr>
          </w:p>
        </w:tc>
        <w:tc>
          <w:tcPr>
            <w:tcW w:w="1036" w:type="dxa"/>
            <w:vAlign w:val="top"/>
          </w:tcPr>
          <w:p w14:paraId="60344F53">
            <w:pPr>
              <w:rPr>
                <w:rFonts w:ascii="Arial"/>
                <w:sz w:val="21"/>
              </w:rPr>
            </w:pPr>
          </w:p>
        </w:tc>
        <w:tc>
          <w:tcPr>
            <w:tcW w:w="825" w:type="dxa"/>
            <w:vAlign w:val="top"/>
          </w:tcPr>
          <w:p w14:paraId="1B051F13">
            <w:pPr>
              <w:rPr>
                <w:rFonts w:ascii="Arial"/>
                <w:sz w:val="21"/>
              </w:rPr>
            </w:pPr>
          </w:p>
        </w:tc>
      </w:tr>
      <w:tr w14:paraId="37A18E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770" w:type="dxa"/>
            <w:vAlign w:val="top"/>
          </w:tcPr>
          <w:p w14:paraId="3C83BC68">
            <w:pPr>
              <w:spacing w:line="288" w:lineRule="auto"/>
              <w:rPr>
                <w:rFonts w:ascii="Arial"/>
                <w:sz w:val="21"/>
              </w:rPr>
            </w:pPr>
          </w:p>
          <w:p w14:paraId="5D79E711">
            <w:pPr>
              <w:pStyle w:val="6"/>
              <w:spacing w:before="78"/>
              <w:ind w:left="337"/>
            </w:pPr>
            <w:r>
              <w:t>3</w:t>
            </w:r>
          </w:p>
        </w:tc>
        <w:tc>
          <w:tcPr>
            <w:tcW w:w="1616" w:type="dxa"/>
            <w:vAlign w:val="top"/>
          </w:tcPr>
          <w:p w14:paraId="622CC9BE">
            <w:pPr>
              <w:rPr>
                <w:rFonts w:ascii="Arial"/>
                <w:sz w:val="21"/>
              </w:rPr>
            </w:pPr>
          </w:p>
        </w:tc>
        <w:tc>
          <w:tcPr>
            <w:tcW w:w="1029" w:type="dxa"/>
            <w:vAlign w:val="top"/>
          </w:tcPr>
          <w:p w14:paraId="2413923D">
            <w:pPr>
              <w:rPr>
                <w:rFonts w:ascii="Arial"/>
                <w:sz w:val="21"/>
              </w:rPr>
            </w:pPr>
          </w:p>
        </w:tc>
        <w:tc>
          <w:tcPr>
            <w:tcW w:w="1231" w:type="dxa"/>
            <w:vAlign w:val="top"/>
          </w:tcPr>
          <w:p w14:paraId="21E28788">
            <w:pPr>
              <w:rPr>
                <w:rFonts w:ascii="Arial"/>
                <w:sz w:val="21"/>
              </w:rPr>
            </w:pPr>
          </w:p>
        </w:tc>
        <w:tc>
          <w:tcPr>
            <w:tcW w:w="1327" w:type="dxa"/>
            <w:vAlign w:val="top"/>
          </w:tcPr>
          <w:p w14:paraId="7EF73A69">
            <w:pPr>
              <w:rPr>
                <w:rFonts w:ascii="Arial"/>
                <w:sz w:val="21"/>
              </w:rPr>
            </w:pPr>
          </w:p>
        </w:tc>
        <w:tc>
          <w:tcPr>
            <w:tcW w:w="1092" w:type="dxa"/>
            <w:vAlign w:val="top"/>
          </w:tcPr>
          <w:p w14:paraId="55E6CC73">
            <w:pPr>
              <w:rPr>
                <w:rFonts w:ascii="Arial"/>
                <w:sz w:val="21"/>
              </w:rPr>
            </w:pPr>
          </w:p>
        </w:tc>
        <w:tc>
          <w:tcPr>
            <w:tcW w:w="777" w:type="dxa"/>
            <w:gridSpan w:val="2"/>
            <w:vAlign w:val="top"/>
          </w:tcPr>
          <w:p w14:paraId="42C0C48D">
            <w:pPr>
              <w:rPr>
                <w:rFonts w:ascii="Arial"/>
                <w:sz w:val="21"/>
              </w:rPr>
            </w:pPr>
          </w:p>
        </w:tc>
        <w:tc>
          <w:tcPr>
            <w:tcW w:w="1068" w:type="dxa"/>
            <w:vAlign w:val="top"/>
          </w:tcPr>
          <w:p w14:paraId="68937A61">
            <w:pPr>
              <w:rPr>
                <w:rFonts w:ascii="Arial"/>
                <w:sz w:val="21"/>
              </w:rPr>
            </w:pPr>
          </w:p>
        </w:tc>
        <w:tc>
          <w:tcPr>
            <w:tcW w:w="1036" w:type="dxa"/>
            <w:vAlign w:val="top"/>
          </w:tcPr>
          <w:p w14:paraId="33BE8119">
            <w:pPr>
              <w:rPr>
                <w:rFonts w:ascii="Arial"/>
                <w:sz w:val="21"/>
              </w:rPr>
            </w:pPr>
          </w:p>
        </w:tc>
        <w:tc>
          <w:tcPr>
            <w:tcW w:w="825" w:type="dxa"/>
            <w:vAlign w:val="top"/>
          </w:tcPr>
          <w:p w14:paraId="29A25645">
            <w:pPr>
              <w:rPr>
                <w:rFonts w:ascii="Arial"/>
                <w:sz w:val="21"/>
              </w:rPr>
            </w:pPr>
          </w:p>
        </w:tc>
      </w:tr>
      <w:tr w14:paraId="60022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770" w:type="dxa"/>
            <w:vAlign w:val="top"/>
          </w:tcPr>
          <w:p w14:paraId="1626420C">
            <w:pPr>
              <w:spacing w:line="289" w:lineRule="auto"/>
              <w:rPr>
                <w:rFonts w:ascii="Arial"/>
                <w:sz w:val="21"/>
              </w:rPr>
            </w:pPr>
          </w:p>
          <w:p w14:paraId="409C65F0">
            <w:pPr>
              <w:pStyle w:val="6"/>
              <w:spacing w:before="78" w:line="241" w:lineRule="auto"/>
              <w:ind w:left="332"/>
            </w:pPr>
            <w:r>
              <w:t>4</w:t>
            </w:r>
          </w:p>
        </w:tc>
        <w:tc>
          <w:tcPr>
            <w:tcW w:w="1616" w:type="dxa"/>
            <w:vAlign w:val="top"/>
          </w:tcPr>
          <w:p w14:paraId="5A5DE0F2">
            <w:pPr>
              <w:rPr>
                <w:rFonts w:ascii="Arial"/>
                <w:sz w:val="21"/>
              </w:rPr>
            </w:pPr>
          </w:p>
        </w:tc>
        <w:tc>
          <w:tcPr>
            <w:tcW w:w="1029" w:type="dxa"/>
            <w:vAlign w:val="top"/>
          </w:tcPr>
          <w:p w14:paraId="0CE4A5EB">
            <w:pPr>
              <w:rPr>
                <w:rFonts w:ascii="Arial"/>
                <w:sz w:val="21"/>
              </w:rPr>
            </w:pPr>
          </w:p>
        </w:tc>
        <w:tc>
          <w:tcPr>
            <w:tcW w:w="1231" w:type="dxa"/>
            <w:vAlign w:val="top"/>
          </w:tcPr>
          <w:p w14:paraId="04ADBBD0">
            <w:pPr>
              <w:rPr>
                <w:rFonts w:ascii="Arial"/>
                <w:sz w:val="21"/>
              </w:rPr>
            </w:pPr>
          </w:p>
        </w:tc>
        <w:tc>
          <w:tcPr>
            <w:tcW w:w="1327" w:type="dxa"/>
            <w:vAlign w:val="top"/>
          </w:tcPr>
          <w:p w14:paraId="1DA3EEF2">
            <w:pPr>
              <w:rPr>
                <w:rFonts w:ascii="Arial"/>
                <w:sz w:val="21"/>
              </w:rPr>
            </w:pPr>
          </w:p>
        </w:tc>
        <w:tc>
          <w:tcPr>
            <w:tcW w:w="1092" w:type="dxa"/>
            <w:vAlign w:val="top"/>
          </w:tcPr>
          <w:p w14:paraId="65074E6E">
            <w:pPr>
              <w:rPr>
                <w:rFonts w:ascii="Arial"/>
                <w:sz w:val="21"/>
              </w:rPr>
            </w:pPr>
          </w:p>
        </w:tc>
        <w:tc>
          <w:tcPr>
            <w:tcW w:w="777" w:type="dxa"/>
            <w:gridSpan w:val="2"/>
            <w:vAlign w:val="top"/>
          </w:tcPr>
          <w:p w14:paraId="1A32F910">
            <w:pPr>
              <w:rPr>
                <w:rFonts w:ascii="Arial"/>
                <w:sz w:val="21"/>
              </w:rPr>
            </w:pPr>
          </w:p>
        </w:tc>
        <w:tc>
          <w:tcPr>
            <w:tcW w:w="1068" w:type="dxa"/>
            <w:vAlign w:val="top"/>
          </w:tcPr>
          <w:p w14:paraId="19345BDC">
            <w:pPr>
              <w:rPr>
                <w:rFonts w:ascii="Arial"/>
                <w:sz w:val="21"/>
              </w:rPr>
            </w:pPr>
          </w:p>
        </w:tc>
        <w:tc>
          <w:tcPr>
            <w:tcW w:w="1036" w:type="dxa"/>
            <w:vAlign w:val="top"/>
          </w:tcPr>
          <w:p w14:paraId="5969B600">
            <w:pPr>
              <w:rPr>
                <w:rFonts w:ascii="Arial"/>
                <w:sz w:val="21"/>
              </w:rPr>
            </w:pPr>
          </w:p>
        </w:tc>
        <w:tc>
          <w:tcPr>
            <w:tcW w:w="825" w:type="dxa"/>
            <w:vAlign w:val="top"/>
          </w:tcPr>
          <w:p w14:paraId="523431F8">
            <w:pPr>
              <w:rPr>
                <w:rFonts w:ascii="Arial"/>
                <w:sz w:val="21"/>
              </w:rPr>
            </w:pPr>
          </w:p>
        </w:tc>
      </w:tr>
      <w:tr w14:paraId="57E310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770" w:type="dxa"/>
            <w:vAlign w:val="top"/>
          </w:tcPr>
          <w:p w14:paraId="2442AE7C">
            <w:pPr>
              <w:spacing w:line="290" w:lineRule="auto"/>
              <w:rPr>
                <w:rFonts w:ascii="Arial"/>
                <w:sz w:val="21"/>
              </w:rPr>
            </w:pPr>
          </w:p>
          <w:p w14:paraId="07D39C39">
            <w:pPr>
              <w:pStyle w:val="6"/>
              <w:spacing w:before="78"/>
              <w:ind w:left="337"/>
            </w:pPr>
            <w:r>
              <w:t>5</w:t>
            </w:r>
          </w:p>
        </w:tc>
        <w:tc>
          <w:tcPr>
            <w:tcW w:w="1616" w:type="dxa"/>
            <w:vAlign w:val="top"/>
          </w:tcPr>
          <w:p w14:paraId="4297A79C">
            <w:pPr>
              <w:rPr>
                <w:rFonts w:ascii="Arial"/>
                <w:sz w:val="21"/>
              </w:rPr>
            </w:pPr>
          </w:p>
        </w:tc>
        <w:tc>
          <w:tcPr>
            <w:tcW w:w="1029" w:type="dxa"/>
            <w:vAlign w:val="top"/>
          </w:tcPr>
          <w:p w14:paraId="4FC74264">
            <w:pPr>
              <w:rPr>
                <w:rFonts w:ascii="Arial"/>
                <w:sz w:val="21"/>
              </w:rPr>
            </w:pPr>
          </w:p>
        </w:tc>
        <w:tc>
          <w:tcPr>
            <w:tcW w:w="1231" w:type="dxa"/>
            <w:vAlign w:val="top"/>
          </w:tcPr>
          <w:p w14:paraId="15BDEB52">
            <w:pPr>
              <w:rPr>
                <w:rFonts w:ascii="Arial"/>
                <w:sz w:val="21"/>
              </w:rPr>
            </w:pPr>
          </w:p>
        </w:tc>
        <w:tc>
          <w:tcPr>
            <w:tcW w:w="1327" w:type="dxa"/>
            <w:vAlign w:val="top"/>
          </w:tcPr>
          <w:p w14:paraId="124C9EF8">
            <w:pPr>
              <w:rPr>
                <w:rFonts w:ascii="Arial"/>
                <w:sz w:val="21"/>
              </w:rPr>
            </w:pPr>
          </w:p>
        </w:tc>
        <w:tc>
          <w:tcPr>
            <w:tcW w:w="1092" w:type="dxa"/>
            <w:vAlign w:val="top"/>
          </w:tcPr>
          <w:p w14:paraId="1E9353D4">
            <w:pPr>
              <w:rPr>
                <w:rFonts w:ascii="Arial"/>
                <w:sz w:val="21"/>
              </w:rPr>
            </w:pPr>
          </w:p>
        </w:tc>
        <w:tc>
          <w:tcPr>
            <w:tcW w:w="777" w:type="dxa"/>
            <w:gridSpan w:val="2"/>
            <w:vAlign w:val="top"/>
          </w:tcPr>
          <w:p w14:paraId="0691CB60">
            <w:pPr>
              <w:rPr>
                <w:rFonts w:ascii="Arial"/>
                <w:sz w:val="21"/>
              </w:rPr>
            </w:pPr>
          </w:p>
        </w:tc>
        <w:tc>
          <w:tcPr>
            <w:tcW w:w="1068" w:type="dxa"/>
            <w:vAlign w:val="top"/>
          </w:tcPr>
          <w:p w14:paraId="039B6379">
            <w:pPr>
              <w:rPr>
                <w:rFonts w:ascii="Arial"/>
                <w:sz w:val="21"/>
              </w:rPr>
            </w:pPr>
          </w:p>
        </w:tc>
        <w:tc>
          <w:tcPr>
            <w:tcW w:w="1036" w:type="dxa"/>
            <w:vAlign w:val="top"/>
          </w:tcPr>
          <w:p w14:paraId="137AFAD5">
            <w:pPr>
              <w:rPr>
                <w:rFonts w:ascii="Arial"/>
                <w:sz w:val="21"/>
              </w:rPr>
            </w:pPr>
          </w:p>
        </w:tc>
        <w:tc>
          <w:tcPr>
            <w:tcW w:w="825" w:type="dxa"/>
            <w:vAlign w:val="top"/>
          </w:tcPr>
          <w:p w14:paraId="67F791A2">
            <w:pPr>
              <w:rPr>
                <w:rFonts w:ascii="Arial"/>
                <w:sz w:val="21"/>
              </w:rPr>
            </w:pPr>
          </w:p>
        </w:tc>
      </w:tr>
      <w:tr w14:paraId="5515C6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8" w:hRule="atLeast"/>
        </w:trPr>
        <w:tc>
          <w:tcPr>
            <w:tcW w:w="7378" w:type="dxa"/>
            <w:gridSpan w:val="7"/>
            <w:vAlign w:val="top"/>
          </w:tcPr>
          <w:p w14:paraId="6A4C8ADB">
            <w:pPr>
              <w:spacing w:line="319" w:lineRule="auto"/>
              <w:rPr>
                <w:rFonts w:ascii="Arial"/>
                <w:sz w:val="21"/>
              </w:rPr>
            </w:pPr>
          </w:p>
          <w:p w14:paraId="708039CB">
            <w:pPr>
              <w:pStyle w:val="6"/>
              <w:spacing w:before="78" w:line="220" w:lineRule="auto"/>
              <w:ind w:left="123"/>
            </w:pPr>
            <w:r>
              <w:rPr>
                <w:spacing w:val="3"/>
              </w:rPr>
              <w:t>总计</w:t>
            </w:r>
            <w:r>
              <w:rPr>
                <w:spacing w:val="-16"/>
              </w:rPr>
              <w:t>：（</w:t>
            </w:r>
            <w:r>
              <w:rPr>
                <w:spacing w:val="3"/>
              </w:rPr>
              <w:t>大写）</w:t>
            </w:r>
          </w:p>
        </w:tc>
        <w:tc>
          <w:tcPr>
            <w:tcW w:w="3393" w:type="dxa"/>
            <w:gridSpan w:val="4"/>
            <w:vAlign w:val="top"/>
          </w:tcPr>
          <w:p w14:paraId="01393A4C">
            <w:pPr>
              <w:spacing w:line="319" w:lineRule="auto"/>
              <w:rPr>
                <w:rFonts w:ascii="Arial"/>
                <w:sz w:val="21"/>
              </w:rPr>
            </w:pPr>
          </w:p>
          <w:p w14:paraId="0D8FF80D">
            <w:pPr>
              <w:pStyle w:val="6"/>
              <w:spacing w:before="78" w:line="239" w:lineRule="auto"/>
              <w:ind w:left="130"/>
            </w:pPr>
            <w:r>
              <w:rPr>
                <w:spacing w:val="-24"/>
              </w:rPr>
              <w:t>￥</w:t>
            </w:r>
            <w:r>
              <w:rPr>
                <w:spacing w:val="-66"/>
              </w:rPr>
              <w:t xml:space="preserve"> </w:t>
            </w:r>
            <w:r>
              <w:rPr>
                <w:spacing w:val="-24"/>
              </w:rPr>
              <w:t>:</w:t>
            </w:r>
          </w:p>
        </w:tc>
      </w:tr>
    </w:tbl>
    <w:p w14:paraId="57AF7B64">
      <w:pPr>
        <w:pStyle w:val="2"/>
        <w:spacing w:before="36" w:line="224" w:lineRule="auto"/>
        <w:ind w:left="806"/>
        <w:rPr>
          <w:sz w:val="24"/>
          <w:szCs w:val="24"/>
        </w:rPr>
      </w:pPr>
      <w:r>
        <w:rPr>
          <w:b/>
          <w:bCs/>
          <w:spacing w:val="-8"/>
          <w:sz w:val="24"/>
          <w:szCs w:val="24"/>
        </w:rPr>
        <w:t>注：</w:t>
      </w:r>
    </w:p>
    <w:p w14:paraId="77C73E94">
      <w:pPr>
        <w:pStyle w:val="2"/>
        <w:spacing w:before="21" w:line="217" w:lineRule="auto"/>
        <w:ind w:left="805"/>
        <w:rPr>
          <w:sz w:val="24"/>
          <w:szCs w:val="24"/>
        </w:rPr>
      </w:pPr>
      <w:r>
        <w:rPr>
          <w:b/>
          <w:bCs/>
          <w:spacing w:val="-2"/>
          <w:sz w:val="24"/>
          <w:szCs w:val="24"/>
        </w:rPr>
        <w:t>①如果按单价计算的结果与总价不一致，以单价为准修正总价。</w:t>
      </w:r>
    </w:p>
    <w:p w14:paraId="4B5299B1">
      <w:pPr>
        <w:pStyle w:val="2"/>
        <w:spacing w:before="30" w:line="217" w:lineRule="auto"/>
        <w:ind w:left="804"/>
        <w:rPr>
          <w:sz w:val="24"/>
          <w:szCs w:val="24"/>
        </w:rPr>
      </w:pPr>
      <w:r>
        <w:rPr>
          <w:b/>
          <w:bCs/>
          <w:spacing w:val="-2"/>
          <w:sz w:val="24"/>
          <w:szCs w:val="24"/>
        </w:rPr>
        <w:t>②如果不提供详细分项报价将视为没有实质性响应招标文件。</w:t>
      </w:r>
    </w:p>
    <w:p w14:paraId="7EF0DF1D">
      <w:pPr>
        <w:pStyle w:val="2"/>
        <w:spacing w:before="30" w:line="217" w:lineRule="auto"/>
        <w:ind w:left="804"/>
        <w:rPr>
          <w:sz w:val="24"/>
          <w:szCs w:val="24"/>
        </w:rPr>
      </w:pPr>
      <w:r>
        <w:rPr>
          <w:b/>
          <w:bCs/>
          <w:spacing w:val="-2"/>
          <w:sz w:val="24"/>
          <w:szCs w:val="24"/>
        </w:rPr>
        <w:t>③如中标，本表内容将作为采购人验收、查找内容之一。</w:t>
      </w:r>
    </w:p>
    <w:p w14:paraId="4042CFF0">
      <w:pPr>
        <w:spacing w:line="293" w:lineRule="auto"/>
        <w:rPr>
          <w:rFonts w:ascii="Arial"/>
          <w:sz w:val="21"/>
        </w:rPr>
      </w:pPr>
    </w:p>
    <w:p w14:paraId="53830A42">
      <w:pPr>
        <w:spacing w:line="294" w:lineRule="auto"/>
        <w:rPr>
          <w:rFonts w:ascii="Arial"/>
          <w:sz w:val="21"/>
        </w:rPr>
      </w:pPr>
    </w:p>
    <w:p w14:paraId="2A62F195">
      <w:pPr>
        <w:spacing w:line="294" w:lineRule="auto"/>
        <w:rPr>
          <w:rFonts w:ascii="Arial"/>
          <w:sz w:val="21"/>
        </w:rPr>
      </w:pPr>
    </w:p>
    <w:p w14:paraId="7968EB6A">
      <w:pPr>
        <w:pStyle w:val="2"/>
        <w:spacing w:before="79" w:line="219" w:lineRule="auto"/>
        <w:ind w:left="806"/>
        <w:rPr>
          <w:sz w:val="24"/>
          <w:szCs w:val="24"/>
        </w:rPr>
      </w:pPr>
      <w:r>
        <w:rPr>
          <w:spacing w:val="4"/>
          <w:sz w:val="24"/>
          <w:szCs w:val="24"/>
        </w:rPr>
        <w:t>供应商</w:t>
      </w:r>
      <w:r>
        <w:rPr>
          <w:spacing w:val="-18"/>
          <w:sz w:val="24"/>
          <w:szCs w:val="24"/>
        </w:rPr>
        <w:t>：（</w:t>
      </w:r>
      <w:r>
        <w:rPr>
          <w:spacing w:val="4"/>
          <w:sz w:val="24"/>
          <w:szCs w:val="24"/>
        </w:rPr>
        <w:t>盖章）</w:t>
      </w:r>
    </w:p>
    <w:p w14:paraId="5FD53351">
      <w:pPr>
        <w:spacing w:line="259" w:lineRule="auto"/>
        <w:rPr>
          <w:rFonts w:ascii="Arial"/>
          <w:sz w:val="21"/>
        </w:rPr>
      </w:pPr>
    </w:p>
    <w:p w14:paraId="432CBAC8">
      <w:pPr>
        <w:pStyle w:val="2"/>
        <w:spacing w:before="78" w:line="219" w:lineRule="auto"/>
        <w:ind w:left="807"/>
        <w:rPr>
          <w:sz w:val="24"/>
          <w:szCs w:val="24"/>
        </w:rPr>
      </w:pPr>
      <w:r>
        <w:rPr>
          <w:spacing w:val="-1"/>
          <w:sz w:val="24"/>
          <w:szCs w:val="24"/>
        </w:rPr>
        <w:t>法定代表人或授权代理人（签字或盖章</w:t>
      </w:r>
      <w:r>
        <w:rPr>
          <w:spacing w:val="2"/>
          <w:sz w:val="24"/>
          <w:szCs w:val="24"/>
        </w:rPr>
        <w:t>）：</w:t>
      </w:r>
    </w:p>
    <w:p w14:paraId="420845F7">
      <w:pPr>
        <w:spacing w:line="285" w:lineRule="auto"/>
        <w:rPr>
          <w:rFonts w:ascii="Arial"/>
          <w:sz w:val="21"/>
        </w:rPr>
      </w:pPr>
    </w:p>
    <w:p w14:paraId="13C4788C">
      <w:pPr>
        <w:spacing w:line="285" w:lineRule="auto"/>
        <w:rPr>
          <w:rFonts w:ascii="Arial"/>
          <w:sz w:val="21"/>
        </w:rPr>
      </w:pPr>
    </w:p>
    <w:p w14:paraId="79095473">
      <w:pPr>
        <w:pStyle w:val="2"/>
        <w:spacing w:before="79" w:line="219" w:lineRule="auto"/>
        <w:ind w:left="847"/>
        <w:rPr>
          <w:sz w:val="24"/>
          <w:szCs w:val="24"/>
        </w:rPr>
      </w:pPr>
      <w:r>
        <w:rPr>
          <w:spacing w:val="-15"/>
          <w:sz w:val="24"/>
          <w:szCs w:val="24"/>
        </w:rPr>
        <w:t>日</w:t>
      </w:r>
      <w:r>
        <w:rPr>
          <w:spacing w:val="6"/>
          <w:sz w:val="24"/>
          <w:szCs w:val="24"/>
        </w:rPr>
        <w:t xml:space="preserve">  </w:t>
      </w:r>
      <w:r>
        <w:rPr>
          <w:spacing w:val="-15"/>
          <w:sz w:val="24"/>
          <w:szCs w:val="24"/>
        </w:rPr>
        <w:t>期：</w:t>
      </w:r>
      <w:r>
        <w:rPr>
          <w:spacing w:val="2"/>
          <w:sz w:val="24"/>
          <w:szCs w:val="24"/>
        </w:rPr>
        <w:t xml:space="preserve">     </w:t>
      </w:r>
      <w:r>
        <w:rPr>
          <w:spacing w:val="-15"/>
          <w:sz w:val="24"/>
          <w:szCs w:val="24"/>
        </w:rPr>
        <w:t>年</w:t>
      </w:r>
      <w:r>
        <w:rPr>
          <w:spacing w:val="5"/>
          <w:sz w:val="24"/>
          <w:szCs w:val="24"/>
        </w:rPr>
        <w:t xml:space="preserve">   </w:t>
      </w:r>
      <w:r>
        <w:rPr>
          <w:spacing w:val="-15"/>
          <w:sz w:val="24"/>
          <w:szCs w:val="24"/>
        </w:rPr>
        <w:t>月</w:t>
      </w:r>
      <w:r>
        <w:rPr>
          <w:spacing w:val="12"/>
          <w:sz w:val="24"/>
          <w:szCs w:val="24"/>
        </w:rPr>
        <w:t xml:space="preserve">    </w:t>
      </w:r>
      <w:r>
        <w:rPr>
          <w:spacing w:val="-15"/>
          <w:sz w:val="24"/>
          <w:szCs w:val="24"/>
        </w:rPr>
        <w:t>日</w:t>
      </w:r>
    </w:p>
    <w:p w14:paraId="2DD745E5">
      <w:pPr>
        <w:spacing w:line="219" w:lineRule="auto"/>
        <w:rPr>
          <w:sz w:val="24"/>
          <w:szCs w:val="24"/>
        </w:rPr>
        <w:sectPr>
          <w:footerReference r:id="rId23" w:type="default"/>
          <w:pgSz w:w="11906" w:h="16839"/>
          <w:pgMar w:top="400" w:right="510" w:bottom="1278" w:left="619" w:header="0" w:footer="1105" w:gutter="0"/>
          <w:cols w:space="720" w:num="1"/>
        </w:sectPr>
      </w:pPr>
    </w:p>
    <w:p w14:paraId="4BA70042">
      <w:pPr>
        <w:spacing w:line="253" w:lineRule="auto"/>
        <w:rPr>
          <w:rFonts w:ascii="Arial"/>
          <w:sz w:val="21"/>
        </w:rPr>
      </w:pPr>
    </w:p>
    <w:p w14:paraId="4602F6C7">
      <w:pPr>
        <w:spacing w:line="253" w:lineRule="auto"/>
        <w:rPr>
          <w:rFonts w:ascii="Arial"/>
          <w:sz w:val="21"/>
        </w:rPr>
      </w:pPr>
    </w:p>
    <w:p w14:paraId="2A3B3273">
      <w:pPr>
        <w:spacing w:line="253" w:lineRule="auto"/>
        <w:rPr>
          <w:rFonts w:ascii="Arial"/>
          <w:sz w:val="21"/>
        </w:rPr>
      </w:pPr>
    </w:p>
    <w:p w14:paraId="2559A8C8">
      <w:pPr>
        <w:spacing w:line="253" w:lineRule="auto"/>
        <w:rPr>
          <w:rFonts w:ascii="Arial"/>
          <w:sz w:val="21"/>
        </w:rPr>
      </w:pPr>
    </w:p>
    <w:p w14:paraId="580BBD45">
      <w:pPr>
        <w:pStyle w:val="2"/>
        <w:spacing w:before="101" w:line="225" w:lineRule="auto"/>
        <w:ind w:left="3317"/>
        <w:rPr>
          <w:sz w:val="31"/>
          <w:szCs w:val="31"/>
        </w:rPr>
      </w:pPr>
      <w:r>
        <w:rPr>
          <w:b/>
          <w:bCs/>
          <w:spacing w:val="5"/>
          <w:sz w:val="31"/>
          <w:szCs w:val="31"/>
        </w:rPr>
        <w:t>五、资格证明文件</w:t>
      </w:r>
    </w:p>
    <w:p w14:paraId="12D8BC7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（1）供应商为具有独立承担民事责任能力的法人其他组织或自然人，并提供法人或者其他组织合法有效的营业执照等证明文件，事业单位应提供事业单位法人证书， 自然人应提供身份证明文件；</w:t>
      </w:r>
    </w:p>
    <w:p w14:paraId="203B7B9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（2）法定代表人参加投标时，提供本人身份证复印件；授权代表参加投标时，提供法定代表人授权委托书、法定代表人和被授权人身份证复印件；</w:t>
      </w:r>
    </w:p>
    <w:p w14:paraId="4405B19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（3）具有履行合同所必需的设备和专业技术能力（须附相关证明材料或书面声明）；</w:t>
      </w:r>
    </w:p>
    <w:p w14:paraId="50BEEEE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4）财务状况报告：提供2024或2025年年度财务审计报告（成立时间至响应文件提交截止时间不足一年的可提供公司成立后任意时段的资产负债表），或其开标前半年内基本存款账户开户银行出具的资信证明及基本存款账户信息证明；</w:t>
      </w:r>
    </w:p>
    <w:p w14:paraId="455540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(5)税收缴纳证明：提供截止至开标时间前6个月任意1个月的完税证明（依法免税的投标人应提供相关文件证明）；</w:t>
      </w:r>
    </w:p>
    <w:p w14:paraId="453B4D4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(6)社会保障资金缴纳证：提供截止至开标时间前6个月内任意1个月的已缴纳社会保险的证明（专用收据或社会保险缴纳清单或社保缴纳证明，依法不需要缴纳社会保障资金的投标人应提供相关文件证明）；</w:t>
      </w:r>
    </w:p>
    <w:p w14:paraId="7BD4901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(7)参加本次政府采购活动前三年内在经营活动中没有重大违纪的书面声明；</w:t>
      </w:r>
    </w:p>
    <w:p w14:paraId="6E036CF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20" w:lineRule="exact"/>
        <w:ind w:right="0" w:firstLine="480" w:firstLineChars="200"/>
        <w:jc w:val="left"/>
        <w:textAlignment w:val="auto"/>
        <w:rPr>
          <w:rFonts w:ascii="Arial" w:hAnsi="Arial" w:eastAsia="Arial" w:cs="Arial"/>
          <w:b/>
          <w:bCs/>
          <w:snapToGrid w:val="0"/>
          <w:color w:val="000000"/>
          <w:spacing w:val="-3"/>
          <w:kern w:val="0"/>
          <w:sz w:val="24"/>
          <w:szCs w:val="24"/>
          <w:lang w:eastAsia="en-US"/>
        </w:rPr>
      </w:pP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(8)供应商通过“信用中国”网站(</w: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begin"/>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instrText xml:space="preserve"> HYPERLINK "https://www.creditchina.gov.cn" </w:instrTex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separate"/>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www.creditchina.gov.cn</w: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end"/>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)、中国政府采购网(</w: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begin"/>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instrText xml:space="preserve"> HYPERLINK "https://www.ccgp.gov.cn" </w:instrTex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separate"/>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www.ccgp.gov.cn</w:t>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fldChar w:fldCharType="end"/>
      </w:r>
      <w:r>
        <w:rPr>
          <w:rFonts w:hint="eastAsia" w:ascii="宋体" w:hAnsi="宋体" w:eastAsia="宋体" w:cs="宋体"/>
          <w:b w:val="0"/>
          <w:bCs w:val="0"/>
          <w:i w:val="0"/>
          <w:iCs w:val="0"/>
          <w:caps w:val="0"/>
          <w:snapToGrid/>
          <w:color w:val="000000"/>
          <w:spacing w:val="0"/>
          <w:kern w:val="0"/>
          <w:sz w:val="24"/>
          <w:szCs w:val="24"/>
          <w:shd w:val="clear" w:color="auto" w:fill="FFFFFF"/>
          <w:lang w:val="en-US" w:eastAsia="zh-CN" w:bidi="ar"/>
        </w:rPr>
        <w:t>)等查询相关主体信用记录，对列入失信被执行人、重大税收违法案件当事人名单、政府采购严重违法失信行为记录名单的供应商，将拒绝其参与政府采购活动。</w:t>
      </w:r>
    </w:p>
    <w:p w14:paraId="284D37C2">
      <w:pPr>
        <w:pStyle w:val="2"/>
        <w:spacing w:before="1" w:line="218" w:lineRule="auto"/>
        <w:ind w:left="493"/>
        <w:rPr>
          <w:sz w:val="24"/>
          <w:szCs w:val="24"/>
        </w:rPr>
      </w:pPr>
      <w:r>
        <w:rPr>
          <w:spacing w:val="-2"/>
          <w:sz w:val="24"/>
          <w:szCs w:val="24"/>
        </w:rPr>
        <w:t>（9）提供本项目不接受联合体的声明函。</w:t>
      </w:r>
    </w:p>
    <w:p w14:paraId="0841C0EB">
      <w:pPr>
        <w:spacing w:line="218" w:lineRule="auto"/>
        <w:rPr>
          <w:sz w:val="24"/>
          <w:szCs w:val="24"/>
        </w:rPr>
        <w:sectPr>
          <w:footerReference r:id="rId24" w:type="default"/>
          <w:pgSz w:w="11906" w:h="16839"/>
          <w:pgMar w:top="400" w:right="1307" w:bottom="1276" w:left="1423" w:header="0" w:footer="1105" w:gutter="0"/>
          <w:cols w:space="720" w:num="1"/>
        </w:sectPr>
      </w:pPr>
    </w:p>
    <w:p w14:paraId="7E2C803B">
      <w:pPr>
        <w:spacing w:line="271" w:lineRule="auto"/>
        <w:rPr>
          <w:rFonts w:ascii="Arial"/>
          <w:sz w:val="21"/>
        </w:rPr>
      </w:pPr>
    </w:p>
    <w:p w14:paraId="41B5B0C6">
      <w:pPr>
        <w:spacing w:line="271" w:lineRule="auto"/>
        <w:rPr>
          <w:rFonts w:ascii="Arial"/>
          <w:sz w:val="21"/>
        </w:rPr>
      </w:pPr>
    </w:p>
    <w:p w14:paraId="04F84930">
      <w:pPr>
        <w:spacing w:line="272" w:lineRule="auto"/>
        <w:rPr>
          <w:rFonts w:ascii="Arial"/>
          <w:sz w:val="21"/>
        </w:rPr>
      </w:pPr>
    </w:p>
    <w:p w14:paraId="102B3A7C">
      <w:pPr>
        <w:spacing w:line="272" w:lineRule="auto"/>
        <w:rPr>
          <w:rFonts w:ascii="Arial"/>
          <w:sz w:val="21"/>
        </w:rPr>
      </w:pPr>
    </w:p>
    <w:p w14:paraId="011AF394">
      <w:pPr>
        <w:pStyle w:val="2"/>
        <w:spacing w:before="100" w:line="225" w:lineRule="auto"/>
        <w:ind w:left="3473"/>
        <w:rPr>
          <w:sz w:val="31"/>
          <w:szCs w:val="31"/>
        </w:rPr>
      </w:pPr>
      <w:r>
        <w:rPr>
          <w:b/>
          <w:bCs/>
          <w:spacing w:val="5"/>
          <w:sz w:val="31"/>
          <w:szCs w:val="31"/>
        </w:rPr>
        <w:t>六、技术偏离表</w:t>
      </w:r>
    </w:p>
    <w:p w14:paraId="68E124BB">
      <w:pPr>
        <w:pStyle w:val="2"/>
        <w:spacing w:before="127" w:line="219" w:lineRule="auto"/>
        <w:ind w:left="483"/>
        <w:rPr>
          <w:sz w:val="24"/>
          <w:szCs w:val="24"/>
        </w:rPr>
      </w:pPr>
      <w:r>
        <w:rPr>
          <w:spacing w:val="-3"/>
          <w:sz w:val="24"/>
          <w:szCs w:val="24"/>
        </w:rPr>
        <w:t>项目名称：</w:t>
      </w:r>
      <w:r>
        <w:rPr>
          <w:sz w:val="24"/>
          <w:szCs w:val="24"/>
        </w:rPr>
        <w:t xml:space="preserve">                                         </w:t>
      </w:r>
      <w:r>
        <w:rPr>
          <w:spacing w:val="-3"/>
          <w:sz w:val="24"/>
          <w:szCs w:val="24"/>
        </w:rPr>
        <w:t>项目编号：</w:t>
      </w:r>
    </w:p>
    <w:p w14:paraId="26E7C8EA">
      <w:pPr>
        <w:spacing w:line="147" w:lineRule="exact"/>
      </w:pPr>
    </w:p>
    <w:tbl>
      <w:tblPr>
        <w:tblStyle w:val="5"/>
        <w:tblW w:w="8398" w:type="dxa"/>
        <w:tblInd w:w="3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2"/>
        <w:gridCol w:w="2554"/>
        <w:gridCol w:w="2116"/>
        <w:gridCol w:w="1697"/>
        <w:gridCol w:w="1309"/>
      </w:tblGrid>
      <w:tr w14:paraId="6536A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22" w:type="dxa"/>
            <w:vAlign w:val="top"/>
          </w:tcPr>
          <w:p w14:paraId="2C989763">
            <w:pPr>
              <w:pStyle w:val="6"/>
              <w:spacing w:before="217" w:line="221" w:lineRule="auto"/>
              <w:ind w:left="127"/>
            </w:pPr>
            <w:r>
              <w:rPr>
                <w:spacing w:val="-5"/>
              </w:rPr>
              <w:t>序号</w:t>
            </w:r>
          </w:p>
        </w:tc>
        <w:tc>
          <w:tcPr>
            <w:tcW w:w="2554" w:type="dxa"/>
            <w:vAlign w:val="top"/>
          </w:tcPr>
          <w:p w14:paraId="7B000E56">
            <w:pPr>
              <w:pStyle w:val="6"/>
              <w:spacing w:before="218" w:line="220" w:lineRule="auto"/>
              <w:ind w:left="802"/>
            </w:pPr>
            <w:r>
              <w:rPr>
                <w:spacing w:val="-3"/>
              </w:rPr>
              <w:t>谈判要求</w:t>
            </w:r>
          </w:p>
        </w:tc>
        <w:tc>
          <w:tcPr>
            <w:tcW w:w="2116" w:type="dxa"/>
            <w:vAlign w:val="top"/>
          </w:tcPr>
          <w:p w14:paraId="46D5F279">
            <w:pPr>
              <w:pStyle w:val="6"/>
              <w:spacing w:before="217" w:line="219" w:lineRule="auto"/>
              <w:ind w:left="464"/>
            </w:pPr>
            <w:r>
              <w:rPr>
                <w:spacing w:val="-2"/>
              </w:rPr>
              <w:t>供应商应答</w:t>
            </w:r>
          </w:p>
        </w:tc>
        <w:tc>
          <w:tcPr>
            <w:tcW w:w="1697" w:type="dxa"/>
            <w:vAlign w:val="top"/>
          </w:tcPr>
          <w:p w14:paraId="351AF299">
            <w:pPr>
              <w:pStyle w:val="6"/>
              <w:spacing w:before="218" w:line="219" w:lineRule="auto"/>
              <w:ind w:left="316"/>
            </w:pPr>
            <w:r>
              <w:rPr>
                <w:spacing w:val="-2"/>
              </w:rPr>
              <w:t>偏离/偏离</w:t>
            </w:r>
          </w:p>
        </w:tc>
        <w:tc>
          <w:tcPr>
            <w:tcW w:w="1309" w:type="dxa"/>
            <w:vAlign w:val="top"/>
          </w:tcPr>
          <w:p w14:paraId="7C78487A">
            <w:pPr>
              <w:pStyle w:val="6"/>
              <w:spacing w:before="217" w:line="219" w:lineRule="auto"/>
              <w:ind w:left="182"/>
            </w:pPr>
            <w:r>
              <w:rPr>
                <w:spacing w:val="-3"/>
              </w:rPr>
              <w:t>证明材料</w:t>
            </w:r>
          </w:p>
        </w:tc>
      </w:tr>
      <w:tr w14:paraId="6AA5D6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722" w:type="dxa"/>
            <w:vAlign w:val="top"/>
          </w:tcPr>
          <w:p w14:paraId="4DF6D689">
            <w:pPr>
              <w:rPr>
                <w:rFonts w:ascii="Arial"/>
                <w:sz w:val="21"/>
              </w:rPr>
            </w:pPr>
          </w:p>
        </w:tc>
        <w:tc>
          <w:tcPr>
            <w:tcW w:w="2554" w:type="dxa"/>
            <w:vAlign w:val="top"/>
          </w:tcPr>
          <w:p w14:paraId="2C645FDE">
            <w:pPr>
              <w:rPr>
                <w:rFonts w:ascii="Arial"/>
                <w:sz w:val="21"/>
              </w:rPr>
            </w:pPr>
          </w:p>
        </w:tc>
        <w:tc>
          <w:tcPr>
            <w:tcW w:w="2116" w:type="dxa"/>
            <w:vAlign w:val="top"/>
          </w:tcPr>
          <w:p w14:paraId="1DEB8608">
            <w:pPr>
              <w:rPr>
                <w:rFonts w:ascii="Arial"/>
                <w:sz w:val="21"/>
              </w:rPr>
            </w:pPr>
          </w:p>
        </w:tc>
        <w:tc>
          <w:tcPr>
            <w:tcW w:w="1697" w:type="dxa"/>
            <w:vAlign w:val="top"/>
          </w:tcPr>
          <w:p w14:paraId="5AF5F9B8">
            <w:pPr>
              <w:rPr>
                <w:rFonts w:ascii="Arial"/>
                <w:sz w:val="21"/>
              </w:rPr>
            </w:pPr>
          </w:p>
        </w:tc>
        <w:tc>
          <w:tcPr>
            <w:tcW w:w="1309" w:type="dxa"/>
            <w:vAlign w:val="top"/>
          </w:tcPr>
          <w:p w14:paraId="0FC256F6">
            <w:pPr>
              <w:rPr>
                <w:rFonts w:ascii="Arial"/>
                <w:sz w:val="21"/>
              </w:rPr>
            </w:pPr>
          </w:p>
        </w:tc>
      </w:tr>
      <w:tr w14:paraId="12BD6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722" w:type="dxa"/>
            <w:vAlign w:val="top"/>
          </w:tcPr>
          <w:p w14:paraId="4738F451">
            <w:pPr>
              <w:rPr>
                <w:rFonts w:ascii="Arial"/>
                <w:sz w:val="21"/>
              </w:rPr>
            </w:pPr>
          </w:p>
        </w:tc>
        <w:tc>
          <w:tcPr>
            <w:tcW w:w="2554" w:type="dxa"/>
            <w:vAlign w:val="top"/>
          </w:tcPr>
          <w:p w14:paraId="114A5255">
            <w:pPr>
              <w:rPr>
                <w:rFonts w:ascii="Arial"/>
                <w:sz w:val="21"/>
              </w:rPr>
            </w:pPr>
          </w:p>
        </w:tc>
        <w:tc>
          <w:tcPr>
            <w:tcW w:w="2116" w:type="dxa"/>
            <w:vAlign w:val="top"/>
          </w:tcPr>
          <w:p w14:paraId="5604876D">
            <w:pPr>
              <w:rPr>
                <w:rFonts w:ascii="Arial"/>
                <w:sz w:val="21"/>
              </w:rPr>
            </w:pPr>
          </w:p>
        </w:tc>
        <w:tc>
          <w:tcPr>
            <w:tcW w:w="1697" w:type="dxa"/>
            <w:vAlign w:val="top"/>
          </w:tcPr>
          <w:p w14:paraId="41E1FE46">
            <w:pPr>
              <w:rPr>
                <w:rFonts w:ascii="Arial"/>
                <w:sz w:val="21"/>
              </w:rPr>
            </w:pPr>
          </w:p>
        </w:tc>
        <w:tc>
          <w:tcPr>
            <w:tcW w:w="1309" w:type="dxa"/>
            <w:vAlign w:val="top"/>
          </w:tcPr>
          <w:p w14:paraId="2016364E">
            <w:pPr>
              <w:rPr>
                <w:rFonts w:ascii="Arial"/>
                <w:sz w:val="21"/>
              </w:rPr>
            </w:pPr>
          </w:p>
        </w:tc>
      </w:tr>
      <w:tr w14:paraId="2F846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722" w:type="dxa"/>
            <w:vAlign w:val="top"/>
          </w:tcPr>
          <w:p w14:paraId="2D64F524">
            <w:pPr>
              <w:rPr>
                <w:rFonts w:ascii="Arial"/>
                <w:sz w:val="21"/>
              </w:rPr>
            </w:pPr>
          </w:p>
        </w:tc>
        <w:tc>
          <w:tcPr>
            <w:tcW w:w="2554" w:type="dxa"/>
            <w:vAlign w:val="top"/>
          </w:tcPr>
          <w:p w14:paraId="5BEE463F">
            <w:pPr>
              <w:rPr>
                <w:rFonts w:ascii="Arial"/>
                <w:sz w:val="21"/>
              </w:rPr>
            </w:pPr>
          </w:p>
        </w:tc>
        <w:tc>
          <w:tcPr>
            <w:tcW w:w="2116" w:type="dxa"/>
            <w:vAlign w:val="top"/>
          </w:tcPr>
          <w:p w14:paraId="386637DC">
            <w:pPr>
              <w:rPr>
                <w:rFonts w:ascii="Arial"/>
                <w:sz w:val="21"/>
              </w:rPr>
            </w:pPr>
          </w:p>
        </w:tc>
        <w:tc>
          <w:tcPr>
            <w:tcW w:w="1697" w:type="dxa"/>
            <w:vAlign w:val="top"/>
          </w:tcPr>
          <w:p w14:paraId="5A50E958">
            <w:pPr>
              <w:rPr>
                <w:rFonts w:ascii="Arial"/>
                <w:sz w:val="21"/>
              </w:rPr>
            </w:pPr>
          </w:p>
        </w:tc>
        <w:tc>
          <w:tcPr>
            <w:tcW w:w="1309" w:type="dxa"/>
            <w:vAlign w:val="top"/>
          </w:tcPr>
          <w:p w14:paraId="74430826">
            <w:pPr>
              <w:rPr>
                <w:rFonts w:ascii="Arial"/>
                <w:sz w:val="21"/>
              </w:rPr>
            </w:pPr>
          </w:p>
        </w:tc>
      </w:tr>
      <w:tr w14:paraId="400FA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722" w:type="dxa"/>
            <w:vAlign w:val="top"/>
          </w:tcPr>
          <w:p w14:paraId="52A02FFD">
            <w:pPr>
              <w:rPr>
                <w:rFonts w:ascii="Arial"/>
                <w:sz w:val="21"/>
              </w:rPr>
            </w:pPr>
          </w:p>
        </w:tc>
        <w:tc>
          <w:tcPr>
            <w:tcW w:w="2554" w:type="dxa"/>
            <w:vAlign w:val="top"/>
          </w:tcPr>
          <w:p w14:paraId="5B756BB3">
            <w:pPr>
              <w:rPr>
                <w:rFonts w:ascii="Arial"/>
                <w:sz w:val="21"/>
              </w:rPr>
            </w:pPr>
          </w:p>
        </w:tc>
        <w:tc>
          <w:tcPr>
            <w:tcW w:w="2116" w:type="dxa"/>
            <w:vAlign w:val="top"/>
          </w:tcPr>
          <w:p w14:paraId="0C92F67B">
            <w:pPr>
              <w:rPr>
                <w:rFonts w:ascii="Arial"/>
                <w:sz w:val="21"/>
              </w:rPr>
            </w:pPr>
          </w:p>
        </w:tc>
        <w:tc>
          <w:tcPr>
            <w:tcW w:w="1697" w:type="dxa"/>
            <w:vAlign w:val="top"/>
          </w:tcPr>
          <w:p w14:paraId="10693506">
            <w:pPr>
              <w:rPr>
                <w:rFonts w:ascii="Arial"/>
                <w:sz w:val="21"/>
              </w:rPr>
            </w:pPr>
          </w:p>
        </w:tc>
        <w:tc>
          <w:tcPr>
            <w:tcW w:w="1309" w:type="dxa"/>
            <w:vAlign w:val="top"/>
          </w:tcPr>
          <w:p w14:paraId="27BFA80B">
            <w:pPr>
              <w:rPr>
                <w:rFonts w:ascii="Arial"/>
                <w:sz w:val="21"/>
              </w:rPr>
            </w:pPr>
          </w:p>
        </w:tc>
      </w:tr>
      <w:tr w14:paraId="093E72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722" w:type="dxa"/>
            <w:vAlign w:val="top"/>
          </w:tcPr>
          <w:p w14:paraId="43161782">
            <w:pPr>
              <w:rPr>
                <w:rFonts w:ascii="Arial"/>
                <w:sz w:val="21"/>
              </w:rPr>
            </w:pPr>
          </w:p>
        </w:tc>
        <w:tc>
          <w:tcPr>
            <w:tcW w:w="2554" w:type="dxa"/>
            <w:vAlign w:val="top"/>
          </w:tcPr>
          <w:p w14:paraId="5C62926C">
            <w:pPr>
              <w:rPr>
                <w:rFonts w:ascii="Arial"/>
                <w:sz w:val="21"/>
              </w:rPr>
            </w:pPr>
          </w:p>
        </w:tc>
        <w:tc>
          <w:tcPr>
            <w:tcW w:w="2116" w:type="dxa"/>
            <w:vAlign w:val="top"/>
          </w:tcPr>
          <w:p w14:paraId="34D436FC">
            <w:pPr>
              <w:rPr>
                <w:rFonts w:ascii="Arial"/>
                <w:sz w:val="21"/>
              </w:rPr>
            </w:pPr>
          </w:p>
        </w:tc>
        <w:tc>
          <w:tcPr>
            <w:tcW w:w="1697" w:type="dxa"/>
            <w:vAlign w:val="top"/>
          </w:tcPr>
          <w:p w14:paraId="6060E831">
            <w:pPr>
              <w:rPr>
                <w:rFonts w:ascii="Arial"/>
                <w:sz w:val="21"/>
              </w:rPr>
            </w:pPr>
          </w:p>
        </w:tc>
        <w:tc>
          <w:tcPr>
            <w:tcW w:w="1309" w:type="dxa"/>
            <w:vAlign w:val="top"/>
          </w:tcPr>
          <w:p w14:paraId="5859F7A3">
            <w:pPr>
              <w:rPr>
                <w:rFonts w:ascii="Arial"/>
                <w:sz w:val="21"/>
              </w:rPr>
            </w:pPr>
          </w:p>
        </w:tc>
      </w:tr>
      <w:tr w14:paraId="631CA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722" w:type="dxa"/>
            <w:vAlign w:val="top"/>
          </w:tcPr>
          <w:p w14:paraId="1CA2232B">
            <w:pPr>
              <w:rPr>
                <w:rFonts w:ascii="Arial"/>
                <w:sz w:val="21"/>
              </w:rPr>
            </w:pPr>
          </w:p>
        </w:tc>
        <w:tc>
          <w:tcPr>
            <w:tcW w:w="2554" w:type="dxa"/>
            <w:vAlign w:val="top"/>
          </w:tcPr>
          <w:p w14:paraId="0236FEBB">
            <w:pPr>
              <w:rPr>
                <w:rFonts w:ascii="Arial"/>
                <w:sz w:val="21"/>
              </w:rPr>
            </w:pPr>
          </w:p>
        </w:tc>
        <w:tc>
          <w:tcPr>
            <w:tcW w:w="2116" w:type="dxa"/>
            <w:vAlign w:val="top"/>
          </w:tcPr>
          <w:p w14:paraId="39A1B9F8">
            <w:pPr>
              <w:rPr>
                <w:rFonts w:ascii="Arial"/>
                <w:sz w:val="21"/>
              </w:rPr>
            </w:pPr>
          </w:p>
        </w:tc>
        <w:tc>
          <w:tcPr>
            <w:tcW w:w="1697" w:type="dxa"/>
            <w:vAlign w:val="top"/>
          </w:tcPr>
          <w:p w14:paraId="14BF454F">
            <w:pPr>
              <w:rPr>
                <w:rFonts w:ascii="Arial"/>
                <w:sz w:val="21"/>
              </w:rPr>
            </w:pPr>
          </w:p>
        </w:tc>
        <w:tc>
          <w:tcPr>
            <w:tcW w:w="1309" w:type="dxa"/>
            <w:vAlign w:val="top"/>
          </w:tcPr>
          <w:p w14:paraId="55F7C60F">
            <w:pPr>
              <w:rPr>
                <w:rFonts w:ascii="Arial"/>
                <w:sz w:val="21"/>
              </w:rPr>
            </w:pPr>
          </w:p>
        </w:tc>
      </w:tr>
      <w:tr w14:paraId="62ADE9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722" w:type="dxa"/>
            <w:vAlign w:val="top"/>
          </w:tcPr>
          <w:p w14:paraId="59133713">
            <w:pPr>
              <w:rPr>
                <w:rFonts w:ascii="Arial"/>
                <w:sz w:val="21"/>
              </w:rPr>
            </w:pPr>
          </w:p>
        </w:tc>
        <w:tc>
          <w:tcPr>
            <w:tcW w:w="2554" w:type="dxa"/>
            <w:vAlign w:val="top"/>
          </w:tcPr>
          <w:p w14:paraId="613BEC08">
            <w:pPr>
              <w:rPr>
                <w:rFonts w:ascii="Arial"/>
                <w:sz w:val="21"/>
              </w:rPr>
            </w:pPr>
          </w:p>
        </w:tc>
        <w:tc>
          <w:tcPr>
            <w:tcW w:w="2116" w:type="dxa"/>
            <w:vAlign w:val="top"/>
          </w:tcPr>
          <w:p w14:paraId="028326EF">
            <w:pPr>
              <w:rPr>
                <w:rFonts w:ascii="Arial"/>
                <w:sz w:val="21"/>
              </w:rPr>
            </w:pPr>
          </w:p>
        </w:tc>
        <w:tc>
          <w:tcPr>
            <w:tcW w:w="1697" w:type="dxa"/>
            <w:vAlign w:val="top"/>
          </w:tcPr>
          <w:p w14:paraId="1A82C0FD">
            <w:pPr>
              <w:rPr>
                <w:rFonts w:ascii="Arial"/>
                <w:sz w:val="21"/>
              </w:rPr>
            </w:pPr>
          </w:p>
        </w:tc>
        <w:tc>
          <w:tcPr>
            <w:tcW w:w="1309" w:type="dxa"/>
            <w:vAlign w:val="top"/>
          </w:tcPr>
          <w:p w14:paraId="2BFB88BA">
            <w:pPr>
              <w:rPr>
                <w:rFonts w:ascii="Arial"/>
                <w:sz w:val="21"/>
              </w:rPr>
            </w:pPr>
          </w:p>
        </w:tc>
      </w:tr>
    </w:tbl>
    <w:p w14:paraId="32F4F1D7">
      <w:pPr>
        <w:pStyle w:val="2"/>
        <w:spacing w:before="146" w:line="224" w:lineRule="auto"/>
        <w:ind w:left="467"/>
        <w:rPr>
          <w:sz w:val="24"/>
          <w:szCs w:val="24"/>
        </w:rPr>
      </w:pPr>
      <w:r>
        <w:rPr>
          <w:b/>
          <w:bCs/>
          <w:spacing w:val="-8"/>
          <w:sz w:val="24"/>
          <w:szCs w:val="24"/>
        </w:rPr>
        <w:t>注：</w:t>
      </w:r>
    </w:p>
    <w:p w14:paraId="150FD57B">
      <w:pPr>
        <w:pStyle w:val="2"/>
        <w:spacing w:before="150" w:line="338" w:lineRule="auto"/>
        <w:ind w:firstLine="485"/>
        <w:rPr>
          <w:sz w:val="24"/>
          <w:szCs w:val="24"/>
        </w:rPr>
      </w:pPr>
      <w:r>
        <w:rPr>
          <w:b/>
          <w:bCs/>
          <w:spacing w:val="-3"/>
          <w:sz w:val="24"/>
          <w:szCs w:val="24"/>
        </w:rPr>
        <w:t>1.</w:t>
      </w:r>
      <w:r>
        <w:rPr>
          <w:spacing w:val="-3"/>
          <w:sz w:val="24"/>
          <w:szCs w:val="24"/>
        </w:rPr>
        <w:t xml:space="preserve"> </w:t>
      </w:r>
      <w:r>
        <w:rPr>
          <w:b/>
          <w:bCs/>
          <w:spacing w:val="-3"/>
          <w:sz w:val="24"/>
          <w:szCs w:val="24"/>
        </w:rPr>
        <w:t>供应商按照第四章采购内容及技术要求，按实</w:t>
      </w:r>
      <w:r>
        <w:rPr>
          <w:b/>
          <w:bCs/>
          <w:spacing w:val="-4"/>
          <w:sz w:val="24"/>
          <w:szCs w:val="24"/>
        </w:rPr>
        <w:t>际供货参数逐条填写，不得复制谈</w:t>
      </w:r>
      <w:r>
        <w:rPr>
          <w:b/>
          <w:bCs/>
          <w:sz w:val="24"/>
          <w:szCs w:val="24"/>
        </w:rPr>
        <w:t>判文件参数，如未按实际情况填所要求的性能指标，将视为没有实质性响应招标</w:t>
      </w:r>
      <w:r>
        <w:rPr>
          <w:b/>
          <w:bCs/>
          <w:spacing w:val="-1"/>
          <w:sz w:val="24"/>
          <w:szCs w:val="24"/>
        </w:rPr>
        <w:t>文件。如有缺漏将视为无效响应；偏离：如优于谈判文件要求，填写“正偏离</w:t>
      </w:r>
      <w:r>
        <w:rPr>
          <w:spacing w:val="-85"/>
          <w:sz w:val="24"/>
          <w:szCs w:val="24"/>
        </w:rPr>
        <w:t xml:space="preserve"> </w:t>
      </w:r>
      <w:r>
        <w:rPr>
          <w:b/>
          <w:bCs/>
          <w:spacing w:val="-1"/>
          <w:sz w:val="24"/>
          <w:szCs w:val="24"/>
        </w:rPr>
        <w:t>”，如满足谈判</w:t>
      </w:r>
      <w:r>
        <w:rPr>
          <w:b/>
          <w:bCs/>
          <w:spacing w:val="-4"/>
          <w:sz w:val="24"/>
          <w:szCs w:val="24"/>
        </w:rPr>
        <w:t>文件要求，填写“无偏离</w:t>
      </w:r>
      <w:r>
        <w:rPr>
          <w:spacing w:val="-86"/>
          <w:sz w:val="24"/>
          <w:szCs w:val="24"/>
        </w:rPr>
        <w:t xml:space="preserve"> </w:t>
      </w:r>
      <w:r>
        <w:rPr>
          <w:b/>
          <w:bCs/>
          <w:spacing w:val="-4"/>
          <w:sz w:val="24"/>
          <w:szCs w:val="24"/>
        </w:rPr>
        <w:t>”如不满足谈判文件要求，</w:t>
      </w:r>
      <w:r>
        <w:rPr>
          <w:b/>
          <w:bCs/>
          <w:spacing w:val="-5"/>
          <w:sz w:val="24"/>
          <w:szCs w:val="24"/>
        </w:rPr>
        <w:t>填写“负偏离</w:t>
      </w:r>
      <w:r>
        <w:rPr>
          <w:spacing w:val="-85"/>
          <w:sz w:val="24"/>
          <w:szCs w:val="24"/>
        </w:rPr>
        <w:t xml:space="preserve"> </w:t>
      </w:r>
      <w:r>
        <w:rPr>
          <w:b/>
          <w:bCs/>
          <w:spacing w:val="-5"/>
          <w:sz w:val="24"/>
          <w:szCs w:val="24"/>
        </w:rPr>
        <w:t>”。</w:t>
      </w:r>
    </w:p>
    <w:p w14:paraId="71D18683">
      <w:pPr>
        <w:pStyle w:val="2"/>
        <w:spacing w:before="2" w:line="341" w:lineRule="auto"/>
        <w:ind w:right="40" w:firstLine="482"/>
        <w:rPr>
          <w:sz w:val="24"/>
          <w:szCs w:val="24"/>
        </w:rPr>
      </w:pPr>
      <w:r>
        <w:rPr>
          <w:sz w:val="24"/>
          <w:szCs w:val="24"/>
        </w:rPr>
        <w:t>2.“响应文件响应条款</w:t>
      </w:r>
      <w:r>
        <w:rPr>
          <w:spacing w:val="-74"/>
          <w:sz w:val="24"/>
          <w:szCs w:val="24"/>
        </w:rPr>
        <w:t xml:space="preserve"> </w:t>
      </w:r>
      <w:r>
        <w:rPr>
          <w:sz w:val="24"/>
          <w:szCs w:val="24"/>
        </w:rPr>
        <w:t>”必须与响应文件中提供的证明材料的实质性响应情况相一</w:t>
      </w:r>
      <w:r>
        <w:rPr>
          <w:spacing w:val="1"/>
          <w:sz w:val="24"/>
          <w:szCs w:val="24"/>
        </w:rPr>
        <w:t>致。若在评审环节发现该项与响应文件证明材料的实质性响应情况不一致，按无效响应</w:t>
      </w:r>
      <w:r>
        <w:rPr>
          <w:spacing w:val="-4"/>
          <w:sz w:val="24"/>
          <w:szCs w:val="24"/>
        </w:rPr>
        <w:t>处理。</w:t>
      </w:r>
    </w:p>
    <w:p w14:paraId="04045649">
      <w:pPr>
        <w:spacing w:line="283" w:lineRule="auto"/>
        <w:rPr>
          <w:rFonts w:ascii="Arial"/>
          <w:sz w:val="21"/>
        </w:rPr>
      </w:pPr>
    </w:p>
    <w:p w14:paraId="58A6E5A0">
      <w:pPr>
        <w:spacing w:line="283" w:lineRule="auto"/>
        <w:rPr>
          <w:rFonts w:ascii="Arial"/>
          <w:sz w:val="21"/>
        </w:rPr>
      </w:pPr>
    </w:p>
    <w:p w14:paraId="2C59C89D">
      <w:pPr>
        <w:spacing w:line="283" w:lineRule="auto"/>
        <w:rPr>
          <w:rFonts w:ascii="Arial"/>
          <w:sz w:val="21"/>
        </w:rPr>
      </w:pPr>
    </w:p>
    <w:p w14:paraId="67BDFB6A">
      <w:pPr>
        <w:pStyle w:val="2"/>
        <w:spacing w:before="79" w:line="219" w:lineRule="auto"/>
        <w:ind w:left="2880"/>
        <w:rPr>
          <w:sz w:val="24"/>
          <w:szCs w:val="24"/>
        </w:rPr>
      </w:pPr>
      <w:r>
        <w:rPr>
          <w:spacing w:val="3"/>
          <w:sz w:val="24"/>
          <w:szCs w:val="24"/>
        </w:rPr>
        <w:t>供应产名称</w:t>
      </w:r>
      <w:r>
        <w:rPr>
          <w:spacing w:val="-18"/>
          <w:sz w:val="24"/>
          <w:szCs w:val="24"/>
        </w:rPr>
        <w:t>：</w:t>
      </w:r>
      <w:r>
        <w:rPr>
          <w:sz w:val="24"/>
          <w:szCs w:val="24"/>
          <w:u w:val="single" w:color="auto"/>
        </w:rPr>
        <w:t xml:space="preserve">                           </w:t>
      </w:r>
      <w:r>
        <w:rPr>
          <w:spacing w:val="-18"/>
          <w:sz w:val="24"/>
          <w:szCs w:val="24"/>
        </w:rPr>
        <w:t>（</w:t>
      </w:r>
      <w:r>
        <w:rPr>
          <w:spacing w:val="3"/>
          <w:sz w:val="24"/>
          <w:szCs w:val="24"/>
        </w:rPr>
        <w:t>盖章）</w:t>
      </w:r>
    </w:p>
    <w:p w14:paraId="48035030">
      <w:pPr>
        <w:spacing w:line="259" w:lineRule="auto"/>
        <w:rPr>
          <w:rFonts w:ascii="Arial"/>
          <w:sz w:val="21"/>
        </w:rPr>
      </w:pPr>
    </w:p>
    <w:p w14:paraId="7D0DC5A9">
      <w:pPr>
        <w:pStyle w:val="2"/>
        <w:spacing w:before="79" w:line="219" w:lineRule="auto"/>
        <w:ind w:left="2880"/>
        <w:rPr>
          <w:sz w:val="24"/>
          <w:szCs w:val="24"/>
        </w:rPr>
      </w:pPr>
      <w:r>
        <w:rPr>
          <w:spacing w:val="1"/>
          <w:sz w:val="24"/>
          <w:szCs w:val="24"/>
        </w:rPr>
        <w:t>法定代表人或被授权人</w:t>
      </w:r>
      <w:r>
        <w:rPr>
          <w:spacing w:val="-14"/>
          <w:sz w:val="24"/>
          <w:szCs w:val="24"/>
        </w:rPr>
        <w:t>：</w:t>
      </w:r>
      <w:r>
        <w:rPr>
          <w:sz w:val="24"/>
          <w:szCs w:val="24"/>
          <w:u w:val="single" w:color="auto"/>
        </w:rPr>
        <w:t xml:space="preserve">            </w:t>
      </w:r>
      <w:r>
        <w:rPr>
          <w:spacing w:val="-14"/>
          <w:sz w:val="24"/>
          <w:szCs w:val="24"/>
        </w:rPr>
        <w:t>（</w:t>
      </w:r>
      <w:r>
        <w:rPr>
          <w:spacing w:val="1"/>
          <w:sz w:val="24"/>
          <w:szCs w:val="24"/>
        </w:rPr>
        <w:t>签字或盖章）</w:t>
      </w:r>
    </w:p>
    <w:p w14:paraId="07E348E6">
      <w:pPr>
        <w:pStyle w:val="2"/>
        <w:spacing w:before="294" w:line="220" w:lineRule="auto"/>
        <w:ind w:left="2921"/>
        <w:rPr>
          <w:sz w:val="24"/>
          <w:szCs w:val="24"/>
        </w:rPr>
      </w:pPr>
      <w:r>
        <w:rPr>
          <w:spacing w:val="-17"/>
          <w:sz w:val="24"/>
          <w:szCs w:val="24"/>
        </w:rPr>
        <w:t>日                期</w:t>
      </w:r>
      <w:r>
        <w:rPr>
          <w:spacing w:val="-89"/>
          <w:sz w:val="24"/>
          <w:szCs w:val="24"/>
        </w:rPr>
        <w:t xml:space="preserve"> </w:t>
      </w:r>
      <w:r>
        <w:rPr>
          <w:spacing w:val="-17"/>
          <w:sz w:val="24"/>
          <w:szCs w:val="24"/>
        </w:rPr>
        <w:t>：</w:t>
      </w:r>
      <w:r>
        <w:rPr>
          <w:sz w:val="24"/>
          <w:szCs w:val="24"/>
          <w:u w:val="single" w:color="auto"/>
        </w:rPr>
        <w:t xml:space="preserve">                         </w:t>
      </w:r>
    </w:p>
    <w:p w14:paraId="3F187EA4">
      <w:pPr>
        <w:spacing w:line="220" w:lineRule="auto"/>
        <w:rPr>
          <w:sz w:val="24"/>
          <w:szCs w:val="24"/>
        </w:rPr>
        <w:sectPr>
          <w:footerReference r:id="rId25" w:type="default"/>
          <w:pgSz w:w="11906" w:h="16839"/>
          <w:pgMar w:top="400" w:right="1266" w:bottom="1278" w:left="1425" w:header="0" w:footer="1105" w:gutter="0"/>
          <w:cols w:space="720" w:num="1"/>
        </w:sectPr>
      </w:pPr>
    </w:p>
    <w:p w14:paraId="2346EAF5">
      <w:pPr>
        <w:spacing w:line="244" w:lineRule="auto"/>
        <w:rPr>
          <w:rFonts w:ascii="Arial"/>
          <w:sz w:val="21"/>
        </w:rPr>
      </w:pPr>
    </w:p>
    <w:p w14:paraId="5D174952">
      <w:pPr>
        <w:spacing w:line="244" w:lineRule="auto"/>
        <w:rPr>
          <w:rFonts w:ascii="Arial"/>
          <w:sz w:val="21"/>
        </w:rPr>
      </w:pPr>
    </w:p>
    <w:p w14:paraId="4C664DCE">
      <w:pPr>
        <w:spacing w:line="245" w:lineRule="auto"/>
        <w:rPr>
          <w:rFonts w:ascii="Arial"/>
          <w:sz w:val="21"/>
        </w:rPr>
      </w:pPr>
    </w:p>
    <w:p w14:paraId="4B9F9670">
      <w:pPr>
        <w:spacing w:line="245" w:lineRule="auto"/>
        <w:rPr>
          <w:rFonts w:ascii="Arial"/>
          <w:sz w:val="21"/>
        </w:rPr>
      </w:pPr>
    </w:p>
    <w:p w14:paraId="3445693A">
      <w:pPr>
        <w:pStyle w:val="2"/>
        <w:spacing w:before="101" w:line="225" w:lineRule="auto"/>
        <w:ind w:left="3545"/>
        <w:rPr>
          <w:sz w:val="31"/>
          <w:szCs w:val="31"/>
        </w:rPr>
      </w:pPr>
      <w:r>
        <w:rPr>
          <w:b/>
          <w:bCs/>
          <w:spacing w:val="6"/>
          <w:sz w:val="31"/>
          <w:szCs w:val="31"/>
        </w:rPr>
        <w:t>七、商务偏离表</w:t>
      </w:r>
    </w:p>
    <w:p w14:paraId="22D26E09">
      <w:pPr>
        <w:pStyle w:val="2"/>
        <w:spacing w:before="12" w:line="219" w:lineRule="auto"/>
        <w:ind w:left="480"/>
        <w:rPr>
          <w:sz w:val="24"/>
          <w:szCs w:val="24"/>
        </w:rPr>
      </w:pPr>
      <w:r>
        <w:rPr>
          <w:spacing w:val="-3"/>
          <w:sz w:val="24"/>
          <w:szCs w:val="24"/>
        </w:rPr>
        <w:t>项目名称：</w:t>
      </w:r>
      <w:r>
        <w:rPr>
          <w:sz w:val="24"/>
          <w:szCs w:val="24"/>
        </w:rPr>
        <w:t xml:space="preserve">                                          </w:t>
      </w:r>
      <w:r>
        <w:rPr>
          <w:spacing w:val="-3"/>
          <w:sz w:val="24"/>
          <w:szCs w:val="24"/>
        </w:rPr>
        <w:t>项目编号：</w:t>
      </w:r>
    </w:p>
    <w:p w14:paraId="728C0CFD">
      <w:pPr>
        <w:spacing w:line="146" w:lineRule="exact"/>
      </w:pPr>
    </w:p>
    <w:tbl>
      <w:tblPr>
        <w:tblStyle w:val="5"/>
        <w:tblW w:w="8448" w:type="dxa"/>
        <w:tblInd w:w="35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7"/>
        <w:gridCol w:w="2176"/>
        <w:gridCol w:w="2099"/>
        <w:gridCol w:w="1594"/>
        <w:gridCol w:w="1682"/>
      </w:tblGrid>
      <w:tr w14:paraId="731F85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897" w:type="dxa"/>
            <w:vAlign w:val="top"/>
          </w:tcPr>
          <w:p w14:paraId="20ABB787">
            <w:pPr>
              <w:pStyle w:val="6"/>
              <w:spacing w:before="218" w:line="221" w:lineRule="auto"/>
              <w:ind w:left="215"/>
            </w:pPr>
            <w:r>
              <w:rPr>
                <w:spacing w:val="-5"/>
              </w:rPr>
              <w:t>序号</w:t>
            </w:r>
          </w:p>
        </w:tc>
        <w:tc>
          <w:tcPr>
            <w:tcW w:w="2176" w:type="dxa"/>
            <w:vAlign w:val="top"/>
          </w:tcPr>
          <w:p w14:paraId="0DA03138">
            <w:pPr>
              <w:pStyle w:val="6"/>
              <w:spacing w:before="218" w:line="220" w:lineRule="auto"/>
              <w:ind w:left="614"/>
            </w:pPr>
            <w:r>
              <w:rPr>
                <w:spacing w:val="-3"/>
              </w:rPr>
              <w:t>谈判要求</w:t>
            </w:r>
          </w:p>
        </w:tc>
        <w:tc>
          <w:tcPr>
            <w:tcW w:w="2099" w:type="dxa"/>
            <w:vAlign w:val="top"/>
          </w:tcPr>
          <w:p w14:paraId="6DBBDE14">
            <w:pPr>
              <w:pStyle w:val="6"/>
              <w:spacing w:before="218" w:line="219" w:lineRule="auto"/>
              <w:ind w:left="457"/>
            </w:pPr>
            <w:r>
              <w:rPr>
                <w:spacing w:val="-2"/>
              </w:rPr>
              <w:t>供应商应答</w:t>
            </w:r>
          </w:p>
        </w:tc>
        <w:tc>
          <w:tcPr>
            <w:tcW w:w="1594" w:type="dxa"/>
            <w:vAlign w:val="top"/>
          </w:tcPr>
          <w:p w14:paraId="21A1111F">
            <w:pPr>
              <w:pStyle w:val="6"/>
              <w:spacing w:before="219" w:line="219" w:lineRule="auto"/>
              <w:ind w:left="276"/>
            </w:pPr>
            <w:r>
              <w:rPr>
                <w:spacing w:val="-5"/>
              </w:rPr>
              <w:t>响应/偏离</w:t>
            </w:r>
          </w:p>
        </w:tc>
        <w:tc>
          <w:tcPr>
            <w:tcW w:w="1682" w:type="dxa"/>
            <w:vAlign w:val="top"/>
          </w:tcPr>
          <w:p w14:paraId="1CA00265">
            <w:pPr>
              <w:pStyle w:val="6"/>
              <w:spacing w:before="219" w:line="219" w:lineRule="auto"/>
              <w:ind w:left="609"/>
            </w:pPr>
            <w:r>
              <w:rPr>
                <w:spacing w:val="-7"/>
              </w:rPr>
              <w:t>说明</w:t>
            </w:r>
          </w:p>
        </w:tc>
      </w:tr>
      <w:tr w14:paraId="339A31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897" w:type="dxa"/>
            <w:vAlign w:val="top"/>
          </w:tcPr>
          <w:p w14:paraId="62E260CB">
            <w:pPr>
              <w:rPr>
                <w:rFonts w:ascii="Arial"/>
                <w:sz w:val="21"/>
              </w:rPr>
            </w:pPr>
          </w:p>
        </w:tc>
        <w:tc>
          <w:tcPr>
            <w:tcW w:w="2176" w:type="dxa"/>
            <w:vAlign w:val="top"/>
          </w:tcPr>
          <w:p w14:paraId="6E6F541D">
            <w:pPr>
              <w:rPr>
                <w:rFonts w:ascii="Arial"/>
                <w:sz w:val="21"/>
              </w:rPr>
            </w:pPr>
          </w:p>
        </w:tc>
        <w:tc>
          <w:tcPr>
            <w:tcW w:w="2099" w:type="dxa"/>
            <w:vAlign w:val="top"/>
          </w:tcPr>
          <w:p w14:paraId="170A9A98">
            <w:pPr>
              <w:rPr>
                <w:rFonts w:ascii="Arial"/>
                <w:sz w:val="21"/>
              </w:rPr>
            </w:pPr>
          </w:p>
        </w:tc>
        <w:tc>
          <w:tcPr>
            <w:tcW w:w="1594" w:type="dxa"/>
            <w:vAlign w:val="top"/>
          </w:tcPr>
          <w:p w14:paraId="35E1F076">
            <w:pPr>
              <w:rPr>
                <w:rFonts w:ascii="Arial"/>
                <w:sz w:val="21"/>
              </w:rPr>
            </w:pPr>
          </w:p>
        </w:tc>
        <w:tc>
          <w:tcPr>
            <w:tcW w:w="1682" w:type="dxa"/>
            <w:vAlign w:val="top"/>
          </w:tcPr>
          <w:p w14:paraId="1A5B9B2B">
            <w:pPr>
              <w:rPr>
                <w:rFonts w:ascii="Arial"/>
                <w:sz w:val="21"/>
              </w:rPr>
            </w:pPr>
          </w:p>
        </w:tc>
      </w:tr>
      <w:tr w14:paraId="2A5DBA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897" w:type="dxa"/>
            <w:vAlign w:val="top"/>
          </w:tcPr>
          <w:p w14:paraId="44795B05">
            <w:pPr>
              <w:rPr>
                <w:rFonts w:ascii="Arial"/>
                <w:sz w:val="21"/>
              </w:rPr>
            </w:pPr>
          </w:p>
        </w:tc>
        <w:tc>
          <w:tcPr>
            <w:tcW w:w="2176" w:type="dxa"/>
            <w:vAlign w:val="top"/>
          </w:tcPr>
          <w:p w14:paraId="2153360A">
            <w:pPr>
              <w:rPr>
                <w:rFonts w:ascii="Arial"/>
                <w:sz w:val="21"/>
              </w:rPr>
            </w:pPr>
          </w:p>
        </w:tc>
        <w:tc>
          <w:tcPr>
            <w:tcW w:w="2099" w:type="dxa"/>
            <w:vAlign w:val="top"/>
          </w:tcPr>
          <w:p w14:paraId="689A2211">
            <w:pPr>
              <w:rPr>
                <w:rFonts w:ascii="Arial"/>
                <w:sz w:val="21"/>
              </w:rPr>
            </w:pPr>
          </w:p>
        </w:tc>
        <w:tc>
          <w:tcPr>
            <w:tcW w:w="1594" w:type="dxa"/>
            <w:vAlign w:val="top"/>
          </w:tcPr>
          <w:p w14:paraId="1D0D213C">
            <w:pPr>
              <w:rPr>
                <w:rFonts w:ascii="Arial"/>
                <w:sz w:val="21"/>
              </w:rPr>
            </w:pPr>
          </w:p>
        </w:tc>
        <w:tc>
          <w:tcPr>
            <w:tcW w:w="1682" w:type="dxa"/>
            <w:vAlign w:val="top"/>
          </w:tcPr>
          <w:p w14:paraId="2DFF6E55">
            <w:pPr>
              <w:rPr>
                <w:rFonts w:ascii="Arial"/>
                <w:sz w:val="21"/>
              </w:rPr>
            </w:pPr>
          </w:p>
        </w:tc>
      </w:tr>
      <w:tr w14:paraId="144F5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897" w:type="dxa"/>
            <w:vAlign w:val="top"/>
          </w:tcPr>
          <w:p w14:paraId="3F4E3B92">
            <w:pPr>
              <w:rPr>
                <w:rFonts w:ascii="Arial"/>
                <w:sz w:val="21"/>
              </w:rPr>
            </w:pPr>
          </w:p>
        </w:tc>
        <w:tc>
          <w:tcPr>
            <w:tcW w:w="2176" w:type="dxa"/>
            <w:vAlign w:val="top"/>
          </w:tcPr>
          <w:p w14:paraId="41B4AE1F">
            <w:pPr>
              <w:rPr>
                <w:rFonts w:ascii="Arial"/>
                <w:sz w:val="21"/>
              </w:rPr>
            </w:pPr>
          </w:p>
        </w:tc>
        <w:tc>
          <w:tcPr>
            <w:tcW w:w="2099" w:type="dxa"/>
            <w:vAlign w:val="top"/>
          </w:tcPr>
          <w:p w14:paraId="6B843BCB">
            <w:pPr>
              <w:rPr>
                <w:rFonts w:ascii="Arial"/>
                <w:sz w:val="21"/>
              </w:rPr>
            </w:pPr>
          </w:p>
        </w:tc>
        <w:tc>
          <w:tcPr>
            <w:tcW w:w="1594" w:type="dxa"/>
            <w:vAlign w:val="top"/>
          </w:tcPr>
          <w:p w14:paraId="1A74019D">
            <w:pPr>
              <w:rPr>
                <w:rFonts w:ascii="Arial"/>
                <w:sz w:val="21"/>
              </w:rPr>
            </w:pPr>
          </w:p>
        </w:tc>
        <w:tc>
          <w:tcPr>
            <w:tcW w:w="1682" w:type="dxa"/>
            <w:vAlign w:val="top"/>
          </w:tcPr>
          <w:p w14:paraId="1795E98E">
            <w:pPr>
              <w:rPr>
                <w:rFonts w:ascii="Arial"/>
                <w:sz w:val="21"/>
              </w:rPr>
            </w:pPr>
          </w:p>
        </w:tc>
      </w:tr>
      <w:tr w14:paraId="2E42AD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897" w:type="dxa"/>
            <w:vAlign w:val="top"/>
          </w:tcPr>
          <w:p w14:paraId="74629199">
            <w:pPr>
              <w:rPr>
                <w:rFonts w:ascii="Arial"/>
                <w:sz w:val="21"/>
              </w:rPr>
            </w:pPr>
          </w:p>
        </w:tc>
        <w:tc>
          <w:tcPr>
            <w:tcW w:w="2176" w:type="dxa"/>
            <w:vAlign w:val="top"/>
          </w:tcPr>
          <w:p w14:paraId="26A69305">
            <w:pPr>
              <w:rPr>
                <w:rFonts w:ascii="Arial"/>
                <w:sz w:val="21"/>
              </w:rPr>
            </w:pPr>
          </w:p>
        </w:tc>
        <w:tc>
          <w:tcPr>
            <w:tcW w:w="2099" w:type="dxa"/>
            <w:vAlign w:val="top"/>
          </w:tcPr>
          <w:p w14:paraId="7B14E3B4">
            <w:pPr>
              <w:rPr>
                <w:rFonts w:ascii="Arial"/>
                <w:sz w:val="21"/>
              </w:rPr>
            </w:pPr>
          </w:p>
        </w:tc>
        <w:tc>
          <w:tcPr>
            <w:tcW w:w="1594" w:type="dxa"/>
            <w:vAlign w:val="top"/>
          </w:tcPr>
          <w:p w14:paraId="47245EE8">
            <w:pPr>
              <w:rPr>
                <w:rFonts w:ascii="Arial"/>
                <w:sz w:val="21"/>
              </w:rPr>
            </w:pPr>
          </w:p>
        </w:tc>
        <w:tc>
          <w:tcPr>
            <w:tcW w:w="1682" w:type="dxa"/>
            <w:vAlign w:val="top"/>
          </w:tcPr>
          <w:p w14:paraId="39605294">
            <w:pPr>
              <w:rPr>
                <w:rFonts w:ascii="Arial"/>
                <w:sz w:val="21"/>
              </w:rPr>
            </w:pPr>
          </w:p>
        </w:tc>
      </w:tr>
      <w:tr w14:paraId="74E808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897" w:type="dxa"/>
            <w:vAlign w:val="top"/>
          </w:tcPr>
          <w:p w14:paraId="7905D859">
            <w:pPr>
              <w:rPr>
                <w:rFonts w:ascii="Arial"/>
                <w:sz w:val="21"/>
              </w:rPr>
            </w:pPr>
          </w:p>
        </w:tc>
        <w:tc>
          <w:tcPr>
            <w:tcW w:w="2176" w:type="dxa"/>
            <w:vAlign w:val="top"/>
          </w:tcPr>
          <w:p w14:paraId="4D3850D9">
            <w:pPr>
              <w:rPr>
                <w:rFonts w:ascii="Arial"/>
                <w:sz w:val="21"/>
              </w:rPr>
            </w:pPr>
          </w:p>
        </w:tc>
        <w:tc>
          <w:tcPr>
            <w:tcW w:w="2099" w:type="dxa"/>
            <w:vAlign w:val="top"/>
          </w:tcPr>
          <w:p w14:paraId="5CDD4FF8">
            <w:pPr>
              <w:rPr>
                <w:rFonts w:ascii="Arial"/>
                <w:sz w:val="21"/>
              </w:rPr>
            </w:pPr>
          </w:p>
        </w:tc>
        <w:tc>
          <w:tcPr>
            <w:tcW w:w="1594" w:type="dxa"/>
            <w:vAlign w:val="top"/>
          </w:tcPr>
          <w:p w14:paraId="14EC5F00">
            <w:pPr>
              <w:rPr>
                <w:rFonts w:ascii="Arial"/>
                <w:sz w:val="21"/>
              </w:rPr>
            </w:pPr>
          </w:p>
        </w:tc>
        <w:tc>
          <w:tcPr>
            <w:tcW w:w="1682" w:type="dxa"/>
            <w:vAlign w:val="top"/>
          </w:tcPr>
          <w:p w14:paraId="23FDAD53">
            <w:pPr>
              <w:rPr>
                <w:rFonts w:ascii="Arial"/>
                <w:sz w:val="21"/>
              </w:rPr>
            </w:pPr>
          </w:p>
        </w:tc>
      </w:tr>
      <w:tr w14:paraId="2B0508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897" w:type="dxa"/>
            <w:vAlign w:val="top"/>
          </w:tcPr>
          <w:p w14:paraId="25D56CA8">
            <w:pPr>
              <w:rPr>
                <w:rFonts w:ascii="Arial"/>
                <w:sz w:val="21"/>
              </w:rPr>
            </w:pPr>
          </w:p>
        </w:tc>
        <w:tc>
          <w:tcPr>
            <w:tcW w:w="2176" w:type="dxa"/>
            <w:vAlign w:val="top"/>
          </w:tcPr>
          <w:p w14:paraId="233964B8">
            <w:pPr>
              <w:rPr>
                <w:rFonts w:ascii="Arial"/>
                <w:sz w:val="21"/>
              </w:rPr>
            </w:pPr>
          </w:p>
        </w:tc>
        <w:tc>
          <w:tcPr>
            <w:tcW w:w="2099" w:type="dxa"/>
            <w:vAlign w:val="top"/>
          </w:tcPr>
          <w:p w14:paraId="0A45B2A0">
            <w:pPr>
              <w:rPr>
                <w:rFonts w:ascii="Arial"/>
                <w:sz w:val="21"/>
              </w:rPr>
            </w:pPr>
          </w:p>
        </w:tc>
        <w:tc>
          <w:tcPr>
            <w:tcW w:w="1594" w:type="dxa"/>
            <w:vAlign w:val="top"/>
          </w:tcPr>
          <w:p w14:paraId="0D754563">
            <w:pPr>
              <w:rPr>
                <w:rFonts w:ascii="Arial"/>
                <w:sz w:val="21"/>
              </w:rPr>
            </w:pPr>
          </w:p>
        </w:tc>
        <w:tc>
          <w:tcPr>
            <w:tcW w:w="1682" w:type="dxa"/>
            <w:vAlign w:val="top"/>
          </w:tcPr>
          <w:p w14:paraId="196E3E3F">
            <w:pPr>
              <w:rPr>
                <w:rFonts w:ascii="Arial"/>
                <w:sz w:val="21"/>
              </w:rPr>
            </w:pPr>
          </w:p>
        </w:tc>
      </w:tr>
      <w:tr w14:paraId="2F549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897" w:type="dxa"/>
            <w:vAlign w:val="top"/>
          </w:tcPr>
          <w:p w14:paraId="60AA1E21">
            <w:pPr>
              <w:rPr>
                <w:rFonts w:ascii="Arial"/>
                <w:sz w:val="21"/>
              </w:rPr>
            </w:pPr>
          </w:p>
        </w:tc>
        <w:tc>
          <w:tcPr>
            <w:tcW w:w="2176" w:type="dxa"/>
            <w:vAlign w:val="top"/>
          </w:tcPr>
          <w:p w14:paraId="315234D0">
            <w:pPr>
              <w:rPr>
                <w:rFonts w:ascii="Arial"/>
                <w:sz w:val="21"/>
              </w:rPr>
            </w:pPr>
          </w:p>
        </w:tc>
        <w:tc>
          <w:tcPr>
            <w:tcW w:w="2099" w:type="dxa"/>
            <w:vAlign w:val="top"/>
          </w:tcPr>
          <w:p w14:paraId="38F42159">
            <w:pPr>
              <w:rPr>
                <w:rFonts w:ascii="Arial"/>
                <w:sz w:val="21"/>
              </w:rPr>
            </w:pPr>
          </w:p>
        </w:tc>
        <w:tc>
          <w:tcPr>
            <w:tcW w:w="1594" w:type="dxa"/>
            <w:vAlign w:val="top"/>
          </w:tcPr>
          <w:p w14:paraId="26365ACD">
            <w:pPr>
              <w:rPr>
                <w:rFonts w:ascii="Arial"/>
                <w:sz w:val="21"/>
              </w:rPr>
            </w:pPr>
          </w:p>
        </w:tc>
        <w:tc>
          <w:tcPr>
            <w:tcW w:w="1682" w:type="dxa"/>
            <w:vAlign w:val="top"/>
          </w:tcPr>
          <w:p w14:paraId="75AAC98A">
            <w:pPr>
              <w:rPr>
                <w:rFonts w:ascii="Arial"/>
                <w:sz w:val="21"/>
              </w:rPr>
            </w:pPr>
          </w:p>
        </w:tc>
      </w:tr>
    </w:tbl>
    <w:p w14:paraId="7F54C06F">
      <w:pPr>
        <w:pStyle w:val="2"/>
        <w:spacing w:before="141" w:line="225" w:lineRule="auto"/>
        <w:rPr>
          <w:sz w:val="34"/>
          <w:szCs w:val="34"/>
        </w:rPr>
      </w:pPr>
      <w:r>
        <w:rPr>
          <w:b/>
          <w:bCs/>
          <w:spacing w:val="-4"/>
          <w:sz w:val="31"/>
          <w:szCs w:val="31"/>
        </w:rPr>
        <w:t>注</w:t>
      </w:r>
      <w:r>
        <w:rPr>
          <w:spacing w:val="-4"/>
          <w:sz w:val="34"/>
          <w:szCs w:val="34"/>
        </w:rPr>
        <w:t>：</w:t>
      </w:r>
    </w:p>
    <w:p w14:paraId="244D8302">
      <w:pPr>
        <w:pStyle w:val="2"/>
        <w:spacing w:before="213" w:line="219" w:lineRule="auto"/>
        <w:ind w:left="478"/>
        <w:rPr>
          <w:sz w:val="24"/>
          <w:szCs w:val="24"/>
        </w:rPr>
      </w:pPr>
      <w:r>
        <w:rPr>
          <w:b/>
          <w:bCs/>
          <w:spacing w:val="-2"/>
          <w:sz w:val="24"/>
          <w:szCs w:val="24"/>
        </w:rPr>
        <w:t>参照招标文件第三章商务条款，结合实际情况逐条进行响应说明。</w:t>
      </w:r>
    </w:p>
    <w:p w14:paraId="0DCFFA0D">
      <w:pPr>
        <w:spacing w:line="247" w:lineRule="auto"/>
        <w:rPr>
          <w:rFonts w:ascii="Arial"/>
          <w:sz w:val="21"/>
        </w:rPr>
      </w:pPr>
    </w:p>
    <w:p w14:paraId="7D7677B6">
      <w:pPr>
        <w:spacing w:line="248" w:lineRule="auto"/>
        <w:rPr>
          <w:rFonts w:ascii="Arial"/>
          <w:sz w:val="21"/>
        </w:rPr>
      </w:pPr>
    </w:p>
    <w:p w14:paraId="557409D6">
      <w:pPr>
        <w:spacing w:line="248" w:lineRule="auto"/>
        <w:rPr>
          <w:rFonts w:ascii="Arial"/>
          <w:sz w:val="21"/>
        </w:rPr>
      </w:pPr>
    </w:p>
    <w:p w14:paraId="229DFBA8">
      <w:pPr>
        <w:pStyle w:val="2"/>
        <w:spacing w:before="78" w:line="219" w:lineRule="auto"/>
        <w:ind w:left="2159"/>
        <w:rPr>
          <w:sz w:val="24"/>
          <w:szCs w:val="24"/>
        </w:rPr>
      </w:pPr>
      <w:r>
        <w:rPr>
          <w:spacing w:val="2"/>
          <w:sz w:val="24"/>
          <w:szCs w:val="24"/>
        </w:rPr>
        <w:t>投标人名称</w:t>
      </w:r>
      <w:r>
        <w:rPr>
          <w:spacing w:val="-15"/>
          <w:sz w:val="24"/>
          <w:szCs w:val="24"/>
        </w:rPr>
        <w:t>：</w:t>
      </w:r>
      <w:r>
        <w:rPr>
          <w:sz w:val="24"/>
          <w:szCs w:val="24"/>
          <w:u w:val="single" w:color="auto"/>
        </w:rPr>
        <w:t xml:space="preserve">                           </w:t>
      </w:r>
      <w:r>
        <w:rPr>
          <w:spacing w:val="-15"/>
          <w:sz w:val="24"/>
          <w:szCs w:val="24"/>
        </w:rPr>
        <w:t>（</w:t>
      </w:r>
      <w:r>
        <w:rPr>
          <w:spacing w:val="2"/>
          <w:sz w:val="24"/>
          <w:szCs w:val="24"/>
        </w:rPr>
        <w:t>盖章）</w:t>
      </w:r>
    </w:p>
    <w:p w14:paraId="38D731D0">
      <w:pPr>
        <w:spacing w:line="259" w:lineRule="auto"/>
        <w:rPr>
          <w:rFonts w:ascii="Arial"/>
          <w:sz w:val="21"/>
        </w:rPr>
      </w:pPr>
    </w:p>
    <w:p w14:paraId="7DE5E0F7">
      <w:pPr>
        <w:pStyle w:val="2"/>
        <w:spacing w:before="79" w:line="219" w:lineRule="auto"/>
        <w:ind w:left="2157"/>
        <w:rPr>
          <w:sz w:val="24"/>
          <w:szCs w:val="24"/>
        </w:rPr>
      </w:pPr>
      <w:r>
        <w:rPr>
          <w:spacing w:val="1"/>
          <w:sz w:val="24"/>
          <w:szCs w:val="24"/>
        </w:rPr>
        <w:t>法定代表人或被授权人</w:t>
      </w:r>
      <w:r>
        <w:rPr>
          <w:spacing w:val="-14"/>
          <w:sz w:val="24"/>
          <w:szCs w:val="24"/>
        </w:rPr>
        <w:t>：</w:t>
      </w:r>
      <w:r>
        <w:rPr>
          <w:sz w:val="24"/>
          <w:szCs w:val="24"/>
          <w:u w:val="single" w:color="auto"/>
        </w:rPr>
        <w:t xml:space="preserve">            </w:t>
      </w:r>
      <w:r>
        <w:rPr>
          <w:spacing w:val="-14"/>
          <w:sz w:val="24"/>
          <w:szCs w:val="24"/>
        </w:rPr>
        <w:t>（</w:t>
      </w:r>
      <w:r>
        <w:rPr>
          <w:spacing w:val="1"/>
          <w:sz w:val="24"/>
          <w:szCs w:val="24"/>
        </w:rPr>
        <w:t>签字或盖章）</w:t>
      </w:r>
    </w:p>
    <w:p w14:paraId="13D5E2BE">
      <w:pPr>
        <w:spacing w:line="260" w:lineRule="auto"/>
        <w:rPr>
          <w:rFonts w:ascii="Arial"/>
          <w:sz w:val="21"/>
        </w:rPr>
      </w:pPr>
    </w:p>
    <w:p w14:paraId="545CB5EC">
      <w:pPr>
        <w:pStyle w:val="2"/>
        <w:spacing w:before="78" w:line="220" w:lineRule="auto"/>
        <w:ind w:left="2198"/>
        <w:rPr>
          <w:sz w:val="24"/>
          <w:szCs w:val="24"/>
        </w:rPr>
      </w:pPr>
      <w:r>
        <w:rPr>
          <w:spacing w:val="-17"/>
          <w:sz w:val="24"/>
          <w:szCs w:val="24"/>
        </w:rPr>
        <w:t>日期：</w:t>
      </w:r>
      <w:r>
        <w:rPr>
          <w:sz w:val="24"/>
          <w:szCs w:val="24"/>
          <w:u w:val="single" w:color="auto"/>
        </w:rPr>
        <w:t xml:space="preserve">                                        </w:t>
      </w:r>
    </w:p>
    <w:p w14:paraId="789FFE59">
      <w:pPr>
        <w:spacing w:line="220" w:lineRule="auto"/>
        <w:rPr>
          <w:sz w:val="24"/>
          <w:szCs w:val="24"/>
        </w:rPr>
        <w:sectPr>
          <w:footerReference r:id="rId26" w:type="default"/>
          <w:pgSz w:w="11906" w:h="16839"/>
          <w:pgMar w:top="400" w:right="1672" w:bottom="1278" w:left="1428" w:header="0" w:footer="1105" w:gutter="0"/>
          <w:cols w:space="720" w:num="1"/>
        </w:sectPr>
      </w:pPr>
    </w:p>
    <w:p w14:paraId="5B047FEB">
      <w:pPr>
        <w:pStyle w:val="2"/>
        <w:spacing w:before="162" w:line="219" w:lineRule="auto"/>
        <w:ind w:left="3349"/>
        <w:rPr>
          <w:sz w:val="30"/>
          <w:szCs w:val="30"/>
        </w:rPr>
      </w:pPr>
      <w:r>
        <w:rPr>
          <w:b/>
          <w:bCs/>
          <w:spacing w:val="-5"/>
          <w:sz w:val="30"/>
          <w:szCs w:val="30"/>
        </w:rPr>
        <w:t>八、谈判方案说明</w:t>
      </w:r>
    </w:p>
    <w:p w14:paraId="6A96DA04">
      <w:pPr>
        <w:pStyle w:val="2"/>
        <w:spacing w:before="268" w:line="219" w:lineRule="auto"/>
        <w:ind w:left="3835"/>
        <w:rPr>
          <w:sz w:val="24"/>
          <w:szCs w:val="24"/>
        </w:rPr>
      </w:pPr>
      <w:r>
        <w:rPr>
          <w:b/>
          <w:bCs/>
          <w:spacing w:val="-6"/>
          <w:sz w:val="24"/>
          <w:szCs w:val="24"/>
        </w:rPr>
        <w:t>（格式自拟）</w:t>
      </w:r>
    </w:p>
    <w:p w14:paraId="2453CBB0">
      <w:pPr>
        <w:pStyle w:val="2"/>
        <w:spacing w:before="225" w:line="401" w:lineRule="auto"/>
        <w:ind w:left="8" w:firstLine="480"/>
        <w:jc w:val="both"/>
        <w:rPr>
          <w:sz w:val="24"/>
          <w:szCs w:val="24"/>
        </w:rPr>
      </w:pPr>
      <w:r>
        <w:rPr>
          <w:b/>
          <w:bCs/>
          <w:spacing w:val="-3"/>
          <w:sz w:val="24"/>
          <w:szCs w:val="24"/>
        </w:rPr>
        <w:t>供应商按照谈判文件要求编制的谈判方案说明，谈判方案由</w:t>
      </w:r>
      <w:r>
        <w:rPr>
          <w:b/>
          <w:bCs/>
          <w:spacing w:val="-4"/>
          <w:sz w:val="24"/>
          <w:szCs w:val="24"/>
        </w:rPr>
        <w:t>供应商自行编写，无具</w:t>
      </w:r>
      <w:r>
        <w:rPr>
          <w:b/>
          <w:bCs/>
          <w:spacing w:val="-3"/>
          <w:sz w:val="24"/>
          <w:szCs w:val="24"/>
        </w:rPr>
        <w:t>体格式，参照响应文件第三章《商务条款》及第四章《采购内容与</w:t>
      </w:r>
      <w:r>
        <w:rPr>
          <w:b/>
          <w:bCs/>
          <w:spacing w:val="-4"/>
          <w:sz w:val="24"/>
          <w:szCs w:val="24"/>
        </w:rPr>
        <w:t>技术要求》进行编制投标方案。</w:t>
      </w:r>
    </w:p>
    <w:p w14:paraId="754FA145">
      <w:pPr>
        <w:spacing w:line="401" w:lineRule="auto"/>
        <w:rPr>
          <w:sz w:val="24"/>
          <w:szCs w:val="24"/>
        </w:rPr>
        <w:sectPr>
          <w:headerReference r:id="rId27" w:type="default"/>
          <w:footerReference r:id="rId28" w:type="default"/>
          <w:pgSz w:w="11906" w:h="16839"/>
          <w:pgMar w:top="1165" w:right="1386" w:bottom="1168" w:left="1417" w:header="1155" w:footer="997" w:gutter="0"/>
          <w:cols w:space="720" w:num="1"/>
        </w:sectPr>
      </w:pPr>
    </w:p>
    <w:p w14:paraId="43829DB1">
      <w:pPr>
        <w:pStyle w:val="2"/>
        <w:spacing w:before="161" w:line="219" w:lineRule="auto"/>
        <w:ind w:left="3063"/>
        <w:rPr>
          <w:sz w:val="30"/>
          <w:szCs w:val="30"/>
        </w:rPr>
      </w:pPr>
      <w:r>
        <w:rPr>
          <w:b/>
          <w:bCs/>
          <w:spacing w:val="-5"/>
          <w:sz w:val="30"/>
          <w:szCs w:val="30"/>
        </w:rPr>
        <w:t>九、供应商基本情况表</w:t>
      </w:r>
    </w:p>
    <w:p w14:paraId="597F42F9">
      <w:pPr>
        <w:spacing w:line="107" w:lineRule="exact"/>
      </w:pPr>
    </w:p>
    <w:tbl>
      <w:tblPr>
        <w:tblStyle w:val="5"/>
        <w:tblW w:w="922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538"/>
        <w:gridCol w:w="939"/>
        <w:gridCol w:w="778"/>
        <w:gridCol w:w="1436"/>
        <w:gridCol w:w="1448"/>
        <w:gridCol w:w="1494"/>
        <w:gridCol w:w="1857"/>
      </w:tblGrid>
      <w:tr w14:paraId="7D05D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 w:hRule="atLeast"/>
        </w:trPr>
        <w:tc>
          <w:tcPr>
            <w:tcW w:w="2207" w:type="dxa"/>
            <w:gridSpan w:val="3"/>
            <w:tcBorders>
              <w:top w:val="single" w:color="000000" w:sz="10" w:space="0"/>
              <w:left w:val="single" w:color="000000" w:sz="10" w:space="0"/>
            </w:tcBorders>
            <w:vAlign w:val="top"/>
          </w:tcPr>
          <w:p w14:paraId="0F304447">
            <w:pPr>
              <w:spacing w:line="254" w:lineRule="auto"/>
              <w:rPr>
                <w:rFonts w:ascii="Arial"/>
                <w:sz w:val="21"/>
              </w:rPr>
            </w:pPr>
          </w:p>
          <w:p w14:paraId="5F38E03A">
            <w:pPr>
              <w:pStyle w:val="6"/>
              <w:spacing w:before="78" w:line="219" w:lineRule="auto"/>
              <w:ind w:left="496"/>
            </w:pPr>
            <w:r>
              <w:rPr>
                <w:spacing w:val="-2"/>
              </w:rPr>
              <w:t>供应商名称</w:t>
            </w:r>
          </w:p>
        </w:tc>
        <w:tc>
          <w:tcPr>
            <w:tcW w:w="3662" w:type="dxa"/>
            <w:gridSpan w:val="3"/>
            <w:tcBorders>
              <w:top w:val="single" w:color="000000" w:sz="10" w:space="0"/>
            </w:tcBorders>
            <w:vAlign w:val="top"/>
          </w:tcPr>
          <w:p w14:paraId="11F80D9A">
            <w:pPr>
              <w:rPr>
                <w:rFonts w:ascii="Arial"/>
                <w:sz w:val="21"/>
              </w:rPr>
            </w:pPr>
          </w:p>
        </w:tc>
        <w:tc>
          <w:tcPr>
            <w:tcW w:w="1494" w:type="dxa"/>
            <w:tcBorders>
              <w:top w:val="single" w:color="000000" w:sz="10" w:space="0"/>
            </w:tcBorders>
            <w:vAlign w:val="top"/>
          </w:tcPr>
          <w:p w14:paraId="30498B50">
            <w:pPr>
              <w:spacing w:line="255" w:lineRule="auto"/>
              <w:rPr>
                <w:rFonts w:ascii="Arial"/>
                <w:sz w:val="21"/>
              </w:rPr>
            </w:pPr>
          </w:p>
          <w:p w14:paraId="60267693">
            <w:pPr>
              <w:pStyle w:val="6"/>
              <w:spacing w:before="78" w:line="219" w:lineRule="auto"/>
              <w:ind w:left="158"/>
            </w:pPr>
            <w:r>
              <w:rPr>
                <w:spacing w:val="-3"/>
              </w:rPr>
              <w:t>法定代表人</w:t>
            </w:r>
          </w:p>
        </w:tc>
        <w:tc>
          <w:tcPr>
            <w:tcW w:w="1857" w:type="dxa"/>
            <w:tcBorders>
              <w:top w:val="single" w:color="000000" w:sz="10" w:space="0"/>
              <w:right w:val="single" w:color="000000" w:sz="10" w:space="0"/>
            </w:tcBorders>
            <w:vAlign w:val="top"/>
          </w:tcPr>
          <w:p w14:paraId="778760E3">
            <w:pPr>
              <w:rPr>
                <w:rFonts w:ascii="Arial"/>
                <w:sz w:val="21"/>
              </w:rPr>
            </w:pPr>
          </w:p>
        </w:tc>
      </w:tr>
      <w:tr w14:paraId="108DD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2207" w:type="dxa"/>
            <w:gridSpan w:val="3"/>
            <w:tcBorders>
              <w:left w:val="single" w:color="000000" w:sz="10" w:space="0"/>
            </w:tcBorders>
            <w:vAlign w:val="top"/>
          </w:tcPr>
          <w:p w14:paraId="1D6E3F46">
            <w:pPr>
              <w:pStyle w:val="6"/>
              <w:spacing w:before="205" w:line="219" w:lineRule="auto"/>
              <w:ind w:left="142"/>
            </w:pPr>
            <w:r>
              <w:rPr>
                <w:spacing w:val="-2"/>
              </w:rPr>
              <w:t>统一社会信用代码</w:t>
            </w:r>
          </w:p>
        </w:tc>
        <w:tc>
          <w:tcPr>
            <w:tcW w:w="3662" w:type="dxa"/>
            <w:gridSpan w:val="3"/>
            <w:vAlign w:val="top"/>
          </w:tcPr>
          <w:p w14:paraId="515CC3B6">
            <w:pPr>
              <w:rPr>
                <w:rFonts w:ascii="Arial"/>
                <w:sz w:val="21"/>
              </w:rPr>
            </w:pPr>
          </w:p>
        </w:tc>
        <w:tc>
          <w:tcPr>
            <w:tcW w:w="1494" w:type="dxa"/>
            <w:vAlign w:val="top"/>
          </w:tcPr>
          <w:p w14:paraId="6D9A91F8">
            <w:pPr>
              <w:pStyle w:val="6"/>
              <w:spacing w:before="206" w:line="219" w:lineRule="auto"/>
              <w:ind w:left="295"/>
            </w:pPr>
            <w:r>
              <w:rPr>
                <w:spacing w:val="-7"/>
              </w:rPr>
              <w:t>邮政编码</w:t>
            </w:r>
          </w:p>
        </w:tc>
        <w:tc>
          <w:tcPr>
            <w:tcW w:w="1857" w:type="dxa"/>
            <w:tcBorders>
              <w:right w:val="single" w:color="000000" w:sz="10" w:space="0"/>
            </w:tcBorders>
            <w:vAlign w:val="top"/>
          </w:tcPr>
          <w:p w14:paraId="22F8AE4A">
            <w:pPr>
              <w:rPr>
                <w:rFonts w:ascii="Arial"/>
                <w:sz w:val="21"/>
              </w:rPr>
            </w:pPr>
          </w:p>
        </w:tc>
      </w:tr>
      <w:tr w14:paraId="0D1B2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2207" w:type="dxa"/>
            <w:gridSpan w:val="3"/>
            <w:tcBorders>
              <w:left w:val="single" w:color="000000" w:sz="10" w:space="0"/>
            </w:tcBorders>
            <w:vAlign w:val="top"/>
          </w:tcPr>
          <w:p w14:paraId="6249DE15">
            <w:pPr>
              <w:pStyle w:val="6"/>
              <w:spacing w:before="244" w:line="219" w:lineRule="auto"/>
              <w:ind w:left="615"/>
            </w:pPr>
            <w:r>
              <w:rPr>
                <w:spacing w:val="-3"/>
              </w:rPr>
              <w:t>授权代表</w:t>
            </w:r>
          </w:p>
        </w:tc>
        <w:tc>
          <w:tcPr>
            <w:tcW w:w="3662" w:type="dxa"/>
            <w:gridSpan w:val="3"/>
            <w:vAlign w:val="top"/>
          </w:tcPr>
          <w:p w14:paraId="325A9F2A">
            <w:pPr>
              <w:rPr>
                <w:rFonts w:ascii="Arial"/>
                <w:sz w:val="21"/>
              </w:rPr>
            </w:pPr>
          </w:p>
        </w:tc>
        <w:tc>
          <w:tcPr>
            <w:tcW w:w="1494" w:type="dxa"/>
            <w:vAlign w:val="top"/>
          </w:tcPr>
          <w:p w14:paraId="46A33C14">
            <w:pPr>
              <w:pStyle w:val="6"/>
              <w:spacing w:before="244" w:line="219" w:lineRule="auto"/>
              <w:ind w:left="281"/>
            </w:pPr>
            <w:r>
              <w:rPr>
                <w:spacing w:val="-4"/>
              </w:rPr>
              <w:t>企业类型</w:t>
            </w:r>
          </w:p>
        </w:tc>
        <w:tc>
          <w:tcPr>
            <w:tcW w:w="1857" w:type="dxa"/>
            <w:tcBorders>
              <w:right w:val="single" w:color="000000" w:sz="10" w:space="0"/>
            </w:tcBorders>
            <w:vAlign w:val="top"/>
          </w:tcPr>
          <w:p w14:paraId="34FF9AEA">
            <w:pPr>
              <w:rPr>
                <w:rFonts w:ascii="Arial"/>
                <w:sz w:val="21"/>
              </w:rPr>
            </w:pPr>
          </w:p>
        </w:tc>
      </w:tr>
      <w:tr w14:paraId="745EB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2207" w:type="dxa"/>
            <w:gridSpan w:val="3"/>
            <w:tcBorders>
              <w:left w:val="single" w:color="000000" w:sz="10" w:space="0"/>
            </w:tcBorders>
            <w:vAlign w:val="top"/>
          </w:tcPr>
          <w:p w14:paraId="167DBF55">
            <w:pPr>
              <w:pStyle w:val="6"/>
              <w:spacing w:before="157" w:line="219" w:lineRule="auto"/>
              <w:ind w:left="378"/>
            </w:pPr>
            <w:r>
              <w:rPr>
                <w:spacing w:val="-2"/>
              </w:rPr>
              <w:t>上年营业收入</w:t>
            </w:r>
          </w:p>
        </w:tc>
        <w:tc>
          <w:tcPr>
            <w:tcW w:w="3662" w:type="dxa"/>
            <w:gridSpan w:val="3"/>
            <w:vAlign w:val="top"/>
          </w:tcPr>
          <w:p w14:paraId="018E9C4B">
            <w:pPr>
              <w:rPr>
                <w:rFonts w:ascii="Arial"/>
                <w:sz w:val="21"/>
              </w:rPr>
            </w:pPr>
          </w:p>
        </w:tc>
        <w:tc>
          <w:tcPr>
            <w:tcW w:w="1494" w:type="dxa"/>
            <w:vAlign w:val="top"/>
          </w:tcPr>
          <w:p w14:paraId="0324C4E0">
            <w:pPr>
              <w:pStyle w:val="6"/>
              <w:spacing w:before="157" w:line="219" w:lineRule="auto"/>
              <w:ind w:left="167"/>
            </w:pPr>
            <w:r>
              <w:rPr>
                <w:spacing w:val="-4"/>
              </w:rPr>
              <w:t>员工总人数</w:t>
            </w:r>
          </w:p>
        </w:tc>
        <w:tc>
          <w:tcPr>
            <w:tcW w:w="1857" w:type="dxa"/>
            <w:tcBorders>
              <w:right w:val="single" w:color="000000" w:sz="10" w:space="0"/>
            </w:tcBorders>
            <w:vAlign w:val="top"/>
          </w:tcPr>
          <w:p w14:paraId="2CC39B01">
            <w:pPr>
              <w:rPr>
                <w:rFonts w:ascii="Arial"/>
                <w:sz w:val="21"/>
              </w:rPr>
            </w:pPr>
          </w:p>
        </w:tc>
      </w:tr>
      <w:tr w14:paraId="0BE50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730" w:type="dxa"/>
            <w:vMerge w:val="restart"/>
            <w:tcBorders>
              <w:left w:val="single" w:color="000000" w:sz="10" w:space="0"/>
              <w:bottom w:val="nil"/>
            </w:tcBorders>
            <w:vAlign w:val="top"/>
          </w:tcPr>
          <w:p w14:paraId="7D39E964">
            <w:pPr>
              <w:spacing w:line="280" w:lineRule="auto"/>
              <w:rPr>
                <w:rFonts w:ascii="Arial"/>
                <w:sz w:val="21"/>
              </w:rPr>
            </w:pPr>
          </w:p>
          <w:p w14:paraId="2336A326">
            <w:pPr>
              <w:spacing w:line="281" w:lineRule="auto"/>
              <w:rPr>
                <w:rFonts w:ascii="Arial"/>
                <w:sz w:val="21"/>
              </w:rPr>
            </w:pPr>
          </w:p>
          <w:p w14:paraId="105EB6E7">
            <w:pPr>
              <w:pStyle w:val="6"/>
              <w:spacing w:before="78" w:line="340" w:lineRule="auto"/>
              <w:ind w:left="117" w:right="124" w:firstLine="7"/>
            </w:pPr>
            <w:r>
              <w:rPr>
                <w:spacing w:val="-9"/>
              </w:rPr>
              <w:t>营业</w:t>
            </w:r>
            <w:r>
              <w:rPr>
                <w:spacing w:val="-5"/>
              </w:rPr>
              <w:t>执照</w:t>
            </w:r>
          </w:p>
        </w:tc>
        <w:tc>
          <w:tcPr>
            <w:tcW w:w="2255" w:type="dxa"/>
            <w:gridSpan w:val="3"/>
            <w:vAlign w:val="top"/>
          </w:tcPr>
          <w:p w14:paraId="5B8518A2">
            <w:pPr>
              <w:pStyle w:val="6"/>
              <w:spacing w:before="160" w:line="220" w:lineRule="auto"/>
              <w:ind w:left="643"/>
            </w:pPr>
            <w:r>
              <w:rPr>
                <w:spacing w:val="-3"/>
              </w:rPr>
              <w:t>注册号码</w:t>
            </w:r>
          </w:p>
        </w:tc>
        <w:tc>
          <w:tcPr>
            <w:tcW w:w="1436" w:type="dxa"/>
            <w:vAlign w:val="top"/>
          </w:tcPr>
          <w:p w14:paraId="04E181DE">
            <w:pPr>
              <w:rPr>
                <w:rFonts w:ascii="Arial"/>
                <w:sz w:val="21"/>
              </w:rPr>
            </w:pPr>
          </w:p>
        </w:tc>
        <w:tc>
          <w:tcPr>
            <w:tcW w:w="1448" w:type="dxa"/>
            <w:vAlign w:val="top"/>
          </w:tcPr>
          <w:p w14:paraId="0923A651">
            <w:pPr>
              <w:pStyle w:val="6"/>
              <w:spacing w:before="160" w:line="220" w:lineRule="auto"/>
              <w:ind w:left="309"/>
            </w:pPr>
            <w:r>
              <w:rPr>
                <w:spacing w:val="-3"/>
              </w:rPr>
              <w:t>注册地址</w:t>
            </w:r>
          </w:p>
        </w:tc>
        <w:tc>
          <w:tcPr>
            <w:tcW w:w="3351" w:type="dxa"/>
            <w:gridSpan w:val="2"/>
            <w:tcBorders>
              <w:right w:val="single" w:color="000000" w:sz="10" w:space="0"/>
            </w:tcBorders>
            <w:vAlign w:val="top"/>
          </w:tcPr>
          <w:p w14:paraId="52974F9A">
            <w:pPr>
              <w:rPr>
                <w:rFonts w:ascii="Arial"/>
                <w:sz w:val="21"/>
              </w:rPr>
            </w:pPr>
          </w:p>
        </w:tc>
      </w:tr>
      <w:tr w14:paraId="4E3E3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730" w:type="dxa"/>
            <w:vMerge w:val="continue"/>
            <w:tcBorders>
              <w:top w:val="nil"/>
              <w:left w:val="single" w:color="000000" w:sz="10" w:space="0"/>
              <w:bottom w:val="nil"/>
            </w:tcBorders>
            <w:vAlign w:val="top"/>
          </w:tcPr>
          <w:p w14:paraId="4A2C460F">
            <w:pPr>
              <w:rPr>
                <w:rFonts w:ascii="Arial"/>
                <w:sz w:val="21"/>
              </w:rPr>
            </w:pPr>
          </w:p>
        </w:tc>
        <w:tc>
          <w:tcPr>
            <w:tcW w:w="2255" w:type="dxa"/>
            <w:gridSpan w:val="3"/>
            <w:vAlign w:val="top"/>
          </w:tcPr>
          <w:p w14:paraId="3E4C00B1">
            <w:pPr>
              <w:pStyle w:val="6"/>
              <w:spacing w:before="160" w:line="219" w:lineRule="auto"/>
              <w:ind w:left="647"/>
            </w:pPr>
            <w:r>
              <w:rPr>
                <w:spacing w:val="-4"/>
              </w:rPr>
              <w:t>发证机关</w:t>
            </w:r>
          </w:p>
        </w:tc>
        <w:tc>
          <w:tcPr>
            <w:tcW w:w="1436" w:type="dxa"/>
            <w:vAlign w:val="top"/>
          </w:tcPr>
          <w:p w14:paraId="6BDA146E">
            <w:pPr>
              <w:rPr>
                <w:rFonts w:ascii="Arial"/>
                <w:sz w:val="21"/>
              </w:rPr>
            </w:pPr>
          </w:p>
        </w:tc>
        <w:tc>
          <w:tcPr>
            <w:tcW w:w="1448" w:type="dxa"/>
            <w:vAlign w:val="top"/>
          </w:tcPr>
          <w:p w14:paraId="28ABC2DA">
            <w:pPr>
              <w:pStyle w:val="6"/>
              <w:spacing w:before="161" w:line="220" w:lineRule="auto"/>
              <w:ind w:left="313"/>
            </w:pPr>
            <w:r>
              <w:rPr>
                <w:spacing w:val="-4"/>
              </w:rPr>
              <w:t>发证日期</w:t>
            </w:r>
          </w:p>
        </w:tc>
        <w:tc>
          <w:tcPr>
            <w:tcW w:w="3351" w:type="dxa"/>
            <w:gridSpan w:val="2"/>
            <w:tcBorders>
              <w:right w:val="single" w:color="000000" w:sz="10" w:space="0"/>
            </w:tcBorders>
            <w:vAlign w:val="top"/>
          </w:tcPr>
          <w:p w14:paraId="61784D00">
            <w:pPr>
              <w:rPr>
                <w:rFonts w:ascii="Arial"/>
                <w:sz w:val="21"/>
              </w:rPr>
            </w:pPr>
          </w:p>
        </w:tc>
      </w:tr>
      <w:tr w14:paraId="1BAE0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730" w:type="dxa"/>
            <w:vMerge w:val="continue"/>
            <w:tcBorders>
              <w:top w:val="nil"/>
              <w:left w:val="single" w:color="000000" w:sz="10" w:space="0"/>
              <w:bottom w:val="nil"/>
            </w:tcBorders>
            <w:vAlign w:val="top"/>
          </w:tcPr>
          <w:p w14:paraId="45E568CF">
            <w:pPr>
              <w:rPr>
                <w:rFonts w:ascii="Arial"/>
                <w:sz w:val="21"/>
              </w:rPr>
            </w:pPr>
          </w:p>
        </w:tc>
        <w:tc>
          <w:tcPr>
            <w:tcW w:w="2255" w:type="dxa"/>
            <w:gridSpan w:val="3"/>
            <w:vAlign w:val="top"/>
          </w:tcPr>
          <w:p w14:paraId="0B8142EF">
            <w:pPr>
              <w:pStyle w:val="6"/>
              <w:spacing w:before="163" w:line="218" w:lineRule="auto"/>
              <w:ind w:left="170"/>
            </w:pPr>
            <w:r>
              <w:rPr>
                <w:spacing w:val="-3"/>
              </w:rPr>
              <w:t>营业范围（主营）</w:t>
            </w:r>
          </w:p>
        </w:tc>
        <w:tc>
          <w:tcPr>
            <w:tcW w:w="6235" w:type="dxa"/>
            <w:gridSpan w:val="4"/>
            <w:tcBorders>
              <w:right w:val="single" w:color="000000" w:sz="10" w:space="0"/>
            </w:tcBorders>
            <w:vAlign w:val="top"/>
          </w:tcPr>
          <w:p w14:paraId="328A013D">
            <w:pPr>
              <w:rPr>
                <w:rFonts w:ascii="Arial"/>
                <w:sz w:val="21"/>
              </w:rPr>
            </w:pPr>
          </w:p>
        </w:tc>
      </w:tr>
      <w:tr w14:paraId="01960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730" w:type="dxa"/>
            <w:vMerge w:val="continue"/>
            <w:tcBorders>
              <w:top w:val="nil"/>
              <w:left w:val="single" w:color="000000" w:sz="10" w:space="0"/>
            </w:tcBorders>
            <w:vAlign w:val="top"/>
          </w:tcPr>
          <w:p w14:paraId="38B696C9">
            <w:pPr>
              <w:rPr>
                <w:rFonts w:ascii="Arial"/>
                <w:sz w:val="21"/>
              </w:rPr>
            </w:pPr>
          </w:p>
        </w:tc>
        <w:tc>
          <w:tcPr>
            <w:tcW w:w="2255" w:type="dxa"/>
            <w:gridSpan w:val="3"/>
            <w:vAlign w:val="top"/>
          </w:tcPr>
          <w:p w14:paraId="1D252D9B">
            <w:pPr>
              <w:pStyle w:val="6"/>
              <w:spacing w:before="164" w:line="218" w:lineRule="auto"/>
              <w:ind w:left="170"/>
            </w:pPr>
            <w:r>
              <w:rPr>
                <w:spacing w:val="-3"/>
              </w:rPr>
              <w:t>营业范围（兼营）</w:t>
            </w:r>
          </w:p>
        </w:tc>
        <w:tc>
          <w:tcPr>
            <w:tcW w:w="6235" w:type="dxa"/>
            <w:gridSpan w:val="4"/>
            <w:tcBorders>
              <w:right w:val="single" w:color="000000" w:sz="10" w:space="0"/>
            </w:tcBorders>
            <w:vAlign w:val="top"/>
          </w:tcPr>
          <w:p w14:paraId="3D32C76E">
            <w:pPr>
              <w:rPr>
                <w:rFonts w:ascii="Arial"/>
                <w:sz w:val="21"/>
              </w:rPr>
            </w:pPr>
          </w:p>
        </w:tc>
      </w:tr>
      <w:tr w14:paraId="3F1D5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2985" w:type="dxa"/>
            <w:gridSpan w:val="4"/>
            <w:tcBorders>
              <w:left w:val="single" w:color="000000" w:sz="10" w:space="0"/>
            </w:tcBorders>
            <w:vAlign w:val="top"/>
          </w:tcPr>
          <w:p w14:paraId="333E0E55">
            <w:pPr>
              <w:pStyle w:val="6"/>
              <w:spacing w:before="164" w:line="217" w:lineRule="auto"/>
              <w:ind w:left="288"/>
            </w:pPr>
            <w:r>
              <w:rPr>
                <w:spacing w:val="-1"/>
              </w:rPr>
              <w:t>基本账户开户行及账号</w:t>
            </w:r>
          </w:p>
        </w:tc>
        <w:tc>
          <w:tcPr>
            <w:tcW w:w="6235" w:type="dxa"/>
            <w:gridSpan w:val="4"/>
            <w:tcBorders>
              <w:right w:val="single" w:color="000000" w:sz="10" w:space="0"/>
            </w:tcBorders>
            <w:vAlign w:val="top"/>
          </w:tcPr>
          <w:p w14:paraId="2A6CC435">
            <w:pPr>
              <w:rPr>
                <w:rFonts w:ascii="Arial"/>
                <w:sz w:val="21"/>
              </w:rPr>
            </w:pPr>
          </w:p>
        </w:tc>
      </w:tr>
      <w:tr w14:paraId="7DA14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2985" w:type="dxa"/>
            <w:gridSpan w:val="4"/>
            <w:tcBorders>
              <w:left w:val="single" w:color="000000" w:sz="10" w:space="0"/>
            </w:tcBorders>
            <w:vAlign w:val="top"/>
          </w:tcPr>
          <w:p w14:paraId="2EF385E9">
            <w:pPr>
              <w:pStyle w:val="6"/>
              <w:spacing w:before="168" w:line="215" w:lineRule="auto"/>
              <w:ind w:left="538"/>
            </w:pPr>
            <w:r>
              <w:rPr>
                <w:spacing w:val="-3"/>
              </w:rPr>
              <w:t>资产总额（万元）</w:t>
            </w:r>
          </w:p>
        </w:tc>
        <w:tc>
          <w:tcPr>
            <w:tcW w:w="6235" w:type="dxa"/>
            <w:gridSpan w:val="4"/>
            <w:tcBorders>
              <w:right w:val="single" w:color="000000" w:sz="10" w:space="0"/>
            </w:tcBorders>
            <w:vAlign w:val="top"/>
          </w:tcPr>
          <w:p w14:paraId="31238850">
            <w:pPr>
              <w:rPr>
                <w:rFonts w:ascii="Arial"/>
                <w:sz w:val="21"/>
              </w:rPr>
            </w:pPr>
          </w:p>
        </w:tc>
      </w:tr>
      <w:tr w14:paraId="61462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3" w:hRule="atLeast"/>
        </w:trPr>
        <w:tc>
          <w:tcPr>
            <w:tcW w:w="9220" w:type="dxa"/>
            <w:gridSpan w:val="8"/>
            <w:tcBorders>
              <w:left w:val="single" w:color="000000" w:sz="10" w:space="0"/>
              <w:right w:val="single" w:color="000000" w:sz="10" w:space="0"/>
            </w:tcBorders>
            <w:vAlign w:val="top"/>
          </w:tcPr>
          <w:p w14:paraId="43F64862">
            <w:pPr>
              <w:spacing w:line="254" w:lineRule="auto"/>
              <w:rPr>
                <w:rFonts w:ascii="Arial"/>
                <w:sz w:val="21"/>
              </w:rPr>
            </w:pPr>
          </w:p>
          <w:p w14:paraId="7F226FC4">
            <w:pPr>
              <w:spacing w:line="255" w:lineRule="auto"/>
              <w:rPr>
                <w:rFonts w:ascii="Arial"/>
                <w:sz w:val="21"/>
              </w:rPr>
            </w:pPr>
          </w:p>
          <w:p w14:paraId="434DE51F">
            <w:pPr>
              <w:spacing w:line="255" w:lineRule="auto"/>
              <w:rPr>
                <w:rFonts w:ascii="Arial"/>
                <w:sz w:val="21"/>
              </w:rPr>
            </w:pPr>
          </w:p>
          <w:p w14:paraId="313CE80D">
            <w:pPr>
              <w:spacing w:line="255" w:lineRule="auto"/>
              <w:rPr>
                <w:rFonts w:ascii="Arial"/>
                <w:sz w:val="21"/>
              </w:rPr>
            </w:pPr>
          </w:p>
          <w:p w14:paraId="1717681A">
            <w:pPr>
              <w:pStyle w:val="6"/>
              <w:spacing w:before="78" w:line="219" w:lineRule="auto"/>
              <w:ind w:left="2933"/>
            </w:pPr>
            <w:r>
              <w:rPr>
                <w:spacing w:val="-2"/>
              </w:rPr>
              <w:t>公司简介包括从业人员基本情况</w:t>
            </w:r>
          </w:p>
        </w:tc>
      </w:tr>
      <w:tr w14:paraId="5853F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268" w:type="dxa"/>
            <w:gridSpan w:val="2"/>
            <w:tcBorders>
              <w:left w:val="single" w:color="000000" w:sz="10" w:space="0"/>
              <w:bottom w:val="single" w:color="000000" w:sz="10" w:space="0"/>
            </w:tcBorders>
            <w:vAlign w:val="top"/>
          </w:tcPr>
          <w:p w14:paraId="2FBD5544">
            <w:pPr>
              <w:pStyle w:val="6"/>
              <w:spacing w:before="174" w:line="221" w:lineRule="auto"/>
              <w:ind w:left="389"/>
            </w:pPr>
            <w:r>
              <w:rPr>
                <w:spacing w:val="-7"/>
              </w:rPr>
              <w:t>备注</w:t>
            </w:r>
          </w:p>
        </w:tc>
        <w:tc>
          <w:tcPr>
            <w:tcW w:w="7952" w:type="dxa"/>
            <w:gridSpan w:val="6"/>
            <w:tcBorders>
              <w:bottom w:val="single" w:color="000000" w:sz="10" w:space="0"/>
              <w:right w:val="single" w:color="000000" w:sz="10" w:space="0"/>
            </w:tcBorders>
            <w:vAlign w:val="top"/>
          </w:tcPr>
          <w:p w14:paraId="0D22A322">
            <w:pPr>
              <w:rPr>
                <w:rFonts w:ascii="Arial"/>
                <w:sz w:val="21"/>
              </w:rPr>
            </w:pPr>
          </w:p>
        </w:tc>
      </w:tr>
    </w:tbl>
    <w:p w14:paraId="31067B83">
      <w:pPr>
        <w:pStyle w:val="2"/>
        <w:spacing w:before="194" w:line="219" w:lineRule="auto"/>
        <w:ind w:left="25"/>
        <w:rPr>
          <w:sz w:val="24"/>
          <w:szCs w:val="24"/>
        </w:rPr>
      </w:pPr>
      <w:r>
        <w:rPr>
          <w:spacing w:val="-1"/>
          <w:sz w:val="24"/>
          <w:szCs w:val="24"/>
        </w:rPr>
        <w:t>说明：企业类型指大型、中型、小型、微型；</w:t>
      </w:r>
    </w:p>
    <w:p w14:paraId="29A258A3">
      <w:pPr>
        <w:spacing w:line="245" w:lineRule="auto"/>
        <w:rPr>
          <w:rFonts w:ascii="Arial"/>
          <w:sz w:val="21"/>
        </w:rPr>
      </w:pPr>
    </w:p>
    <w:p w14:paraId="7ACF280C">
      <w:pPr>
        <w:spacing w:line="245" w:lineRule="auto"/>
        <w:rPr>
          <w:rFonts w:ascii="Arial"/>
          <w:sz w:val="21"/>
        </w:rPr>
      </w:pPr>
    </w:p>
    <w:p w14:paraId="57524FEF">
      <w:pPr>
        <w:pStyle w:val="2"/>
        <w:spacing w:before="78" w:line="219" w:lineRule="auto"/>
        <w:ind w:left="442"/>
        <w:rPr>
          <w:sz w:val="24"/>
          <w:szCs w:val="24"/>
        </w:rPr>
      </w:pPr>
      <w:r>
        <w:rPr>
          <w:spacing w:val="5"/>
          <w:sz w:val="24"/>
          <w:szCs w:val="24"/>
        </w:rPr>
        <w:t>供 应</w:t>
      </w:r>
      <w:r>
        <w:rPr>
          <w:spacing w:val="14"/>
          <w:sz w:val="24"/>
          <w:szCs w:val="24"/>
        </w:rPr>
        <w:t xml:space="preserve"> </w:t>
      </w:r>
      <w:r>
        <w:rPr>
          <w:spacing w:val="5"/>
          <w:sz w:val="24"/>
          <w:szCs w:val="24"/>
        </w:rPr>
        <w:t>商</w:t>
      </w:r>
      <w:r>
        <w:rPr>
          <w:spacing w:val="-30"/>
          <w:sz w:val="24"/>
          <w:szCs w:val="24"/>
        </w:rPr>
        <w:t>：（</w:t>
      </w:r>
      <w:r>
        <w:rPr>
          <w:spacing w:val="5"/>
          <w:sz w:val="24"/>
          <w:szCs w:val="24"/>
        </w:rPr>
        <w:t>盖章）</w:t>
      </w:r>
    </w:p>
    <w:p w14:paraId="0AE325BC">
      <w:pPr>
        <w:spacing w:line="433" w:lineRule="auto"/>
        <w:rPr>
          <w:rFonts w:ascii="Arial"/>
          <w:sz w:val="21"/>
        </w:rPr>
      </w:pPr>
    </w:p>
    <w:p w14:paraId="16FBD7A4">
      <w:pPr>
        <w:pStyle w:val="2"/>
        <w:spacing w:before="78" w:line="219" w:lineRule="auto"/>
        <w:ind w:left="443"/>
        <w:rPr>
          <w:sz w:val="24"/>
          <w:szCs w:val="24"/>
        </w:rPr>
      </w:pPr>
      <w:r>
        <w:rPr>
          <w:spacing w:val="1"/>
          <w:sz w:val="24"/>
          <w:szCs w:val="24"/>
        </w:rPr>
        <w:t>法定代表人或授权代表</w:t>
      </w:r>
      <w:r>
        <w:rPr>
          <w:spacing w:val="-14"/>
          <w:sz w:val="24"/>
          <w:szCs w:val="24"/>
        </w:rPr>
        <w:t>：（</w:t>
      </w:r>
      <w:r>
        <w:rPr>
          <w:spacing w:val="1"/>
          <w:sz w:val="24"/>
          <w:szCs w:val="24"/>
        </w:rPr>
        <w:t>签字或盖章）</w:t>
      </w:r>
    </w:p>
    <w:p w14:paraId="19FDDF29">
      <w:pPr>
        <w:spacing w:line="434" w:lineRule="auto"/>
        <w:rPr>
          <w:rFonts w:ascii="Arial"/>
          <w:sz w:val="21"/>
        </w:rPr>
      </w:pPr>
    </w:p>
    <w:p w14:paraId="3A3A24A2">
      <w:pPr>
        <w:pStyle w:val="2"/>
        <w:spacing w:before="78" w:line="219" w:lineRule="auto"/>
        <w:ind w:left="484"/>
        <w:rPr>
          <w:sz w:val="24"/>
          <w:szCs w:val="24"/>
        </w:rPr>
      </w:pPr>
      <w:r>
        <w:rPr>
          <w:spacing w:val="-13"/>
          <w:sz w:val="24"/>
          <w:szCs w:val="24"/>
        </w:rPr>
        <w:t>日期：</w:t>
      </w:r>
      <w:r>
        <w:rPr>
          <w:spacing w:val="2"/>
          <w:sz w:val="24"/>
          <w:szCs w:val="24"/>
        </w:rPr>
        <w:t xml:space="preserve">    </w:t>
      </w:r>
      <w:r>
        <w:rPr>
          <w:spacing w:val="-13"/>
          <w:sz w:val="24"/>
          <w:szCs w:val="24"/>
        </w:rPr>
        <w:t>年</w:t>
      </w:r>
      <w:r>
        <w:rPr>
          <w:spacing w:val="9"/>
          <w:sz w:val="24"/>
          <w:szCs w:val="24"/>
        </w:rPr>
        <w:t xml:space="preserve">  </w:t>
      </w:r>
      <w:r>
        <w:rPr>
          <w:spacing w:val="-13"/>
          <w:sz w:val="24"/>
          <w:szCs w:val="24"/>
        </w:rPr>
        <w:t>月</w:t>
      </w:r>
      <w:r>
        <w:rPr>
          <w:spacing w:val="25"/>
          <w:sz w:val="24"/>
          <w:szCs w:val="24"/>
        </w:rPr>
        <w:t xml:space="preserve">  </w:t>
      </w:r>
      <w:r>
        <w:rPr>
          <w:spacing w:val="-13"/>
          <w:sz w:val="24"/>
          <w:szCs w:val="24"/>
        </w:rPr>
        <w:t>日</w:t>
      </w:r>
    </w:p>
    <w:p w14:paraId="3FBCF17D">
      <w:pPr>
        <w:spacing w:line="219" w:lineRule="auto"/>
        <w:rPr>
          <w:sz w:val="24"/>
          <w:szCs w:val="24"/>
        </w:rPr>
        <w:sectPr>
          <w:headerReference r:id="rId29" w:type="default"/>
          <w:footerReference r:id="rId30" w:type="default"/>
          <w:pgSz w:w="11906" w:h="16839"/>
          <w:pgMar w:top="1165" w:right="1257" w:bottom="1168" w:left="1402" w:header="1155" w:footer="997" w:gutter="0"/>
          <w:cols w:space="720" w:num="1"/>
        </w:sectPr>
      </w:pPr>
    </w:p>
    <w:p w14:paraId="0C950D6B">
      <w:pPr>
        <w:pStyle w:val="2"/>
        <w:spacing w:before="78" w:line="224" w:lineRule="auto"/>
        <w:ind w:left="2050"/>
        <w:rPr>
          <w:sz w:val="31"/>
          <w:szCs w:val="31"/>
        </w:rPr>
      </w:pPr>
      <w:r>
        <w:rPr>
          <w:b/>
          <w:bCs/>
          <w:spacing w:val="4"/>
          <w:sz w:val="31"/>
          <w:szCs w:val="31"/>
        </w:rPr>
        <w:t>十、供应商近</w:t>
      </w:r>
      <w:r>
        <w:rPr>
          <w:spacing w:val="-50"/>
          <w:sz w:val="31"/>
          <w:szCs w:val="31"/>
        </w:rPr>
        <w:t xml:space="preserve"> </w:t>
      </w:r>
      <w:r>
        <w:rPr>
          <w:b/>
          <w:bCs/>
          <w:spacing w:val="4"/>
          <w:sz w:val="31"/>
          <w:szCs w:val="31"/>
        </w:rPr>
        <w:t>3</w:t>
      </w:r>
      <w:r>
        <w:rPr>
          <w:spacing w:val="-58"/>
          <w:sz w:val="31"/>
          <w:szCs w:val="31"/>
        </w:rPr>
        <w:t xml:space="preserve"> </w:t>
      </w:r>
      <w:r>
        <w:rPr>
          <w:b/>
          <w:bCs/>
          <w:spacing w:val="4"/>
          <w:sz w:val="31"/>
          <w:szCs w:val="31"/>
        </w:rPr>
        <w:t>年业绩有关证明材料</w:t>
      </w:r>
    </w:p>
    <w:p w14:paraId="775026D0">
      <w:pPr>
        <w:pStyle w:val="2"/>
        <w:spacing w:before="64" w:line="225" w:lineRule="auto"/>
        <w:ind w:left="2688"/>
        <w:rPr>
          <w:sz w:val="31"/>
          <w:szCs w:val="31"/>
        </w:rPr>
      </w:pPr>
      <w:r>
        <w:rPr>
          <w:b/>
          <w:bCs/>
          <w:spacing w:val="6"/>
          <w:sz w:val="31"/>
          <w:szCs w:val="31"/>
        </w:rPr>
        <w:t>近三年类似项目业绩一览表</w:t>
      </w:r>
    </w:p>
    <w:p w14:paraId="5F145A40">
      <w:pPr>
        <w:pStyle w:val="2"/>
        <w:spacing w:before="122" w:line="227" w:lineRule="auto"/>
        <w:ind w:left="338"/>
        <w:rPr>
          <w:sz w:val="20"/>
          <w:szCs w:val="20"/>
        </w:rPr>
      </w:pPr>
      <w:r>
        <w:rPr>
          <w:spacing w:val="7"/>
          <w:sz w:val="20"/>
          <w:szCs w:val="20"/>
        </w:rPr>
        <w:t>供应商名称：</w:t>
      </w:r>
      <w:r>
        <w:rPr>
          <w:sz w:val="20"/>
          <w:szCs w:val="20"/>
        </w:rPr>
        <w:t xml:space="preserve">                                                             </w:t>
      </w:r>
      <w:r>
        <w:rPr>
          <w:spacing w:val="7"/>
          <w:sz w:val="20"/>
          <w:szCs w:val="20"/>
        </w:rPr>
        <w:t>单位：万元</w:t>
      </w:r>
    </w:p>
    <w:p w14:paraId="0D3012B9">
      <w:pPr>
        <w:spacing w:line="134" w:lineRule="exact"/>
      </w:pPr>
    </w:p>
    <w:tbl>
      <w:tblPr>
        <w:tblStyle w:val="5"/>
        <w:tblW w:w="9242"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5"/>
        <w:gridCol w:w="3886"/>
        <w:gridCol w:w="3151"/>
      </w:tblGrid>
      <w:tr w14:paraId="0F355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2205" w:type="dxa"/>
            <w:tcBorders>
              <w:top w:val="single" w:color="000000" w:sz="10" w:space="0"/>
              <w:left w:val="single" w:color="000000" w:sz="10" w:space="0"/>
            </w:tcBorders>
            <w:vAlign w:val="top"/>
          </w:tcPr>
          <w:p w14:paraId="7BBAB68F">
            <w:pPr>
              <w:pStyle w:val="6"/>
              <w:spacing w:before="252" w:line="219" w:lineRule="auto"/>
              <w:ind w:left="857"/>
            </w:pPr>
            <w:r>
              <w:rPr>
                <w:b/>
                <w:bCs/>
                <w:spacing w:val="-8"/>
              </w:rPr>
              <w:t>年份</w:t>
            </w:r>
          </w:p>
        </w:tc>
        <w:tc>
          <w:tcPr>
            <w:tcW w:w="3886" w:type="dxa"/>
            <w:tcBorders>
              <w:top w:val="single" w:color="000000" w:sz="10" w:space="0"/>
            </w:tcBorders>
            <w:vAlign w:val="top"/>
          </w:tcPr>
          <w:p w14:paraId="39ABBED2">
            <w:pPr>
              <w:pStyle w:val="6"/>
              <w:spacing w:before="252" w:line="220" w:lineRule="auto"/>
              <w:ind w:left="1471"/>
            </w:pPr>
            <w:r>
              <w:rPr>
                <w:b/>
                <w:bCs/>
                <w:spacing w:val="-6"/>
              </w:rPr>
              <w:t>项目名称</w:t>
            </w:r>
          </w:p>
        </w:tc>
        <w:tc>
          <w:tcPr>
            <w:tcW w:w="3151" w:type="dxa"/>
            <w:tcBorders>
              <w:top w:val="single" w:color="000000" w:sz="10" w:space="0"/>
              <w:right w:val="single" w:color="000000" w:sz="10" w:space="0"/>
            </w:tcBorders>
            <w:vAlign w:val="top"/>
          </w:tcPr>
          <w:p w14:paraId="4AD65031">
            <w:pPr>
              <w:pStyle w:val="6"/>
              <w:spacing w:before="252" w:line="219" w:lineRule="auto"/>
              <w:ind w:left="1105"/>
            </w:pPr>
            <w:r>
              <w:rPr>
                <w:b/>
                <w:bCs/>
                <w:spacing w:val="-5"/>
              </w:rPr>
              <w:t>合同金额</w:t>
            </w:r>
          </w:p>
        </w:tc>
      </w:tr>
      <w:tr w14:paraId="005DD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205" w:type="dxa"/>
            <w:tcBorders>
              <w:left w:val="single" w:color="000000" w:sz="10" w:space="0"/>
            </w:tcBorders>
            <w:vAlign w:val="top"/>
          </w:tcPr>
          <w:p w14:paraId="5EB23984">
            <w:pPr>
              <w:rPr>
                <w:rFonts w:ascii="Arial"/>
                <w:sz w:val="21"/>
              </w:rPr>
            </w:pPr>
          </w:p>
        </w:tc>
        <w:tc>
          <w:tcPr>
            <w:tcW w:w="3886" w:type="dxa"/>
            <w:vAlign w:val="top"/>
          </w:tcPr>
          <w:p w14:paraId="0E647625">
            <w:pPr>
              <w:rPr>
                <w:rFonts w:ascii="Arial"/>
                <w:sz w:val="21"/>
              </w:rPr>
            </w:pPr>
          </w:p>
        </w:tc>
        <w:tc>
          <w:tcPr>
            <w:tcW w:w="3151" w:type="dxa"/>
            <w:tcBorders>
              <w:right w:val="single" w:color="000000" w:sz="10" w:space="0"/>
            </w:tcBorders>
            <w:vAlign w:val="top"/>
          </w:tcPr>
          <w:p w14:paraId="283F3530">
            <w:pPr>
              <w:rPr>
                <w:rFonts w:ascii="Arial"/>
                <w:sz w:val="21"/>
              </w:rPr>
            </w:pPr>
          </w:p>
        </w:tc>
      </w:tr>
      <w:tr w14:paraId="35801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205" w:type="dxa"/>
            <w:tcBorders>
              <w:left w:val="single" w:color="000000" w:sz="10" w:space="0"/>
            </w:tcBorders>
            <w:vAlign w:val="top"/>
          </w:tcPr>
          <w:p w14:paraId="6B0388D8">
            <w:pPr>
              <w:rPr>
                <w:rFonts w:ascii="Arial"/>
                <w:sz w:val="21"/>
              </w:rPr>
            </w:pPr>
          </w:p>
        </w:tc>
        <w:tc>
          <w:tcPr>
            <w:tcW w:w="3886" w:type="dxa"/>
            <w:vAlign w:val="top"/>
          </w:tcPr>
          <w:p w14:paraId="2F6F92EB">
            <w:pPr>
              <w:rPr>
                <w:rFonts w:ascii="Arial"/>
                <w:sz w:val="21"/>
              </w:rPr>
            </w:pPr>
          </w:p>
        </w:tc>
        <w:tc>
          <w:tcPr>
            <w:tcW w:w="3151" w:type="dxa"/>
            <w:tcBorders>
              <w:right w:val="single" w:color="000000" w:sz="10" w:space="0"/>
            </w:tcBorders>
            <w:vAlign w:val="top"/>
          </w:tcPr>
          <w:p w14:paraId="79559713">
            <w:pPr>
              <w:rPr>
                <w:rFonts w:ascii="Arial"/>
                <w:sz w:val="21"/>
              </w:rPr>
            </w:pPr>
          </w:p>
        </w:tc>
      </w:tr>
      <w:tr w14:paraId="5271A9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205" w:type="dxa"/>
            <w:tcBorders>
              <w:left w:val="single" w:color="000000" w:sz="10" w:space="0"/>
            </w:tcBorders>
            <w:vAlign w:val="top"/>
          </w:tcPr>
          <w:p w14:paraId="0BCE8686">
            <w:pPr>
              <w:rPr>
                <w:rFonts w:ascii="Arial"/>
                <w:sz w:val="21"/>
              </w:rPr>
            </w:pPr>
          </w:p>
        </w:tc>
        <w:tc>
          <w:tcPr>
            <w:tcW w:w="3886" w:type="dxa"/>
            <w:vAlign w:val="top"/>
          </w:tcPr>
          <w:p w14:paraId="4DC36227">
            <w:pPr>
              <w:rPr>
                <w:rFonts w:ascii="Arial"/>
                <w:sz w:val="21"/>
              </w:rPr>
            </w:pPr>
          </w:p>
        </w:tc>
        <w:tc>
          <w:tcPr>
            <w:tcW w:w="3151" w:type="dxa"/>
            <w:tcBorders>
              <w:right w:val="single" w:color="000000" w:sz="10" w:space="0"/>
            </w:tcBorders>
            <w:vAlign w:val="top"/>
          </w:tcPr>
          <w:p w14:paraId="399AC112">
            <w:pPr>
              <w:rPr>
                <w:rFonts w:ascii="Arial"/>
                <w:sz w:val="21"/>
              </w:rPr>
            </w:pPr>
          </w:p>
        </w:tc>
      </w:tr>
      <w:tr w14:paraId="2AB10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205" w:type="dxa"/>
            <w:tcBorders>
              <w:left w:val="single" w:color="000000" w:sz="10" w:space="0"/>
            </w:tcBorders>
            <w:vAlign w:val="top"/>
          </w:tcPr>
          <w:p w14:paraId="3FC433B7">
            <w:pPr>
              <w:rPr>
                <w:rFonts w:ascii="Arial"/>
                <w:sz w:val="21"/>
              </w:rPr>
            </w:pPr>
          </w:p>
        </w:tc>
        <w:tc>
          <w:tcPr>
            <w:tcW w:w="3886" w:type="dxa"/>
            <w:vAlign w:val="top"/>
          </w:tcPr>
          <w:p w14:paraId="5661D0A1">
            <w:pPr>
              <w:rPr>
                <w:rFonts w:ascii="Arial"/>
                <w:sz w:val="21"/>
              </w:rPr>
            </w:pPr>
          </w:p>
        </w:tc>
        <w:tc>
          <w:tcPr>
            <w:tcW w:w="3151" w:type="dxa"/>
            <w:tcBorders>
              <w:right w:val="single" w:color="000000" w:sz="10" w:space="0"/>
            </w:tcBorders>
            <w:vAlign w:val="top"/>
          </w:tcPr>
          <w:p w14:paraId="5F355138">
            <w:pPr>
              <w:rPr>
                <w:rFonts w:ascii="Arial"/>
                <w:sz w:val="21"/>
              </w:rPr>
            </w:pPr>
          </w:p>
        </w:tc>
      </w:tr>
      <w:tr w14:paraId="04CF64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205" w:type="dxa"/>
            <w:tcBorders>
              <w:left w:val="single" w:color="000000" w:sz="10" w:space="0"/>
            </w:tcBorders>
            <w:vAlign w:val="top"/>
          </w:tcPr>
          <w:p w14:paraId="0D253636">
            <w:pPr>
              <w:rPr>
                <w:rFonts w:ascii="Arial"/>
                <w:sz w:val="21"/>
              </w:rPr>
            </w:pPr>
          </w:p>
        </w:tc>
        <w:tc>
          <w:tcPr>
            <w:tcW w:w="3886" w:type="dxa"/>
            <w:vAlign w:val="top"/>
          </w:tcPr>
          <w:p w14:paraId="4ED3DAB2">
            <w:pPr>
              <w:rPr>
                <w:rFonts w:ascii="Arial"/>
                <w:sz w:val="21"/>
              </w:rPr>
            </w:pPr>
          </w:p>
        </w:tc>
        <w:tc>
          <w:tcPr>
            <w:tcW w:w="3151" w:type="dxa"/>
            <w:tcBorders>
              <w:right w:val="single" w:color="000000" w:sz="10" w:space="0"/>
            </w:tcBorders>
            <w:vAlign w:val="top"/>
          </w:tcPr>
          <w:p w14:paraId="0EE2D9AE">
            <w:pPr>
              <w:rPr>
                <w:rFonts w:ascii="Arial"/>
                <w:sz w:val="21"/>
              </w:rPr>
            </w:pPr>
          </w:p>
        </w:tc>
      </w:tr>
      <w:tr w14:paraId="1DB56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205" w:type="dxa"/>
            <w:tcBorders>
              <w:left w:val="single" w:color="000000" w:sz="10" w:space="0"/>
            </w:tcBorders>
            <w:vAlign w:val="top"/>
          </w:tcPr>
          <w:p w14:paraId="7A160E9F">
            <w:pPr>
              <w:rPr>
                <w:rFonts w:ascii="Arial"/>
                <w:sz w:val="21"/>
              </w:rPr>
            </w:pPr>
          </w:p>
        </w:tc>
        <w:tc>
          <w:tcPr>
            <w:tcW w:w="3886" w:type="dxa"/>
            <w:vAlign w:val="top"/>
          </w:tcPr>
          <w:p w14:paraId="3E625A2B">
            <w:pPr>
              <w:rPr>
                <w:rFonts w:ascii="Arial"/>
                <w:sz w:val="21"/>
              </w:rPr>
            </w:pPr>
          </w:p>
        </w:tc>
        <w:tc>
          <w:tcPr>
            <w:tcW w:w="3151" w:type="dxa"/>
            <w:tcBorders>
              <w:right w:val="single" w:color="000000" w:sz="10" w:space="0"/>
            </w:tcBorders>
            <w:vAlign w:val="top"/>
          </w:tcPr>
          <w:p w14:paraId="13170E24">
            <w:pPr>
              <w:rPr>
                <w:rFonts w:ascii="Arial"/>
                <w:sz w:val="21"/>
              </w:rPr>
            </w:pPr>
          </w:p>
        </w:tc>
      </w:tr>
      <w:tr w14:paraId="493C1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205" w:type="dxa"/>
            <w:tcBorders>
              <w:left w:val="single" w:color="000000" w:sz="10" w:space="0"/>
            </w:tcBorders>
            <w:vAlign w:val="top"/>
          </w:tcPr>
          <w:p w14:paraId="457C94A9">
            <w:pPr>
              <w:rPr>
                <w:rFonts w:ascii="Arial"/>
                <w:sz w:val="21"/>
              </w:rPr>
            </w:pPr>
          </w:p>
        </w:tc>
        <w:tc>
          <w:tcPr>
            <w:tcW w:w="3886" w:type="dxa"/>
            <w:vAlign w:val="top"/>
          </w:tcPr>
          <w:p w14:paraId="11E2448F">
            <w:pPr>
              <w:rPr>
                <w:rFonts w:ascii="Arial"/>
                <w:sz w:val="21"/>
              </w:rPr>
            </w:pPr>
          </w:p>
        </w:tc>
        <w:tc>
          <w:tcPr>
            <w:tcW w:w="3151" w:type="dxa"/>
            <w:tcBorders>
              <w:right w:val="single" w:color="000000" w:sz="10" w:space="0"/>
            </w:tcBorders>
            <w:vAlign w:val="top"/>
          </w:tcPr>
          <w:p w14:paraId="115349BE">
            <w:pPr>
              <w:rPr>
                <w:rFonts w:ascii="Arial"/>
                <w:sz w:val="21"/>
              </w:rPr>
            </w:pPr>
          </w:p>
        </w:tc>
      </w:tr>
      <w:tr w14:paraId="4F906A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205" w:type="dxa"/>
            <w:tcBorders>
              <w:left w:val="single" w:color="000000" w:sz="10" w:space="0"/>
            </w:tcBorders>
            <w:vAlign w:val="top"/>
          </w:tcPr>
          <w:p w14:paraId="7875997B">
            <w:pPr>
              <w:rPr>
                <w:rFonts w:ascii="Arial"/>
                <w:sz w:val="21"/>
              </w:rPr>
            </w:pPr>
          </w:p>
        </w:tc>
        <w:tc>
          <w:tcPr>
            <w:tcW w:w="3886" w:type="dxa"/>
            <w:vAlign w:val="top"/>
          </w:tcPr>
          <w:p w14:paraId="449C6A04">
            <w:pPr>
              <w:rPr>
                <w:rFonts w:ascii="Arial"/>
                <w:sz w:val="21"/>
              </w:rPr>
            </w:pPr>
          </w:p>
        </w:tc>
        <w:tc>
          <w:tcPr>
            <w:tcW w:w="3151" w:type="dxa"/>
            <w:tcBorders>
              <w:right w:val="single" w:color="000000" w:sz="10" w:space="0"/>
            </w:tcBorders>
            <w:vAlign w:val="top"/>
          </w:tcPr>
          <w:p w14:paraId="4706B79D">
            <w:pPr>
              <w:rPr>
                <w:rFonts w:ascii="Arial"/>
                <w:sz w:val="21"/>
              </w:rPr>
            </w:pPr>
          </w:p>
        </w:tc>
      </w:tr>
      <w:tr w14:paraId="390C5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205" w:type="dxa"/>
            <w:tcBorders>
              <w:left w:val="single" w:color="000000" w:sz="10" w:space="0"/>
            </w:tcBorders>
            <w:vAlign w:val="top"/>
          </w:tcPr>
          <w:p w14:paraId="0531871C">
            <w:pPr>
              <w:rPr>
                <w:rFonts w:ascii="Arial"/>
                <w:sz w:val="21"/>
              </w:rPr>
            </w:pPr>
          </w:p>
        </w:tc>
        <w:tc>
          <w:tcPr>
            <w:tcW w:w="3886" w:type="dxa"/>
            <w:vAlign w:val="top"/>
          </w:tcPr>
          <w:p w14:paraId="4E1A0656">
            <w:pPr>
              <w:rPr>
                <w:rFonts w:ascii="Arial"/>
                <w:sz w:val="21"/>
              </w:rPr>
            </w:pPr>
          </w:p>
        </w:tc>
        <w:tc>
          <w:tcPr>
            <w:tcW w:w="3151" w:type="dxa"/>
            <w:tcBorders>
              <w:right w:val="single" w:color="000000" w:sz="10" w:space="0"/>
            </w:tcBorders>
            <w:vAlign w:val="top"/>
          </w:tcPr>
          <w:p w14:paraId="67BC1A83">
            <w:pPr>
              <w:rPr>
                <w:rFonts w:ascii="Arial"/>
                <w:sz w:val="21"/>
              </w:rPr>
            </w:pPr>
          </w:p>
        </w:tc>
      </w:tr>
      <w:tr w14:paraId="53C2E6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2205" w:type="dxa"/>
            <w:tcBorders>
              <w:left w:val="single" w:color="000000" w:sz="10" w:space="0"/>
              <w:bottom w:val="single" w:color="000000" w:sz="10" w:space="0"/>
            </w:tcBorders>
            <w:vAlign w:val="top"/>
          </w:tcPr>
          <w:p w14:paraId="7C058AF9">
            <w:pPr>
              <w:rPr>
                <w:rFonts w:ascii="Arial"/>
                <w:sz w:val="21"/>
              </w:rPr>
            </w:pPr>
          </w:p>
        </w:tc>
        <w:tc>
          <w:tcPr>
            <w:tcW w:w="3886" w:type="dxa"/>
            <w:tcBorders>
              <w:bottom w:val="single" w:color="000000" w:sz="10" w:space="0"/>
            </w:tcBorders>
            <w:vAlign w:val="top"/>
          </w:tcPr>
          <w:p w14:paraId="51C93DA9">
            <w:pPr>
              <w:rPr>
                <w:rFonts w:ascii="Arial"/>
                <w:sz w:val="21"/>
              </w:rPr>
            </w:pPr>
          </w:p>
        </w:tc>
        <w:tc>
          <w:tcPr>
            <w:tcW w:w="3151" w:type="dxa"/>
            <w:tcBorders>
              <w:bottom w:val="single" w:color="000000" w:sz="10" w:space="0"/>
              <w:right w:val="single" w:color="000000" w:sz="10" w:space="0"/>
            </w:tcBorders>
            <w:vAlign w:val="top"/>
          </w:tcPr>
          <w:p w14:paraId="1B3E8B21">
            <w:pPr>
              <w:rPr>
                <w:rFonts w:ascii="Arial"/>
                <w:sz w:val="21"/>
              </w:rPr>
            </w:pPr>
          </w:p>
        </w:tc>
      </w:tr>
    </w:tbl>
    <w:p w14:paraId="180C808C">
      <w:pPr>
        <w:pStyle w:val="2"/>
        <w:spacing w:before="38"/>
        <w:ind w:left="22" w:right="96" w:firstLine="2"/>
        <w:rPr>
          <w:sz w:val="24"/>
          <w:szCs w:val="24"/>
        </w:rPr>
      </w:pPr>
      <w:r>
        <w:rPr>
          <w:b/>
          <w:bCs/>
          <w:spacing w:val="-6"/>
          <w:sz w:val="24"/>
          <w:szCs w:val="24"/>
        </w:rPr>
        <w:t>说明：1.提供自</w:t>
      </w:r>
      <w:r>
        <w:rPr>
          <w:spacing w:val="-34"/>
          <w:sz w:val="24"/>
          <w:szCs w:val="24"/>
        </w:rPr>
        <w:t xml:space="preserve"> </w:t>
      </w:r>
      <w:r>
        <w:rPr>
          <w:b/>
          <w:bCs/>
          <w:spacing w:val="-6"/>
          <w:sz w:val="24"/>
          <w:szCs w:val="24"/>
        </w:rPr>
        <w:t>202</w:t>
      </w:r>
      <w:r>
        <w:rPr>
          <w:rFonts w:hint="eastAsia"/>
          <w:b/>
          <w:bCs/>
          <w:spacing w:val="-6"/>
          <w:sz w:val="24"/>
          <w:szCs w:val="24"/>
          <w:lang w:val="en-US" w:eastAsia="zh-CN"/>
        </w:rPr>
        <w:t>3</w:t>
      </w:r>
      <w:r>
        <w:rPr>
          <w:spacing w:val="-47"/>
          <w:sz w:val="24"/>
          <w:szCs w:val="24"/>
        </w:rPr>
        <w:t xml:space="preserve"> </w:t>
      </w:r>
      <w:r>
        <w:rPr>
          <w:b/>
          <w:bCs/>
          <w:spacing w:val="-6"/>
          <w:sz w:val="24"/>
          <w:szCs w:val="24"/>
        </w:rPr>
        <w:t>年</w:t>
      </w:r>
      <w:r>
        <w:rPr>
          <w:rFonts w:hint="eastAsia"/>
          <w:b/>
          <w:bCs/>
          <w:spacing w:val="-6"/>
          <w:sz w:val="24"/>
          <w:szCs w:val="24"/>
          <w:lang w:val="en-US" w:eastAsia="zh-CN"/>
        </w:rPr>
        <w:t>6</w:t>
      </w:r>
      <w:r>
        <w:rPr>
          <w:b/>
          <w:bCs/>
          <w:spacing w:val="-6"/>
          <w:sz w:val="24"/>
          <w:szCs w:val="24"/>
        </w:rPr>
        <w:t>月</w:t>
      </w:r>
      <w:r>
        <w:rPr>
          <w:spacing w:val="-31"/>
          <w:sz w:val="24"/>
          <w:szCs w:val="24"/>
        </w:rPr>
        <w:t xml:space="preserve"> </w:t>
      </w:r>
      <w:r>
        <w:rPr>
          <w:b/>
          <w:bCs/>
          <w:spacing w:val="-6"/>
          <w:sz w:val="24"/>
          <w:szCs w:val="24"/>
        </w:rPr>
        <w:t>1</w:t>
      </w:r>
      <w:r>
        <w:rPr>
          <w:spacing w:val="-6"/>
          <w:sz w:val="24"/>
          <w:szCs w:val="24"/>
        </w:rPr>
        <w:t xml:space="preserve"> </w:t>
      </w:r>
      <w:r>
        <w:rPr>
          <w:b/>
          <w:bCs/>
          <w:spacing w:val="-6"/>
          <w:sz w:val="24"/>
          <w:szCs w:val="24"/>
        </w:rPr>
        <w:t>日至今类似业绩证明材料。类似业绩是指与采购项目在</w:t>
      </w:r>
      <w:r>
        <w:rPr>
          <w:b/>
          <w:bCs/>
          <w:spacing w:val="-3"/>
          <w:sz w:val="24"/>
          <w:szCs w:val="24"/>
        </w:rPr>
        <w:t>类型等方面相同或相近的项目；</w:t>
      </w:r>
    </w:p>
    <w:p w14:paraId="47CA1D1F">
      <w:pPr>
        <w:pStyle w:val="2"/>
        <w:spacing w:before="1" w:line="218" w:lineRule="auto"/>
        <w:ind w:left="25"/>
        <w:rPr>
          <w:sz w:val="24"/>
          <w:szCs w:val="24"/>
        </w:rPr>
      </w:pPr>
      <w:r>
        <w:rPr>
          <w:b/>
          <w:bCs/>
          <w:spacing w:val="-4"/>
          <w:sz w:val="24"/>
          <w:szCs w:val="24"/>
        </w:rPr>
        <w:t>2.后附合同复印件。</w:t>
      </w:r>
    </w:p>
    <w:p w14:paraId="11EA92A0">
      <w:pPr>
        <w:spacing w:line="318" w:lineRule="auto"/>
        <w:rPr>
          <w:rFonts w:ascii="Arial"/>
          <w:sz w:val="21"/>
        </w:rPr>
      </w:pPr>
    </w:p>
    <w:p w14:paraId="3A70A916">
      <w:pPr>
        <w:spacing w:line="319" w:lineRule="auto"/>
        <w:rPr>
          <w:rFonts w:ascii="Arial"/>
          <w:sz w:val="21"/>
        </w:rPr>
      </w:pPr>
    </w:p>
    <w:p w14:paraId="00A7E08D">
      <w:pPr>
        <w:spacing w:line="319" w:lineRule="auto"/>
        <w:rPr>
          <w:rFonts w:ascii="Arial"/>
          <w:sz w:val="21"/>
        </w:rPr>
      </w:pPr>
    </w:p>
    <w:p w14:paraId="0BE1120D">
      <w:pPr>
        <w:pStyle w:val="2"/>
        <w:spacing w:before="78" w:line="219" w:lineRule="auto"/>
        <w:ind w:left="502"/>
        <w:rPr>
          <w:sz w:val="24"/>
          <w:szCs w:val="24"/>
        </w:rPr>
      </w:pPr>
      <w:r>
        <w:rPr>
          <w:spacing w:val="4"/>
          <w:sz w:val="24"/>
          <w:szCs w:val="24"/>
        </w:rPr>
        <w:t>供 应</w:t>
      </w:r>
      <w:r>
        <w:rPr>
          <w:spacing w:val="15"/>
          <w:sz w:val="24"/>
          <w:szCs w:val="24"/>
        </w:rPr>
        <w:t xml:space="preserve"> </w:t>
      </w:r>
      <w:r>
        <w:rPr>
          <w:spacing w:val="4"/>
          <w:sz w:val="24"/>
          <w:szCs w:val="24"/>
        </w:rPr>
        <w:t>商</w:t>
      </w:r>
      <w:r>
        <w:rPr>
          <w:spacing w:val="-31"/>
          <w:sz w:val="24"/>
          <w:szCs w:val="24"/>
        </w:rPr>
        <w:t>：</w:t>
      </w:r>
      <w:r>
        <w:rPr>
          <w:spacing w:val="4"/>
          <w:sz w:val="24"/>
          <w:szCs w:val="24"/>
        </w:rPr>
        <w:t xml:space="preserve">                             </w:t>
      </w:r>
      <w:r>
        <w:rPr>
          <w:spacing w:val="-31"/>
          <w:sz w:val="24"/>
          <w:szCs w:val="24"/>
        </w:rPr>
        <w:t>（</w:t>
      </w:r>
      <w:r>
        <w:rPr>
          <w:spacing w:val="4"/>
          <w:sz w:val="24"/>
          <w:szCs w:val="24"/>
        </w:rPr>
        <w:t>盖单位章）</w:t>
      </w:r>
    </w:p>
    <w:p w14:paraId="5AF9FED8">
      <w:pPr>
        <w:spacing w:line="414" w:lineRule="auto"/>
        <w:rPr>
          <w:rFonts w:ascii="Arial"/>
          <w:sz w:val="21"/>
        </w:rPr>
      </w:pPr>
    </w:p>
    <w:p w14:paraId="30F6CDA4">
      <w:pPr>
        <w:pStyle w:val="2"/>
        <w:spacing w:before="79" w:line="219" w:lineRule="auto"/>
        <w:ind w:left="503"/>
        <w:rPr>
          <w:sz w:val="24"/>
          <w:szCs w:val="24"/>
        </w:rPr>
      </w:pPr>
      <w:r>
        <w:rPr>
          <w:spacing w:val="1"/>
          <w:sz w:val="24"/>
          <w:szCs w:val="24"/>
        </w:rPr>
        <w:t>法定代表人或委托代理人</w:t>
      </w:r>
      <w:r>
        <w:rPr>
          <w:spacing w:val="-15"/>
          <w:sz w:val="24"/>
          <w:szCs w:val="24"/>
        </w:rPr>
        <w:t>：</w:t>
      </w:r>
      <w:r>
        <w:rPr>
          <w:spacing w:val="8"/>
          <w:sz w:val="24"/>
          <w:szCs w:val="24"/>
        </w:rPr>
        <w:t xml:space="preserve">               </w:t>
      </w:r>
      <w:r>
        <w:rPr>
          <w:spacing w:val="-15"/>
          <w:sz w:val="24"/>
          <w:szCs w:val="24"/>
        </w:rPr>
        <w:t>（</w:t>
      </w:r>
      <w:r>
        <w:rPr>
          <w:spacing w:val="1"/>
          <w:sz w:val="24"/>
          <w:szCs w:val="24"/>
        </w:rPr>
        <w:t>签字或盖章）</w:t>
      </w:r>
    </w:p>
    <w:p w14:paraId="5EA799C7">
      <w:pPr>
        <w:spacing w:line="253" w:lineRule="auto"/>
        <w:rPr>
          <w:rFonts w:ascii="Arial"/>
          <w:sz w:val="21"/>
        </w:rPr>
      </w:pPr>
    </w:p>
    <w:p w14:paraId="4689B4A3">
      <w:pPr>
        <w:spacing w:line="254" w:lineRule="auto"/>
        <w:rPr>
          <w:rFonts w:ascii="Arial"/>
          <w:sz w:val="21"/>
        </w:rPr>
      </w:pPr>
    </w:p>
    <w:p w14:paraId="7D2E1C21">
      <w:pPr>
        <w:spacing w:line="254" w:lineRule="auto"/>
        <w:rPr>
          <w:rFonts w:ascii="Arial"/>
          <w:sz w:val="21"/>
        </w:rPr>
      </w:pPr>
    </w:p>
    <w:p w14:paraId="5144AAAE">
      <w:pPr>
        <w:pStyle w:val="2"/>
        <w:spacing w:before="79" w:line="219" w:lineRule="auto"/>
        <w:ind w:right="21"/>
        <w:jc w:val="right"/>
        <w:rPr>
          <w:sz w:val="24"/>
          <w:szCs w:val="24"/>
        </w:rPr>
      </w:pPr>
      <w:r>
        <w:rPr>
          <w:spacing w:val="-15"/>
          <w:sz w:val="24"/>
          <w:szCs w:val="24"/>
        </w:rPr>
        <w:t>日</w:t>
      </w:r>
      <w:r>
        <w:rPr>
          <w:spacing w:val="3"/>
          <w:sz w:val="24"/>
          <w:szCs w:val="24"/>
        </w:rPr>
        <w:t xml:space="preserve">    </w:t>
      </w:r>
      <w:r>
        <w:rPr>
          <w:spacing w:val="-15"/>
          <w:sz w:val="24"/>
          <w:szCs w:val="24"/>
        </w:rPr>
        <w:t>期:</w:t>
      </w:r>
      <w:r>
        <w:rPr>
          <w:spacing w:val="2"/>
          <w:sz w:val="24"/>
          <w:szCs w:val="24"/>
        </w:rPr>
        <w:t xml:space="preserve">     </w:t>
      </w:r>
      <w:r>
        <w:rPr>
          <w:spacing w:val="-15"/>
          <w:sz w:val="24"/>
          <w:szCs w:val="24"/>
        </w:rPr>
        <w:t>年</w:t>
      </w:r>
      <w:r>
        <w:rPr>
          <w:spacing w:val="8"/>
          <w:sz w:val="24"/>
          <w:szCs w:val="24"/>
        </w:rPr>
        <w:t xml:space="preserve">  </w:t>
      </w:r>
      <w:r>
        <w:rPr>
          <w:spacing w:val="-15"/>
          <w:sz w:val="24"/>
          <w:szCs w:val="24"/>
        </w:rPr>
        <w:t>月</w:t>
      </w:r>
      <w:r>
        <w:rPr>
          <w:spacing w:val="25"/>
          <w:sz w:val="24"/>
          <w:szCs w:val="24"/>
        </w:rPr>
        <w:t xml:space="preserve">  </w:t>
      </w:r>
      <w:r>
        <w:rPr>
          <w:spacing w:val="-15"/>
          <w:sz w:val="24"/>
          <w:szCs w:val="24"/>
        </w:rPr>
        <w:t>日</w:t>
      </w:r>
    </w:p>
    <w:p w14:paraId="4C1D7DF7">
      <w:pPr>
        <w:spacing w:line="219" w:lineRule="auto"/>
        <w:rPr>
          <w:sz w:val="24"/>
          <w:szCs w:val="24"/>
        </w:rPr>
        <w:sectPr>
          <w:headerReference r:id="rId31" w:type="default"/>
          <w:footerReference r:id="rId32" w:type="default"/>
          <w:pgSz w:w="11906" w:h="16839"/>
          <w:pgMar w:top="1448" w:right="1235" w:bottom="1254" w:left="1402" w:header="1439" w:footer="1081" w:gutter="0"/>
          <w:cols w:space="720" w:num="1"/>
        </w:sectPr>
      </w:pPr>
    </w:p>
    <w:p w14:paraId="34B1C65B">
      <w:pPr>
        <w:spacing w:line="292" w:lineRule="auto"/>
        <w:rPr>
          <w:rFonts w:ascii="Arial"/>
          <w:sz w:val="21"/>
        </w:rPr>
      </w:pPr>
    </w:p>
    <w:p w14:paraId="73066BDE">
      <w:pPr>
        <w:pStyle w:val="2"/>
        <w:spacing w:before="101" w:line="224" w:lineRule="auto"/>
        <w:ind w:left="1234"/>
        <w:rPr>
          <w:sz w:val="31"/>
          <w:szCs w:val="31"/>
        </w:rPr>
      </w:pPr>
      <w:r>
        <w:rPr>
          <w:b/>
          <w:bCs/>
          <w:spacing w:val="7"/>
          <w:sz w:val="31"/>
          <w:szCs w:val="31"/>
        </w:rPr>
        <w:t>十一、供应商拒绝政府采购领域商业贿赂承诺书</w:t>
      </w:r>
    </w:p>
    <w:p w14:paraId="1E9E7B6D">
      <w:pPr>
        <w:spacing w:line="247" w:lineRule="auto"/>
        <w:rPr>
          <w:rFonts w:ascii="Arial"/>
          <w:sz w:val="21"/>
        </w:rPr>
      </w:pPr>
    </w:p>
    <w:p w14:paraId="3FE8174E">
      <w:pPr>
        <w:pStyle w:val="2"/>
        <w:spacing w:before="78" w:line="339" w:lineRule="auto"/>
        <w:ind w:left="9" w:right="80" w:firstLine="481"/>
        <w:rPr>
          <w:sz w:val="24"/>
          <w:szCs w:val="24"/>
        </w:rPr>
      </w:pPr>
      <w:r>
        <w:rPr>
          <w:sz w:val="24"/>
          <w:szCs w:val="24"/>
        </w:rPr>
        <w:t>为响应党中央、国务院关于治理政府采购领域商业</w:t>
      </w:r>
      <w:r>
        <w:rPr>
          <w:spacing w:val="-1"/>
          <w:sz w:val="24"/>
          <w:szCs w:val="24"/>
        </w:rPr>
        <w:t>贿赂行为的号召，我单位在此庄</w:t>
      </w:r>
      <w:r>
        <w:rPr>
          <w:spacing w:val="-3"/>
          <w:sz w:val="24"/>
          <w:szCs w:val="24"/>
        </w:rPr>
        <w:t>严承诺：</w:t>
      </w:r>
    </w:p>
    <w:p w14:paraId="1CA2B2DD">
      <w:pPr>
        <w:pStyle w:val="2"/>
        <w:spacing w:line="218" w:lineRule="auto"/>
        <w:ind w:left="506"/>
        <w:rPr>
          <w:sz w:val="24"/>
          <w:szCs w:val="24"/>
        </w:rPr>
      </w:pPr>
      <w:r>
        <w:rPr>
          <w:spacing w:val="-1"/>
          <w:sz w:val="24"/>
          <w:szCs w:val="24"/>
        </w:rPr>
        <w:t>1、在参与政府采购活动中遵纪守法、诚信经营、公平竞</w:t>
      </w:r>
      <w:r>
        <w:rPr>
          <w:spacing w:val="-2"/>
          <w:sz w:val="24"/>
          <w:szCs w:val="24"/>
        </w:rPr>
        <w:t>标。</w:t>
      </w:r>
    </w:p>
    <w:p w14:paraId="362FB4DE">
      <w:pPr>
        <w:pStyle w:val="2"/>
        <w:spacing w:before="154" w:line="219" w:lineRule="auto"/>
        <w:jc w:val="right"/>
        <w:rPr>
          <w:sz w:val="24"/>
          <w:szCs w:val="24"/>
        </w:rPr>
      </w:pPr>
      <w:r>
        <w:rPr>
          <w:spacing w:val="-1"/>
          <w:sz w:val="24"/>
          <w:szCs w:val="24"/>
        </w:rPr>
        <w:t>2、不向政府采购人和政府采购评审专家进行</w:t>
      </w:r>
      <w:r>
        <w:rPr>
          <w:spacing w:val="-2"/>
          <w:sz w:val="24"/>
          <w:szCs w:val="24"/>
        </w:rPr>
        <w:t>任何形式的商业贿赂以谋取交易机会。</w:t>
      </w:r>
    </w:p>
    <w:p w14:paraId="0E226F7B">
      <w:pPr>
        <w:pStyle w:val="2"/>
        <w:spacing w:before="154" w:line="339" w:lineRule="auto"/>
        <w:ind w:left="30" w:right="17" w:firstLine="462"/>
        <w:rPr>
          <w:sz w:val="24"/>
          <w:szCs w:val="24"/>
        </w:rPr>
      </w:pPr>
      <w:r>
        <w:rPr>
          <w:spacing w:val="-2"/>
          <w:sz w:val="24"/>
          <w:szCs w:val="24"/>
        </w:rPr>
        <w:t>3、不向采购人提供虚假资质文件或采用虚假应标方式参与政府采购市场竞争并谋取</w:t>
      </w:r>
      <w:r>
        <w:rPr>
          <w:spacing w:val="-6"/>
          <w:sz w:val="24"/>
          <w:szCs w:val="24"/>
        </w:rPr>
        <w:t>中标、成交。</w:t>
      </w:r>
    </w:p>
    <w:p w14:paraId="4A1F9705">
      <w:pPr>
        <w:pStyle w:val="2"/>
        <w:spacing w:before="1" w:line="218" w:lineRule="auto"/>
        <w:ind w:left="487"/>
        <w:rPr>
          <w:sz w:val="24"/>
          <w:szCs w:val="24"/>
        </w:rPr>
      </w:pPr>
      <w:r>
        <w:rPr>
          <w:spacing w:val="-3"/>
          <w:sz w:val="24"/>
          <w:szCs w:val="24"/>
        </w:rPr>
        <w:t>4、不采取“</w:t>
      </w:r>
      <w:r>
        <w:rPr>
          <w:spacing w:val="-78"/>
          <w:sz w:val="24"/>
          <w:szCs w:val="24"/>
        </w:rPr>
        <w:t xml:space="preserve"> </w:t>
      </w:r>
      <w:r>
        <w:rPr>
          <w:spacing w:val="-3"/>
          <w:sz w:val="24"/>
          <w:szCs w:val="24"/>
        </w:rPr>
        <w:t>围标、陪标</w:t>
      </w:r>
      <w:r>
        <w:rPr>
          <w:spacing w:val="-88"/>
          <w:sz w:val="24"/>
          <w:szCs w:val="24"/>
        </w:rPr>
        <w:t xml:space="preserve"> </w:t>
      </w:r>
      <w:r>
        <w:rPr>
          <w:spacing w:val="-3"/>
          <w:sz w:val="24"/>
          <w:szCs w:val="24"/>
        </w:rPr>
        <w:t>”等商业欺诈手段获得政府采购定单。</w:t>
      </w:r>
    </w:p>
    <w:p w14:paraId="2E699617">
      <w:pPr>
        <w:pStyle w:val="2"/>
        <w:spacing w:before="154" w:line="219" w:lineRule="auto"/>
        <w:ind w:left="493"/>
        <w:rPr>
          <w:sz w:val="24"/>
          <w:szCs w:val="24"/>
        </w:rPr>
      </w:pPr>
      <w:r>
        <w:rPr>
          <w:spacing w:val="-1"/>
          <w:sz w:val="24"/>
          <w:szCs w:val="24"/>
        </w:rPr>
        <w:t>5、不采取不正当手段低毁、排挤其他供应商。</w:t>
      </w:r>
    </w:p>
    <w:p w14:paraId="3EE900C9">
      <w:pPr>
        <w:pStyle w:val="2"/>
        <w:spacing w:before="157" w:line="219" w:lineRule="auto"/>
        <w:ind w:left="490"/>
        <w:rPr>
          <w:sz w:val="24"/>
          <w:szCs w:val="24"/>
        </w:rPr>
      </w:pPr>
      <w:r>
        <w:rPr>
          <w:spacing w:val="-1"/>
          <w:sz w:val="24"/>
          <w:szCs w:val="24"/>
        </w:rPr>
        <w:t>6、不在提供商品和服务时“偷梁换柱、以次充好</w:t>
      </w:r>
      <w:r>
        <w:rPr>
          <w:spacing w:val="-88"/>
          <w:sz w:val="24"/>
          <w:szCs w:val="24"/>
        </w:rPr>
        <w:t xml:space="preserve"> </w:t>
      </w:r>
      <w:r>
        <w:rPr>
          <w:spacing w:val="-1"/>
          <w:sz w:val="24"/>
          <w:szCs w:val="24"/>
        </w:rPr>
        <w:t>”</w:t>
      </w:r>
      <w:r>
        <w:rPr>
          <w:spacing w:val="-2"/>
          <w:sz w:val="24"/>
          <w:szCs w:val="24"/>
        </w:rPr>
        <w:t>损害采购人的合法权益。</w:t>
      </w:r>
    </w:p>
    <w:p w14:paraId="7848786A">
      <w:pPr>
        <w:pStyle w:val="2"/>
        <w:spacing w:before="155" w:line="339" w:lineRule="auto"/>
        <w:ind w:left="7" w:right="17" w:firstLine="486"/>
        <w:rPr>
          <w:sz w:val="24"/>
          <w:szCs w:val="24"/>
        </w:rPr>
      </w:pPr>
      <w:r>
        <w:rPr>
          <w:spacing w:val="-2"/>
          <w:sz w:val="24"/>
          <w:szCs w:val="24"/>
        </w:rPr>
        <w:t>7、不与采购人、政府采购评审专家或其它供应商恶意串通，进行质疑和投诉，维护</w:t>
      </w:r>
      <w:r>
        <w:rPr>
          <w:spacing w:val="-1"/>
          <w:sz w:val="24"/>
          <w:szCs w:val="24"/>
        </w:rPr>
        <w:t>政府采购市场秩序。</w:t>
      </w:r>
    </w:p>
    <w:p w14:paraId="0E4B2119">
      <w:pPr>
        <w:pStyle w:val="2"/>
        <w:spacing w:before="2" w:line="337" w:lineRule="auto"/>
        <w:ind w:left="11" w:right="17" w:firstLine="478"/>
        <w:rPr>
          <w:sz w:val="24"/>
          <w:szCs w:val="24"/>
        </w:rPr>
      </w:pPr>
      <w:r>
        <w:rPr>
          <w:spacing w:val="-2"/>
          <w:sz w:val="24"/>
          <w:szCs w:val="24"/>
        </w:rPr>
        <w:t>8、尊重和接受政府采购监督管理部门的监督和采购人招标采购要求，承担因违约行为给采购人造成的损失。</w:t>
      </w:r>
    </w:p>
    <w:p w14:paraId="20DE78DD">
      <w:pPr>
        <w:pStyle w:val="2"/>
        <w:spacing w:before="1" w:line="218" w:lineRule="auto"/>
        <w:ind w:left="489"/>
        <w:rPr>
          <w:sz w:val="24"/>
          <w:szCs w:val="24"/>
        </w:rPr>
      </w:pPr>
      <w:r>
        <w:rPr>
          <w:sz w:val="24"/>
          <w:szCs w:val="24"/>
        </w:rPr>
        <w:t>9、不发生其他有悖于政府采购公开、公平</w:t>
      </w:r>
      <w:r>
        <w:rPr>
          <w:spacing w:val="-1"/>
          <w:sz w:val="24"/>
          <w:szCs w:val="24"/>
        </w:rPr>
        <w:t>、公正和诚信原则的行为。</w:t>
      </w:r>
    </w:p>
    <w:p w14:paraId="32240FDA">
      <w:pPr>
        <w:spacing w:line="257" w:lineRule="auto"/>
        <w:rPr>
          <w:rFonts w:ascii="Arial"/>
          <w:sz w:val="21"/>
        </w:rPr>
      </w:pPr>
    </w:p>
    <w:p w14:paraId="4203AAF0">
      <w:pPr>
        <w:spacing w:line="257" w:lineRule="auto"/>
        <w:rPr>
          <w:rFonts w:ascii="Arial"/>
          <w:sz w:val="21"/>
        </w:rPr>
      </w:pPr>
    </w:p>
    <w:p w14:paraId="08B76B00">
      <w:pPr>
        <w:pStyle w:val="2"/>
        <w:spacing w:before="79" w:line="219" w:lineRule="auto"/>
        <w:ind w:left="488"/>
        <w:rPr>
          <w:sz w:val="24"/>
          <w:szCs w:val="24"/>
        </w:rPr>
      </w:pPr>
      <w:r>
        <w:rPr>
          <w:spacing w:val="3"/>
          <w:sz w:val="24"/>
          <w:szCs w:val="24"/>
        </w:rPr>
        <w:t>承诺单位</w:t>
      </w:r>
      <w:r>
        <w:rPr>
          <w:spacing w:val="-16"/>
          <w:sz w:val="24"/>
          <w:szCs w:val="24"/>
        </w:rPr>
        <w:t>：</w:t>
      </w:r>
      <w:r>
        <w:rPr>
          <w:sz w:val="24"/>
          <w:szCs w:val="24"/>
          <w:u w:val="single" w:color="auto"/>
        </w:rPr>
        <w:t xml:space="preserve">                                  </w:t>
      </w:r>
      <w:r>
        <w:rPr>
          <w:spacing w:val="-16"/>
          <w:sz w:val="24"/>
          <w:szCs w:val="24"/>
        </w:rPr>
        <w:t>（</w:t>
      </w:r>
      <w:r>
        <w:rPr>
          <w:spacing w:val="3"/>
          <w:sz w:val="24"/>
          <w:szCs w:val="24"/>
        </w:rPr>
        <w:t>盖章）</w:t>
      </w:r>
    </w:p>
    <w:p w14:paraId="23C3A4EC">
      <w:pPr>
        <w:pStyle w:val="2"/>
        <w:spacing w:before="155" w:line="219" w:lineRule="auto"/>
        <w:ind w:left="488"/>
        <w:rPr>
          <w:sz w:val="24"/>
          <w:szCs w:val="24"/>
        </w:rPr>
      </w:pPr>
      <w:r>
        <w:rPr>
          <w:spacing w:val="3"/>
          <w:sz w:val="24"/>
          <w:szCs w:val="24"/>
        </w:rPr>
        <w:t>全权代表</w:t>
      </w:r>
      <w:r>
        <w:rPr>
          <w:spacing w:val="-16"/>
          <w:sz w:val="24"/>
          <w:szCs w:val="24"/>
        </w:rPr>
        <w:t>：</w:t>
      </w:r>
      <w:r>
        <w:rPr>
          <w:sz w:val="24"/>
          <w:szCs w:val="24"/>
          <w:u w:val="single" w:color="auto"/>
        </w:rPr>
        <w:t xml:space="preserve">                                  </w:t>
      </w:r>
      <w:r>
        <w:rPr>
          <w:spacing w:val="-16"/>
          <w:sz w:val="24"/>
          <w:szCs w:val="24"/>
        </w:rPr>
        <w:t>（</w:t>
      </w:r>
      <w:r>
        <w:rPr>
          <w:spacing w:val="3"/>
          <w:sz w:val="24"/>
          <w:szCs w:val="24"/>
        </w:rPr>
        <w:t>签字）</w:t>
      </w:r>
    </w:p>
    <w:p w14:paraId="0F17ABA3">
      <w:pPr>
        <w:pStyle w:val="2"/>
        <w:spacing w:before="156" w:line="229" w:lineRule="auto"/>
        <w:ind w:left="488"/>
        <w:rPr>
          <w:sz w:val="24"/>
          <w:szCs w:val="24"/>
        </w:rPr>
      </w:pPr>
      <w:r>
        <w:rPr>
          <w:spacing w:val="-17"/>
          <w:sz w:val="24"/>
          <w:szCs w:val="24"/>
        </w:rPr>
        <w:t>地</w:t>
      </w:r>
      <w:r>
        <w:rPr>
          <w:spacing w:val="2"/>
          <w:sz w:val="24"/>
          <w:szCs w:val="24"/>
        </w:rPr>
        <w:t xml:space="preserve">    </w:t>
      </w:r>
      <w:r>
        <w:rPr>
          <w:spacing w:val="-17"/>
          <w:sz w:val="24"/>
          <w:szCs w:val="24"/>
        </w:rPr>
        <w:t>址</w:t>
      </w:r>
      <w:r>
        <w:rPr>
          <w:spacing w:val="-88"/>
          <w:sz w:val="24"/>
          <w:szCs w:val="24"/>
        </w:rPr>
        <w:t xml:space="preserve"> </w:t>
      </w:r>
      <w:r>
        <w:rPr>
          <w:spacing w:val="-17"/>
          <w:sz w:val="24"/>
          <w:szCs w:val="24"/>
        </w:rPr>
        <w:t>：</w:t>
      </w:r>
      <w:r>
        <w:rPr>
          <w:sz w:val="24"/>
          <w:szCs w:val="24"/>
          <w:u w:val="single" w:color="auto"/>
        </w:rPr>
        <w:t xml:space="preserve">                                   </w:t>
      </w:r>
    </w:p>
    <w:p w14:paraId="536DC91C">
      <w:pPr>
        <w:pStyle w:val="2"/>
        <w:spacing w:before="143" w:line="219" w:lineRule="auto"/>
        <w:ind w:left="506"/>
        <w:rPr>
          <w:sz w:val="24"/>
          <w:szCs w:val="24"/>
        </w:rPr>
      </w:pPr>
      <w:r>
        <w:rPr>
          <w:spacing w:val="-23"/>
          <w:sz w:val="24"/>
          <w:szCs w:val="24"/>
        </w:rPr>
        <w:t>邮</w:t>
      </w:r>
      <w:r>
        <w:rPr>
          <w:spacing w:val="2"/>
          <w:sz w:val="24"/>
          <w:szCs w:val="24"/>
        </w:rPr>
        <w:t xml:space="preserve">    </w:t>
      </w:r>
      <w:r>
        <w:rPr>
          <w:spacing w:val="-23"/>
          <w:sz w:val="24"/>
          <w:szCs w:val="24"/>
        </w:rPr>
        <w:t>编</w:t>
      </w:r>
      <w:r>
        <w:rPr>
          <w:spacing w:val="-88"/>
          <w:sz w:val="24"/>
          <w:szCs w:val="24"/>
        </w:rPr>
        <w:t xml:space="preserve"> </w:t>
      </w:r>
      <w:r>
        <w:rPr>
          <w:spacing w:val="-23"/>
          <w:sz w:val="24"/>
          <w:szCs w:val="24"/>
        </w:rPr>
        <w:t>：</w:t>
      </w:r>
      <w:r>
        <w:rPr>
          <w:sz w:val="24"/>
          <w:szCs w:val="24"/>
          <w:u w:val="single" w:color="auto"/>
        </w:rPr>
        <w:t xml:space="preserve">                                   </w:t>
      </w:r>
    </w:p>
    <w:p w14:paraId="40CCC67C">
      <w:pPr>
        <w:pStyle w:val="2"/>
        <w:spacing w:before="123" w:line="221" w:lineRule="auto"/>
        <w:ind w:left="516"/>
        <w:rPr>
          <w:sz w:val="24"/>
          <w:szCs w:val="24"/>
        </w:rPr>
      </w:pPr>
      <w:r>
        <w:rPr>
          <w:spacing w:val="-26"/>
          <w:sz w:val="24"/>
          <w:szCs w:val="24"/>
        </w:rPr>
        <w:t>电</w:t>
      </w:r>
      <w:r>
        <w:rPr>
          <w:spacing w:val="2"/>
          <w:sz w:val="24"/>
          <w:szCs w:val="24"/>
        </w:rPr>
        <w:t xml:space="preserve">    </w:t>
      </w:r>
      <w:r>
        <w:rPr>
          <w:spacing w:val="-26"/>
          <w:sz w:val="24"/>
          <w:szCs w:val="24"/>
        </w:rPr>
        <w:t>话</w:t>
      </w:r>
      <w:r>
        <w:rPr>
          <w:spacing w:val="-89"/>
          <w:sz w:val="24"/>
          <w:szCs w:val="24"/>
        </w:rPr>
        <w:t xml:space="preserve"> </w:t>
      </w:r>
      <w:r>
        <w:rPr>
          <w:spacing w:val="-26"/>
          <w:sz w:val="24"/>
          <w:szCs w:val="24"/>
        </w:rPr>
        <w:t>：</w:t>
      </w:r>
      <w:r>
        <w:rPr>
          <w:sz w:val="24"/>
          <w:szCs w:val="24"/>
          <w:u w:val="single" w:color="auto"/>
        </w:rPr>
        <w:t xml:space="preserve">                                   </w:t>
      </w:r>
    </w:p>
    <w:p w14:paraId="6160D159">
      <w:pPr>
        <w:spacing w:line="258" w:lineRule="auto"/>
        <w:rPr>
          <w:rFonts w:ascii="Arial"/>
          <w:sz w:val="21"/>
        </w:rPr>
      </w:pPr>
    </w:p>
    <w:p w14:paraId="287056A0">
      <w:pPr>
        <w:spacing w:line="258" w:lineRule="auto"/>
        <w:rPr>
          <w:rFonts w:ascii="Arial"/>
          <w:sz w:val="21"/>
        </w:rPr>
      </w:pPr>
    </w:p>
    <w:p w14:paraId="5030DD9D">
      <w:pPr>
        <w:spacing w:line="258" w:lineRule="auto"/>
        <w:rPr>
          <w:rFonts w:ascii="Arial"/>
          <w:sz w:val="21"/>
        </w:rPr>
      </w:pPr>
    </w:p>
    <w:p w14:paraId="3F5EE68E">
      <w:pPr>
        <w:spacing w:line="258" w:lineRule="auto"/>
        <w:rPr>
          <w:rFonts w:ascii="Arial"/>
          <w:sz w:val="21"/>
        </w:rPr>
      </w:pPr>
    </w:p>
    <w:p w14:paraId="6E1830C1">
      <w:pPr>
        <w:pStyle w:val="2"/>
        <w:spacing w:before="78" w:line="219" w:lineRule="auto"/>
        <w:ind w:left="6249"/>
        <w:rPr>
          <w:sz w:val="24"/>
          <w:szCs w:val="24"/>
        </w:rPr>
      </w:pPr>
      <w:r>
        <w:rPr>
          <w:spacing w:val="-9"/>
          <w:sz w:val="24"/>
          <w:szCs w:val="24"/>
        </w:rPr>
        <w:t>年</w:t>
      </w:r>
      <w:r>
        <w:rPr>
          <w:spacing w:val="2"/>
          <w:sz w:val="24"/>
          <w:szCs w:val="24"/>
        </w:rPr>
        <w:t xml:space="preserve">      </w:t>
      </w:r>
      <w:r>
        <w:rPr>
          <w:spacing w:val="-9"/>
          <w:sz w:val="24"/>
          <w:szCs w:val="24"/>
        </w:rPr>
        <w:t>月</w:t>
      </w:r>
      <w:r>
        <w:rPr>
          <w:spacing w:val="9"/>
          <w:sz w:val="24"/>
          <w:szCs w:val="24"/>
        </w:rPr>
        <w:t xml:space="preserve">      </w:t>
      </w:r>
      <w:r>
        <w:rPr>
          <w:spacing w:val="-9"/>
          <w:sz w:val="24"/>
          <w:szCs w:val="24"/>
        </w:rPr>
        <w:t>日</w:t>
      </w:r>
    </w:p>
    <w:p w14:paraId="436D217A">
      <w:pPr>
        <w:spacing w:line="219" w:lineRule="auto"/>
        <w:rPr>
          <w:sz w:val="24"/>
          <w:szCs w:val="24"/>
        </w:rPr>
        <w:sectPr>
          <w:headerReference r:id="rId33" w:type="default"/>
          <w:footerReference r:id="rId34" w:type="default"/>
          <w:pgSz w:w="11906" w:h="16839"/>
          <w:pgMar w:top="1448" w:right="1289" w:bottom="1252" w:left="1417" w:header="1439" w:footer="1081" w:gutter="0"/>
          <w:cols w:space="720" w:num="1"/>
        </w:sectPr>
      </w:pPr>
    </w:p>
    <w:p w14:paraId="333734C7">
      <w:pPr>
        <w:pStyle w:val="2"/>
        <w:spacing w:before="171" w:line="219" w:lineRule="auto"/>
        <w:ind w:left="2703"/>
      </w:pPr>
      <w:r>
        <w:rPr>
          <w:b/>
          <w:bCs/>
          <w:spacing w:val="-3"/>
        </w:rPr>
        <w:t>十二、中小企业声明函(货物）</w:t>
      </w:r>
    </w:p>
    <w:p w14:paraId="26229187">
      <w:pPr>
        <w:spacing w:line="310" w:lineRule="auto"/>
        <w:rPr>
          <w:rFonts w:ascii="Arial"/>
          <w:sz w:val="21"/>
        </w:rPr>
      </w:pPr>
    </w:p>
    <w:p w14:paraId="4DACDEF6">
      <w:pPr>
        <w:spacing w:line="310" w:lineRule="auto"/>
        <w:rPr>
          <w:rFonts w:ascii="Arial"/>
          <w:sz w:val="21"/>
        </w:rPr>
      </w:pPr>
    </w:p>
    <w:p w14:paraId="434444D4">
      <w:pPr>
        <w:pStyle w:val="2"/>
        <w:spacing w:before="78" w:line="362" w:lineRule="auto"/>
        <w:ind w:left="31" w:right="14" w:firstLine="471"/>
        <w:rPr>
          <w:sz w:val="24"/>
          <w:szCs w:val="24"/>
        </w:rPr>
      </w:pPr>
      <w:r>
        <w:rPr>
          <w:spacing w:val="7"/>
          <w:sz w:val="24"/>
          <w:szCs w:val="24"/>
        </w:rPr>
        <w:t>请各位投标商根据实际情况提供，没有则不提供。投标人声明函将随结果公告一</w:t>
      </w:r>
      <w:r>
        <w:rPr>
          <w:spacing w:val="3"/>
          <w:sz w:val="24"/>
          <w:szCs w:val="24"/>
        </w:rPr>
        <w:t>同公布，接受社会监督。</w:t>
      </w:r>
    </w:p>
    <w:p w14:paraId="253194E9">
      <w:pPr>
        <w:spacing w:line="384" w:lineRule="auto"/>
        <w:rPr>
          <w:rFonts w:ascii="Arial"/>
          <w:sz w:val="21"/>
        </w:rPr>
      </w:pPr>
    </w:p>
    <w:p w14:paraId="29FDE05E">
      <w:pPr>
        <w:pStyle w:val="2"/>
        <w:spacing w:before="78" w:line="361" w:lineRule="auto"/>
        <w:ind w:left="9" w:right="9" w:firstLine="496"/>
        <w:jc w:val="both"/>
        <w:rPr>
          <w:sz w:val="24"/>
          <w:szCs w:val="24"/>
        </w:rPr>
      </w:pPr>
      <w:r>
        <w:rPr>
          <w:spacing w:val="7"/>
          <w:sz w:val="24"/>
          <w:szCs w:val="24"/>
        </w:rPr>
        <w:t>本公司（联合体）郑重声明，根据《政府采购促进中小企业发展管理办法》（财</w:t>
      </w:r>
      <w:r>
        <w:rPr>
          <w:spacing w:val="4"/>
          <w:sz w:val="24"/>
          <w:szCs w:val="24"/>
        </w:rPr>
        <w:t>库﹝2020﹞46 号）的规定，本公司（联合体）参加（单位名称）的（项目名称</w:t>
      </w:r>
      <w:r>
        <w:rPr>
          <w:spacing w:val="3"/>
          <w:sz w:val="24"/>
          <w:szCs w:val="24"/>
        </w:rPr>
        <w:t>）采购</w:t>
      </w:r>
      <w:r>
        <w:rPr>
          <w:spacing w:val="7"/>
          <w:sz w:val="24"/>
          <w:szCs w:val="24"/>
        </w:rPr>
        <w:t>活动，提供的货物全部由符合政策要求的中小企业制造。相关企业（含联合体中的中小企业、签订分包意向协议的中小企业）的具体情况如</w:t>
      </w:r>
      <w:r>
        <w:rPr>
          <w:spacing w:val="6"/>
          <w:sz w:val="24"/>
          <w:szCs w:val="24"/>
        </w:rPr>
        <w:t>下：</w:t>
      </w:r>
    </w:p>
    <w:p w14:paraId="1D9DEDF7">
      <w:pPr>
        <w:pStyle w:val="2"/>
        <w:spacing w:before="71" w:line="385" w:lineRule="auto"/>
        <w:ind w:left="7" w:right="62" w:firstLine="498"/>
        <w:rPr>
          <w:sz w:val="24"/>
          <w:szCs w:val="24"/>
        </w:rPr>
      </w:pPr>
      <w:r>
        <w:rPr>
          <w:spacing w:val="-1"/>
          <w:sz w:val="24"/>
          <w:szCs w:val="24"/>
        </w:rPr>
        <w:t xml:space="preserve">1. </w:t>
      </w:r>
      <w:r>
        <w:rPr>
          <w:spacing w:val="-1"/>
          <w:sz w:val="24"/>
          <w:szCs w:val="24"/>
          <w:u w:val="single" w:color="auto"/>
        </w:rPr>
        <w:t>（标的名称</w:t>
      </w:r>
      <w:r>
        <w:rPr>
          <w:spacing w:val="-9"/>
          <w:sz w:val="24"/>
          <w:szCs w:val="24"/>
          <w:u w:val="single" w:color="auto"/>
        </w:rPr>
        <w:t>）</w:t>
      </w:r>
      <w:r>
        <w:rPr>
          <w:sz w:val="24"/>
          <w:szCs w:val="24"/>
          <w:u w:val="single" w:color="auto"/>
        </w:rPr>
        <w:t xml:space="preserve"> </w:t>
      </w:r>
      <w:r>
        <w:rPr>
          <w:spacing w:val="-91"/>
          <w:sz w:val="24"/>
          <w:szCs w:val="24"/>
        </w:rPr>
        <w:t xml:space="preserve"> </w:t>
      </w:r>
      <w:r>
        <w:rPr>
          <w:spacing w:val="-9"/>
          <w:sz w:val="24"/>
          <w:szCs w:val="24"/>
        </w:rPr>
        <w:t>，</w:t>
      </w:r>
      <w:r>
        <w:rPr>
          <w:spacing w:val="-1"/>
          <w:sz w:val="24"/>
          <w:szCs w:val="24"/>
        </w:rPr>
        <w:t>属于（采购文件中明确的所属行业）行业；制造商</w:t>
      </w:r>
      <w:r>
        <w:rPr>
          <w:spacing w:val="-2"/>
          <w:sz w:val="24"/>
          <w:szCs w:val="24"/>
        </w:rPr>
        <w:t>为</w:t>
      </w:r>
      <w:r>
        <w:rPr>
          <w:spacing w:val="-2"/>
          <w:sz w:val="24"/>
          <w:szCs w:val="24"/>
          <w:u w:val="single" w:color="auto"/>
        </w:rPr>
        <w:t>（企业名</w:t>
      </w:r>
      <w:r>
        <w:rPr>
          <w:spacing w:val="-1"/>
          <w:sz w:val="24"/>
          <w:szCs w:val="24"/>
          <w:u w:val="single" w:color="auto"/>
        </w:rPr>
        <w:t>称</w:t>
      </w:r>
      <w:r>
        <w:rPr>
          <w:spacing w:val="6"/>
          <w:sz w:val="24"/>
          <w:szCs w:val="24"/>
          <w:u w:val="single" w:color="auto"/>
        </w:rPr>
        <w:t>）</w:t>
      </w:r>
      <w:r>
        <w:rPr>
          <w:spacing w:val="6"/>
          <w:sz w:val="24"/>
          <w:szCs w:val="24"/>
        </w:rPr>
        <w:t>，</w:t>
      </w:r>
      <w:r>
        <w:rPr>
          <w:spacing w:val="-1"/>
          <w:sz w:val="24"/>
          <w:szCs w:val="24"/>
        </w:rPr>
        <w:t>从业人员</w:t>
      </w:r>
      <w:r>
        <w:rPr>
          <w:spacing w:val="-1"/>
          <w:sz w:val="24"/>
          <w:szCs w:val="24"/>
          <w:u w:val="single" w:color="auto"/>
        </w:rPr>
        <w:t xml:space="preserve">     </w:t>
      </w:r>
      <w:r>
        <w:rPr>
          <w:spacing w:val="-108"/>
          <w:sz w:val="24"/>
          <w:szCs w:val="24"/>
        </w:rPr>
        <w:t xml:space="preserve"> </w:t>
      </w:r>
      <w:r>
        <w:rPr>
          <w:spacing w:val="-1"/>
          <w:sz w:val="24"/>
          <w:szCs w:val="24"/>
        </w:rPr>
        <w:t>人，营业收入为</w:t>
      </w:r>
      <w:r>
        <w:rPr>
          <w:spacing w:val="-1"/>
          <w:sz w:val="24"/>
          <w:szCs w:val="24"/>
          <w:u w:val="single" w:color="auto"/>
        </w:rPr>
        <w:t xml:space="preserve">     </w:t>
      </w:r>
      <w:r>
        <w:rPr>
          <w:spacing w:val="-105"/>
          <w:sz w:val="24"/>
          <w:szCs w:val="24"/>
        </w:rPr>
        <w:t xml:space="preserve"> </w:t>
      </w:r>
      <w:r>
        <w:rPr>
          <w:spacing w:val="-1"/>
          <w:sz w:val="24"/>
          <w:szCs w:val="24"/>
        </w:rPr>
        <w:t>万元</w:t>
      </w:r>
      <w:r>
        <w:rPr>
          <w:spacing w:val="-2"/>
          <w:sz w:val="24"/>
          <w:szCs w:val="24"/>
        </w:rPr>
        <w:t>，资产总额为</w:t>
      </w:r>
      <w:r>
        <w:rPr>
          <w:spacing w:val="-2"/>
          <w:sz w:val="24"/>
          <w:szCs w:val="24"/>
          <w:u w:val="single" w:color="auto"/>
        </w:rPr>
        <w:t xml:space="preserve">      </w:t>
      </w:r>
      <w:r>
        <w:rPr>
          <w:spacing w:val="-105"/>
          <w:sz w:val="24"/>
          <w:szCs w:val="24"/>
        </w:rPr>
        <w:t xml:space="preserve"> </w:t>
      </w:r>
      <w:r>
        <w:rPr>
          <w:spacing w:val="-2"/>
          <w:sz w:val="24"/>
          <w:szCs w:val="24"/>
        </w:rPr>
        <w:t>万元，属于</w:t>
      </w:r>
      <w:r>
        <w:rPr>
          <w:spacing w:val="-2"/>
          <w:sz w:val="24"/>
          <w:szCs w:val="24"/>
          <w:u w:val="single" w:color="auto"/>
        </w:rPr>
        <w:t>（中型</w:t>
      </w:r>
      <w:r>
        <w:rPr>
          <w:spacing w:val="-1"/>
          <w:sz w:val="24"/>
          <w:szCs w:val="24"/>
          <w:u w:val="single" w:color="auto"/>
        </w:rPr>
        <w:t>企业、小型企业、微型企业</w:t>
      </w:r>
      <w:r>
        <w:rPr>
          <w:spacing w:val="1"/>
          <w:sz w:val="24"/>
          <w:szCs w:val="24"/>
          <w:u w:val="single" w:color="auto"/>
        </w:rPr>
        <w:t>）</w:t>
      </w:r>
      <w:r>
        <w:rPr>
          <w:spacing w:val="1"/>
          <w:sz w:val="24"/>
          <w:szCs w:val="24"/>
        </w:rPr>
        <w:t>；</w:t>
      </w:r>
    </w:p>
    <w:p w14:paraId="47D24658">
      <w:pPr>
        <w:pStyle w:val="2"/>
        <w:spacing w:before="2" w:line="384" w:lineRule="auto"/>
        <w:ind w:left="7" w:firstLine="483"/>
        <w:rPr>
          <w:sz w:val="24"/>
          <w:szCs w:val="24"/>
        </w:rPr>
      </w:pPr>
      <w:r>
        <w:rPr>
          <w:spacing w:val="-2"/>
          <w:sz w:val="24"/>
          <w:szCs w:val="24"/>
        </w:rPr>
        <w:t xml:space="preserve">2.  </w:t>
      </w:r>
      <w:r>
        <w:rPr>
          <w:spacing w:val="-2"/>
          <w:sz w:val="24"/>
          <w:szCs w:val="24"/>
          <w:u w:val="single" w:color="auto"/>
        </w:rPr>
        <w:t>（标的名称</w:t>
      </w:r>
      <w:r>
        <w:rPr>
          <w:spacing w:val="-10"/>
          <w:sz w:val="24"/>
          <w:szCs w:val="24"/>
          <w:u w:val="single" w:color="auto"/>
        </w:rPr>
        <w:t>）</w:t>
      </w:r>
      <w:r>
        <w:rPr>
          <w:spacing w:val="-9"/>
          <w:sz w:val="24"/>
          <w:szCs w:val="24"/>
          <w:u w:val="single" w:color="auto"/>
        </w:rPr>
        <w:t xml:space="preserve"> </w:t>
      </w:r>
      <w:r>
        <w:rPr>
          <w:spacing w:val="-90"/>
          <w:sz w:val="24"/>
          <w:szCs w:val="24"/>
        </w:rPr>
        <w:t xml:space="preserve"> </w:t>
      </w:r>
      <w:r>
        <w:rPr>
          <w:spacing w:val="-10"/>
          <w:sz w:val="24"/>
          <w:szCs w:val="24"/>
        </w:rPr>
        <w:t>，</w:t>
      </w:r>
      <w:r>
        <w:rPr>
          <w:spacing w:val="-2"/>
          <w:sz w:val="24"/>
          <w:szCs w:val="24"/>
        </w:rPr>
        <w:t>属于（采购文件中明确的所属行业）行业；制造商为（企业名</w:t>
      </w:r>
      <w:r>
        <w:rPr>
          <w:spacing w:val="-1"/>
          <w:sz w:val="24"/>
          <w:szCs w:val="24"/>
        </w:rPr>
        <w:t>称</w:t>
      </w:r>
      <w:r>
        <w:rPr>
          <w:spacing w:val="6"/>
          <w:sz w:val="24"/>
          <w:szCs w:val="24"/>
        </w:rPr>
        <w:t>），</w:t>
      </w:r>
      <w:r>
        <w:rPr>
          <w:spacing w:val="-1"/>
          <w:sz w:val="24"/>
          <w:szCs w:val="24"/>
        </w:rPr>
        <w:t>从业人员</w:t>
      </w:r>
      <w:r>
        <w:rPr>
          <w:spacing w:val="-1"/>
          <w:sz w:val="24"/>
          <w:szCs w:val="24"/>
          <w:u w:val="single" w:color="auto"/>
        </w:rPr>
        <w:t xml:space="preserve">     </w:t>
      </w:r>
      <w:r>
        <w:rPr>
          <w:spacing w:val="-108"/>
          <w:sz w:val="24"/>
          <w:szCs w:val="24"/>
        </w:rPr>
        <w:t xml:space="preserve"> </w:t>
      </w:r>
      <w:r>
        <w:rPr>
          <w:spacing w:val="-1"/>
          <w:sz w:val="24"/>
          <w:szCs w:val="24"/>
        </w:rPr>
        <w:t>人，营业收入为</w:t>
      </w:r>
      <w:r>
        <w:rPr>
          <w:spacing w:val="-1"/>
          <w:sz w:val="24"/>
          <w:szCs w:val="24"/>
          <w:u w:val="single" w:color="auto"/>
        </w:rPr>
        <w:t xml:space="preserve">     </w:t>
      </w:r>
      <w:r>
        <w:rPr>
          <w:spacing w:val="-105"/>
          <w:sz w:val="24"/>
          <w:szCs w:val="24"/>
        </w:rPr>
        <w:t xml:space="preserve"> </w:t>
      </w:r>
      <w:r>
        <w:rPr>
          <w:spacing w:val="-1"/>
          <w:sz w:val="24"/>
          <w:szCs w:val="24"/>
        </w:rPr>
        <w:t>万元</w:t>
      </w:r>
      <w:r>
        <w:rPr>
          <w:spacing w:val="-2"/>
          <w:sz w:val="24"/>
          <w:szCs w:val="24"/>
        </w:rPr>
        <w:t>，资产总额为</w:t>
      </w:r>
      <w:r>
        <w:rPr>
          <w:spacing w:val="-2"/>
          <w:sz w:val="24"/>
          <w:szCs w:val="24"/>
          <w:u w:val="single" w:color="auto"/>
        </w:rPr>
        <w:t xml:space="preserve">      </w:t>
      </w:r>
      <w:r>
        <w:rPr>
          <w:spacing w:val="-105"/>
          <w:sz w:val="24"/>
          <w:szCs w:val="24"/>
        </w:rPr>
        <w:t xml:space="preserve"> </w:t>
      </w:r>
      <w:r>
        <w:rPr>
          <w:spacing w:val="-2"/>
          <w:sz w:val="24"/>
          <w:szCs w:val="24"/>
        </w:rPr>
        <w:t>万元，属于</w:t>
      </w:r>
      <w:r>
        <w:rPr>
          <w:spacing w:val="-2"/>
          <w:sz w:val="24"/>
          <w:szCs w:val="24"/>
          <w:u w:val="single" w:color="auto"/>
        </w:rPr>
        <w:t>（中型</w:t>
      </w:r>
      <w:r>
        <w:rPr>
          <w:spacing w:val="-1"/>
          <w:sz w:val="24"/>
          <w:szCs w:val="24"/>
          <w:u w:val="single" w:color="auto"/>
        </w:rPr>
        <w:t>企业、小型企业、微型企业</w:t>
      </w:r>
      <w:r>
        <w:rPr>
          <w:spacing w:val="1"/>
          <w:sz w:val="24"/>
          <w:szCs w:val="24"/>
          <w:u w:val="single" w:color="auto"/>
        </w:rPr>
        <w:t>）</w:t>
      </w:r>
      <w:r>
        <w:rPr>
          <w:spacing w:val="1"/>
          <w:sz w:val="24"/>
          <w:szCs w:val="24"/>
        </w:rPr>
        <w:t>；</w:t>
      </w:r>
    </w:p>
    <w:p w14:paraId="2D44EF36">
      <w:pPr>
        <w:pStyle w:val="2"/>
        <w:spacing w:line="378" w:lineRule="exact"/>
        <w:ind w:left="503"/>
        <w:rPr>
          <w:sz w:val="24"/>
          <w:szCs w:val="24"/>
        </w:rPr>
      </w:pPr>
      <w:r>
        <w:rPr>
          <w:spacing w:val="-13"/>
          <w:position w:val="3"/>
          <w:sz w:val="24"/>
          <w:szCs w:val="24"/>
        </w:rPr>
        <w:t>……</w:t>
      </w:r>
    </w:p>
    <w:p w14:paraId="5954B7C8">
      <w:pPr>
        <w:pStyle w:val="2"/>
        <w:spacing w:before="122" w:line="354" w:lineRule="auto"/>
        <w:ind w:left="13" w:right="62" w:firstLine="502"/>
        <w:rPr>
          <w:sz w:val="24"/>
          <w:szCs w:val="24"/>
        </w:rPr>
      </w:pPr>
      <w:r>
        <w:rPr>
          <w:spacing w:val="-1"/>
          <w:sz w:val="24"/>
          <w:szCs w:val="24"/>
        </w:rPr>
        <w:t>以上企业，不属于大企业的分支机构，不存在控股股东为大企业的情形，也不</w:t>
      </w:r>
      <w:r>
        <w:rPr>
          <w:spacing w:val="-2"/>
          <w:sz w:val="24"/>
          <w:szCs w:val="24"/>
        </w:rPr>
        <w:t>存在</w:t>
      </w:r>
      <w:r>
        <w:rPr>
          <w:spacing w:val="-1"/>
          <w:sz w:val="24"/>
          <w:szCs w:val="24"/>
        </w:rPr>
        <w:t>与大企业的负责人为同一人的情形。</w:t>
      </w:r>
    </w:p>
    <w:p w14:paraId="21463509">
      <w:pPr>
        <w:pStyle w:val="2"/>
        <w:spacing w:before="1" w:line="218" w:lineRule="auto"/>
        <w:ind w:left="489"/>
        <w:rPr>
          <w:sz w:val="24"/>
          <w:szCs w:val="24"/>
        </w:rPr>
      </w:pPr>
      <w:r>
        <w:rPr>
          <w:sz w:val="24"/>
          <w:szCs w:val="24"/>
        </w:rPr>
        <w:t>本企业对上述声明内容的真实性负责。如有虚</w:t>
      </w:r>
      <w:r>
        <w:rPr>
          <w:spacing w:val="-1"/>
          <w:sz w:val="24"/>
          <w:szCs w:val="24"/>
        </w:rPr>
        <w:t>假，将依法承担相应责任。</w:t>
      </w:r>
    </w:p>
    <w:p w14:paraId="0E63DA53">
      <w:pPr>
        <w:spacing w:line="284" w:lineRule="auto"/>
        <w:rPr>
          <w:rFonts w:ascii="Arial"/>
          <w:sz w:val="21"/>
        </w:rPr>
      </w:pPr>
    </w:p>
    <w:p w14:paraId="56FF3663">
      <w:pPr>
        <w:spacing w:line="285" w:lineRule="auto"/>
        <w:rPr>
          <w:rFonts w:ascii="Arial"/>
          <w:sz w:val="21"/>
        </w:rPr>
      </w:pPr>
    </w:p>
    <w:p w14:paraId="39470578">
      <w:pPr>
        <w:pStyle w:val="2"/>
        <w:spacing w:before="79" w:line="219" w:lineRule="auto"/>
        <w:ind w:left="5345"/>
        <w:rPr>
          <w:sz w:val="24"/>
          <w:szCs w:val="24"/>
        </w:rPr>
      </w:pPr>
      <w:r>
        <w:rPr>
          <w:spacing w:val="4"/>
          <w:sz w:val="24"/>
          <w:szCs w:val="24"/>
        </w:rPr>
        <w:t>企业名称（盖章</w:t>
      </w:r>
      <w:r>
        <w:rPr>
          <w:spacing w:val="2"/>
          <w:sz w:val="24"/>
          <w:szCs w:val="24"/>
        </w:rPr>
        <w:t>）：</w:t>
      </w:r>
    </w:p>
    <w:p w14:paraId="410B94BE">
      <w:pPr>
        <w:spacing w:line="285" w:lineRule="auto"/>
        <w:rPr>
          <w:rFonts w:ascii="Arial"/>
          <w:sz w:val="21"/>
        </w:rPr>
      </w:pPr>
    </w:p>
    <w:p w14:paraId="31072E07">
      <w:pPr>
        <w:spacing w:line="285" w:lineRule="auto"/>
        <w:rPr>
          <w:rFonts w:ascii="Arial"/>
          <w:sz w:val="21"/>
        </w:rPr>
      </w:pPr>
    </w:p>
    <w:p w14:paraId="1C51A49E">
      <w:pPr>
        <w:pStyle w:val="2"/>
        <w:spacing w:before="78" w:line="220" w:lineRule="auto"/>
        <w:ind w:left="5382"/>
        <w:rPr>
          <w:sz w:val="24"/>
          <w:szCs w:val="24"/>
        </w:rPr>
      </w:pPr>
      <w:r>
        <w:rPr>
          <w:spacing w:val="-21"/>
          <w:sz w:val="24"/>
          <w:szCs w:val="24"/>
        </w:rPr>
        <w:t>日</w:t>
      </w:r>
      <w:r>
        <w:rPr>
          <w:spacing w:val="13"/>
          <w:sz w:val="24"/>
          <w:szCs w:val="24"/>
        </w:rPr>
        <w:t xml:space="preserve">    </w:t>
      </w:r>
      <w:r>
        <w:rPr>
          <w:spacing w:val="-21"/>
          <w:sz w:val="24"/>
          <w:szCs w:val="24"/>
        </w:rPr>
        <w:t>期：</w:t>
      </w:r>
    </w:p>
    <w:p w14:paraId="6A868BBF">
      <w:pPr>
        <w:pStyle w:val="2"/>
        <w:spacing w:before="212" w:line="219" w:lineRule="auto"/>
        <w:ind w:left="19"/>
        <w:rPr>
          <w:sz w:val="18"/>
          <w:szCs w:val="18"/>
        </w:rPr>
      </w:pPr>
      <w:r>
        <w:rPr>
          <w:sz w:val="18"/>
          <w:szCs w:val="18"/>
        </w:rPr>
        <w:t>1.从业人员、营业收入、资产总额填报上一年</w:t>
      </w:r>
      <w:r>
        <w:rPr>
          <w:spacing w:val="-1"/>
          <w:sz w:val="18"/>
          <w:szCs w:val="18"/>
        </w:rPr>
        <w:t>度数据，无上一年度数据的新成立企业可不填报。</w:t>
      </w:r>
    </w:p>
    <w:p w14:paraId="2693A4D1">
      <w:pPr>
        <w:pStyle w:val="2"/>
        <w:spacing w:before="255" w:line="480" w:lineRule="auto"/>
        <w:ind w:left="9" w:right="2" w:hanging="1"/>
        <w:rPr>
          <w:sz w:val="18"/>
          <w:szCs w:val="18"/>
        </w:rPr>
      </w:pPr>
      <w:r>
        <w:rPr>
          <w:sz w:val="18"/>
          <w:szCs w:val="18"/>
        </w:rPr>
        <w:t>2.填写前请认真阅读《工业和信息化部  国家统计局  国家发展和改革委员会  财政部关于</w:t>
      </w:r>
      <w:r>
        <w:rPr>
          <w:spacing w:val="-1"/>
          <w:sz w:val="18"/>
          <w:szCs w:val="18"/>
        </w:rPr>
        <w:t>印发中小企业划型标准规定的通知》</w:t>
      </w:r>
      <w:r>
        <w:rPr>
          <w:spacing w:val="-51"/>
          <w:sz w:val="18"/>
          <w:szCs w:val="18"/>
        </w:rPr>
        <w:t xml:space="preserve"> </w:t>
      </w:r>
      <w:r>
        <w:rPr>
          <w:spacing w:val="-1"/>
          <w:sz w:val="18"/>
          <w:szCs w:val="18"/>
        </w:rPr>
        <w:t>(工信部联企业〔2011〕300</w:t>
      </w:r>
      <w:r>
        <w:rPr>
          <w:spacing w:val="-32"/>
          <w:sz w:val="18"/>
          <w:szCs w:val="18"/>
        </w:rPr>
        <w:t xml:space="preserve"> </w:t>
      </w:r>
      <w:r>
        <w:rPr>
          <w:spacing w:val="-1"/>
          <w:sz w:val="18"/>
          <w:szCs w:val="18"/>
        </w:rPr>
        <w:t>号)和《财政部、工业和信息化部关于印发〈政府采购促进中</w:t>
      </w:r>
      <w:r>
        <w:rPr>
          <w:spacing w:val="-2"/>
          <w:sz w:val="18"/>
          <w:szCs w:val="18"/>
        </w:rPr>
        <w:t>小企业发展管理</w:t>
      </w:r>
      <w:r>
        <w:rPr>
          <w:spacing w:val="-1"/>
          <w:sz w:val="18"/>
          <w:szCs w:val="18"/>
        </w:rPr>
        <w:t>办法〉的通知》（财库﹝2020﹞46 号）相关规定。</w:t>
      </w:r>
    </w:p>
    <w:p w14:paraId="437DF820">
      <w:pPr>
        <w:pStyle w:val="2"/>
        <w:spacing w:line="218" w:lineRule="auto"/>
        <w:ind w:left="9"/>
        <w:rPr>
          <w:sz w:val="18"/>
          <w:szCs w:val="18"/>
        </w:rPr>
      </w:pPr>
      <w:r>
        <w:rPr>
          <w:spacing w:val="-1"/>
          <w:sz w:val="18"/>
          <w:szCs w:val="18"/>
        </w:rPr>
        <w:t>3.本项目采购标的对应的中小企业划分标准所属行业为：工业。</w:t>
      </w:r>
    </w:p>
    <w:p w14:paraId="35D51F4D">
      <w:pPr>
        <w:pStyle w:val="2"/>
        <w:spacing w:before="255" w:line="220" w:lineRule="auto"/>
        <w:ind w:left="5"/>
        <w:rPr>
          <w:sz w:val="18"/>
          <w:szCs w:val="18"/>
        </w:rPr>
      </w:pPr>
      <w:r>
        <w:rPr>
          <w:spacing w:val="-1"/>
          <w:sz w:val="18"/>
          <w:szCs w:val="18"/>
        </w:rPr>
        <w:t>4.若制造商为大型企业可以不填此表。</w:t>
      </w:r>
    </w:p>
    <w:p w14:paraId="0CD21EF5">
      <w:pPr>
        <w:spacing w:line="220" w:lineRule="auto"/>
        <w:rPr>
          <w:sz w:val="18"/>
          <w:szCs w:val="18"/>
        </w:rPr>
        <w:sectPr>
          <w:headerReference r:id="rId35" w:type="default"/>
          <w:footerReference r:id="rId36" w:type="default"/>
          <w:pgSz w:w="11906" w:h="16839"/>
          <w:pgMar w:top="1448" w:right="1307" w:bottom="1254" w:left="1417" w:header="1439" w:footer="1081" w:gutter="0"/>
          <w:cols w:space="720" w:num="1"/>
        </w:sectPr>
      </w:pPr>
    </w:p>
    <w:p w14:paraId="222AC50F">
      <w:pPr>
        <w:pStyle w:val="2"/>
        <w:spacing w:before="162" w:line="219" w:lineRule="auto"/>
        <w:ind w:left="1970"/>
        <w:rPr>
          <w:sz w:val="30"/>
          <w:szCs w:val="30"/>
        </w:rPr>
      </w:pPr>
      <w:r>
        <w:rPr>
          <w:b/>
          <w:bCs/>
          <w:spacing w:val="-2"/>
          <w:sz w:val="24"/>
          <w:szCs w:val="24"/>
        </w:rPr>
        <w:t>十三、</w:t>
      </w:r>
      <w:r>
        <w:rPr>
          <w:b/>
          <w:bCs/>
          <w:spacing w:val="-2"/>
          <w:sz w:val="30"/>
          <w:szCs w:val="30"/>
        </w:rPr>
        <w:t>投标人认为有必要补充说明的事宜</w:t>
      </w:r>
    </w:p>
    <w:p w14:paraId="000D6C48">
      <w:pPr>
        <w:pStyle w:val="2"/>
        <w:spacing w:before="276" w:line="220" w:lineRule="auto"/>
        <w:ind w:left="2493"/>
      </w:pPr>
      <w:r>
        <w:rPr>
          <w:b/>
          <w:bCs/>
          <w:spacing w:val="-3"/>
        </w:rPr>
        <w:t>残疾人福利性单位声明函（如有）</w:t>
      </w:r>
    </w:p>
    <w:p w14:paraId="5E751824">
      <w:pPr>
        <w:spacing w:line="250" w:lineRule="auto"/>
        <w:rPr>
          <w:rFonts w:ascii="Arial"/>
          <w:sz w:val="21"/>
        </w:rPr>
      </w:pPr>
    </w:p>
    <w:p w14:paraId="794361BA">
      <w:pPr>
        <w:spacing w:line="250" w:lineRule="auto"/>
        <w:rPr>
          <w:rFonts w:ascii="Arial"/>
          <w:sz w:val="21"/>
        </w:rPr>
      </w:pPr>
    </w:p>
    <w:p w14:paraId="2FEAD1EE">
      <w:pPr>
        <w:spacing w:line="251" w:lineRule="auto"/>
        <w:rPr>
          <w:rFonts w:ascii="Arial"/>
          <w:sz w:val="21"/>
        </w:rPr>
      </w:pPr>
    </w:p>
    <w:p w14:paraId="67780575">
      <w:pPr>
        <w:pStyle w:val="2"/>
        <w:spacing w:before="59" w:line="400" w:lineRule="auto"/>
        <w:ind w:left="6" w:firstLine="359"/>
        <w:rPr>
          <w:sz w:val="18"/>
          <w:szCs w:val="18"/>
        </w:rPr>
      </w:pPr>
      <w:r>
        <w:rPr>
          <w:spacing w:val="1"/>
          <w:sz w:val="18"/>
          <w:szCs w:val="18"/>
        </w:rPr>
        <w:t>根据《财政部、民政部、中国残疾人联合会关于促进</w:t>
      </w:r>
      <w:r>
        <w:rPr>
          <w:sz w:val="18"/>
          <w:szCs w:val="18"/>
        </w:rPr>
        <w:t>残疾人就业政府采购政策的通知》（财库[</w:t>
      </w:r>
      <w:r>
        <w:fldChar w:fldCharType="begin"/>
      </w:r>
      <w:r>
        <w:instrText xml:space="preserve"> HYPERLINK \l "bookmark6" </w:instrText>
      </w:r>
      <w:r>
        <w:fldChar w:fldCharType="separate"/>
      </w:r>
      <w:r>
        <w:rPr>
          <w:sz w:val="18"/>
          <w:szCs w:val="18"/>
        </w:rPr>
        <w:t>2017</w:t>
      </w:r>
      <w:r>
        <w:rPr>
          <w:sz w:val="18"/>
          <w:szCs w:val="18"/>
        </w:rPr>
        <w:fldChar w:fldCharType="end"/>
      </w:r>
      <w:r>
        <w:rPr>
          <w:sz w:val="18"/>
          <w:szCs w:val="18"/>
        </w:rPr>
        <w:t>]141</w:t>
      </w:r>
      <w:r>
        <w:rPr>
          <w:spacing w:val="-29"/>
          <w:sz w:val="18"/>
          <w:szCs w:val="18"/>
        </w:rPr>
        <w:t xml:space="preserve"> </w:t>
      </w:r>
      <w:r>
        <w:rPr>
          <w:sz w:val="18"/>
          <w:szCs w:val="18"/>
        </w:rPr>
        <w:t>号）的规定，由供应商自行申明，并对申明真实性负责。如有虚假，将</w:t>
      </w:r>
      <w:r>
        <w:rPr>
          <w:spacing w:val="-1"/>
          <w:sz w:val="18"/>
          <w:szCs w:val="18"/>
        </w:rPr>
        <w:t>依法承担相应责任。</w:t>
      </w:r>
    </w:p>
    <w:p w14:paraId="303DC0EE">
      <w:pPr>
        <w:spacing w:line="257" w:lineRule="auto"/>
        <w:rPr>
          <w:rFonts w:ascii="Arial"/>
          <w:sz w:val="21"/>
        </w:rPr>
      </w:pPr>
    </w:p>
    <w:p w14:paraId="421ACA64">
      <w:pPr>
        <w:spacing w:line="257" w:lineRule="auto"/>
        <w:rPr>
          <w:rFonts w:ascii="Arial"/>
          <w:sz w:val="21"/>
        </w:rPr>
      </w:pPr>
    </w:p>
    <w:p w14:paraId="033870EC">
      <w:pPr>
        <w:pStyle w:val="2"/>
        <w:tabs>
          <w:tab w:val="left" w:pos="9180"/>
        </w:tabs>
        <w:spacing w:before="78" w:line="360" w:lineRule="auto"/>
        <w:ind w:left="7" w:firstLine="498"/>
        <w:jc w:val="both"/>
        <w:rPr>
          <w:sz w:val="24"/>
          <w:szCs w:val="24"/>
        </w:rPr>
      </w:pPr>
      <w:r>
        <w:rPr>
          <w:spacing w:val="5"/>
          <w:sz w:val="24"/>
          <w:szCs w:val="24"/>
        </w:rPr>
        <w:t>本单位郑重声明，根据《财政部</w:t>
      </w:r>
      <w:r>
        <w:rPr>
          <w:spacing w:val="50"/>
          <w:sz w:val="24"/>
          <w:szCs w:val="24"/>
        </w:rPr>
        <w:t xml:space="preserve"> </w:t>
      </w:r>
      <w:r>
        <w:rPr>
          <w:spacing w:val="5"/>
          <w:sz w:val="24"/>
          <w:szCs w:val="24"/>
        </w:rPr>
        <w:t>民政部</w:t>
      </w:r>
      <w:r>
        <w:rPr>
          <w:spacing w:val="46"/>
          <w:sz w:val="24"/>
          <w:szCs w:val="24"/>
        </w:rPr>
        <w:t xml:space="preserve"> </w:t>
      </w:r>
      <w:r>
        <w:rPr>
          <w:spacing w:val="5"/>
          <w:sz w:val="24"/>
          <w:szCs w:val="24"/>
        </w:rPr>
        <w:t>中国残疾人联合会关于促进残疾人</w:t>
      </w:r>
      <w:r>
        <w:rPr>
          <w:spacing w:val="4"/>
          <w:sz w:val="24"/>
          <w:szCs w:val="24"/>
        </w:rPr>
        <w:t>就业</w:t>
      </w:r>
      <w:r>
        <w:rPr>
          <w:spacing w:val="6"/>
          <w:sz w:val="24"/>
          <w:szCs w:val="24"/>
        </w:rPr>
        <w:t>政府采购政策的通知》（财库〔2017〕141</w:t>
      </w:r>
      <w:r>
        <w:rPr>
          <w:spacing w:val="-22"/>
          <w:sz w:val="24"/>
          <w:szCs w:val="24"/>
        </w:rPr>
        <w:t xml:space="preserve"> </w:t>
      </w:r>
      <w:r>
        <w:rPr>
          <w:spacing w:val="6"/>
          <w:sz w:val="24"/>
          <w:szCs w:val="24"/>
        </w:rPr>
        <w:t>号）的规定，本单位为符合条件的残疾人</w:t>
      </w:r>
      <w:r>
        <w:rPr>
          <w:spacing w:val="5"/>
          <w:sz w:val="24"/>
          <w:szCs w:val="24"/>
        </w:rPr>
        <w:t>福利性单位，且本单位参加</w:t>
      </w:r>
      <w:r>
        <w:rPr>
          <w:spacing w:val="-103"/>
          <w:sz w:val="24"/>
          <w:szCs w:val="24"/>
        </w:rPr>
        <w:t xml:space="preserve"> </w:t>
      </w:r>
      <w:r>
        <w:rPr>
          <w:spacing w:val="3"/>
          <w:sz w:val="24"/>
          <w:szCs w:val="24"/>
          <w:u w:val="single" w:color="auto"/>
        </w:rPr>
        <w:t xml:space="preserve">                     </w:t>
      </w:r>
      <w:r>
        <w:rPr>
          <w:spacing w:val="2"/>
          <w:sz w:val="24"/>
          <w:szCs w:val="24"/>
          <w:u w:val="single" w:color="auto"/>
        </w:rPr>
        <w:t xml:space="preserve">    </w:t>
      </w:r>
      <w:r>
        <w:rPr>
          <w:spacing w:val="-108"/>
          <w:sz w:val="24"/>
          <w:szCs w:val="24"/>
        </w:rPr>
        <w:t xml:space="preserve"> </w:t>
      </w:r>
      <w:r>
        <w:rPr>
          <w:spacing w:val="5"/>
          <w:sz w:val="24"/>
          <w:szCs w:val="24"/>
        </w:rPr>
        <w:t>单位的</w:t>
      </w:r>
      <w:r>
        <w:rPr>
          <w:spacing w:val="-113"/>
          <w:sz w:val="24"/>
          <w:szCs w:val="24"/>
        </w:rPr>
        <w:t xml:space="preserve"> </w:t>
      </w:r>
      <w:r>
        <w:rPr>
          <w:sz w:val="24"/>
          <w:szCs w:val="24"/>
          <w:u w:val="single" w:color="auto"/>
        </w:rPr>
        <w:tab/>
      </w:r>
      <w:r>
        <w:rPr>
          <w:sz w:val="24"/>
          <w:szCs w:val="24"/>
        </w:rPr>
        <w:t xml:space="preserve"> </w:t>
      </w:r>
      <w:r>
        <w:rPr>
          <w:spacing w:val="5"/>
          <w:sz w:val="24"/>
          <w:szCs w:val="24"/>
        </w:rPr>
        <w:t>项目采购活动提供服务。</w:t>
      </w:r>
    </w:p>
    <w:p w14:paraId="1FC0F3ED">
      <w:pPr>
        <w:pStyle w:val="2"/>
        <w:spacing w:line="218" w:lineRule="auto"/>
        <w:ind w:left="506"/>
        <w:rPr>
          <w:sz w:val="24"/>
          <w:szCs w:val="24"/>
        </w:rPr>
      </w:pPr>
      <w:r>
        <w:rPr>
          <w:spacing w:val="7"/>
          <w:sz w:val="24"/>
          <w:szCs w:val="24"/>
        </w:rPr>
        <w:t>本单位对上述声明的真实性负责。如有虚假，将依法承担相应责任。</w:t>
      </w:r>
    </w:p>
    <w:p w14:paraId="2F58DC80">
      <w:pPr>
        <w:spacing w:line="258" w:lineRule="auto"/>
        <w:rPr>
          <w:rFonts w:ascii="Arial"/>
          <w:sz w:val="21"/>
        </w:rPr>
      </w:pPr>
    </w:p>
    <w:p w14:paraId="27DDD994">
      <w:pPr>
        <w:spacing w:line="258" w:lineRule="auto"/>
        <w:rPr>
          <w:rFonts w:ascii="Arial"/>
          <w:sz w:val="21"/>
        </w:rPr>
      </w:pPr>
    </w:p>
    <w:p w14:paraId="02775925">
      <w:pPr>
        <w:spacing w:line="259" w:lineRule="auto"/>
        <w:rPr>
          <w:rFonts w:ascii="Arial"/>
          <w:sz w:val="21"/>
        </w:rPr>
      </w:pPr>
    </w:p>
    <w:p w14:paraId="5D566B6E">
      <w:pPr>
        <w:spacing w:line="259" w:lineRule="auto"/>
        <w:rPr>
          <w:rFonts w:ascii="Arial"/>
          <w:sz w:val="21"/>
        </w:rPr>
      </w:pPr>
    </w:p>
    <w:p w14:paraId="3CCB9E96">
      <w:pPr>
        <w:pStyle w:val="2"/>
        <w:spacing w:before="79" w:line="219" w:lineRule="auto"/>
        <w:ind w:left="5115"/>
        <w:rPr>
          <w:sz w:val="24"/>
          <w:szCs w:val="24"/>
        </w:rPr>
      </w:pPr>
      <w:r>
        <w:rPr>
          <w:spacing w:val="5"/>
          <w:sz w:val="24"/>
          <w:szCs w:val="24"/>
        </w:rPr>
        <w:t>单位名称（盖章</w:t>
      </w:r>
      <w:r>
        <w:rPr>
          <w:sz w:val="24"/>
          <w:szCs w:val="24"/>
        </w:rPr>
        <w:t>）：</w:t>
      </w:r>
    </w:p>
    <w:p w14:paraId="121181C4">
      <w:pPr>
        <w:spacing w:line="285" w:lineRule="auto"/>
        <w:rPr>
          <w:rFonts w:ascii="Arial"/>
          <w:sz w:val="21"/>
        </w:rPr>
      </w:pPr>
    </w:p>
    <w:p w14:paraId="6A72DAB8">
      <w:pPr>
        <w:spacing w:line="285" w:lineRule="auto"/>
        <w:rPr>
          <w:rFonts w:ascii="Arial"/>
          <w:sz w:val="21"/>
        </w:rPr>
      </w:pPr>
    </w:p>
    <w:p w14:paraId="561A596B">
      <w:pPr>
        <w:pStyle w:val="2"/>
        <w:spacing w:before="78" w:line="220" w:lineRule="auto"/>
        <w:ind w:left="5137"/>
        <w:rPr>
          <w:sz w:val="24"/>
          <w:szCs w:val="24"/>
        </w:rPr>
      </w:pPr>
      <w:r>
        <w:rPr>
          <w:spacing w:val="-21"/>
          <w:sz w:val="24"/>
          <w:szCs w:val="24"/>
        </w:rPr>
        <w:t>日</w:t>
      </w:r>
      <w:r>
        <w:rPr>
          <w:spacing w:val="13"/>
          <w:sz w:val="24"/>
          <w:szCs w:val="24"/>
        </w:rPr>
        <w:t xml:space="preserve">    </w:t>
      </w:r>
      <w:r>
        <w:rPr>
          <w:spacing w:val="-21"/>
          <w:sz w:val="24"/>
          <w:szCs w:val="24"/>
        </w:rPr>
        <w:t>期：</w:t>
      </w:r>
    </w:p>
    <w:p w14:paraId="161D3F0E">
      <w:pPr>
        <w:spacing w:line="267" w:lineRule="auto"/>
        <w:rPr>
          <w:rFonts w:ascii="Arial"/>
          <w:sz w:val="21"/>
        </w:rPr>
      </w:pPr>
    </w:p>
    <w:p w14:paraId="0F3DDE78">
      <w:pPr>
        <w:spacing w:line="267" w:lineRule="auto"/>
        <w:rPr>
          <w:rFonts w:ascii="Arial"/>
          <w:sz w:val="21"/>
        </w:rPr>
      </w:pPr>
    </w:p>
    <w:p w14:paraId="705A0770">
      <w:pPr>
        <w:spacing w:line="267" w:lineRule="auto"/>
        <w:rPr>
          <w:rFonts w:ascii="Arial"/>
          <w:sz w:val="21"/>
        </w:rPr>
      </w:pPr>
    </w:p>
    <w:p w14:paraId="59008427">
      <w:pPr>
        <w:pStyle w:val="2"/>
        <w:spacing w:before="78" w:line="388" w:lineRule="auto"/>
        <w:ind w:left="9" w:right="14" w:firstLine="495"/>
        <w:rPr>
          <w:sz w:val="24"/>
          <w:szCs w:val="24"/>
        </w:rPr>
      </w:pPr>
      <w:r>
        <w:rPr>
          <w:spacing w:val="7"/>
          <w:sz w:val="24"/>
          <w:szCs w:val="24"/>
        </w:rPr>
        <w:t>注：若供应商不属于残疾人福利性单位，则无需对本声明函进行填写、盖章或签</w:t>
      </w:r>
      <w:r>
        <w:rPr>
          <w:spacing w:val="6"/>
          <w:sz w:val="24"/>
          <w:szCs w:val="24"/>
        </w:rPr>
        <w:t>字，但本声明函格式应予以保留。</w:t>
      </w:r>
    </w:p>
    <w:p w14:paraId="384869CB">
      <w:pPr>
        <w:spacing w:line="388" w:lineRule="auto"/>
        <w:rPr>
          <w:sz w:val="24"/>
          <w:szCs w:val="24"/>
        </w:rPr>
        <w:sectPr>
          <w:headerReference r:id="rId37" w:type="default"/>
          <w:footerReference r:id="rId38" w:type="default"/>
          <w:pgSz w:w="11906" w:h="16839"/>
          <w:pgMar w:top="1448" w:right="1307" w:bottom="1254" w:left="1417" w:header="1439" w:footer="1081" w:gutter="0"/>
          <w:cols w:space="720" w:num="1"/>
        </w:sectPr>
      </w:pPr>
    </w:p>
    <w:p w14:paraId="04B9F4C9">
      <w:pPr>
        <w:pStyle w:val="2"/>
        <w:spacing w:before="171" w:line="220" w:lineRule="auto"/>
        <w:ind w:left="3056"/>
      </w:pPr>
      <w:r>
        <w:rPr>
          <w:b/>
          <w:bCs/>
          <w:spacing w:val="-4"/>
        </w:rPr>
        <w:t>监狱企业证明文件（如有）</w:t>
      </w:r>
    </w:p>
    <w:p w14:paraId="6268CF35">
      <w:pPr>
        <w:spacing w:line="293" w:lineRule="auto"/>
        <w:rPr>
          <w:rFonts w:ascii="Arial"/>
          <w:sz w:val="21"/>
        </w:rPr>
      </w:pPr>
    </w:p>
    <w:p w14:paraId="6EC53A28">
      <w:pPr>
        <w:spacing w:line="293" w:lineRule="auto"/>
        <w:rPr>
          <w:rFonts w:ascii="Arial"/>
          <w:sz w:val="21"/>
        </w:rPr>
      </w:pPr>
    </w:p>
    <w:p w14:paraId="3F63A881">
      <w:pPr>
        <w:pStyle w:val="2"/>
        <w:spacing w:before="78" w:line="361" w:lineRule="auto"/>
        <w:ind w:left="11" w:right="5" w:firstLine="493"/>
        <w:jc w:val="both"/>
        <w:rPr>
          <w:sz w:val="24"/>
          <w:szCs w:val="24"/>
        </w:rPr>
      </w:pPr>
      <w:r>
        <w:rPr>
          <w:spacing w:val="7"/>
          <w:sz w:val="24"/>
          <w:szCs w:val="24"/>
        </w:rPr>
        <w:t>根据财政部、司法部《关于政府采购支持监狱企业发展有关问题的通知》（财库</w:t>
      </w:r>
      <w:r>
        <w:rPr>
          <w:spacing w:val="5"/>
          <w:sz w:val="24"/>
          <w:szCs w:val="24"/>
        </w:rPr>
        <w:t>〔2014〕68</w:t>
      </w:r>
      <w:r>
        <w:rPr>
          <w:spacing w:val="-36"/>
          <w:sz w:val="24"/>
          <w:szCs w:val="24"/>
        </w:rPr>
        <w:t xml:space="preserve"> </w:t>
      </w:r>
      <w:r>
        <w:rPr>
          <w:spacing w:val="5"/>
          <w:sz w:val="24"/>
          <w:szCs w:val="24"/>
        </w:rPr>
        <w:t>号）的规定，监狱企业参加政府采购活动时，应当提供由省级以上</w:t>
      </w:r>
      <w:r>
        <w:rPr>
          <w:spacing w:val="4"/>
          <w:sz w:val="24"/>
          <w:szCs w:val="24"/>
        </w:rPr>
        <w:t>监狱管</w:t>
      </w:r>
      <w:r>
        <w:rPr>
          <w:spacing w:val="7"/>
          <w:sz w:val="24"/>
          <w:szCs w:val="24"/>
        </w:rPr>
        <w:t>理局、戒毒管理局（含新疆生产建设兵团）出具的属于监狱企业的证明文件。</w:t>
      </w:r>
    </w:p>
    <w:p w14:paraId="369EDB55">
      <w:pPr>
        <w:spacing w:line="248" w:lineRule="auto"/>
        <w:rPr>
          <w:rFonts w:ascii="Arial"/>
          <w:sz w:val="21"/>
        </w:rPr>
      </w:pPr>
    </w:p>
    <w:p w14:paraId="52027948">
      <w:pPr>
        <w:spacing w:line="248" w:lineRule="auto"/>
        <w:rPr>
          <w:rFonts w:ascii="Arial"/>
          <w:sz w:val="21"/>
        </w:rPr>
      </w:pPr>
    </w:p>
    <w:p w14:paraId="6590BB88">
      <w:pPr>
        <w:spacing w:line="248" w:lineRule="auto"/>
        <w:rPr>
          <w:rFonts w:ascii="Arial"/>
          <w:sz w:val="21"/>
        </w:rPr>
      </w:pPr>
    </w:p>
    <w:p w14:paraId="50B48889">
      <w:pPr>
        <w:spacing w:line="248" w:lineRule="auto"/>
        <w:rPr>
          <w:rFonts w:ascii="Arial"/>
          <w:sz w:val="21"/>
        </w:rPr>
      </w:pPr>
    </w:p>
    <w:p w14:paraId="6D710FE4">
      <w:pPr>
        <w:spacing w:line="248" w:lineRule="auto"/>
        <w:rPr>
          <w:rFonts w:ascii="Arial"/>
          <w:sz w:val="21"/>
        </w:rPr>
      </w:pPr>
    </w:p>
    <w:p w14:paraId="7644BA87">
      <w:pPr>
        <w:spacing w:line="248" w:lineRule="auto"/>
        <w:rPr>
          <w:rFonts w:ascii="Arial"/>
          <w:sz w:val="21"/>
        </w:rPr>
      </w:pPr>
    </w:p>
    <w:p w14:paraId="3BB2CBC1">
      <w:pPr>
        <w:spacing w:line="248" w:lineRule="auto"/>
        <w:rPr>
          <w:rFonts w:ascii="Arial"/>
          <w:sz w:val="21"/>
        </w:rPr>
      </w:pPr>
    </w:p>
    <w:p w14:paraId="5AE859D9">
      <w:pPr>
        <w:spacing w:line="249" w:lineRule="auto"/>
        <w:rPr>
          <w:rFonts w:ascii="Arial"/>
          <w:sz w:val="21"/>
        </w:rPr>
      </w:pPr>
    </w:p>
    <w:p w14:paraId="6C0972B4">
      <w:pPr>
        <w:spacing w:line="249" w:lineRule="auto"/>
        <w:rPr>
          <w:rFonts w:ascii="Arial"/>
          <w:sz w:val="21"/>
        </w:rPr>
      </w:pPr>
    </w:p>
    <w:p w14:paraId="2CDA9D83">
      <w:pPr>
        <w:spacing w:line="249" w:lineRule="auto"/>
        <w:rPr>
          <w:rFonts w:ascii="Arial"/>
          <w:sz w:val="21"/>
        </w:rPr>
      </w:pPr>
    </w:p>
    <w:p w14:paraId="22AA2E03">
      <w:pPr>
        <w:spacing w:line="249" w:lineRule="auto"/>
        <w:rPr>
          <w:rFonts w:ascii="Arial"/>
          <w:sz w:val="21"/>
        </w:rPr>
      </w:pPr>
    </w:p>
    <w:p w14:paraId="00DEB9E2">
      <w:pPr>
        <w:spacing w:line="249" w:lineRule="auto"/>
        <w:rPr>
          <w:rFonts w:ascii="Arial"/>
          <w:sz w:val="21"/>
        </w:rPr>
      </w:pPr>
    </w:p>
    <w:p w14:paraId="6CE2F580">
      <w:pPr>
        <w:pStyle w:val="2"/>
        <w:spacing w:before="78" w:line="219" w:lineRule="auto"/>
        <w:ind w:left="5115"/>
        <w:rPr>
          <w:sz w:val="24"/>
          <w:szCs w:val="24"/>
        </w:rPr>
      </w:pPr>
      <w:r>
        <w:rPr>
          <w:spacing w:val="5"/>
          <w:sz w:val="24"/>
          <w:szCs w:val="24"/>
        </w:rPr>
        <w:t>单位名称（盖章</w:t>
      </w:r>
      <w:r>
        <w:rPr>
          <w:sz w:val="24"/>
          <w:szCs w:val="24"/>
        </w:rPr>
        <w:t>）：</w:t>
      </w:r>
    </w:p>
    <w:p w14:paraId="1284D777">
      <w:pPr>
        <w:spacing w:line="285" w:lineRule="auto"/>
        <w:rPr>
          <w:rFonts w:ascii="Arial"/>
          <w:sz w:val="21"/>
        </w:rPr>
      </w:pPr>
    </w:p>
    <w:p w14:paraId="1C1E764C">
      <w:pPr>
        <w:spacing w:line="285" w:lineRule="auto"/>
        <w:rPr>
          <w:rFonts w:ascii="Arial"/>
          <w:sz w:val="21"/>
        </w:rPr>
      </w:pPr>
    </w:p>
    <w:p w14:paraId="58E009FC">
      <w:pPr>
        <w:pStyle w:val="2"/>
        <w:spacing w:before="78" w:line="220" w:lineRule="auto"/>
        <w:ind w:left="5257"/>
        <w:rPr>
          <w:sz w:val="24"/>
          <w:szCs w:val="24"/>
        </w:rPr>
      </w:pPr>
      <w:r>
        <w:rPr>
          <w:spacing w:val="-21"/>
          <w:sz w:val="24"/>
          <w:szCs w:val="24"/>
        </w:rPr>
        <w:t>日</w:t>
      </w:r>
      <w:r>
        <w:rPr>
          <w:spacing w:val="13"/>
          <w:sz w:val="24"/>
          <w:szCs w:val="24"/>
        </w:rPr>
        <w:t xml:space="preserve">    </w:t>
      </w:r>
      <w:r>
        <w:rPr>
          <w:spacing w:val="-21"/>
          <w:sz w:val="24"/>
          <w:szCs w:val="24"/>
        </w:rPr>
        <w:t>期：</w:t>
      </w:r>
    </w:p>
    <w:p w14:paraId="37C44D22">
      <w:pPr>
        <w:spacing w:line="256" w:lineRule="auto"/>
        <w:rPr>
          <w:rFonts w:ascii="Arial"/>
          <w:sz w:val="21"/>
        </w:rPr>
      </w:pPr>
    </w:p>
    <w:p w14:paraId="737BFC02">
      <w:pPr>
        <w:spacing w:line="256" w:lineRule="auto"/>
        <w:rPr>
          <w:rFonts w:ascii="Arial"/>
          <w:sz w:val="21"/>
        </w:rPr>
      </w:pPr>
    </w:p>
    <w:p w14:paraId="19785485">
      <w:pPr>
        <w:spacing w:line="256" w:lineRule="auto"/>
        <w:rPr>
          <w:rFonts w:ascii="Arial"/>
          <w:sz w:val="21"/>
        </w:rPr>
      </w:pPr>
    </w:p>
    <w:p w14:paraId="089BE913">
      <w:pPr>
        <w:pStyle w:val="2"/>
        <w:spacing w:before="78" w:line="219" w:lineRule="auto"/>
        <w:ind w:left="8"/>
        <w:rPr>
          <w:sz w:val="24"/>
          <w:szCs w:val="24"/>
        </w:rPr>
      </w:pPr>
      <w:r>
        <w:rPr>
          <w:spacing w:val="7"/>
          <w:sz w:val="24"/>
          <w:szCs w:val="24"/>
        </w:rPr>
        <w:t>注：若供应商不属于监狱企业，则无需对本证明函进行填写、盖章或签字。</w:t>
      </w:r>
    </w:p>
    <w:p w14:paraId="42F1C47F">
      <w:pPr>
        <w:spacing w:line="219" w:lineRule="auto"/>
        <w:rPr>
          <w:sz w:val="24"/>
          <w:szCs w:val="24"/>
        </w:rPr>
        <w:sectPr>
          <w:headerReference r:id="rId39" w:type="default"/>
          <w:footerReference r:id="rId40" w:type="default"/>
          <w:pgSz w:w="11906" w:h="16839"/>
          <w:pgMar w:top="1448" w:right="1309" w:bottom="1254" w:left="1417" w:header="1439" w:footer="1081" w:gutter="0"/>
          <w:cols w:space="720" w:num="1"/>
        </w:sectPr>
      </w:pPr>
    </w:p>
    <w:p w14:paraId="1D98E0D8">
      <w:pPr>
        <w:pStyle w:val="2"/>
        <w:spacing w:before="171" w:line="219" w:lineRule="auto"/>
        <w:ind w:left="1351"/>
      </w:pPr>
      <w:r>
        <w:rPr>
          <w:b/>
          <w:bCs/>
          <w:spacing w:val="-5"/>
        </w:rPr>
        <w:t>“节能产品</w:t>
      </w:r>
      <w:r>
        <w:rPr>
          <w:spacing w:val="-101"/>
        </w:rPr>
        <w:t xml:space="preserve"> </w:t>
      </w:r>
      <w:r>
        <w:rPr>
          <w:b/>
          <w:bCs/>
          <w:spacing w:val="-5"/>
        </w:rPr>
        <w:t>”、“环境标志产品</w:t>
      </w:r>
      <w:r>
        <w:rPr>
          <w:spacing w:val="-102"/>
        </w:rPr>
        <w:t xml:space="preserve"> </w:t>
      </w:r>
      <w:r>
        <w:rPr>
          <w:b/>
          <w:bCs/>
          <w:spacing w:val="-5"/>
        </w:rPr>
        <w:t>”证明材料（如有）</w:t>
      </w:r>
    </w:p>
    <w:p w14:paraId="61681DD3">
      <w:pPr>
        <w:spacing w:line="271" w:lineRule="auto"/>
        <w:rPr>
          <w:rFonts w:ascii="Arial"/>
          <w:sz w:val="21"/>
        </w:rPr>
      </w:pPr>
    </w:p>
    <w:p w14:paraId="03179498">
      <w:pPr>
        <w:spacing w:line="271" w:lineRule="auto"/>
        <w:rPr>
          <w:rFonts w:ascii="Arial"/>
          <w:sz w:val="21"/>
        </w:rPr>
      </w:pPr>
    </w:p>
    <w:p w14:paraId="29FE1063">
      <w:pPr>
        <w:spacing w:line="272" w:lineRule="auto"/>
        <w:rPr>
          <w:rFonts w:ascii="Arial"/>
          <w:sz w:val="21"/>
        </w:rPr>
      </w:pPr>
    </w:p>
    <w:p w14:paraId="0A41EB28">
      <w:pPr>
        <w:spacing w:line="272" w:lineRule="auto"/>
        <w:rPr>
          <w:rFonts w:ascii="Arial"/>
          <w:sz w:val="21"/>
        </w:rPr>
      </w:pPr>
    </w:p>
    <w:p w14:paraId="699C757C">
      <w:pPr>
        <w:pStyle w:val="2"/>
        <w:spacing w:before="78" w:line="360" w:lineRule="auto"/>
        <w:ind w:left="8" w:right="12" w:firstLine="503"/>
        <w:rPr>
          <w:sz w:val="24"/>
          <w:szCs w:val="24"/>
        </w:rPr>
      </w:pPr>
      <w:r>
        <w:rPr>
          <w:spacing w:val="13"/>
          <w:sz w:val="24"/>
          <w:szCs w:val="24"/>
        </w:rPr>
        <w:t>供应商提供的产品属于下列情形的，提供产品列入“节能产品</w:t>
      </w:r>
      <w:r>
        <w:rPr>
          <w:spacing w:val="-66"/>
          <w:sz w:val="24"/>
          <w:szCs w:val="24"/>
        </w:rPr>
        <w:t xml:space="preserve"> </w:t>
      </w:r>
      <w:r>
        <w:rPr>
          <w:spacing w:val="13"/>
          <w:sz w:val="24"/>
          <w:szCs w:val="24"/>
        </w:rPr>
        <w:t>”、“环境标志产品</w:t>
      </w:r>
      <w:r>
        <w:rPr>
          <w:spacing w:val="-68"/>
          <w:sz w:val="24"/>
          <w:szCs w:val="24"/>
        </w:rPr>
        <w:t xml:space="preserve"> </w:t>
      </w:r>
      <w:r>
        <w:rPr>
          <w:spacing w:val="13"/>
          <w:sz w:val="24"/>
          <w:szCs w:val="24"/>
        </w:rPr>
        <w:t>”所在页的复印件（该页包含制造商或企业名称或申请单位名称、规格型号、</w:t>
      </w:r>
      <w:r>
        <w:rPr>
          <w:spacing w:val="9"/>
          <w:sz w:val="24"/>
          <w:szCs w:val="24"/>
        </w:rPr>
        <w:t>有效期截止日期等内容</w:t>
      </w:r>
      <w:r>
        <w:rPr>
          <w:spacing w:val="-1"/>
          <w:sz w:val="24"/>
          <w:szCs w:val="24"/>
        </w:rPr>
        <w:t>）</w:t>
      </w:r>
      <w:r>
        <w:rPr>
          <w:spacing w:val="-66"/>
          <w:sz w:val="24"/>
          <w:szCs w:val="24"/>
        </w:rPr>
        <w:t xml:space="preserve"> </w:t>
      </w:r>
      <w:r>
        <w:rPr>
          <w:spacing w:val="-1"/>
          <w:sz w:val="24"/>
          <w:szCs w:val="24"/>
        </w:rPr>
        <w:t>，</w:t>
      </w:r>
      <w:r>
        <w:rPr>
          <w:spacing w:val="9"/>
          <w:sz w:val="24"/>
          <w:szCs w:val="24"/>
        </w:rPr>
        <w:t>并加盖供应商单位公章。</w:t>
      </w:r>
    </w:p>
    <w:p w14:paraId="07D4DCB8">
      <w:pPr>
        <w:pStyle w:val="2"/>
        <w:spacing w:before="2" w:line="359" w:lineRule="auto"/>
        <w:ind w:left="6" w:firstLine="517"/>
        <w:rPr>
          <w:sz w:val="24"/>
          <w:szCs w:val="24"/>
        </w:rPr>
      </w:pPr>
      <w:r>
        <w:rPr>
          <w:spacing w:val="4"/>
          <w:sz w:val="24"/>
          <w:szCs w:val="24"/>
        </w:rPr>
        <w:t>（1）符合政府采购强制采购政策的财政部、环境保护部发布的</w:t>
      </w:r>
      <w:r>
        <w:rPr>
          <w:spacing w:val="3"/>
          <w:sz w:val="24"/>
          <w:szCs w:val="24"/>
        </w:rPr>
        <w:t>《节能产品政府采</w:t>
      </w:r>
      <w:r>
        <w:rPr>
          <w:spacing w:val="-1"/>
          <w:sz w:val="24"/>
          <w:szCs w:val="24"/>
        </w:rPr>
        <w:t>购清单》中标记的“强制采购节能产品</w:t>
      </w:r>
      <w:r>
        <w:rPr>
          <w:spacing w:val="-77"/>
          <w:sz w:val="24"/>
          <w:szCs w:val="24"/>
        </w:rPr>
        <w:t xml:space="preserve"> </w:t>
      </w:r>
      <w:r>
        <w:rPr>
          <w:spacing w:val="-1"/>
          <w:sz w:val="24"/>
          <w:szCs w:val="24"/>
        </w:rPr>
        <w:t>”。</w:t>
      </w:r>
    </w:p>
    <w:p w14:paraId="0505326F">
      <w:pPr>
        <w:pStyle w:val="2"/>
        <w:spacing w:before="1" w:line="361" w:lineRule="auto"/>
        <w:ind w:left="7" w:firstLine="516"/>
        <w:rPr>
          <w:sz w:val="24"/>
          <w:szCs w:val="24"/>
        </w:rPr>
      </w:pPr>
      <w:r>
        <w:rPr>
          <w:spacing w:val="4"/>
          <w:sz w:val="24"/>
          <w:szCs w:val="24"/>
        </w:rPr>
        <w:t>（2）符合政府采购强制采购政策的财政部、环境保护部发布的</w:t>
      </w:r>
      <w:r>
        <w:rPr>
          <w:spacing w:val="3"/>
          <w:sz w:val="24"/>
          <w:szCs w:val="24"/>
        </w:rPr>
        <w:t>《环境标志产品政</w:t>
      </w:r>
      <w:r>
        <w:rPr>
          <w:spacing w:val="-1"/>
          <w:sz w:val="24"/>
          <w:szCs w:val="24"/>
        </w:rPr>
        <w:t>府采购清单》中标记的的“环境标志产品</w:t>
      </w:r>
      <w:r>
        <w:rPr>
          <w:spacing w:val="-77"/>
          <w:sz w:val="24"/>
          <w:szCs w:val="24"/>
        </w:rPr>
        <w:t xml:space="preserve"> </w:t>
      </w:r>
      <w:r>
        <w:rPr>
          <w:spacing w:val="-1"/>
          <w:sz w:val="24"/>
          <w:szCs w:val="24"/>
        </w:rPr>
        <w:t>”。</w:t>
      </w:r>
    </w:p>
    <w:p w14:paraId="3E010D14">
      <w:pPr>
        <w:spacing w:line="296" w:lineRule="auto"/>
        <w:rPr>
          <w:rFonts w:ascii="Arial"/>
          <w:sz w:val="21"/>
        </w:rPr>
      </w:pPr>
    </w:p>
    <w:p w14:paraId="6C454CF5">
      <w:pPr>
        <w:spacing w:line="297" w:lineRule="auto"/>
        <w:rPr>
          <w:rFonts w:ascii="Arial"/>
          <w:sz w:val="21"/>
        </w:rPr>
      </w:pPr>
    </w:p>
    <w:p w14:paraId="48CDECAF">
      <w:pPr>
        <w:spacing w:line="297" w:lineRule="auto"/>
        <w:rPr>
          <w:rFonts w:ascii="Arial"/>
          <w:sz w:val="21"/>
        </w:rPr>
      </w:pPr>
    </w:p>
    <w:p w14:paraId="215012C7">
      <w:pPr>
        <w:pStyle w:val="2"/>
        <w:spacing w:before="79" w:line="219" w:lineRule="auto"/>
        <w:ind w:left="8"/>
        <w:rPr>
          <w:sz w:val="24"/>
          <w:szCs w:val="24"/>
        </w:rPr>
      </w:pPr>
      <w:r>
        <w:rPr>
          <w:spacing w:val="7"/>
          <w:sz w:val="24"/>
          <w:szCs w:val="24"/>
        </w:rPr>
        <w:t>注：本单位对上述声明的真实性负责。如有虚假，将依法承担相应责任。</w:t>
      </w:r>
    </w:p>
    <w:p w14:paraId="4C18657C">
      <w:pPr>
        <w:spacing w:line="250" w:lineRule="auto"/>
        <w:rPr>
          <w:rFonts w:ascii="Arial"/>
          <w:sz w:val="21"/>
        </w:rPr>
      </w:pPr>
    </w:p>
    <w:p w14:paraId="72F1E619">
      <w:pPr>
        <w:spacing w:line="250" w:lineRule="auto"/>
        <w:rPr>
          <w:rFonts w:ascii="Arial"/>
          <w:sz w:val="21"/>
        </w:rPr>
      </w:pPr>
    </w:p>
    <w:p w14:paraId="68239688">
      <w:pPr>
        <w:spacing w:line="251" w:lineRule="auto"/>
        <w:rPr>
          <w:rFonts w:ascii="Arial"/>
          <w:sz w:val="21"/>
        </w:rPr>
      </w:pPr>
    </w:p>
    <w:p w14:paraId="65809A0C">
      <w:pPr>
        <w:spacing w:line="251" w:lineRule="auto"/>
        <w:rPr>
          <w:rFonts w:ascii="Arial"/>
          <w:sz w:val="21"/>
        </w:rPr>
      </w:pPr>
    </w:p>
    <w:p w14:paraId="3F8426BB">
      <w:pPr>
        <w:spacing w:line="251" w:lineRule="auto"/>
        <w:rPr>
          <w:rFonts w:ascii="Arial"/>
          <w:sz w:val="21"/>
        </w:rPr>
      </w:pPr>
    </w:p>
    <w:p w14:paraId="29C9D047">
      <w:pPr>
        <w:spacing w:line="251" w:lineRule="auto"/>
        <w:rPr>
          <w:rFonts w:ascii="Arial"/>
          <w:sz w:val="21"/>
        </w:rPr>
      </w:pPr>
    </w:p>
    <w:p w14:paraId="0E937439">
      <w:pPr>
        <w:pStyle w:val="2"/>
        <w:spacing w:before="79" w:line="219" w:lineRule="auto"/>
        <w:ind w:left="5206"/>
        <w:rPr>
          <w:sz w:val="24"/>
          <w:szCs w:val="24"/>
        </w:rPr>
      </w:pPr>
      <w:r>
        <w:rPr>
          <w:spacing w:val="5"/>
          <w:sz w:val="24"/>
          <w:szCs w:val="24"/>
        </w:rPr>
        <w:t>单位名称（盖章</w:t>
      </w:r>
      <w:r>
        <w:rPr>
          <w:sz w:val="24"/>
          <w:szCs w:val="24"/>
        </w:rPr>
        <w:t>）：</w:t>
      </w:r>
    </w:p>
    <w:p w14:paraId="3EF13971">
      <w:pPr>
        <w:spacing w:line="270" w:lineRule="auto"/>
        <w:rPr>
          <w:rFonts w:ascii="Arial"/>
          <w:sz w:val="21"/>
        </w:rPr>
      </w:pPr>
    </w:p>
    <w:p w14:paraId="53332ABE">
      <w:pPr>
        <w:spacing w:line="271" w:lineRule="auto"/>
        <w:rPr>
          <w:rFonts w:ascii="Arial"/>
          <w:sz w:val="21"/>
        </w:rPr>
      </w:pPr>
    </w:p>
    <w:p w14:paraId="59CDC34F">
      <w:pPr>
        <w:pStyle w:val="2"/>
        <w:spacing w:before="78" w:line="220" w:lineRule="auto"/>
        <w:ind w:left="6306"/>
        <w:rPr>
          <w:sz w:val="24"/>
          <w:szCs w:val="24"/>
        </w:rPr>
      </w:pPr>
      <w:r>
        <w:rPr>
          <w:spacing w:val="-21"/>
          <w:sz w:val="24"/>
          <w:szCs w:val="24"/>
        </w:rPr>
        <w:t>日</w:t>
      </w:r>
      <w:r>
        <w:rPr>
          <w:spacing w:val="13"/>
          <w:sz w:val="24"/>
          <w:szCs w:val="24"/>
        </w:rPr>
        <w:t xml:space="preserve">    </w:t>
      </w:r>
      <w:r>
        <w:rPr>
          <w:spacing w:val="-21"/>
          <w:sz w:val="24"/>
          <w:szCs w:val="24"/>
        </w:rPr>
        <w:t>期：</w:t>
      </w:r>
    </w:p>
    <w:p w14:paraId="35471C9F">
      <w:pPr>
        <w:spacing w:line="246" w:lineRule="auto"/>
        <w:rPr>
          <w:rFonts w:ascii="Arial"/>
          <w:sz w:val="21"/>
        </w:rPr>
      </w:pPr>
    </w:p>
    <w:p w14:paraId="2A116466">
      <w:pPr>
        <w:spacing w:line="247" w:lineRule="auto"/>
        <w:rPr>
          <w:rFonts w:ascii="Arial"/>
          <w:sz w:val="21"/>
        </w:rPr>
      </w:pPr>
    </w:p>
    <w:p w14:paraId="3BFDE611">
      <w:pPr>
        <w:pStyle w:val="2"/>
        <w:spacing w:before="79" w:line="219" w:lineRule="auto"/>
        <w:ind w:left="8"/>
        <w:rPr>
          <w:sz w:val="24"/>
          <w:szCs w:val="24"/>
        </w:rPr>
      </w:pPr>
      <w:r>
        <w:rPr>
          <w:spacing w:val="7"/>
          <w:sz w:val="24"/>
          <w:szCs w:val="24"/>
        </w:rPr>
        <w:t>注：若无则无需对本条进行填写、盖章或签字，但本条格式应予以保留。</w:t>
      </w:r>
    </w:p>
    <w:sectPr>
      <w:headerReference r:id="rId41" w:type="default"/>
      <w:footerReference r:id="rId42" w:type="default"/>
      <w:pgSz w:w="11906" w:h="16839"/>
      <w:pgMar w:top="1448" w:right="1307" w:bottom="1252" w:left="1417" w:header="1439" w:footer="108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828AD">
    <w:pPr>
      <w:spacing w:line="187" w:lineRule="auto"/>
      <w:ind w:left="4531"/>
      <w:rPr>
        <w:rFonts w:ascii="Arial" w:hAnsi="Arial" w:eastAsia="Arial" w:cs="Arial"/>
        <w:sz w:val="18"/>
        <w:szCs w:val="18"/>
      </w:rPr>
    </w:pPr>
    <w:r>
      <w:rPr>
        <w:rFonts w:ascii="Arial" w:hAnsi="Arial" w:eastAsia="Arial" w:cs="Arial"/>
        <w:spacing w:val="5"/>
        <w:sz w:val="18"/>
        <w:szCs w:val="18"/>
      </w:rPr>
      <w:t>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291C8">
    <w:pPr>
      <w:spacing w:line="189" w:lineRule="auto"/>
      <w:ind w:left="4474"/>
      <w:rPr>
        <w:rFonts w:ascii="Arial" w:hAnsi="Arial" w:eastAsia="Arial" w:cs="Arial"/>
        <w:sz w:val="18"/>
        <w:szCs w:val="18"/>
      </w:rPr>
    </w:pPr>
    <w:r>
      <w:rPr>
        <w:rFonts w:ascii="Arial" w:hAnsi="Arial" w:eastAsia="Arial" w:cs="Arial"/>
        <w:spacing w:val="3"/>
        <w:sz w:val="18"/>
        <w:szCs w:val="18"/>
      </w:rPr>
      <w:t>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74AC9">
    <w:pPr>
      <w:spacing w:line="189" w:lineRule="auto"/>
      <w:ind w:left="4480"/>
      <w:rPr>
        <w:rFonts w:ascii="Arial" w:hAnsi="Arial" w:eastAsia="Arial" w:cs="Arial"/>
        <w:sz w:val="18"/>
        <w:szCs w:val="18"/>
      </w:rPr>
    </w:pPr>
    <w:r>
      <w:rPr>
        <w:rFonts w:ascii="Arial" w:hAnsi="Arial" w:eastAsia="Arial" w:cs="Arial"/>
        <w:spacing w:val="6"/>
        <w:sz w:val="18"/>
        <w:szCs w:val="18"/>
      </w:rPr>
      <w:t>23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C10BD">
    <w:pPr>
      <w:spacing w:line="189" w:lineRule="auto"/>
      <w:ind w:left="4479"/>
      <w:rPr>
        <w:rFonts w:ascii="Arial" w:hAnsi="Arial" w:eastAsia="Arial" w:cs="Arial"/>
        <w:sz w:val="18"/>
        <w:szCs w:val="18"/>
      </w:rPr>
    </w:pPr>
    <w:r>
      <w:rPr>
        <w:rFonts w:ascii="Arial" w:hAnsi="Arial" w:eastAsia="Arial" w:cs="Arial"/>
        <w:spacing w:val="6"/>
        <w:sz w:val="18"/>
        <w:szCs w:val="18"/>
      </w:rPr>
      <w:t>24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7DD7F">
    <w:pPr>
      <w:spacing w:line="189" w:lineRule="auto"/>
      <w:ind w:left="4478"/>
      <w:rPr>
        <w:rFonts w:ascii="Arial" w:hAnsi="Arial" w:eastAsia="Arial" w:cs="Arial"/>
        <w:sz w:val="18"/>
        <w:szCs w:val="18"/>
      </w:rPr>
    </w:pPr>
    <w:r>
      <w:rPr>
        <w:rFonts w:ascii="Arial" w:hAnsi="Arial" w:eastAsia="Arial" w:cs="Arial"/>
        <w:spacing w:val="6"/>
        <w:sz w:val="18"/>
        <w:szCs w:val="18"/>
      </w:rPr>
      <w:t>25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D449D">
    <w:pPr>
      <w:spacing w:line="189" w:lineRule="auto"/>
      <w:ind w:left="4480"/>
      <w:rPr>
        <w:rFonts w:ascii="Arial" w:hAnsi="Arial" w:eastAsia="Arial" w:cs="Arial"/>
        <w:sz w:val="18"/>
        <w:szCs w:val="18"/>
      </w:rPr>
    </w:pPr>
    <w:r>
      <w:rPr>
        <w:rFonts w:ascii="Arial" w:hAnsi="Arial" w:eastAsia="Arial" w:cs="Arial"/>
        <w:spacing w:val="6"/>
        <w:sz w:val="18"/>
        <w:szCs w:val="18"/>
      </w:rPr>
      <w:t>26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712C2">
    <w:pPr>
      <w:spacing w:line="189" w:lineRule="auto"/>
      <w:ind w:left="4479"/>
      <w:rPr>
        <w:rFonts w:ascii="Arial" w:hAnsi="Arial" w:eastAsia="Arial" w:cs="Arial"/>
        <w:sz w:val="18"/>
        <w:szCs w:val="18"/>
      </w:rPr>
    </w:pPr>
    <w:r>
      <w:rPr>
        <w:rFonts w:ascii="Arial" w:hAnsi="Arial" w:eastAsia="Arial" w:cs="Arial"/>
        <w:spacing w:val="6"/>
        <w:sz w:val="18"/>
        <w:szCs w:val="18"/>
      </w:rPr>
      <w:t>27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268B9">
    <w:pPr>
      <w:spacing w:line="189" w:lineRule="auto"/>
      <w:ind w:left="4479"/>
      <w:rPr>
        <w:rFonts w:ascii="Arial" w:hAnsi="Arial" w:eastAsia="Arial" w:cs="Arial"/>
        <w:sz w:val="18"/>
        <w:szCs w:val="18"/>
      </w:rPr>
    </w:pPr>
    <w:r>
      <w:rPr>
        <w:rFonts w:ascii="Arial" w:hAnsi="Arial" w:eastAsia="Arial" w:cs="Arial"/>
        <w:spacing w:val="6"/>
        <w:sz w:val="18"/>
        <w:szCs w:val="18"/>
      </w:rPr>
      <w:t>28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55D8">
    <w:pPr>
      <w:spacing w:line="189" w:lineRule="auto"/>
      <w:ind w:left="4479"/>
      <w:rPr>
        <w:rFonts w:ascii="Arial" w:hAnsi="Arial" w:eastAsia="Arial" w:cs="Arial"/>
        <w:sz w:val="18"/>
        <w:szCs w:val="18"/>
      </w:rPr>
    </w:pPr>
    <w:r>
      <w:rPr>
        <w:rFonts w:ascii="Arial" w:hAnsi="Arial" w:eastAsia="Arial" w:cs="Arial"/>
        <w:spacing w:val="6"/>
        <w:sz w:val="18"/>
        <w:szCs w:val="18"/>
      </w:rPr>
      <w:t>29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4041F">
    <w:pPr>
      <w:spacing w:line="189" w:lineRule="auto"/>
      <w:ind w:left="4480"/>
      <w:rPr>
        <w:rFonts w:ascii="Arial" w:hAnsi="Arial" w:eastAsia="Arial" w:cs="Arial"/>
        <w:sz w:val="18"/>
        <w:szCs w:val="18"/>
      </w:rPr>
    </w:pPr>
    <w:r>
      <w:rPr>
        <w:rFonts w:ascii="Arial" w:hAnsi="Arial" w:eastAsia="Arial" w:cs="Arial"/>
        <w:spacing w:val="6"/>
        <w:sz w:val="18"/>
        <w:szCs w:val="18"/>
      </w:rPr>
      <w:t>33</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1EB21">
    <w:pPr>
      <w:spacing w:line="189" w:lineRule="auto"/>
      <w:ind w:left="4474"/>
      <w:rPr>
        <w:rFonts w:ascii="Arial" w:hAnsi="Arial" w:eastAsia="Arial" w:cs="Arial"/>
        <w:sz w:val="18"/>
        <w:szCs w:val="18"/>
      </w:rPr>
    </w:pPr>
    <w:r>
      <w:rPr>
        <w:rFonts w:ascii="Arial" w:hAnsi="Arial" w:eastAsia="Arial" w:cs="Arial"/>
        <w:spacing w:val="6"/>
        <w:sz w:val="18"/>
        <w:szCs w:val="18"/>
      </w:rPr>
      <w:t>34</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FEF97">
    <w:pPr>
      <w:spacing w:line="189" w:lineRule="auto"/>
      <w:ind w:left="4478"/>
      <w:rPr>
        <w:rFonts w:ascii="Arial" w:hAnsi="Arial" w:eastAsia="Arial" w:cs="Arial"/>
        <w:sz w:val="18"/>
        <w:szCs w:val="18"/>
      </w:rPr>
    </w:pPr>
    <w:r>
      <w:rPr>
        <w:rFonts w:ascii="Arial" w:hAnsi="Arial" w:eastAsia="Arial" w:cs="Arial"/>
        <w:spacing w:val="6"/>
        <w:sz w:val="18"/>
        <w:szCs w:val="18"/>
      </w:rPr>
      <w:t>35</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06AA5">
    <w:pPr>
      <w:spacing w:line="189" w:lineRule="auto"/>
      <w:ind w:left="4481"/>
      <w:rPr>
        <w:rFonts w:ascii="Arial" w:hAnsi="Arial" w:eastAsia="Arial" w:cs="Arial"/>
        <w:sz w:val="18"/>
        <w:szCs w:val="18"/>
      </w:rPr>
    </w:pPr>
    <w:r>
      <w:rPr>
        <w:rFonts w:ascii="Arial" w:hAnsi="Arial" w:eastAsia="Arial" w:cs="Arial"/>
        <w:spacing w:val="6"/>
        <w:sz w:val="18"/>
        <w:szCs w:val="18"/>
      </w:rPr>
      <w:t>36</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B9613">
    <w:pPr>
      <w:spacing w:line="189" w:lineRule="auto"/>
      <w:ind w:left="4660"/>
      <w:rPr>
        <w:rFonts w:ascii="Arial" w:hAnsi="Arial" w:eastAsia="Arial" w:cs="Arial"/>
        <w:sz w:val="18"/>
        <w:szCs w:val="18"/>
      </w:rPr>
    </w:pPr>
    <w:r>
      <w:rPr>
        <w:rFonts w:ascii="Arial" w:hAnsi="Arial" w:eastAsia="Arial" w:cs="Arial"/>
        <w:spacing w:val="6"/>
        <w:sz w:val="18"/>
        <w:szCs w:val="18"/>
      </w:rPr>
      <w:t>37</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42858">
    <w:pPr>
      <w:spacing w:line="189" w:lineRule="auto"/>
      <w:ind w:left="4483"/>
      <w:rPr>
        <w:rFonts w:ascii="Arial" w:hAnsi="Arial" w:eastAsia="Arial" w:cs="Arial"/>
        <w:sz w:val="18"/>
        <w:szCs w:val="18"/>
      </w:rPr>
    </w:pPr>
    <w:r>
      <w:rPr>
        <w:rFonts w:ascii="Arial" w:hAnsi="Arial" w:eastAsia="Arial" w:cs="Arial"/>
        <w:spacing w:val="6"/>
        <w:sz w:val="18"/>
        <w:szCs w:val="18"/>
      </w:rPr>
      <w:t>38</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CA775">
    <w:pPr>
      <w:spacing w:line="189" w:lineRule="auto"/>
      <w:ind w:left="4461"/>
      <w:rPr>
        <w:rFonts w:ascii="Arial" w:hAnsi="Arial" w:eastAsia="Arial" w:cs="Arial"/>
        <w:sz w:val="18"/>
        <w:szCs w:val="18"/>
      </w:rPr>
    </w:pPr>
    <w:r>
      <w:rPr>
        <w:rFonts w:ascii="Arial" w:hAnsi="Arial" w:eastAsia="Arial" w:cs="Arial"/>
        <w:spacing w:val="6"/>
        <w:sz w:val="18"/>
        <w:szCs w:val="18"/>
      </w:rPr>
      <w:t>39</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5BC13">
    <w:pPr>
      <w:spacing w:line="189" w:lineRule="auto"/>
      <w:ind w:left="5281"/>
      <w:rPr>
        <w:rFonts w:ascii="Arial" w:hAnsi="Arial" w:eastAsia="Arial" w:cs="Arial"/>
        <w:sz w:val="18"/>
        <w:szCs w:val="18"/>
      </w:rPr>
    </w:pPr>
    <w:r>
      <w:rPr>
        <w:rFonts w:ascii="Arial" w:hAnsi="Arial" w:eastAsia="Arial" w:cs="Arial"/>
        <w:spacing w:val="9"/>
        <w:sz w:val="18"/>
        <w:szCs w:val="18"/>
      </w:rPr>
      <w:t>40</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6B686">
    <w:pPr>
      <w:spacing w:line="187" w:lineRule="auto"/>
      <w:ind w:left="4477"/>
      <w:rPr>
        <w:rFonts w:ascii="Arial" w:hAnsi="Arial" w:eastAsia="Arial" w:cs="Arial"/>
        <w:sz w:val="18"/>
        <w:szCs w:val="18"/>
      </w:rPr>
    </w:pPr>
    <w:r>
      <w:rPr>
        <w:rFonts w:ascii="Arial" w:hAnsi="Arial" w:eastAsia="Arial" w:cs="Arial"/>
        <w:spacing w:val="9"/>
        <w:sz w:val="18"/>
        <w:szCs w:val="18"/>
      </w:rPr>
      <w:t>41</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3B8D6">
    <w:pPr>
      <w:spacing w:line="189" w:lineRule="auto"/>
      <w:ind w:left="4475"/>
      <w:rPr>
        <w:rFonts w:ascii="Arial" w:hAnsi="Arial" w:eastAsia="Arial" w:cs="Arial"/>
        <w:sz w:val="18"/>
        <w:szCs w:val="18"/>
      </w:rPr>
    </w:pPr>
    <w:r>
      <w:rPr>
        <w:rFonts w:ascii="Arial" w:hAnsi="Arial" w:eastAsia="Arial" w:cs="Arial"/>
        <w:spacing w:val="9"/>
        <w:sz w:val="18"/>
        <w:szCs w:val="18"/>
      </w:rPr>
      <w:t>42</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9AF2F">
    <w:pPr>
      <w:spacing w:line="189" w:lineRule="auto"/>
      <w:ind w:left="4472"/>
      <w:rPr>
        <w:rFonts w:ascii="Arial" w:hAnsi="Arial" w:eastAsia="Arial" w:cs="Arial"/>
        <w:sz w:val="18"/>
        <w:szCs w:val="18"/>
      </w:rPr>
    </w:pPr>
    <w:r>
      <w:rPr>
        <w:rFonts w:ascii="Arial" w:hAnsi="Arial" w:eastAsia="Arial" w:cs="Arial"/>
        <w:spacing w:val="9"/>
        <w:sz w:val="18"/>
        <w:szCs w:val="18"/>
      </w:rPr>
      <w:t>43</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2E093">
    <w:pPr>
      <w:spacing w:line="187" w:lineRule="auto"/>
      <w:ind w:left="4428"/>
      <w:rPr>
        <w:rFonts w:ascii="Arial" w:hAnsi="Arial" w:eastAsia="Arial" w:cs="Arial"/>
        <w:sz w:val="18"/>
        <w:szCs w:val="18"/>
      </w:rPr>
    </w:pPr>
    <w:r>
      <w:rPr>
        <w:rFonts w:ascii="Arial" w:hAnsi="Arial" w:eastAsia="Arial" w:cs="Arial"/>
        <w:spacing w:val="9"/>
        <w:sz w:val="18"/>
        <w:szCs w:val="18"/>
      </w:rPr>
      <w:t>44</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4DBB1">
    <w:pPr>
      <w:spacing w:line="187" w:lineRule="auto"/>
      <w:ind w:left="4443"/>
      <w:rPr>
        <w:rFonts w:ascii="Arial" w:hAnsi="Arial" w:eastAsia="Arial" w:cs="Arial"/>
        <w:sz w:val="18"/>
        <w:szCs w:val="18"/>
      </w:rPr>
    </w:pPr>
    <w:r>
      <w:rPr>
        <w:rFonts w:ascii="Arial" w:hAnsi="Arial" w:eastAsia="Arial" w:cs="Arial"/>
        <w:spacing w:val="9"/>
        <w:sz w:val="18"/>
        <w:szCs w:val="18"/>
      </w:rPr>
      <w:t>45</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8F85A">
    <w:pPr>
      <w:spacing w:line="189" w:lineRule="auto"/>
      <w:ind w:left="4498"/>
      <w:rPr>
        <w:rFonts w:ascii="Arial" w:hAnsi="Arial" w:eastAsia="Arial" w:cs="Arial"/>
        <w:sz w:val="18"/>
        <w:szCs w:val="18"/>
      </w:rPr>
    </w:pPr>
    <w:r>
      <w:rPr>
        <w:rFonts w:ascii="Arial" w:hAnsi="Arial" w:eastAsia="Arial" w:cs="Arial"/>
        <w:spacing w:val="9"/>
        <w:sz w:val="18"/>
        <w:szCs w:val="18"/>
      </w:rPr>
      <w:t>46</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D6B0F">
    <w:pPr>
      <w:spacing w:line="187" w:lineRule="auto"/>
      <w:ind w:left="4483"/>
      <w:rPr>
        <w:rFonts w:ascii="Arial" w:hAnsi="Arial" w:eastAsia="Arial" w:cs="Arial"/>
        <w:sz w:val="18"/>
        <w:szCs w:val="18"/>
      </w:rPr>
    </w:pPr>
    <w:r>
      <w:rPr>
        <w:rFonts w:ascii="Arial" w:hAnsi="Arial" w:eastAsia="Arial" w:cs="Arial"/>
        <w:spacing w:val="9"/>
        <w:sz w:val="18"/>
        <w:szCs w:val="18"/>
      </w:rPr>
      <w:t>47</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4F28A">
    <w:pPr>
      <w:spacing w:line="189" w:lineRule="auto"/>
      <w:ind w:left="4483"/>
      <w:rPr>
        <w:rFonts w:ascii="Arial" w:hAnsi="Arial" w:eastAsia="Arial" w:cs="Arial"/>
        <w:sz w:val="18"/>
        <w:szCs w:val="18"/>
      </w:rPr>
    </w:pPr>
    <w:r>
      <w:rPr>
        <w:rFonts w:ascii="Arial" w:hAnsi="Arial" w:eastAsia="Arial" w:cs="Arial"/>
        <w:spacing w:val="9"/>
        <w:sz w:val="18"/>
        <w:szCs w:val="18"/>
      </w:rPr>
      <w:t>48</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CA260">
    <w:pPr>
      <w:spacing w:line="189" w:lineRule="auto"/>
      <w:ind w:left="4483"/>
      <w:rPr>
        <w:rFonts w:ascii="Arial" w:hAnsi="Arial" w:eastAsia="Arial" w:cs="Arial"/>
        <w:sz w:val="18"/>
        <w:szCs w:val="18"/>
      </w:rPr>
    </w:pPr>
    <w:r>
      <w:rPr>
        <w:rFonts w:ascii="Arial" w:hAnsi="Arial" w:eastAsia="Arial" w:cs="Arial"/>
        <w:spacing w:val="9"/>
        <w:sz w:val="18"/>
        <w:szCs w:val="18"/>
      </w:rPr>
      <w:t>49</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B4218">
    <w:pPr>
      <w:spacing w:line="189" w:lineRule="auto"/>
      <w:ind w:left="4488"/>
      <w:rPr>
        <w:rFonts w:ascii="Arial" w:hAnsi="Arial" w:eastAsia="Arial" w:cs="Arial"/>
        <w:sz w:val="18"/>
        <w:szCs w:val="18"/>
      </w:rPr>
    </w:pPr>
    <w:r>
      <w:rPr>
        <w:rFonts w:ascii="Arial" w:hAnsi="Arial" w:eastAsia="Arial" w:cs="Arial"/>
        <w:spacing w:val="6"/>
        <w:sz w:val="18"/>
        <w:szCs w:val="18"/>
      </w:rPr>
      <w:t>50</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CD201">
    <w:pPr>
      <w:spacing w:line="187" w:lineRule="auto"/>
      <w:ind w:left="4488"/>
      <w:rPr>
        <w:rFonts w:ascii="Arial" w:hAnsi="Arial" w:eastAsia="Arial" w:cs="Arial"/>
        <w:sz w:val="18"/>
        <w:szCs w:val="18"/>
      </w:rPr>
    </w:pPr>
    <w:r>
      <w:rPr>
        <w:rFonts w:ascii="Arial" w:hAnsi="Arial" w:eastAsia="Arial" w:cs="Arial"/>
        <w:spacing w:val="6"/>
        <w:sz w:val="18"/>
        <w:szCs w:val="18"/>
      </w:rPr>
      <w:t>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FE21B">
    <w:pPr>
      <w:spacing w:line="14" w:lineRule="auto"/>
      <w:rPr>
        <w:rFonts w:ascii="Arial"/>
        <w:sz w:val="2"/>
      </w:rPr>
    </w:pPr>
    <w:r>
      <w:pict>
        <v:shape id="WordPictureWatermark4" o:spid="_x0000_s2049" o:spt="75" type="#_x0000_t75" style="position:absolute;left:0pt;margin-left:62.25pt;margin-top:536.85pt;height:158.9pt;width:234.7pt;mso-position-horizontal-relative:page;mso-position-vertical-relative:page;z-index:-251656192;mso-width-relative:page;mso-height-relative:page;" filled="f" stroked="f" coordsize="21600,21600" o:allowincell="f">
          <v:path/>
          <v:fill on="f" focussize="0,0"/>
          <v:stroke on="f"/>
          <v:imagedata r:id="rId1" o:title=""/>
          <o:lock v:ext="edit" aspectratio="t"/>
        </v:shape>
      </w:pict>
    </w:r>
    <w:r>
      <w:pict>
        <v:shape id="WordPictureWatermark6" o:spid="_x0000_s2050" o:spt="75" type="#_x0000_t75" style="position:absolute;left:0pt;margin-left:298.85pt;margin-top:534.1pt;height:157.4pt;width:239.55pt;mso-position-horizontal-relative:page;mso-position-vertical-relative:page;z-index:-251655168;mso-width-relative:page;mso-height-relative:page;" filled="f" stroked="f" coordsize="21600,21600" o:allowincell="f">
          <v:path/>
          <v:fill on="f" focussize="0,0"/>
          <v:stroke on="f"/>
          <v:imagedata r:id="rId2" o:title=""/>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42954">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BC3DF">
    <w:pPr>
      <w:spacing w:line="100" w:lineRule="auto"/>
      <w:rPr>
        <w:rFonts w:ascii="Arial"/>
        <w:sz w:val="2"/>
      </w:rPr>
    </w:pPr>
    <w:r>
      <w:drawing>
        <wp:anchor distT="0" distB="0" distL="0" distR="0" simplePos="0" relativeHeight="251662336" behindDoc="0" locked="0" layoutInCell="0" allowOverlap="1">
          <wp:simplePos x="0" y="0"/>
          <wp:positionH relativeFrom="page">
            <wp:posOffset>899795</wp:posOffset>
          </wp:positionH>
          <wp:positionV relativeFrom="page">
            <wp:posOffset>733425</wp:posOffset>
          </wp:positionV>
          <wp:extent cx="5760720" cy="6350"/>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
                  <a:stretch>
                    <a:fillRect/>
                  </a:stretch>
                </pic:blipFill>
                <pic:spPr>
                  <a:xfrm>
                    <a:off x="0" y="0"/>
                    <a:ext cx="5760720" cy="6350"/>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8DE97">
    <w:pPr>
      <w:spacing w:line="100" w:lineRule="auto"/>
      <w:rPr>
        <w:rFonts w:ascii="Arial"/>
        <w:sz w:val="2"/>
      </w:rPr>
    </w:pPr>
    <w:r>
      <w:drawing>
        <wp:anchor distT="0" distB="0" distL="0" distR="0" simplePos="0" relativeHeight="251663360" behindDoc="0" locked="0" layoutInCell="0" allowOverlap="1">
          <wp:simplePos x="0" y="0"/>
          <wp:positionH relativeFrom="page">
            <wp:posOffset>899795</wp:posOffset>
          </wp:positionH>
          <wp:positionV relativeFrom="page">
            <wp:posOffset>733425</wp:posOffset>
          </wp:positionV>
          <wp:extent cx="5760720" cy="6350"/>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720" cy="6350"/>
                  </a:xfrm>
                  <a:prstGeom prst="rect">
                    <a:avLst/>
                  </a:prstGeom>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4474F">
    <w:pPr>
      <w:spacing w:line="100" w:lineRule="auto"/>
      <w:rPr>
        <w:rFonts w:ascii="Arial"/>
        <w:sz w:val="2"/>
      </w:rPr>
    </w:pPr>
    <w:r>
      <w:drawing>
        <wp:anchor distT="0" distB="0" distL="0" distR="0" simplePos="0" relativeHeight="251664384" behindDoc="0" locked="0" layoutInCell="0" allowOverlap="1">
          <wp:simplePos x="0" y="0"/>
          <wp:positionH relativeFrom="page">
            <wp:posOffset>899795</wp:posOffset>
          </wp:positionH>
          <wp:positionV relativeFrom="page">
            <wp:posOffset>913130</wp:posOffset>
          </wp:positionV>
          <wp:extent cx="5829300" cy="635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
                  <a:stretch>
                    <a:fillRect/>
                  </a:stretch>
                </pic:blipFill>
                <pic:spPr>
                  <a:xfrm>
                    <a:off x="0" y="0"/>
                    <a:ext cx="5829299" cy="6350"/>
                  </a:xfrm>
                  <a:prstGeom prst="rect">
                    <a:avLst/>
                  </a:prstGeom>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FBCD4">
    <w:pPr>
      <w:spacing w:line="100" w:lineRule="auto"/>
      <w:rPr>
        <w:rFonts w:ascii="Arial"/>
        <w:sz w:val="2"/>
      </w:rPr>
    </w:pPr>
    <w:r>
      <w:drawing>
        <wp:anchor distT="0" distB="0" distL="0" distR="0" simplePos="0" relativeHeight="251665408" behindDoc="0" locked="0" layoutInCell="0" allowOverlap="1">
          <wp:simplePos x="0" y="0"/>
          <wp:positionH relativeFrom="page">
            <wp:posOffset>899795</wp:posOffset>
          </wp:positionH>
          <wp:positionV relativeFrom="page">
            <wp:posOffset>913130</wp:posOffset>
          </wp:positionV>
          <wp:extent cx="5829300" cy="635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829299" cy="6350"/>
                  </a:xfrm>
                  <a:prstGeom prst="rect">
                    <a:avLst/>
                  </a:prstGeom>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6BB8A">
    <w:pPr>
      <w:spacing w:line="100" w:lineRule="auto"/>
      <w:rPr>
        <w:rFonts w:ascii="Arial"/>
        <w:sz w:val="2"/>
      </w:rPr>
    </w:pPr>
    <w:r>
      <w:drawing>
        <wp:anchor distT="0" distB="0" distL="0" distR="0" simplePos="0" relativeHeight="251666432" behindDoc="0" locked="0" layoutInCell="0" allowOverlap="1">
          <wp:simplePos x="0" y="0"/>
          <wp:positionH relativeFrom="page">
            <wp:posOffset>899795</wp:posOffset>
          </wp:positionH>
          <wp:positionV relativeFrom="page">
            <wp:posOffset>913130</wp:posOffset>
          </wp:positionV>
          <wp:extent cx="5829300" cy="6350"/>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829299" cy="6350"/>
                  </a:xfrm>
                  <a:prstGeom prst="rect">
                    <a:avLst/>
                  </a:prstGeom>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DD527">
    <w:pPr>
      <w:spacing w:line="100" w:lineRule="auto"/>
      <w:rPr>
        <w:rFonts w:ascii="Arial"/>
        <w:sz w:val="2"/>
      </w:rPr>
    </w:pPr>
    <w:r>
      <w:drawing>
        <wp:anchor distT="0" distB="0" distL="0" distR="0" simplePos="0" relativeHeight="251667456" behindDoc="0" locked="0" layoutInCell="0" allowOverlap="1">
          <wp:simplePos x="0" y="0"/>
          <wp:positionH relativeFrom="page">
            <wp:posOffset>899795</wp:posOffset>
          </wp:positionH>
          <wp:positionV relativeFrom="page">
            <wp:posOffset>913130</wp:posOffset>
          </wp:positionV>
          <wp:extent cx="5829300" cy="635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
                  <a:stretch>
                    <a:fillRect/>
                  </a:stretch>
                </pic:blipFill>
                <pic:spPr>
                  <a:xfrm>
                    <a:off x="0" y="0"/>
                    <a:ext cx="5829299" cy="6350"/>
                  </a:xfrm>
                  <a:prstGeom prst="rect">
                    <a:avLst/>
                  </a:prstGeom>
                </pic:spPr>
              </pic:pic>
            </a:graphicData>
          </a:graphic>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EC89B">
    <w:pPr>
      <w:spacing w:line="100" w:lineRule="auto"/>
      <w:rPr>
        <w:rFonts w:ascii="Arial"/>
        <w:sz w:val="2"/>
      </w:rPr>
    </w:pPr>
    <w:r>
      <w:drawing>
        <wp:anchor distT="0" distB="0" distL="0" distR="0" simplePos="0" relativeHeight="251668480" behindDoc="0" locked="0" layoutInCell="0" allowOverlap="1">
          <wp:simplePos x="0" y="0"/>
          <wp:positionH relativeFrom="page">
            <wp:posOffset>899795</wp:posOffset>
          </wp:positionH>
          <wp:positionV relativeFrom="page">
            <wp:posOffset>913130</wp:posOffset>
          </wp:positionV>
          <wp:extent cx="5829300" cy="6350"/>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
                  <a:stretch>
                    <a:fillRect/>
                  </a:stretch>
                </pic:blipFill>
                <pic:spPr>
                  <a:xfrm>
                    <a:off x="0" y="0"/>
                    <a:ext cx="5829299" cy="6350"/>
                  </a:xfrm>
                  <a:prstGeom prst="rect">
                    <a:avLst/>
                  </a:prstGeom>
                </pic:spPr>
              </pic:pic>
            </a:graphicData>
          </a:graphic>
        </wp:anchor>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4C76F">
    <w:pPr>
      <w:spacing w:line="100" w:lineRule="auto"/>
      <w:rPr>
        <w:rFonts w:ascii="Arial"/>
        <w:sz w:val="2"/>
      </w:rPr>
    </w:pPr>
    <w:r>
      <w:drawing>
        <wp:anchor distT="0" distB="0" distL="0" distR="0" simplePos="0" relativeHeight="251666432" behindDoc="0" locked="0" layoutInCell="0" allowOverlap="1">
          <wp:simplePos x="0" y="0"/>
          <wp:positionH relativeFrom="page">
            <wp:posOffset>899795</wp:posOffset>
          </wp:positionH>
          <wp:positionV relativeFrom="page">
            <wp:posOffset>913130</wp:posOffset>
          </wp:positionV>
          <wp:extent cx="5829300" cy="6350"/>
          <wp:effectExtent l="0" t="0" r="0" b="0"/>
          <wp:wrapNone/>
          <wp:docPr id="1" name="IM 10"/>
          <wp:cNvGraphicFramePr/>
          <a:graphic xmlns:a="http://schemas.openxmlformats.org/drawingml/2006/main">
            <a:graphicData uri="http://schemas.openxmlformats.org/drawingml/2006/picture">
              <pic:pic xmlns:pic="http://schemas.openxmlformats.org/drawingml/2006/picture">
                <pic:nvPicPr>
                  <pic:cNvPr id="1" name="IM 10"/>
                  <pic:cNvPicPr/>
                </pic:nvPicPr>
                <pic:blipFill>
                  <a:blip r:embed="rId1"/>
                  <a:stretch>
                    <a:fillRect/>
                  </a:stretch>
                </pic:blipFill>
                <pic:spPr>
                  <a:xfrm>
                    <a:off x="0" y="0"/>
                    <a:ext cx="5829299" cy="635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2F7E436E"/>
    <w:rsid w:val="4A485D5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4"/>
      <w:szCs w:val="24"/>
      <w:lang w:val="en-US" w:eastAsia="en-US" w:bidi="ar-SA"/>
    </w:rPr>
  </w:style>
  <w:style w:type="character" w:customStyle="1" w:styleId="7">
    <w:name w:val="font21"/>
    <w:basedOn w:val="4"/>
    <w:qFormat/>
    <w:uiPriority w:val="0"/>
    <w:rPr>
      <w:rFonts w:hint="eastAsia" w:ascii="宋体" w:hAnsi="宋体" w:eastAsia="宋体" w:cs="宋体"/>
      <w:color w:val="000000"/>
      <w:sz w:val="32"/>
      <w:szCs w:val="32"/>
      <w:u w:val="none"/>
    </w:rPr>
  </w:style>
  <w:style w:type="character" w:customStyle="1" w:styleId="8">
    <w:name w:val="font31"/>
    <w:basedOn w:val="4"/>
    <w:uiPriority w:val="0"/>
    <w:rPr>
      <w:rFonts w:hint="eastAsia" w:ascii="宋体" w:hAnsi="宋体" w:eastAsia="宋体" w:cs="宋体"/>
      <w:color w:val="333333"/>
      <w:sz w:val="32"/>
      <w:szCs w:val="3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7" Type="http://schemas.openxmlformats.org/officeDocument/2006/relationships/fontTable" Target="fontTable.xml"/><Relationship Id="rId46" Type="http://schemas.openxmlformats.org/officeDocument/2006/relationships/customXml" Target="../customXml/item2.xml"/><Relationship Id="rId45" Type="http://schemas.openxmlformats.org/officeDocument/2006/relationships/customXml" Target="../customXml/item1.xml"/><Relationship Id="rId44" Type="http://schemas.openxmlformats.org/officeDocument/2006/relationships/image" Target="media/image5.png"/><Relationship Id="rId43" Type="http://schemas.openxmlformats.org/officeDocument/2006/relationships/theme" Target="theme/theme1.xml"/><Relationship Id="rId42" Type="http://schemas.openxmlformats.org/officeDocument/2006/relationships/footer" Target="footer28.xml"/><Relationship Id="rId41" Type="http://schemas.openxmlformats.org/officeDocument/2006/relationships/header" Target="header10.xml"/><Relationship Id="rId40" Type="http://schemas.openxmlformats.org/officeDocument/2006/relationships/footer" Target="footer27.xml"/><Relationship Id="rId4" Type="http://schemas.openxmlformats.org/officeDocument/2006/relationships/endnotes" Target="endnotes.xml"/><Relationship Id="rId39" Type="http://schemas.openxmlformats.org/officeDocument/2006/relationships/header" Target="header9.xml"/><Relationship Id="rId38" Type="http://schemas.openxmlformats.org/officeDocument/2006/relationships/footer" Target="footer26.xml"/><Relationship Id="rId37" Type="http://schemas.openxmlformats.org/officeDocument/2006/relationships/header" Target="header8.xml"/><Relationship Id="rId36" Type="http://schemas.openxmlformats.org/officeDocument/2006/relationships/footer" Target="footer25.xml"/><Relationship Id="rId35" Type="http://schemas.openxmlformats.org/officeDocument/2006/relationships/header" Target="header7.xml"/><Relationship Id="rId34" Type="http://schemas.openxmlformats.org/officeDocument/2006/relationships/footer" Target="footer24.xml"/><Relationship Id="rId33" Type="http://schemas.openxmlformats.org/officeDocument/2006/relationships/header" Target="header6.xml"/><Relationship Id="rId32" Type="http://schemas.openxmlformats.org/officeDocument/2006/relationships/footer" Target="footer23.xml"/><Relationship Id="rId31" Type="http://schemas.openxmlformats.org/officeDocument/2006/relationships/header" Target="header5.xml"/><Relationship Id="rId30" Type="http://schemas.openxmlformats.org/officeDocument/2006/relationships/footer" Target="footer22.xml"/><Relationship Id="rId3" Type="http://schemas.openxmlformats.org/officeDocument/2006/relationships/footnotes" Target="footnotes.xml"/><Relationship Id="rId29" Type="http://schemas.openxmlformats.org/officeDocument/2006/relationships/header" Target="header4.xml"/><Relationship Id="rId28" Type="http://schemas.openxmlformats.org/officeDocument/2006/relationships/footer" Target="footer21.xml"/><Relationship Id="rId27" Type="http://schemas.openxmlformats.org/officeDocument/2006/relationships/header" Target="header3.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header" Target="header2.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header" Target="header1.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_rels/header7.xml.rels><?xml version="1.0" encoding="UTF-8" standalone="yes"?>
<Relationships xmlns="http://schemas.openxmlformats.org/package/2006/relationships"><Relationship Id="rId1" Type="http://schemas.openxmlformats.org/officeDocument/2006/relationships/image" Target="media/image4.png"/></Relationships>
</file>

<file path=word/_rels/header8.xml.rels><?xml version="1.0" encoding="UTF-8" standalone="yes"?>
<Relationships xmlns="http://schemas.openxmlformats.org/package/2006/relationships"><Relationship Id="rId1" Type="http://schemas.openxmlformats.org/officeDocument/2006/relationships/image" Target="media/image4.png"/></Relationships>
</file>

<file path=word/_rels/header9.xml.rels><?xml version="1.0" encoding="UTF-8" standalone="yes"?>
<Relationships xmlns="http://schemas.openxmlformats.org/package/2006/relationships"><Relationship Id="rId1" Type="http://schemas.openxmlformats.org/officeDocument/2006/relationships/image" Target="media/image4.png"/></Relationships>
</file>

<file path=word/_rels/header10.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1026"/>
    <customShpInfo spid="_x0000_s1028"/>
    <customShpInfo spid="_x0000_s1029"/>
    <customShpInfo spid="_x0000_s1027"/>
  </customShpExts>
</s:customData>
</file>

<file path=customXml/item2.xml><?xml version="1.0" encoding="utf-8"?>
<contractReview xmlns="http://schemas.wps.cn/vas-ai-hub/contract-review">
  <reviewItems>
    <reviewItem>
      <errorID>8cda2cd1-c1b3-4e3f-b844-c3e0740e4713</errorID>
      <errorWord>(</errorWord>
      <group>L1_Format</group>
      <groupName>格式问题</groupName>
      <ability>L2_HalfPunc_CN</ability>
      <abilityName>全半角问题</abilityName>
      <candidateList>
        <item>（</item>
      </candidateList>
      <explain>文本全半角错误。</explain>
      <paraID>3EA2813B</paraID>
      <start>6</start>
      <end>7</end>
      <status>unmodified</status>
      <modifiedWord/>
      <trackRevisions>false</trackRevisions>
    </reviewItem>
    <reviewItem>
      <errorID>1eba0efc-55f1-4ad1-8a4d-89889078ddd3</errorID>
      <errorWord>)</errorWord>
      <group>L1_Format</group>
      <groupName>格式问题</groupName>
      <ability>L2_HalfPunc_CN</ability>
      <abilityName>全半角问题</abilityName>
      <candidateList>
        <item>）</item>
      </candidateList>
      <explain>文本全半角错误。</explain>
      <paraID>3EA2813B</paraID>
      <start>23</start>
      <end>24</end>
      <status>unmodified</status>
      <modifiedWord/>
      <trackRevisions>false</trackRevisions>
    </reviewItem>
    <reviewItem>
      <errorID>b3715086-88ee-409d-bf22-022ef9f370e1</errorID>
      <errorWord>(</errorWord>
      <group>L1_Format</group>
      <groupName>格式问题</groupName>
      <ability>L2_HalfPunc_CN</ability>
      <abilityName>全半角问题</abilityName>
      <candidateList>
        <item>（</item>
      </candidateList>
      <explain>文本全半角错误。</explain>
      <paraID>201759BE</paraID>
      <start>4</start>
      <end>5</end>
      <status>unmodified</status>
      <modifiedWord/>
      <trackRevisions>false</trackRevisions>
    </reviewItem>
    <reviewItem>
      <errorID>41e0ae06-c1b7-4453-9539-348d9e2e2660</errorID>
      <errorWord>)</errorWord>
      <group>L1_Format</group>
      <groupName>格式问题</groupName>
      <ability>L2_HalfPunc_CN</ability>
      <abilityName>全半角问题</abilityName>
      <candidateList>
        <item>）</item>
      </candidateList>
      <explain>文本全半角错误。</explain>
      <paraID>201759BE</paraID>
      <start>6</start>
      <end>7</end>
      <status>unmodified</status>
      <modifiedWord/>
      <trackRevisions>false</trackRevisions>
    </reviewItem>
    <reviewItem>
      <errorID>062b6ccf-be86-4f26-82a4-d8bbce62d261</errorID>
      <errorWord>(</errorWord>
      <group>L1_Format</group>
      <groupName>格式问题</groupName>
      <ability>L2_HalfPunc_CN</ability>
      <abilityName>全半角问题</abilityName>
      <candidateList>
        <item>（</item>
      </candidateList>
      <explain>文本全半角错误。</explain>
      <paraID>650B88F1</paraID>
      <start>2</start>
      <end>3</end>
      <status>unmodified</status>
      <modifiedWord/>
      <trackRevisions>false</trackRevisions>
    </reviewItem>
    <reviewItem>
      <errorID>13a8a581-a1ce-46ac-9a95-8d731b750c2c</errorID>
      <errorWord>)</errorWord>
      <group>L1_Format</group>
      <groupName>格式问题</groupName>
      <ability>L2_HalfPunc_CN</ability>
      <abilityName>全半角问题</abilityName>
      <candidateList>
        <item>）</item>
      </candidateList>
      <explain>文本全半角错误。</explain>
      <paraID>650B88F1</paraID>
      <start>4</start>
      <end>5</end>
      <status>unmodified</status>
      <modifiedWord/>
      <trackRevisions>false</trackRevisions>
    </reviewItem>
    <reviewItem>
      <errorID>ad2a55f7-2983-4746-9698-be7917f11874</errorID>
      <errorWord>;</errorWord>
      <group>L1_Format</group>
      <groupName>格式问题</groupName>
      <ability>L2_HalfPunc_CN</ability>
      <abilityName>全半角问题</abilityName>
      <candidateList>
        <item>；</item>
      </candidateList>
      <explain>文本全半角错误。</explain>
      <paraID>4DB9EBC3</paraID>
      <start>25</start>
      <end>26</end>
      <status>unmodified</status>
      <modifiedWord/>
      <trackRevisions>false</trackRevisions>
    </reviewItem>
    <reviewItem>
      <errorID>c5c3a96a-3f12-4c89-9a59-5dbdbef6ed85</errorID>
      <errorWord>(</errorWord>
      <group>L1_Format</group>
      <groupName>格式问题</groupName>
      <ability>L2_HalfPunc_CN</ability>
      <abilityName>全半角问题</abilityName>
      <candidateList>
        <item>（</item>
      </candidateList>
      <explain>文本全半角错误。</explain>
      <paraID>6E7BCEAF</paraID>
      <start>6</start>
      <end>7</end>
      <status>unmodified</status>
      <modifiedWord/>
      <trackRevisions>false</trackRevisions>
    </reviewItem>
    <reviewItem>
      <errorID>4950de7c-efb1-4282-885d-673684a718de</errorID>
      <errorWord>)</errorWord>
      <group>L1_Format</group>
      <groupName>格式问题</groupName>
      <ability>L2_HalfPunc_CN</ability>
      <abilityName>全半角问题</abilityName>
      <candidateList>
        <item>）</item>
      </candidateList>
      <explain>文本全半角错误。</explain>
      <paraID>6E7BCEAF</paraID>
      <start>23</start>
      <end>24</end>
      <status>unmodified</status>
      <modifiedWord/>
      <trackRevisions>false</trackRevisions>
    </reviewItem>
    <reviewItem>
      <errorID>babe5721-e7dc-4c59-8515-2d85d2622388</errorID>
      <errorWord>:</errorWord>
      <group>L1_Format</group>
      <groupName>格式问题</groupName>
      <ability>L2_HalfPunc_CN</ability>
      <abilityName>全半角问题</abilityName>
      <candidateList>
        <item>：</item>
      </candidateList>
      <explain>文本全半角错误。</explain>
      <paraID>6E7BCEAF</paraID>
      <start>42</start>
      <end>43</end>
      <status>unmodified</status>
      <modifiedWord/>
      <trackRevisions>false</trackRevisions>
    </reviewItem>
    <reviewItem>
      <errorID>d2072fc2-b800-4cdf-b957-566447965955</errorID>
      <errorWord>(</errorWord>
      <group>L1_Format</group>
      <groupName>格式问题</groupName>
      <ability>L2_HalfPunc_CN</ability>
      <abilityName>全半角问题</abilityName>
      <candidateList>
        <item>（</item>
      </candidateList>
      <explain>文本全半角错误。</explain>
      <paraID>7312E8A6</paraID>
      <start>6</start>
      <end>7</end>
      <status>unmodified</status>
      <modifiedWord/>
      <trackRevisions>false</trackRevisions>
    </reviewItem>
    <reviewItem>
      <errorID>097cd784-b935-4f4e-9660-172736f345c8</errorID>
      <errorWord>)</errorWord>
      <group>L1_Format</group>
      <groupName>格式问题</groupName>
      <ability>L2_HalfPunc_CN</ability>
      <abilityName>全半角问题</abilityName>
      <candidateList>
        <item>）</item>
      </candidateList>
      <explain>文本全半角错误。</explain>
      <paraID>7312E8A6</paraID>
      <start>23</start>
      <end>24</end>
      <status>unmodified</status>
      <modifiedWord/>
      <trackRevisions>false</trackRevisions>
    </reviewItem>
    <reviewItem>
      <errorID>a7a33da9-6704-482f-bdaf-6929e60baf36</errorID>
      <errorWord>:</errorWord>
      <group>L1_Format</group>
      <groupName>格式问题</groupName>
      <ability>L2_HalfPunc_CN</ability>
      <abilityName>全半角问题</abilityName>
      <candidateList>
        <item>：</item>
      </candidateList>
      <explain>文本全半角错误。</explain>
      <paraID>7312E8A6</paraID>
      <start>32</start>
      <end>33</end>
      <status>unmodified</status>
      <modifiedWord/>
      <trackRevisions>false</trackRevisions>
    </reviewItem>
    <reviewItem>
      <errorID>26f11ea6-e4ee-496d-be34-b000ccf785f1</errorID>
      <errorWord>(</errorWord>
      <group>L1_Format</group>
      <groupName>格式问题</groupName>
      <ability>L2_HalfPunc_CN</ability>
      <abilityName>全半角问题</abilityName>
      <candidateList>
        <item>（</item>
      </candidateList>
      <explain>文本全半角错误。</explain>
      <paraID>33615192</paraID>
      <start>16</start>
      <end>17</end>
      <status>unmodified</status>
      <modifiedWord/>
      <trackRevisions>false</trackRevisions>
    </reviewItem>
    <reviewItem>
      <errorID>f668299a-0d55-42ce-acfc-a734a193868a</errorID>
      <errorWord>)</errorWord>
      <group>L1_Format</group>
      <groupName>格式问题</groupName>
      <ability>L2_HalfPunc_CN</ability>
      <abilityName>全半角问题</abilityName>
      <candidateList>
        <item>）</item>
      </candidateList>
      <explain>文本全半角错误。</explain>
      <paraID>33615192</paraID>
      <start>85</start>
      <end>86</end>
      <status>unmodified</status>
      <modifiedWord/>
      <trackRevisions>false</trackRevisions>
    </reviewItem>
    <reviewItem>
      <errorID>c8cf5410-bea1-443a-a14d-bc32976eca47</errorID>
      <errorWord>(</errorWord>
      <group>L1_Format</group>
      <groupName>格式问题</groupName>
      <ability>L2_HalfPunc_CN</ability>
      <abilityName>全半角问题</abilityName>
      <candidateList>
        <item>（</item>
      </candidateList>
      <explain>文本全半角错误。</explain>
      <paraID>33615192</paraID>
      <start>95</start>
      <end>96</end>
      <status>unmodified</status>
      <modifiedWord/>
      <trackRevisions>false</trackRevisions>
    </reviewItem>
    <reviewItem>
      <errorID>7aa1aa2b-0bf8-4415-86fb-de9a06d7f98a</errorID>
      <errorWord>)</errorWord>
      <group>L1_Format</group>
      <groupName>格式问题</groupName>
      <ability>L2_HalfPunc_CN</ability>
      <abilityName>全半角问题</abilityName>
      <candidateList>
        <item>）</item>
      </candidateList>
      <explain>文本全半角错误。</explain>
      <paraID>33615192</paraID>
      <start>150</start>
      <end>151</end>
      <status>unmodified</status>
      <modifiedWord/>
      <trackRevisions>false</trackRevisions>
    </reviewItem>
    <reviewItem>
      <errorID>f281ae86-ad6e-4418-a2fc-7305305cc6c8</errorID>
      <errorWord>(</errorWord>
      <group>L1_Format</group>
      <groupName>格式问题</groupName>
      <ability>L2_HalfPunc_CN</ability>
      <abilityName>全半角问题</abilityName>
      <candidateList>
        <item>（</item>
      </candidateList>
      <explain>文本全半角错误。</explain>
      <paraID>4E3D57E1</paraID>
      <start>27</start>
      <end>28</end>
      <status>unmodified</status>
      <modifiedWord/>
      <trackRevisions>false</trackRevisions>
    </reviewItem>
    <reviewItem>
      <errorID>b5d0e40b-3425-4214-b941-5c314fc1cf68</errorID>
      <errorWord>)</errorWord>
      <group>L1_Format</group>
      <groupName>格式问题</groupName>
      <ability>L2_HalfPunc_CN</ability>
      <abilityName>全半角问题</abilityName>
      <candidateList>
        <item>）</item>
      </candidateList>
      <explain>文本全半角错误。</explain>
      <paraID>4E3D57E1</paraID>
      <start>53</start>
      <end>54</end>
      <status>unmodified</status>
      <modifiedWord/>
      <trackRevisions>false</trackRevisions>
    </reviewItem>
    <reviewItem>
      <errorID>ad3df04f-21b2-4e41-b1e2-b830a2ecf1ff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5BF1574C</paraID>
      <start>19</start>
      <end>22</end>
      <status>unmodified</status>
      <modifiedWord/>
      <trackRevisions>false</trackRevisions>
    </reviewItem>
    <reviewItem>
      <errorID>ee7f546c-13e0-439b-a907-4dda807f24d3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5BF1574C</paraID>
      <start>38</start>
      <end>41</end>
      <status>unmodified</status>
      <modifiedWord/>
      <trackRevisions>false</trackRevisions>
    </reviewItem>
    <reviewItem>
      <errorID>eee831eb-a605-4072-896a-201928eb23aa</errorID>
      <errorWord>(</errorWord>
      <group>L1_Format</group>
      <groupName>格式问题</groupName>
      <ability>L2_HalfPunc_CN</ability>
      <abilityName>全半角问题</abilityName>
      <candidateList>
        <item>（</item>
      </candidateList>
      <explain>文本全半角错误。</explain>
      <paraID>1D7965DA</paraID>
      <start>16</start>
      <end>17</end>
      <status>unmodified</status>
      <modifiedWord/>
      <trackRevisions>false</trackRevisions>
    </reviewItem>
    <reviewItem>
      <errorID>c60027e7-9315-43f3-ac4d-124fea14cb6c</errorID>
      <errorWord>)</errorWord>
      <group>L1_Format</group>
      <groupName>格式问题</groupName>
      <ability>L2_HalfPunc_CN</ability>
      <abilityName>全半角问题</abilityName>
      <candidateList>
        <item>）</item>
      </candidateList>
      <explain>文本全半角错误。</explain>
      <paraID>1D7965DA</paraID>
      <start>85</start>
      <end>86</end>
      <status>unmodified</status>
      <modifiedWord/>
      <trackRevisions>false</trackRevisions>
    </reviewItem>
    <reviewItem>
      <errorID>4fc3ac0e-0efe-465b-ad15-517e379e07eb</errorID>
      <errorWord>(</errorWord>
      <group>L1_Format</group>
      <groupName>格式问题</groupName>
      <ability>L2_HalfPunc_CN</ability>
      <abilityName>全半角问题</abilityName>
      <candidateList>
        <item>（</item>
      </candidateList>
      <explain>文本全半角错误。</explain>
      <paraID>1D7965DA</paraID>
      <start>95</start>
      <end>96</end>
      <status>unmodified</status>
      <modifiedWord/>
      <trackRevisions>false</trackRevisions>
    </reviewItem>
    <reviewItem>
      <errorID>54c83657-6e95-4c1e-8010-71723d6ba8eb</errorID>
      <errorWord>)</errorWord>
      <group>L1_Format</group>
      <groupName>格式问题</groupName>
      <ability>L2_HalfPunc_CN</ability>
      <abilityName>全半角问题</abilityName>
      <candidateList>
        <item>）</item>
      </candidateList>
      <explain>文本全半角错误。</explain>
      <paraID>1D7965DA</paraID>
      <start>150</start>
      <end>151</end>
      <status>unmodified</status>
      <modifiedWord/>
      <trackRevisions>false</trackRevisions>
    </reviewItem>
    <reviewItem>
      <errorID>a08d47a2-567a-4a50-8d60-a9b6b613659e</errorID>
      <errorWord>(</errorWord>
      <group>L1_Format</group>
      <groupName>格式问题</groupName>
      <ability>L2_HalfPunc_CN</ability>
      <abilityName>全半角问题</abilityName>
      <candidateList>
        <item>（</item>
      </candidateList>
      <explain>文本全半角错误。</explain>
      <paraID>1EDD2E73</paraID>
      <start>27</start>
      <end>28</end>
      <status>unmodified</status>
      <modifiedWord/>
      <trackRevisions>false</trackRevisions>
    </reviewItem>
    <reviewItem>
      <errorID>62113af2-3792-4980-9ddf-c74ed300764c</errorID>
      <errorWord>)</errorWord>
      <group>L1_Format</group>
      <groupName>格式问题</groupName>
      <ability>L2_HalfPunc_CN</ability>
      <abilityName>全半角问题</abilityName>
      <candidateList>
        <item>）</item>
      </candidateList>
      <explain>文本全半角错误。</explain>
      <paraID>1EDD2E73</paraID>
      <start>53</start>
      <end>54</end>
      <status>unmodified</status>
      <modifiedWord/>
      <trackRevisions>false</trackRevisions>
    </reviewItem>
    <reviewItem>
      <errorID>9e13882a-b7e2-431b-9059-14548f0100c7</errorID>
      <errorWord>,</errorWord>
      <group>L1_Format</group>
      <groupName>格式问题</groupName>
      <ability>L2_HalfPunc_CN</ability>
      <abilityName>全半角问题</abilityName>
      <candidateList>
        <item>，</item>
      </candidateList>
      <explain>文本全半角错误。</explain>
      <paraID>2454F80F</paraID>
      <start>37</start>
      <end>38</end>
      <status>unmodified</status>
      <modifiedWord/>
      <trackRevisions>false</trackRevisions>
    </reviewItem>
    <reviewItem>
      <errorID>59224bd0-53cf-4d9f-91cb-d799bff14e7b</errorID>
      <errorWord>,</errorWord>
      <group>L1_Format</group>
      <groupName>格式问题</groupName>
      <ability>L2_HalfPunc_CN</ability>
      <abilityName>全半角问题</abilityName>
      <candidateList>
        <item>，</item>
      </candidateList>
      <explain>文本全半角错误。</explain>
      <paraID>3AEB3A36</paraID>
      <start>47</start>
      <end>48</end>
      <status>unmodified</status>
      <modifiedWord/>
      <trackRevisions>false</trackRevisions>
    </reviewItem>
    <reviewItem>
      <errorID>21a387f3-34ba-4779-b625-51d61d9ca5de</errorID>
      <errorWord>其它</errorWord>
      <group>L1_Word</group>
      <groupName>字词问题</groupName>
      <ability>L2_Alias</ability>
      <abilityName>也作/曾用词</abilityName>
      <candidateList>
        <item>其他</item>
      </candidateList>
      <explain>词汇[其它]为不规范表述或旧称，其规范书面表述为[其他]。</explain>
      <paraID>5E849FC0</paraID>
      <start>9</start>
      <end>11</end>
      <status>unmodified</status>
      <modifiedWord/>
      <trackRevisions>false</trackRevisions>
    </reviewItem>
    <reviewItem>
      <errorID>116f8424-99d3-4ba5-a703-2f69c05b27cb</errorID>
      <errorWord>(</errorWord>
      <group>L1_Format</group>
      <groupName>格式问题</groupName>
      <ability>L2_HalfPunc_CN</ability>
      <abilityName>全半角问题</abilityName>
      <candidateList>
        <item>（</item>
      </candidateList>
      <explain>文本全半角错误。</explain>
      <paraID>6ED316D0</paraID>
      <start>25</start>
      <end>26</end>
      <status>unmodified</status>
      <modifiedWord/>
      <trackRevisions>false</trackRevisions>
    </reviewItem>
    <reviewItem>
      <errorID>931fb260-4bc8-4faf-ae87-d11c444daaad</errorID>
      <errorWord>(</errorWord>
      <group>L1_Format</group>
      <groupName>格式问题</groupName>
      <ability>L2_HalfPunc_CN</ability>
      <abilityName>全半角问题</abilityName>
      <candidateList>
        <item>（</item>
      </candidateList>
      <explain>文本全半角错误。</explain>
      <paraID>6ED316D0</paraID>
      <start>58</start>
      <end>59</end>
      <status>unmodified</status>
      <modifiedWord/>
      <trackRevisions>false</trackRevisions>
    </reviewItem>
    <reviewItem>
      <errorID>aa441620-27e0-43fa-952a-86035816fc5d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4C4FB3CF</paraID>
      <start>57</start>
      <end>60</end>
      <status>unmodified</status>
      <modifiedWord/>
      <trackRevisions>false</trackRevisions>
    </reviewItem>
    <reviewItem>
      <errorID>0ac5e81f-098e-4910-8c78-ee9c413613ef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4C4FB3CF</paraID>
      <start>63</start>
      <end>66</end>
      <status>unmodified</status>
      <modifiedWord/>
      <trackRevisions>false</trackRevisions>
    </reviewItem>
    <reviewItem>
      <errorID>db0dc1e1-05c5-472d-b97a-609002c1e054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68AD13A7</paraID>
      <start>124</start>
      <end>125</end>
      <status>unmodified</status>
      <modifiedWord/>
      <trackRevisions>false</trackRevisions>
    </reviewItem>
    <reviewItem>
      <errorID>66fcb9fd-e72e-4a9f-b89e-a64d76471128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68AD13A7</paraID>
      <start>131</start>
      <end>134</end>
      <status>unmodified</status>
      <modifiedWord/>
      <trackRevisions>false</trackRevisions>
    </reviewItem>
    <reviewItem>
      <errorID>48007e12-1ea7-46be-b9e5-f95bae7177fd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68AD13A7</paraID>
      <start>137</start>
      <end>140</end>
      <status>unmodified</status>
      <modifiedWord/>
      <trackRevisions>false</trackRevisions>
    </reviewItem>
    <reviewItem>
      <errorID>c8edafda-d136-4495-958c-93e639fda3de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65561659</paraID>
      <start>0</start>
      <end>3</end>
      <status>unmodified</status>
      <modifiedWord/>
      <trackRevisions>false</trackRevisions>
    </reviewItem>
    <reviewItem>
      <errorID>6f22e21d-be52-4cde-9d21-6bfdeaafa094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7346A40F</paraID>
      <start>0</start>
      <end>3</end>
      <status>unmodified</status>
      <modifiedWord/>
      <trackRevisions>false</trackRevisions>
    </reviewItem>
    <reviewItem>
      <errorID>53e4396e-968e-4701-84ea-0e3af58c793f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69BFFB84</paraID>
      <start>0</start>
      <end>3</end>
      <status>unmodified</status>
      <modifiedWord/>
      <trackRevisions>false</trackRevisions>
    </reviewItem>
    <reviewItem>
      <errorID>81d658d9-8278-4c07-8d6f-a1c51285b99c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5F6C1900</paraID>
      <start>0</start>
      <end>3</end>
      <status>unmodified</status>
      <modifiedWord/>
      <trackRevisions>false</trackRevisions>
    </reviewItem>
    <reviewItem>
      <errorID>e1f48339-79bc-4bed-b546-3ae5c94933d7</errorID>
      <errorWord>间</errorWord>
      <group>L1_Word</group>
      <groupName>字词问题</groupName>
      <ability>L2_Typo</ability>
      <abilityName>字词错误</abilityName>
      <candidateList>
        <item>间内</item>
      </candidateList>
      <explain/>
      <paraID>5CC3F4D9</paraID>
      <start>24</start>
      <end>25</end>
      <status>unmodified</status>
      <modifiedWord/>
      <trackRevisions>false</trackRevisions>
    </reviewItem>
    <reviewItem>
      <errorID>683e0d97-41c2-4bfd-a59c-947c37757ef7</errorID>
      <errorWord>间</errorWord>
      <group>L1_Word</group>
      <groupName>字词问题</groupName>
      <ability>L2_Typo</ability>
      <abilityName>字词错误</abilityName>
      <candidateList>
        <item>间之</item>
      </candidateList>
      <explain/>
      <paraID>65DBF86A</paraID>
      <start>22</start>
      <end>23</end>
      <status>unmodified</status>
      <modifiedWord/>
      <trackRevisions>false</trackRevisions>
    </reviewItem>
    <reviewItem>
      <errorID>62a9638d-5027-49ad-9e47-c1b54e15b231</errorID>
      <errorWord>响应文件做</errorWord>
      <group>L1_Word</group>
      <groupName>字词问题</groupName>
      <ability>L2_Typo</ability>
      <abilityName>字词错误</abilityName>
      <candidateList>
        <item>响应文件作</item>
      </candidateList>
      <explain/>
      <paraID>73FE15F8</paraID>
      <start>22</start>
      <end>27</end>
      <status>unmodified</status>
      <modifiedWord/>
      <trackRevisions>false</trackRevisions>
    </reviewItem>
    <reviewItem>
      <errorID>f8eb907f-ab1e-42dc-8a0e-92dab4594663</errorID>
      <errorWord>期</errorWord>
      <group>L1_Word</group>
      <groupName>字词问题</groupName>
      <ability>L2_Typo</ability>
      <abilityName>字词错误</abilityName>
      <candidateList>
        <item>期开</item>
      </candidateList>
      <explain/>
      <paraID>58A68147</paraID>
      <start>8</start>
      <end>9</end>
      <status>unmodified</status>
      <modifiedWord/>
      <trackRevisions>false</trackRevisions>
    </reviewItem>
    <reviewItem>
      <errorID>7372ee10-b3c9-4d5a-a604-0286bf059822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79997E2E</paraID>
      <start>79</start>
      <end>83</end>
      <status>unmodified</status>
      <modifiedWord/>
      <trackRevisions>false</trackRevisions>
    </reviewItem>
    <reviewItem>
      <errorID>60ac43af-1e36-4ada-b3f3-813d4110f1bc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5CFEA011</paraID>
      <start>0</start>
      <end>2</end>
      <status>unmodified</status>
      <modifiedWord/>
      <trackRevisions>false</trackRevisions>
    </reviewItem>
    <reviewItem>
      <errorID>7edda6fb-70ad-415d-beff-60bafacc0183</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5CFEA011</paraID>
      <start>12</start>
      <end>21</end>
      <status>unmodified</status>
      <modifiedWord/>
      <trackRevisions>false</trackRevisions>
    </reviewItem>
    <reviewItem>
      <errorID>c50df248-88a1-4e7b-962a-0b06b00e3b39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5CFEA011</paraID>
      <start>21</start>
      <end>24</end>
      <status>unmodified</status>
      <modifiedWord/>
      <trackRevisions>false</trackRevisions>
    </reviewItem>
    <reviewItem>
      <errorID>d6ef0f9c-f4d9-456b-83a4-db0c5bc53c40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180242E5</paraID>
      <start>0</start>
      <end>2</end>
      <status>unmodified</status>
      <modifiedWord/>
      <trackRevisions>false</trackRevisions>
    </reviewItem>
    <reviewItem>
      <errorID>07a98920-9806-4aee-90f2-36ac9827c361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74A33515</paraID>
      <start>0</start>
      <end>2</end>
      <status>unmodified</status>
      <modifiedWord/>
      <trackRevisions>false</trackRevisions>
    </reviewItem>
    <reviewItem>
      <errorID>e6a48a78-51f9-4207-b732-0c973387459b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71827596</paraID>
      <start>0</start>
      <end>2</end>
      <status>unmodified</status>
      <modifiedWord/>
      <trackRevisions>false</trackRevisions>
    </reviewItem>
    <reviewItem>
      <errorID>69a3c3c0-0e8e-40b8-bbef-ac8de71a24a4</errorID>
      <errorWord>予以</errorWord>
      <group>L1_Word</group>
      <groupName>字词问题</groupName>
      <ability>L2_Typo</ability>
      <abilityName>字词错误</abilityName>
      <candidateList>
        <item>予</item>
      </candidateList>
      <explain/>
      <paraID>1ECF6A0D</paraID>
      <start>20</start>
      <end>22</end>
      <status>unmodified</status>
      <modifiedWord/>
      <trackRevisions>false</trackRevisions>
    </reviewItem>
    <reviewItem>
      <errorID>24e22a1b-ccdd-44bc-acee-a54e0a7cd561</errorID>
      <errorWord>年</errorWord>
      <group>L1_Word</group>
      <groupName>字词问题</groupName>
      <ability>L2_Typo</ability>
      <abilityName>字词错误</abilityName>
      <candidateList>
        <item>年度</item>
      </candidateList>
      <explain/>
      <paraID>6961F805</paraID>
      <start>27</start>
      <end>28</end>
      <status>unmodified</status>
      <modifiedWord/>
      <trackRevisions>false</trackRevisions>
    </reviewItem>
    <reviewItem>
      <errorID>1ec1b1f6-719e-45ca-a531-0d8517b322bf</errorID>
      <errorWord>(</errorWord>
      <group>L1_Format</group>
      <groupName>格式问题</groupName>
      <ability>L2_HalfPunc_CN</ability>
      <abilityName>全半角问题</abilityName>
      <candidateList>
        <item>（</item>
      </candidateList>
      <explain>文本全半角错误。</explain>
      <paraID>6018D79C</paraID>
      <start>13</start>
      <end>14</end>
      <status>unmodified</status>
      <modifiedWord/>
      <trackRevisions>false</trackRevisions>
    </reviewItem>
    <reviewItem>
      <errorID>ea1f3515-d409-42a5-9e41-a2008d1edb42</errorID>
      <errorWord>)</errorWord>
      <group>L1_Format</group>
      <groupName>格式问题</groupName>
      <ability>L2_HalfPunc_CN</ability>
      <abilityName>全半角问题</abilityName>
      <candidateList>
        <item>）</item>
      </candidateList>
      <explain>文本全半角错误。</explain>
      <paraID>6018D79C</paraID>
      <start>82</start>
      <end>83</end>
      <status>unmodified</status>
      <modifiedWord/>
      <trackRevisions>false</trackRevisions>
    </reviewItem>
    <reviewItem>
      <errorID>e09fe0de-968c-4537-a162-2307347bb959</errorID>
      <errorWord>(</errorWord>
      <group>L1_Format</group>
      <groupName>格式问题</groupName>
      <ability>L2_HalfPunc_CN</ability>
      <abilityName>全半角问题</abilityName>
      <candidateList>
        <item>（</item>
      </candidateList>
      <explain>文本全半角错误。</explain>
      <paraID>6018D79C</paraID>
      <start>92</start>
      <end>93</end>
      <status>unmodified</status>
      <modifiedWord/>
      <trackRevisions>false</trackRevisions>
    </reviewItem>
    <reviewItem>
      <errorID>a4cf75a1-cb2a-46e6-b7fe-09ed3c701167</errorID>
      <errorWord>)</errorWord>
      <group>L1_Format</group>
      <groupName>格式问题</groupName>
      <ability>L2_HalfPunc_CN</ability>
      <abilityName>全半角问题</abilityName>
      <candidateList>
        <item>）</item>
      </candidateList>
      <explain>文本全半角错误。</explain>
      <paraID>6018D79C</paraID>
      <start>147</start>
      <end>148</end>
      <status>unmodified</status>
      <modifiedWord/>
      <trackRevisions>false</trackRevisions>
    </reviewItem>
    <reviewItem>
      <errorID>a115c68e-3517-44a3-a1dd-ad6603aa8f13</errorID>
      <errorWord>函</errorWord>
      <group>L1_Word</group>
      <groupName>字词问题</groupName>
      <ability>L2_Typo</ability>
      <abilityName>字词错误</abilityName>
      <candidateList>
        <item>的</item>
      </candidateList>
      <explain>“的”常用于连接修饰语与名词性中心语，表示属性、所属或描述。</explain>
      <paraID>7D1E1DBD</paraID>
      <start>0</start>
      <end>1</end>
      <status>unmodified</status>
      <modifiedWord/>
      <trackRevisions>false</trackRevisions>
    </reviewItem>
    <reviewItem>
      <errorID>9512a2ce-4f38-4a1d-a4cd-103d63f7c177</errorID>
      <errorWord>(</errorWord>
      <group>L1_Format</group>
      <groupName>格式问题</groupName>
      <ability>L2_HalfPunc_CN</ability>
      <abilityName>全半角问题</abilityName>
      <candidateList>
        <item>（</item>
      </candidateList>
      <explain>文本全半角错误。</explain>
      <paraID>635A0591</paraID>
      <start>24</start>
      <end>25</end>
      <status>unmodified</status>
      <modifiedWord/>
      <trackRevisions>false</trackRevisions>
    </reviewItem>
    <reviewItem>
      <errorID>81e11095-9dea-4e22-bebe-156e6a898c87</errorID>
      <errorWord>)</errorWord>
      <group>L1_Format</group>
      <groupName>格式问题</groupName>
      <ability>L2_HalfPunc_CN</ability>
      <abilityName>全半角问题</abilityName>
      <candidateList>
        <item>）</item>
      </candidateList>
      <explain>文本全半角错误。</explain>
      <paraID>635A0591</paraID>
      <start>50</start>
      <end>51</end>
      <status>unmodified</status>
      <modifiedWord/>
      <trackRevisions>false</trackRevisions>
    </reviewItem>
    <reviewItem>
      <errorID>ffacaff0-00e7-4270-8ff3-fd1bd3d6716c</errorID>
      <errorWord>况</errorWord>
      <group>L1_Word</group>
      <groupName>字词问题</groupName>
      <ability>L2_Typo</ability>
      <abilityName>字词错误</abilityName>
      <candidateList>
        <item>况和</item>
      </candidateList>
      <explain/>
      <paraID>47544364</paraID>
      <start>18</start>
      <end>19</end>
      <status>unmodified</status>
      <modifiedWord/>
      <trackRevisions>false</trackRevisions>
    </reviewItem>
    <reviewItem>
      <errorID>e264193a-c19e-45fa-84ca-dddbc0118814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BCE3594</paraID>
      <start>0</start>
      <end>4</end>
      <status>unmodified</status>
      <modifiedWord/>
      <trackRevisions>false</trackRevisions>
    </reviewItem>
    <reviewItem>
      <errorID>d6564bad-08b9-4186-8aad-e21c0287abc1</errorID>
      <errorWord>)</errorWord>
      <group>L1_Format</group>
      <groupName>格式问题</groupName>
      <ability>L2_HalfPunc_CN</ability>
      <abilityName>全半角问题</abilityName>
      <candidateList>
        <item>）</item>
      </candidateList>
      <explain>文本全半角错误。</explain>
      <paraID>218A5E94</paraID>
      <start>2</start>
      <end>3</end>
      <status>unmodified</status>
      <modifiedWord/>
      <trackRevisions>false</trackRevisions>
    </reviewItem>
    <reviewItem>
      <errorID>1e7e6ae4-3cdd-42cf-aaf2-83ac4b042ea4</errorID>
      <errorWord>)</errorWord>
      <group>L1_Format</group>
      <groupName>格式问题</groupName>
      <ability>L2_HalfPunc_CN</ability>
      <abilityName>全半角问题</abilityName>
      <candidateList>
        <item>）</item>
      </candidateList>
      <explain>文本全半角错误。</explain>
      <paraID>6B965622</paraID>
      <start>2</start>
      <end>3</end>
      <status>unmodified</status>
      <modifiedWord/>
      <trackRevisions>false</trackRevisions>
    </reviewItem>
    <reviewItem>
      <errorID>796b71dd-c809-4cb5-a1a1-136e404060ff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3319B8AE</paraID>
      <start>0</start>
      <end>3</end>
      <status>unmodified</status>
      <modifiedWord/>
      <trackRevisions>false</trackRevisions>
    </reviewItem>
    <reviewItem>
      <errorID>d3531a38-ed10-432c-9329-66378e9822d6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3632CADE</paraID>
      <start>0</start>
      <end>3</end>
      <status>unmodified</status>
      <modifiedWord/>
      <trackRevisions>false</trackRevisions>
    </reviewItem>
    <reviewItem>
      <errorID>b40f4db6-5ed1-46b4-82dc-7279130f3d23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35AEAA23</paraID>
      <start>0</start>
      <end>3</end>
      <status>unmodified</status>
      <modifiedWord/>
      <trackRevisions>false</trackRevisions>
    </reviewItem>
    <reviewItem>
      <errorID>ab415ece-e6ba-4037-a4f3-729e1a4e0942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857FE21</paraID>
      <start>0</start>
      <end>3</end>
      <status>unmodified</status>
      <modifiedWord/>
      <trackRevisions>false</trackRevisions>
    </reviewItem>
    <reviewItem>
      <errorID>eb949655-120f-4771-893a-218669b5f7f5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3CC442B5</paraID>
      <start>0</start>
      <end>3</end>
      <status>unmodified</status>
      <modifiedWord/>
      <trackRevisions>false</trackRevisions>
    </reviewItem>
    <reviewItem>
      <errorID>f3b2bbe0-3c4b-4a8a-9be9-edf04923526d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AB955D9</paraID>
      <start>0</start>
      <end>3</end>
      <status>unmodified</status>
      <modifiedWord/>
      <trackRevisions>false</trackRevisions>
    </reviewItem>
    <reviewItem>
      <errorID>df72a6da-7542-42e4-9306-7a7292b7e831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63E39BAE</paraID>
      <start>0</start>
      <end>3</end>
      <status>unmodified</status>
      <modifiedWord/>
      <trackRevisions>false</trackRevisions>
    </reviewItem>
    <reviewItem>
      <errorID>85a6e0b1-4668-4a99-a084-1159e4027fe0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73C226D0</paraID>
      <start>62</start>
      <end>63</end>
      <status>unmodified</status>
      <modifiedWord/>
      <trackRevisions>false</trackRevisions>
    </reviewItem>
    <reviewItem>
      <errorID>4321fe3a-2f6d-46af-984e-3f383b307eee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73C226D0</paraID>
      <start>98</start>
      <end>99</end>
      <status>unmodified</status>
      <modifiedWord/>
      <trackRevisions>false</trackRevisions>
    </reviewItem>
    <reviewItem>
      <errorID>9249f9fe-60fc-4317-abe2-f5301e992168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5A5FD39A</paraID>
      <start>0</start>
      <end>3</end>
      <status>unmodified</status>
      <modifiedWord/>
      <trackRevisions>false</trackRevisions>
    </reviewItem>
    <reviewItem>
      <errorID>a476f507-f109-48bc-98c2-18304dbeff0c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38CF0E06</paraID>
      <start>0</start>
      <end>3</end>
      <status>unmodified</status>
      <modifiedWord/>
      <trackRevisions>false</trackRevisions>
    </reviewItem>
    <reviewItem>
      <errorID>34df937c-c69f-4523-940d-d73db42c8ec5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8FCCA23</paraID>
      <start>0</start>
      <end>3</end>
      <status>unmodified</status>
      <modifiedWord/>
      <trackRevisions>false</trackRevisions>
    </reviewItem>
    <reviewItem>
      <errorID>40e1293b-3557-4673-bda0-a2b82ec861ec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44CE42ED</paraID>
      <start>0</start>
      <end>3</end>
      <status>unmodified</status>
      <modifiedWord/>
      <trackRevisions>false</trackRevisions>
    </reviewItem>
    <reviewItem>
      <errorID>4539c156-880e-455c-b3b5-98d5a3d04358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18309C19</paraID>
      <start>0</start>
      <end>3</end>
      <status>unmodified</status>
      <modifiedWord/>
      <trackRevisions>false</trackRevisions>
    </reviewItem>
    <reviewItem>
      <errorID>0176b2fb-b1fd-4831-86fc-5778f2561fca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3ADDE67A</paraID>
      <start>0</start>
      <end>3</end>
      <status>unmodified</status>
      <modifiedWord/>
      <trackRevisions>false</trackRevisions>
    </reviewItem>
    <reviewItem>
      <errorID>5df5b7a0-934e-4e86-bf34-e1ff58b91431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736FF1AE</paraID>
      <start>0</start>
      <end>3</end>
      <status>unmodified</status>
      <modifiedWord/>
      <trackRevisions>false</trackRevisions>
    </reviewItem>
    <reviewItem>
      <errorID>8d1aa7ea-938d-4082-93f5-21e91814063d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4BA255FD</paraID>
      <start>0</start>
      <end>3</end>
      <status>unmodified</status>
      <modifiedWord/>
      <trackRevisions>false</trackRevisions>
    </reviewItem>
    <reviewItem>
      <errorID>62e37c65-a65d-43f2-8155-9f4792256604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6C053843</paraID>
      <start>0</start>
      <end>3</end>
      <status>unmodified</status>
      <modifiedWord/>
      <trackRevisions>false</trackRevisions>
    </reviewItem>
    <reviewItem>
      <errorID>67255cf0-93a4-4b89-a6f4-02f49cbc0baa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109D0E2D</paraID>
      <start>0</start>
      <end>3</end>
      <status>unmodified</status>
      <modifiedWord/>
      <trackRevisions>false</trackRevisions>
    </reviewItem>
    <reviewItem>
      <errorID>aec33bbb-4fd2-4f05-9a00-396ace30fe79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3E82DEDB</paraID>
      <start>0</start>
      <end>3</end>
      <status>unmodified</status>
      <modifiedWord/>
      <trackRevisions>false</trackRevisions>
    </reviewItem>
    <reviewItem>
      <errorID>22c3c280-916d-4cc2-b639-0b1cdb4115bf</errorID>
      <errorWord>,</errorWord>
      <group>L1_Format</group>
      <groupName>格式问题</groupName>
      <ability>L2_HalfPunc_CN</ability>
      <abilityName>全半角问题</abilityName>
      <candidateList>
        <item>，</item>
      </candidateList>
      <explain>文本全半角错误。</explain>
      <paraID>20645C15</paraID>
      <start>9</start>
      <end>10</end>
      <status>unmodified</status>
      <modifiedWord/>
      <trackRevisions>false</trackRevisions>
    </reviewItem>
    <reviewItem>
      <errorID>55128d09-e8c7-495b-b061-33cc8ad7544a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4CF62BE2</paraID>
      <start>0</start>
      <end>2</end>
      <status>unmodified</status>
      <modifiedWord/>
      <trackRevisions>false</trackRevisions>
    </reviewItem>
    <reviewItem>
      <errorID>fd5fd1c3-060d-4b12-8a41-36169b934c63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22990D19</paraID>
      <start>0</start>
      <end>2</end>
      <status>unmodified</status>
      <modifiedWord/>
      <trackRevisions>false</trackRevisions>
    </reviewItem>
    <reviewItem>
      <errorID>c7655a10-d768-4abb-9ebd-3ec446c8b3b3</errorID>
      <errorWord>:</errorWord>
      <group>L1_Format</group>
      <groupName>格式问题</groupName>
      <ability>L2_HalfPunc_CN</ability>
      <abilityName>全半角问题</abilityName>
      <candidateList>
        <item>：</item>
      </candidateList>
      <explain>文本全半角错误。</explain>
      <paraID>4E458283</paraID>
      <start>15</start>
      <end>16</end>
      <status>unmodified</status>
      <modifiedWord/>
      <trackRevisions>false</trackRevisions>
    </reviewItem>
    <reviewItem>
      <errorID>5a6cf1c0-f9a4-4ad4-89f3-600ac75e1e71</errorID>
      <errorWord>)</errorWord>
      <group>L1_Format</group>
      <groupName>格式问题</groupName>
      <ability>L2_HalfPunc_CN</ability>
      <abilityName>全半角问题</abilityName>
      <candidateList>
        <item>）</item>
      </candidateList>
      <explain>文本全半角错误。</explain>
      <paraID>4E458283</paraID>
      <start>19</start>
      <end>20</end>
      <status>unmodified</status>
      <modifiedWord/>
      <trackRevisions>false</trackRevisions>
    </reviewItem>
    <reviewItem>
      <errorID>a7eeaed7-a19b-43f9-a108-34b904d42826</errorID>
      <errorWord>)</errorWord>
      <group>L1_Format</group>
      <groupName>格式问题</groupName>
      <ability>L2_HalfPunc_CN</ability>
      <abilityName>全半角问题</abilityName>
      <candidateList>
        <item>）</item>
      </candidateList>
      <explain>文本全半角错误。</explain>
      <paraID>4E458283</paraID>
      <start>31</start>
      <end>32</end>
      <status>unmodified</status>
      <modifiedWord/>
      <trackRevisions>false</trackRevisions>
    </reviewItem>
    <reviewItem>
      <errorID>ff5b37dc-1b0a-4e50-9a79-7dc9927f1b79</errorID>
      <errorWord>;</errorWord>
      <group>L1_Format</group>
      <groupName>格式问题</groupName>
      <ability>L2_HalfPunc_CN</ability>
      <abilityName>全半角问题</abilityName>
      <candidateList>
        <item>；</item>
      </candidateList>
      <explain>文本全半角错误。</explain>
      <paraID>4E458283</paraID>
      <start>37</start>
      <end>38</end>
      <status>unmodified</status>
      <modifiedWord/>
      <trackRevisions>false</trackRevisions>
    </reviewItem>
    <reviewItem>
      <errorID>18bf5b09-3c63-4d01-9e98-886b9a824318</errorID>
      <errorWord>)</errorWord>
      <group>L1_Format</group>
      <groupName>格式问题</groupName>
      <ability>L2_HalfPunc_CN</ability>
      <abilityName>全半角问题</abilityName>
      <candidateList>
        <item>）</item>
      </candidateList>
      <explain>文本全半角错误。</explain>
      <paraID>4E458283</paraID>
      <start>41</start>
      <end>42</end>
      <status>unmodified</status>
      <modifiedWord/>
      <trackRevisions>false</trackRevisions>
    </reviewItem>
    <reviewItem>
      <errorID>829dede2-67a5-433a-b7ae-a89729b03cf7</errorID>
      <errorWord>;</errorWord>
      <group>L1_Format</group>
      <groupName>格式问题</groupName>
      <ability>L2_HalfPunc_CN</ability>
      <abilityName>全半角问题</abilityName>
      <candidateList>
        <item>；</item>
      </candidateList>
      <explain>文本全半角错误。</explain>
      <paraID>4E458283</paraID>
      <start>52</start>
      <end>53</end>
      <status>unmodified</status>
      <modifiedWord/>
      <trackRevisions>false</trackRevisions>
    </reviewItem>
    <reviewItem>
      <errorID>05acb321-6afb-4cc5-8630-9833d59311e8</errorID>
      <errorWord>)</errorWord>
      <group>L1_Format</group>
      <groupName>格式问题</groupName>
      <ability>L2_HalfPunc_CN</ability>
      <abilityName>全半角问题</abilityName>
      <candidateList>
        <item>）</item>
      </candidateList>
      <explain>文本全半角错误。</explain>
      <paraID>4E458283</paraID>
      <start>56</start>
      <end>57</end>
      <status>unmodified</status>
      <modifiedWord/>
      <trackRevisions>false</trackRevisions>
    </reviewItem>
    <reviewItem>
      <errorID>8802f142-2fb2-44b4-ab6e-e93c77924e92</errorID>
      <errorWord>(</errorWord>
      <group>L1_Format</group>
      <groupName>格式问题</groupName>
      <ability>L2_HalfPunc_CN</ability>
      <abilityName>全半角问题</abilityName>
      <candidateList>
        <item>（</item>
      </candidateList>
      <explain>文本全半角错误。</explain>
      <paraID>4E458283</paraID>
      <start>71</start>
      <end>72</end>
      <status>unmodified</status>
      <modifiedWord/>
      <trackRevisions>false</trackRevisions>
    </reviewItem>
    <reviewItem>
      <errorID>e64c97f7-e0a4-4cdb-9e55-52671db25170</errorID>
      <errorWord>)</errorWord>
      <group>L1_Format</group>
      <groupName>格式问题</groupName>
      <ability>L2_HalfPunc_CN</ability>
      <abilityName>全半角问题</abilityName>
      <candidateList>
        <item>）</item>
      </candidateList>
      <explain>文本全半角错误。</explain>
      <paraID>4E458283</paraID>
      <start>74</start>
      <end>75</end>
      <status>unmodified</status>
      <modifiedWord/>
      <trackRevisions>false</trackRevisions>
    </reviewItem>
    <reviewItem>
      <errorID>492f7b3b-9dcf-4d62-8726-a5259dcd4d70</errorID>
      <errorWord>)</errorWord>
      <group>L1_Format</group>
      <groupName>格式问题</groupName>
      <ability>L2_HalfPunc_CN</ability>
      <abilityName>全半角问题</abilityName>
      <candidateList>
        <item>）</item>
      </candidateList>
      <explain>文本全半角错误。</explain>
      <paraID>4E458283</paraID>
      <start>79</start>
      <end>80</end>
      <status>unmodified</status>
      <modifiedWord/>
      <trackRevisions>false</trackRevisions>
    </reviewItem>
    <reviewItem>
      <errorID>61473803-dd46-4ab1-869c-97bd819a8933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54043D20</paraID>
      <start>0</start>
      <end>2</end>
      <status>unmodified</status>
      <modifiedWord/>
      <trackRevisions>false</trackRevisions>
    </reviewItem>
    <reviewItem>
      <errorID>711475ed-ef1a-4343-9639-50eaff2472be</errorID>
      <errorWord>按《中华人民共和国</errorWord>
      <group>L1_Political</group>
      <groupName>政治性问题</groupName>
      <ability>L2_Unpolitical</ability>
      <abilityName>政治敏感错误</abilityName>
      <candidateList>
        <item>按照《中华人民共和国</item>
      </candidateList>
      <explain/>
      <paraID>54043D20</paraID>
      <start>2</start>
      <end>11</end>
      <status>unmodified</status>
      <modifiedWord/>
      <trackRevisions>false</trackRevisions>
    </reviewItem>
    <reviewItem>
      <errorID>0ea81fb8-e32f-420c-ab84-161af068fb7c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22987341</paraID>
      <start>0</start>
      <end>2</end>
      <status>unmodified</status>
      <modifiedWord/>
      <trackRevisions>false</trackRevisions>
    </reviewItem>
    <reviewItem>
      <errorID>aefdd453-43ac-4ab7-9bc7-0878056ece81</errorID>
      <errorWord>《政府采购法》</errorWord>
      <group>L1_Word</group>
      <groupName>字词问题</groupName>
      <ability>L2_Typo</ability>
      <abilityName>字词错误</abilityName>
      <candidateList>
        <item>《中华人民共和国政府采购法》</item>
      </candidateList>
      <explain/>
      <paraID>7F52BD43</paraID>
      <start>19</start>
      <end>26</end>
      <status>unmodified</status>
      <modifiedWord/>
      <trackRevisions>false</trackRevisions>
    </reviewItem>
    <reviewItem>
      <errorID>8b5007f0-8cf9-4d28-a9c7-b886a50619ff</errorID>
      <errorWord>按《中华人民共和国</errorWord>
      <group>L1_Political</group>
      <groupName>政治性问题</groupName>
      <ability>L2_Unpolitical</ability>
      <abilityName>政治敏感错误</abilityName>
      <candidateList>
        <item>按照《中华人民共和国</item>
      </candidateList>
      <explain/>
      <paraID>23941AB0</paraID>
      <start>31</start>
      <end>40</end>
      <status>unmodified</status>
      <modifiedWord/>
      <trackRevisions>false</trackRevisions>
    </reviewItem>
    <reviewItem>
      <errorID>6b901a6a-11b9-49ad-9442-744a664cc961</errorID>
      <errorWord>。】</errorWord>
      <group>L1_Punc</group>
      <groupName>标点问题</groupName>
      <ability>L2_Punc_CN</ability>
      <abilityName>标点符号问题</abilityName>
      <candidateList>
        <item>】</item>
      </candidateList>
      <explain/>
      <paraID> 4CF5A6A</paraID>
      <start>32</start>
      <end>34</end>
      <status>unmodified</status>
      <modifiedWord/>
      <trackRevisions>false</trackRevisions>
    </reviewItem>
    <reviewItem>
      <errorID>da118ef5-8233-487d-b12e-8f65800e39fc</errorID>
      <errorWord>》</errorWord>
      <group>L1_Word</group>
      <groupName>字词问题</groupName>
      <ability>L2_Typo</ability>
      <abilityName>字词错误</abilityName>
      <candidateList>
        <item>》和</item>
      </candidateList>
      <explain/>
      <paraID>42875C24</paraID>
      <start>15</start>
      <end>16</end>
      <status>unmodified</status>
      <modifiedWord/>
      <trackRevisions>false</trackRevisions>
    </reviewItem>
    <reviewItem>
      <errorID>30c7eb41-9814-4d80-aa35-441372194afc</errorID>
      <errorWord>签定合同</errorWord>
      <group>L1_Word</group>
      <groupName>字词问题</groupName>
      <ability>L2_Typo</ability>
      <abilityName>字词错误</abilityName>
      <candidateList>
        <item>签订合同</item>
      </candidateList>
      <explain/>
      <paraID>120697FA</paraID>
      <start>6</start>
      <end>10</end>
      <status>unmodified</status>
      <modifiedWord/>
      <trackRevisions>false</trackRevisions>
    </reviewItem>
    <reviewItem>
      <errorID>6c3a4145-6720-4b97-9a7a-c9bf90340dec</errorID>
      <errorWord>,</errorWord>
      <group>L1_Format</group>
      <groupName>格式问题</groupName>
      <ability>L2_HalfPunc_CN</ability>
      <abilityName>全半角问题</abilityName>
      <candidateList>
        <item>，</item>
      </candidateList>
      <explain>文本全半角错误。</explain>
      <paraID>120697FA</paraID>
      <start>58</start>
      <end>59</end>
      <status>unmodified</status>
      <modifiedWord/>
      <trackRevisions>false</trackRevisions>
    </reviewItem>
    <reviewItem>
      <errorID>e04b5801-c7ce-4d98-996b-bb0961637ed1</errorID>
      <errorWord>,</errorWord>
      <group>L1_Format</group>
      <groupName>格式问题</groupName>
      <ability>L2_HalfPunc_CN</ability>
      <abilityName>全半角问题</abilityName>
      <candidateList>
        <item>，</item>
      </candidateList>
      <explain>文本全半角错误。</explain>
      <paraID>120697FA</paraID>
      <start>100</start>
      <end>101</end>
      <status>unmodified</status>
      <modifiedWord/>
      <trackRevisions>false</trackRevisions>
    </reviewItem>
    <reviewItem>
      <errorID>2954c474-333c-4676-817e-d88eeb5ab4f6</errorID>
      <errorWord>、</errorWord>
      <group>L1_Punc</group>
      <groupName>标点问题</groupName>
      <ability>L2_Punc_CN</ability>
      <abilityName>标点符号问题</abilityName>
      <candidateList>
        <item>.</item>
      </candidateList>
      <explain/>
      <paraID>3BB5B41A</paraID>
      <start>1</start>
      <end>2</end>
      <status>unmodified</status>
      <modifiedWord/>
      <trackRevisions>false</trackRevisions>
    </reviewItem>
    <reviewItem>
      <errorID>4020e21f-f278-4b25-bd4a-9165430ef3e2</errorID>
      <errorWord>、</errorWord>
      <group>L1_Punc</group>
      <groupName>标点问题</groupName>
      <ability>L2_Punc_CN</ability>
      <abilityName>标点符号问题</abilityName>
      <candidateList>
        <item>.</item>
      </candidateList>
      <explain/>
      <paraID>28CC17BC</paraID>
      <start>1</start>
      <end>2</end>
      <status>unmodified</status>
      <modifiedWord/>
      <trackRevisions>false</trackRevisions>
    </reviewItem>
    <reviewItem>
      <errorID>137b4105-3691-4824-b589-8d707bedd317</errorID>
      <errorWord>、</errorWord>
      <group>L1_Punc</group>
      <groupName>标点问题</groupName>
      <ability>L2_Punc_CN</ability>
      <abilityName>标点符号问题</abilityName>
      <candidateList>
        <item>.</item>
      </candidateList>
      <explain/>
      <paraID>16655CC9</paraID>
      <start>1</start>
      <end>2</end>
      <status>unmodified</status>
      <modifiedWord/>
      <trackRevisions>false</trackRevisions>
    </reviewItem>
    <reviewItem>
      <errorID>ed1110e8-08c0-47db-965f-ec9b120728ce</errorID>
      <errorWord>、</errorWord>
      <group>L1_Punc</group>
      <groupName>标点问题</groupName>
      <ability>L2_Punc_CN</ability>
      <abilityName>标点符号问题</abilityName>
      <candidateList>
        <item>.</item>
      </candidateList>
      <explain/>
      <paraID>6C925F60</paraID>
      <start>1</start>
      <end>2</end>
      <status>unmodified</status>
      <modifiedWord/>
      <trackRevisions>false</trackRevisions>
    </reviewItem>
    <reviewItem>
      <errorID>81d7ddf8-9a5e-48b3-a078-e22d42e259f8</errorID>
      <errorWord>、</errorWord>
      <group>L1_Punc</group>
      <groupName>标点问题</groupName>
      <ability>L2_Punc_CN</ability>
      <abilityName>标点符号问题</abilityName>
      <candidateList>
        <item>.</item>
      </candidateList>
      <explain/>
      <paraID>5F33672C</paraID>
      <start>1</start>
      <end>2</end>
      <status>unmodified</status>
      <modifiedWord/>
      <trackRevisions>false</trackRevisions>
    </reviewItem>
    <reviewItem>
      <errorID>4cd95180-b11d-48f6-8f47-f06a9867a165</errorID>
      <errorWord>;</errorWord>
      <group>L1_Format</group>
      <groupName>格式问题</groupName>
      <ability>L2_HalfPunc_CN</ability>
      <abilityName>全半角问题</abilityName>
      <candidateList>
        <item>；</item>
      </candidateList>
      <explain>文本全半角错误。</explain>
      <paraID>71A761DA</paraID>
      <start>16</start>
      <end>17</end>
      <status>unmodified</status>
      <modifiedWord/>
      <trackRevisions>false</trackRevisions>
    </reviewItem>
    <reviewItem>
      <errorID>ecf7a8e2-e2d1-4b48-af60-e30462c221fc</errorID>
      <errorWord>(</errorWord>
      <group>L1_Format</group>
      <groupName>格式问题</groupName>
      <ability>L2_HalfPunc_CN</ability>
      <abilityName>全半角问题</abilityName>
      <candidateList>
        <item>（</item>
      </candidateList>
      <explain>文本全半角错误。</explain>
      <paraID>71A761DA</paraID>
      <start>54</start>
      <end>55</end>
      <status>unmodified</status>
      <modifiedWord/>
      <trackRevisions>false</trackRevisions>
    </reviewItem>
    <reviewItem>
      <errorID>277c5e58-304d-4c92-a00a-fdbb4a9c317d</errorID>
      <errorWord>)</errorWord>
      <group>L1_Format</group>
      <groupName>格式问题</groupName>
      <ability>L2_HalfPunc_CN</ability>
      <abilityName>全半角问题</abilityName>
      <candidateList>
        <item>）</item>
      </candidateList>
      <explain>文本全半角错误。</explain>
      <paraID>71A761DA</paraID>
      <start>71</start>
      <end>72</end>
      <status>unmodified</status>
      <modifiedWord/>
      <trackRevisions>false</trackRevisions>
    </reviewItem>
    <reviewItem>
      <errorID>88e05c97-6a42-4fae-a62e-71697af0c0ad</errorID>
      <errorWord>(</errorWord>
      <group>L1_Format</group>
      <groupName>格式问题</groupName>
      <ability>L2_HalfPunc_CN</ability>
      <abilityName>全半角问题</abilityName>
      <candidateList>
        <item>（</item>
      </candidateList>
      <explain>文本全半角错误。</explain>
      <paraID>71A761DA</paraID>
      <start>111</start>
      <end>112</end>
      <status>unmodified</status>
      <modifiedWord/>
      <trackRevisions>false</trackRevisions>
    </reviewItem>
    <reviewItem>
      <errorID>5d31f77e-d241-4254-9aaa-efed94f1c414</errorID>
      <errorWord>)</errorWord>
      <group>L1_Format</group>
      <groupName>格式问题</groupName>
      <ability>L2_HalfPunc_CN</ability>
      <abilityName>全半角问题</abilityName>
      <candidateList>
        <item>）</item>
      </candidateList>
      <explain>文本全半角错误。</explain>
      <paraID>71A761DA</paraID>
      <start>125</start>
      <end>126</end>
      <status>unmodified</status>
      <modifiedWord/>
      <trackRevisions>false</trackRevisions>
    </reviewItem>
    <reviewItem>
      <errorID>baa13610-8723-4185-9e8b-15c7dee1346d</errorID>
      <errorWord>;</errorWord>
      <group>L1_Format</group>
      <groupName>格式问题</groupName>
      <ability>L2_HalfPunc_CN</ability>
      <abilityName>全半角问题</abilityName>
      <candidateList>
        <item>；</item>
      </candidateList>
      <explain>文本全半角错误。</explain>
      <paraID>71A761DA</paraID>
      <start>138</start>
      <end>139</end>
      <status>unmodified</status>
      <modifiedWord/>
      <trackRevisions>false</trackRevisions>
    </reviewItem>
    <reviewItem>
      <errorID>8e0272b8-d692-4086-8d4c-6ea4b002fcf7</errorID>
      <errorWord>(</errorWord>
      <group>L1_Format</group>
      <groupName>格式问题</groupName>
      <ability>L2_HalfPunc_CN</ability>
      <abilityName>全半角问题</abilityName>
      <candidateList>
        <item>（</item>
      </candidateList>
      <explain>文本全半角错误。</explain>
      <paraID>71A761DA</paraID>
      <start>224</start>
      <end>225</end>
      <status>unmodified</status>
      <modifiedWord/>
      <trackRevisions>false</trackRevisions>
    </reviewItem>
    <reviewItem>
      <errorID>2d130b96-687e-43e2-84c1-7cb743032740</errorID>
      <errorWord>);</errorWord>
      <group>L1_Format</group>
      <groupName>格式问题</groupName>
      <ability>L2_HalfPunc_CN</ability>
      <abilityName>全半角问题</abilityName>
      <candidateList>
        <item>）；</item>
      </candidateList>
      <explain>文本全半角错误。</explain>
      <paraID>71A761DA</paraID>
      <start>237</start>
      <end>239</end>
      <status>unmodified</status>
      <modifiedWord/>
      <trackRevisions>false</trackRevisions>
    </reviewItem>
    <reviewItem>
      <errorID>23bc1b17-044c-4840-83cb-555152e037ef</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5D2BD2D6</paraID>
      <start>16</start>
      <end>18</end>
      <status>unmodified</status>
      <modifiedWord/>
      <trackRevisions>false</trackRevisions>
    </reviewItem>
    <reviewItem>
      <errorID>d6214cc2-eaf7-4cc1-9ea5-8c516c5e6037</errorID>
      <errorWord>已方</errorWord>
      <group>L1_Word</group>
      <groupName>字词问题</groupName>
      <ability>L2_Typo</ability>
      <abilityName>字词错误</abilityName>
      <candidateList>
        <item>乙方</item>
      </candidateList>
      <explain/>
      <paraID>5D2BD2D6</paraID>
      <start>30</start>
      <end>32</end>
      <status>unmodified</status>
      <modifiedWord/>
      <trackRevisions>false</trackRevisions>
    </reviewItem>
    <reviewItem>
      <errorID>03cdd53d-a86f-4a01-a9df-b73b96c1ccc5</errorID>
      <errorWord>已方</errorWord>
      <group>L1_Word</group>
      <groupName>字词问题</groupName>
      <ability>L2_Typo</ability>
      <abilityName>字词错误</abilityName>
      <candidateList>
        <item>乙方</item>
      </candidateList>
      <explain/>
      <paraID>4CF72E0B</paraID>
      <start>35</start>
      <end>37</end>
      <status>unmodified</status>
      <modifiedWord/>
      <trackRevisions>false</trackRevisions>
    </reviewItem>
    <reviewItem>
      <errorID>494f2c56-0afd-43aa-ac8d-db7cb854ed8c</errorID>
      <errorWord>按《中华人民共和国</errorWord>
      <group>L1_Political</group>
      <groupName>政治性问题</groupName>
      <ability>L2_Unpolitical</ability>
      <abilityName>政治敏感错误</abilityName>
      <candidateList>
        <item>按照《中华人民共和国</item>
      </candidateList>
      <explain/>
      <paraID>3D182351</paraID>
      <start>15</start>
      <end>24</end>
      <status>unmodified</status>
      <modifiedWord/>
      <trackRevisions>false</trackRevisions>
    </reviewItem>
    <reviewItem>
      <errorID>f8c67acf-65d2-4a31-86c9-3059cd64a079</errorID>
      <errorWord>行</errorWord>
      <group>L1_Word</group>
      <groupName>字词问题</groupName>
      <ability>L2_Typo</ability>
      <abilityName>字词错误</abilityName>
      <candidateList>
        <item>行的</item>
      </candidateList>
      <explain/>
      <paraID>3ECCED0F</paraID>
      <start>43</start>
      <end>44</end>
      <status>unmodified</status>
      <modifiedWord/>
      <trackRevisions>false</trackRevisions>
    </reviewItem>
    <reviewItem>
      <errorID>ec5b0763-a9bc-4630-bc67-a7f157f481cd</errorID>
      <errorWord>一式贰份，甲方</errorWord>
      <group>L1_Word</group>
      <groupName>字词问题</groupName>
      <ability>L2_Typo</ability>
      <abilityName>字词错误</abilityName>
      <candidateList>
        <item>一式两份，甲方</item>
      </candidateList>
      <explain/>
      <paraID>2ADF4EFD</paraID>
      <start>5</start>
      <end>12</end>
      <status>unmodified</status>
      <modifiedWord/>
      <trackRevisions>false</trackRevisions>
    </reviewItem>
    <reviewItem>
      <errorID>5bee463a-e88a-4a89-b585-ff79fc75474c</errorID>
      <errorWord>具有法律效应</errorWord>
      <group>L1_Word</group>
      <groupName>字词问题</groupName>
      <ability>L2_Typo</ability>
      <abilityName>字词错误</abilityName>
      <candidateList>
        <item>具有法律效力</item>
      </candidateList>
      <explain/>
      <paraID>2ADF4EFD</paraID>
      <start>28</start>
      <end>34</end>
      <status>unmodified</status>
      <modifiedWord/>
      <trackRevisions>false</trackRevisions>
    </reviewItem>
    <reviewItem>
      <errorID>e63c0142-f3a9-4177-8909-0ad31b3bc19b</errorID>
      <errorWord>(</errorWord>
      <group>L1_Format</group>
      <groupName>格式问题</groupName>
      <ability>L2_HalfPunc_CN</ability>
      <abilityName>全半角问题</abilityName>
      <candidateList>
        <item>（</item>
      </candidateList>
      <explain>文本全半角错误。</explain>
      <paraID>3728585A</paraID>
      <start>2</start>
      <end>3</end>
      <status>unmodified</status>
      <modifiedWord/>
      <trackRevisions>false</trackRevisions>
    </reviewItem>
    <reviewItem>
      <errorID>5d36f2db-f503-4d41-87bb-46cd4e3e60d4</errorID>
      <errorWord>)</errorWord>
      <group>L1_Format</group>
      <groupName>格式问题</groupName>
      <ability>L2_HalfPunc_CN</ability>
      <abilityName>全半角问题</abilityName>
      <candidateList>
        <item>）</item>
      </candidateList>
      <explain>文本全半角错误。</explain>
      <paraID>3728585A</paraID>
      <start>6</start>
      <end>7</end>
      <status>unmodified</status>
      <modifiedWord/>
      <trackRevisions>false</trackRevisions>
    </reviewItem>
    <reviewItem>
      <errorID>75c0c684-22a4-4069-9e16-3c88478da041</errorID>
      <errorWord>吋</errorWord>
      <group>L1_Word</group>
      <groupName>字词问题</groupName>
      <ability>L2_Variant</ability>
      <abilityName>异形词</abilityName>
      <candidateList>
        <item>英寸</item>
      </candidateList>
      <explain>词汇[吋]的规范词形写作[英寸]。</explain>
      <paraID>5D1D5590</paraID>
      <start>5</start>
      <end>6</end>
      <status>unmodified</status>
      <modifiedWord/>
      <trackRevisions>false</trackRevisions>
    </reviewItem>
    <reviewItem>
      <errorID>051cd936-25fb-40bc-af49-190798dcc8f8</errorID>
      <errorWord>(</errorWord>
      <group>L1_Format</group>
      <groupName>格式问题</groupName>
      <ability>L2_HalfPunc_CN</ability>
      <abilityName>全半角问题</abilityName>
      <candidateList>
        <item>（</item>
      </candidateList>
      <explain>文本全半角错误。</explain>
      <paraID>22571BA4</paraID>
      <start>2</start>
      <end>3</end>
      <status>unmodified</status>
      <modifiedWord/>
      <trackRevisions>false</trackRevisions>
    </reviewItem>
    <reviewItem>
      <errorID>852dedd4-cfdd-40c4-9efb-6d8d5e284cc3</errorID>
      <errorWord>)</errorWord>
      <group>L1_Format</group>
      <groupName>格式问题</groupName>
      <ability>L2_HalfPunc_CN</ability>
      <abilityName>全半角问题</abilityName>
      <candidateList>
        <item>）</item>
      </candidateList>
      <explain>文本全半角错误。</explain>
      <paraID>22571BA4</paraID>
      <start>5</start>
      <end>6</end>
      <status>unmodified</status>
      <modifiedWord/>
      <trackRevisions>false</trackRevisions>
    </reviewItem>
    <reviewItem>
      <errorID>1b1a9e7a-556e-45b2-aa9f-8b9015566227</errorID>
      <errorWord>(</errorWord>
      <group>L1_Format</group>
      <groupName>格式问题</groupName>
      <ability>L2_HalfPunc_CN</ability>
      <abilityName>全半角问题</abilityName>
      <candidateList>
        <item>（</item>
      </candidateList>
      <explain>文本全半角错误。</explain>
      <paraID>762B85E2</paraID>
      <start>4</start>
      <end>5</end>
      <status>unmodified</status>
      <modifiedWord/>
      <trackRevisions>false</trackRevisions>
    </reviewItem>
    <reviewItem>
      <errorID>887a8170-0341-415a-a45c-7df8cb70a6e4</errorID>
      <errorWord>)</errorWord>
      <group>L1_Format</group>
      <groupName>格式问题</groupName>
      <ability>L2_HalfPunc_CN</ability>
      <abilityName>全半角问题</abilityName>
      <candidateList>
        <item>）</item>
      </candidateList>
      <explain>文本全半角错误。</explain>
      <paraID>762B85E2</paraID>
      <start>6</start>
      <end>7</end>
      <status>unmodified</status>
      <modifiedWord/>
      <trackRevisions>false</trackRevisions>
    </reviewItem>
    <reviewItem>
      <errorID>16bdf754-8621-4378-9a3e-e6bf052e06bd</errorID>
      <errorWord>(</errorWord>
      <group>L1_Format</group>
      <groupName>格式问题</groupName>
      <ability>L2_HalfPunc_CN</ability>
      <abilityName>全半角问题</abilityName>
      <candidateList>
        <item>（</item>
      </candidateList>
      <explain>文本全半角错误。</explain>
      <paraID> F06B095</paraID>
      <start>2</start>
      <end>3</end>
      <status>unmodified</status>
      <modifiedWord/>
      <trackRevisions>false</trackRevisions>
    </reviewItem>
    <reviewItem>
      <errorID>22c5de61-a277-45b3-b4a2-debfe6ad4ad1</errorID>
      <errorWord>)</errorWord>
      <group>L1_Format</group>
      <groupName>格式问题</groupName>
      <ability>L2_HalfPunc_CN</ability>
      <abilityName>全半角问题</abilityName>
      <candidateList>
        <item>）</item>
      </candidateList>
      <explain>文本全半角错误。</explain>
      <paraID> F06B095</paraID>
      <start>10</start>
      <end>11</end>
      <status>unmodified</status>
      <modifiedWord/>
      <trackRevisions>false</trackRevisions>
    </reviewItem>
    <reviewItem>
      <errorID>b90be10f-417b-41db-bfef-78fbcce2dfd5</errorID>
      <errorWord>)</errorWord>
      <group>L1_Format</group>
      <groupName>格式问题</groupName>
      <ability>L2_HalfPunc_CN</ability>
      <abilityName>全半角问题</abilityName>
      <candidateList>
        <item>）</item>
      </candidateList>
      <explain>文本全半角错误。</explain>
      <paraID> F06B095</paraID>
      <start>20</start>
      <end>21</end>
      <status>unmodified</status>
      <modifiedWord/>
      <trackRevisions>false</trackRevisions>
    </reviewItem>
    <reviewItem>
      <errorID>8ad312df-f86e-497a-9279-5ba4be0041c1</errorID>
      <errorWord>吋</errorWord>
      <group>L1_Word</group>
      <groupName>字词问题</groupName>
      <ability>L2_Variant</ability>
      <abilityName>异形词</abilityName>
      <candidateList>
        <item>英寸</item>
      </candidateList>
      <explain>词汇[吋]的规范词形写作[英寸]。</explain>
      <paraID>33E57831</paraID>
      <start>5</start>
      <end>6</end>
      <status>unmodified</status>
      <modifiedWord/>
      <trackRevisions>false</trackRevisions>
    </reviewItem>
    <reviewItem>
      <errorID>aa9fef58-9b48-41c8-b1fa-fd2e5e437d37</errorID>
      <errorWord>-</errorWord>
      <group>L1_Format</group>
      <groupName>格式问题</groupName>
      <ability>L2_HalfPunc_CN</ability>
      <abilityName>全半角问题</abilityName>
      <candidateList>
        <item>－</item>
      </candidateList>
      <explain>文本全半角错误。</explain>
      <paraID>36BC6870</paraID>
      <start>0</start>
      <end>1</end>
      <status>unmodified</status>
      <modifiedWord/>
      <trackRevisions>false</trackRevisions>
    </reviewItem>
    <reviewItem>
      <errorID>294bd2c3-f2e3-4478-a31c-04676f718d1c</errorID>
      <errorWord>(</errorWord>
      <group>L1_Format</group>
      <groupName>格式问题</groupName>
      <ability>L2_HalfPunc_CN</ability>
      <abilityName>全半角问题</abilityName>
      <candidateList>
        <item>（</item>
      </candidateList>
      <explain>文本全半角错误。</explain>
      <paraID>36BC6870</paraID>
      <start>3</start>
      <end>4</end>
      <status>unmodified</status>
      <modifiedWord/>
      <trackRevisions>false</trackRevisions>
    </reviewItem>
    <reviewItem>
      <errorID>da8b10a9-b134-41bd-bda9-b8e9ec2bb21e</errorID>
      <errorWord>)</errorWord>
      <group>L1_Format</group>
      <groupName>格式问题</groupName>
      <ability>L2_HalfPunc_CN</ability>
      <abilityName>全半角问题</abilityName>
      <candidateList>
        <item>）</item>
      </candidateList>
      <explain>文本全半角错误。</explain>
      <paraID>36BC6870</paraID>
      <start>23</start>
      <end>24</end>
      <status>unmodified</status>
      <modifiedWord/>
      <trackRevisions>false</trackRevisions>
    </reviewItem>
    <reviewItem>
      <errorID>3f91e4c4-878a-4bae-840a-f4b70201cca2</errorID>
      <errorWord>-</errorWord>
      <group>L1_Format</group>
      <groupName>格式问题</groupName>
      <ability>L2_HalfPunc_CN</ability>
      <abilityName>全半角问题</abilityName>
      <candidateList>
        <item>－</item>
      </candidateList>
      <explain>文本全半角错误。</explain>
      <paraID>731AC1EE</paraID>
      <start>0</start>
      <end>1</end>
      <status>unmodified</status>
      <modifiedWord/>
      <trackRevisions>false</trackRevisions>
    </reviewItem>
    <reviewItem>
      <errorID>c19f891c-a867-48bd-942d-7e2173af1c0d</errorID>
      <errorWord>-</errorWord>
      <group>L1_Format</group>
      <groupName>格式问题</groupName>
      <ability>L2_HalfPunc_CN</ability>
      <abilityName>全半角问题</abilityName>
      <candidateList>
        <item>－</item>
      </candidateList>
      <explain>文本全半角错误。</explain>
      <paraID>3F2B95D4</paraID>
      <start>0</start>
      <end>1</end>
      <status>unmodified</status>
      <modifiedWord/>
      <trackRevisions>false</trackRevisions>
    </reviewItem>
    <reviewItem>
      <errorID>2afd9a54-dc64-49df-b7e5-d6465a99b9c0</errorID>
      <errorWord>-</errorWord>
      <group>L1_Format</group>
      <groupName>格式问题</groupName>
      <ability>L2_HalfPunc_CN</ability>
      <abilityName>全半角问题</abilityName>
      <candidateList>
        <item>－</item>
      </candidateList>
      <explain>文本全半角错误。</explain>
      <paraID>12609F39</paraID>
      <start>0</start>
      <end>1</end>
      <status>unmodified</status>
      <modifiedWord/>
      <trackRevisions>false</trackRevisions>
    </reviewItem>
    <reviewItem>
      <errorID>7b982f3e-f419-4b34-a9d2-3118e401c8eb</errorID>
      <errorWord>-</errorWord>
      <group>L1_Format</group>
      <groupName>格式问题</groupName>
      <ability>L2_HalfPunc_CN</ability>
      <abilityName>全半角问题</abilityName>
      <candidateList>
        <item>－</item>
      </candidateList>
      <explain>文本全半角错误。</explain>
      <paraID>14C560C8</paraID>
      <start>0</start>
      <end>1</end>
      <status>unmodified</status>
      <modifiedWord/>
      <trackRevisions>false</trackRevisions>
    </reviewItem>
    <reviewItem>
      <errorID>ab21dbdf-bbfd-47de-891e-5dee1947e42f</errorID>
      <errorWord>-</errorWord>
      <group>L1_Format</group>
      <groupName>格式问题</groupName>
      <ability>L2_HalfPunc_CN</ability>
      <abilityName>全半角问题</abilityName>
      <candidateList>
        <item>－</item>
      </candidateList>
      <explain>文本全半角错误。</explain>
      <paraID> 4E0B793</paraID>
      <start>0</start>
      <end>1</end>
      <status>unmodified</status>
      <modifiedWord/>
      <trackRevisions>false</trackRevisions>
    </reviewItem>
    <reviewItem>
      <errorID>bedbe426-69ed-41b6-857b-c950c112c3ca</errorID>
      <errorWord>-</errorWord>
      <group>L1_Format</group>
      <groupName>格式问题</groupName>
      <ability>L2_HalfPunc_CN</ability>
      <abilityName>全半角问题</abilityName>
      <candidateList>
        <item>－</item>
      </candidateList>
      <explain>文本全半角错误。</explain>
      <paraID>65860CA8</paraID>
      <start>0</start>
      <end>1</end>
      <status>unmodified</status>
      <modifiedWord/>
      <trackRevisions>false</trackRevisions>
    </reviewItem>
    <reviewItem>
      <errorID>306845cd-ae7c-493c-a475-8ba3857bb515</errorID>
      <errorWord>-</errorWord>
      <group>L1_Format</group>
      <groupName>格式问题</groupName>
      <ability>L2_HalfPunc_CN</ability>
      <abilityName>全半角问题</abilityName>
      <candidateList>
        <item>－</item>
      </candidateList>
      <explain>文本全半角错误。</explain>
      <paraID>15DD4103</paraID>
      <start>0</start>
      <end>1</end>
      <status>unmodified</status>
      <modifiedWord/>
      <trackRevisions>false</trackRevisions>
    </reviewItem>
    <reviewItem>
      <errorID>55b8cc1f-2e26-445a-a222-35ca0b563773</errorID>
      <errorWord>-</errorWord>
      <group>L1_Format</group>
      <groupName>格式问题</groupName>
      <ability>L2_HalfPunc_CN</ability>
      <abilityName>全半角问题</abilityName>
      <candidateList>
        <item>－</item>
      </candidateList>
      <explain>文本全半角错误。</explain>
      <paraID>16F55079</paraID>
      <start>0</start>
      <end>1</end>
      <status>unmodified</status>
      <modifiedWord/>
      <trackRevisions>false</trackRevisions>
    </reviewItem>
    <reviewItem>
      <errorID>5f79f786-7c43-4043-b20d-a35727052d1c</errorID>
      <errorWord>-</errorWord>
      <group>L1_Format</group>
      <groupName>格式问题</groupName>
      <ability>L2_HalfPunc_CN</ability>
      <abilityName>全半角问题</abilityName>
      <candidateList>
        <item>－</item>
      </candidateList>
      <explain>文本全半角错误。</explain>
      <paraID>3A6B44C9</paraID>
      <start>0</start>
      <end>1</end>
      <status>unmodified</status>
      <modifiedWord/>
      <trackRevisions>false</trackRevisions>
    </reviewItem>
    <reviewItem>
      <errorID>045d8d38-8d26-4c61-8c3e-bf58b6ff0880</errorID>
      <errorWord>-</errorWord>
      <group>L1_Format</group>
      <groupName>格式问题</groupName>
      <ability>L2_HalfPunc_CN</ability>
      <abilityName>全半角问题</abilityName>
      <candidateList>
        <item>－</item>
      </candidateList>
      <explain>文本全半角错误。</explain>
      <paraID>4DFF6640</paraID>
      <start>0</start>
      <end>1</end>
      <status>unmodified</status>
      <modifiedWord/>
      <trackRevisions>false</trackRevisions>
    </reviewItem>
    <reviewItem>
      <errorID>4a23dc71-b72f-42dd-9ad0-11d834f02b81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55DADB22</paraID>
      <start>0</start>
      <end>2</end>
      <status>unmodified</status>
      <modifiedWord/>
      <trackRevisions>false</trackRevisions>
    </reviewItem>
    <reviewItem>
      <errorID>e5cde491-5e64-4266-b34e-3ac5cc734ba5</errorID>
      <errorWord>日</errorWord>
      <group>L1_Word</group>
      <groupName>字词问题</groupName>
      <ability>L2_Typo</ability>
      <abilityName>字词错误</abilityName>
      <candidateList>
        <item>日内</item>
      </candidateList>
      <explain/>
      <paraID>55DADB22</paraID>
      <start>18</start>
      <end>19</end>
      <status>unmodified</status>
      <modifiedWord/>
      <trackRevisions>false</trackRevisions>
    </reviewItem>
    <reviewItem>
      <errorID>b2cbb699-f59d-42af-a027-62dc97050760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4B48EB2D</paraID>
      <start>0</start>
      <end>2</end>
      <status>unmodified</status>
      <modifiedWord/>
      <trackRevisions>false</trackRevisions>
    </reviewItem>
    <reviewItem>
      <errorID>6058d28a-5041-4f35-91eb-fea2662d3593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34F81A13</paraID>
      <start>0</start>
      <end>2</end>
      <status>unmodified</status>
      <modifiedWord/>
      <trackRevisions>false</trackRevisions>
    </reviewItem>
    <reviewItem>
      <errorID>d8e3fb89-2d59-41ed-b7e3-174c8f0be634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78438E7A</paraID>
      <start>0</start>
      <end>2</end>
      <status>unmodified</status>
      <modifiedWord/>
      <trackRevisions>false</trackRevisions>
    </reviewItem>
    <reviewItem>
      <errorID>8dcde585-5a3a-4104-a8f2-6a5acbbd35e0</errorID>
      <errorWord>:</errorWord>
      <group>L1_Format</group>
      <groupName>格式问题</groupName>
      <ability>L2_HalfPunc_CN</ability>
      <abilityName>全半角问题</abilityName>
      <candidateList>
        <item>：</item>
      </candidateList>
      <explain>文本全半角错误。</explain>
      <paraID>171ADB5E</paraID>
      <start>15</start>
      <end>16</end>
      <status>unmodified</status>
      <modifiedWord/>
      <trackRevisions>false</trackRevisions>
    </reviewItem>
    <reviewItem>
      <errorID>37b9d8a2-6aa9-4f8f-b134-8e0749a1d720</errorID>
      <errorWord>)</errorWord>
      <group>L1_Format</group>
      <groupName>格式问题</groupName>
      <ability>L2_HalfPunc_CN</ability>
      <abilityName>全半角问题</abilityName>
      <candidateList>
        <item>）</item>
      </candidateList>
      <explain>文本全半角错误。</explain>
      <paraID>171ADB5E</paraID>
      <start>19</start>
      <end>20</end>
      <status>unmodified</status>
      <modifiedWord/>
      <trackRevisions>false</trackRevisions>
    </reviewItem>
    <reviewItem>
      <errorID>075aeeb1-530d-4920-840a-a282e8cb102b</errorID>
      <errorWord>)</errorWord>
      <group>L1_Format</group>
      <groupName>格式问题</groupName>
      <ability>L2_HalfPunc_CN</ability>
      <abilityName>全半角问题</abilityName>
      <candidateList>
        <item>）</item>
      </candidateList>
      <explain>文本全半角错误。</explain>
      <paraID>171ADB5E</paraID>
      <start>31</start>
      <end>32</end>
      <status>unmodified</status>
      <modifiedWord/>
      <trackRevisions>false</trackRevisions>
    </reviewItem>
    <reviewItem>
      <errorID>bc7d9bb6-e993-41c3-af0e-2f5c47d5b900</errorID>
      <errorWord>;</errorWord>
      <group>L1_Format</group>
      <groupName>格式问题</groupName>
      <ability>L2_HalfPunc_CN</ability>
      <abilityName>全半角问题</abilityName>
      <candidateList>
        <item>；</item>
      </candidateList>
      <explain>文本全半角错误。</explain>
      <paraID>171ADB5E</paraID>
      <start>37</start>
      <end>38</end>
      <status>unmodified</status>
      <modifiedWord/>
      <trackRevisions>false</trackRevisions>
    </reviewItem>
    <reviewItem>
      <errorID>82dd2923-a397-4fb4-97b1-c33b3819b9a3</errorID>
      <errorWord>)</errorWord>
      <group>L1_Format</group>
      <groupName>格式问题</groupName>
      <ability>L2_HalfPunc_CN</ability>
      <abilityName>全半角问题</abilityName>
      <candidateList>
        <item>）</item>
      </candidateList>
      <explain>文本全半角错误。</explain>
      <paraID>171ADB5E</paraID>
      <start>41</start>
      <end>42</end>
      <status>unmodified</status>
      <modifiedWord/>
      <trackRevisions>false</trackRevisions>
    </reviewItem>
    <reviewItem>
      <errorID>0ba081a1-c8a9-4ce1-9849-7db7dc0d911f</errorID>
      <errorWord>;</errorWord>
      <group>L1_Format</group>
      <groupName>格式问题</groupName>
      <ability>L2_HalfPunc_CN</ability>
      <abilityName>全半角问题</abilityName>
      <candidateList>
        <item>；</item>
      </candidateList>
      <explain>文本全半角错误。</explain>
      <paraID>1E74CF79</paraID>
      <start>5</start>
      <end>6</end>
      <status>unmodified</status>
      <modifiedWord/>
      <trackRevisions>false</trackRevisions>
    </reviewItem>
    <reviewItem>
      <errorID>143a6585-3acd-4d48-a577-c2dcd63242ee</errorID>
      <errorWord>)</errorWord>
      <group>L1_Format</group>
      <groupName>格式问题</groupName>
      <ability>L2_HalfPunc_CN</ability>
      <abilityName>全半角问题</abilityName>
      <candidateList>
        <item>）</item>
      </candidateList>
      <explain>文本全半角错误。</explain>
      <paraID>1E74CF79</paraID>
      <start>9</start>
      <end>10</end>
      <status>unmodified</status>
      <modifiedWord/>
      <trackRevisions>false</trackRevisions>
    </reviewItem>
    <reviewItem>
      <errorID>6da81a90-7248-4fcc-ba4c-84c0c914310d</errorID>
      <errorWord>(</errorWord>
      <group>L1_Format</group>
      <groupName>格式问题</groupName>
      <ability>L2_HalfPunc_CN</ability>
      <abilityName>全半角问题</abilityName>
      <candidateList>
        <item>（</item>
      </candidateList>
      <explain>文本全半角错误。</explain>
      <paraID>1E74CF79</paraID>
      <start>24</start>
      <end>25</end>
      <status>unmodified</status>
      <modifiedWord/>
      <trackRevisions>false</trackRevisions>
    </reviewItem>
    <reviewItem>
      <errorID>27ff7404-ca5c-4e9e-a9fb-1f9b65b82693</errorID>
      <errorWord>)</errorWord>
      <group>L1_Format</group>
      <groupName>格式问题</groupName>
      <ability>L2_HalfPunc_CN</ability>
      <abilityName>全半角问题</abilityName>
      <candidateList>
        <item>）</item>
      </candidateList>
      <explain>文本全半角错误。</explain>
      <paraID>1E74CF79</paraID>
      <start>27</start>
      <end>28</end>
      <status>unmodified</status>
      <modifiedWord/>
      <trackRevisions>false</trackRevisions>
    </reviewItem>
    <reviewItem>
      <errorID>4fb71e7a-299f-4295-8b54-78fff57508cf</errorID>
      <errorWord>)</errorWord>
      <group>L1_Format</group>
      <groupName>格式问题</groupName>
      <ability>L2_HalfPunc_CN</ability>
      <abilityName>全半角问题</abilityName>
      <candidateList>
        <item>）</item>
      </candidateList>
      <explain>文本全半角错误。</explain>
      <paraID>1E74CF79</paraID>
      <start>32</start>
      <end>33</end>
      <status>unmodified</status>
      <modifiedWord/>
      <trackRevisions>false</trackRevisions>
    </reviewItem>
    <reviewItem>
      <errorID>c0a21ab0-2822-45a1-9370-b0d8b6929b85</errorID>
      <errorWord>;</errorWord>
      <group>L1_Format</group>
      <groupName>格式问题</groupName>
      <ability>L2_HalfPunc_CN</ability>
      <abilityName>全半角问题</abilityName>
      <candidateList>
        <item>；</item>
      </candidateList>
      <explain>文本全半角错误。</explain>
      <paraID>620372C9</paraID>
      <start>53</start>
      <end>54</end>
      <status>unmodified</status>
      <modifiedWord/>
      <trackRevisions>false</trackRevisions>
    </reviewItem>
    <reviewItem>
      <errorID>f56163c2-9ae9-43e8-9164-e96730b56457</errorID>
      <errorWord>(</errorWord>
      <group>L1_Format</group>
      <groupName>格式问题</groupName>
      <ability>L2_HalfPunc_CN</ability>
      <abilityName>全半角问题</abilityName>
      <candidateList>
        <item>（</item>
      </candidateList>
      <explain>文本全半角错误。</explain>
      <paraID>620372C9</paraID>
      <start>89</start>
      <end>90</end>
      <status>unmodified</status>
      <modifiedWord/>
      <trackRevisions>false</trackRevisions>
    </reviewItem>
    <reviewItem>
      <errorID>6bbcef8b-7077-4e17-a7db-baad5a12d28a</errorID>
      <errorWord>)</errorWord>
      <group>L1_Format</group>
      <groupName>格式问题</groupName>
      <ability>L2_HalfPunc_CN</ability>
      <abilityName>全半角问题</abilityName>
      <candidateList>
        <item>）</item>
      </candidateList>
      <explain>文本全半角错误。</explain>
      <paraID>620372C9</paraID>
      <start>106</start>
      <end>107</end>
      <status>unmodified</status>
      <modifiedWord/>
      <trackRevisions>false</trackRevisions>
    </reviewItem>
    <reviewItem>
      <errorID>4e5defaf-1066-4d58-8601-1f6c75db49a6</errorID>
      <errorWord>(</errorWord>
      <group>L1_Format</group>
      <groupName>格式问题</groupName>
      <ability>L2_HalfPunc_CN</ability>
      <abilityName>全半角问题</abilityName>
      <candidateList>
        <item>（</item>
      </candidateList>
      <explain>文本全半角错误。</explain>
      <paraID>620372C9</paraID>
      <start>143</start>
      <end>144</end>
      <status>unmodified</status>
      <modifiedWord/>
      <trackRevisions>false</trackRevisions>
    </reviewItem>
    <reviewItem>
      <errorID>afad123c-094d-4d0c-bb25-05be4a027d8b</errorID>
      <errorWord>)</errorWord>
      <group>L1_Format</group>
      <groupName>格式问题</groupName>
      <ability>L2_HalfPunc_CN</ability>
      <abilityName>全半角问题</abilityName>
      <candidateList>
        <item>）</item>
      </candidateList>
      <explain>文本全半角错误。</explain>
      <paraID>620372C9</paraID>
      <start>157</start>
      <end>158</end>
      <status>unmodified</status>
      <modifiedWord/>
      <trackRevisions>false</trackRevisions>
    </reviewItem>
    <reviewItem>
      <errorID>bc55e893-4528-44db-9031-1e5aa1d19be6</errorID>
      <errorWord>;</errorWord>
      <group>L1_Format</group>
      <groupName>格式问题</groupName>
      <ability>L2_HalfPunc_CN</ability>
      <abilityName>全半角问题</abilityName>
      <candidateList>
        <item>；</item>
      </candidateList>
      <explain>文本全半角错误。</explain>
      <paraID>620372C9</paraID>
      <start>169</start>
      <end>170</end>
      <status>unmodified</status>
      <modifiedWord/>
      <trackRevisions>false</trackRevisions>
    </reviewItem>
    <reviewItem>
      <errorID>0e2ffd20-04b3-499a-9c93-9ad88dbd7dad</errorID>
      <errorWord>(</errorWord>
      <group>L1_Format</group>
      <groupName>格式问题</groupName>
      <ability>L2_HalfPunc_CN</ability>
      <abilityName>全半角问题</abilityName>
      <candidateList>
        <item>（</item>
      </candidateList>
      <explain>文本全半角错误。</explain>
      <paraID>620372C9</paraID>
      <start>254</start>
      <end>255</end>
      <status>unmodified</status>
      <modifiedWord/>
      <trackRevisions>false</trackRevisions>
    </reviewItem>
    <reviewItem>
      <errorID>23cbeee3-141c-44c5-becd-a96ceb73d03f</errorID>
      <errorWord>);</errorWord>
      <group>L1_Format</group>
      <groupName>格式问题</groupName>
      <ability>L2_HalfPunc_CN</ability>
      <abilityName>全半角问题</abilityName>
      <candidateList>
        <item>）；</item>
      </candidateList>
      <explain>文本全半角错误。</explain>
      <paraID>620372C9</paraID>
      <start>267</start>
      <end>269</end>
      <status>unmodified</status>
      <modifiedWord/>
      <trackRevisions>false</trackRevisions>
    </reviewItem>
    <reviewItem>
      <errorID>ca4aef24-8747-4a90-b5bb-542ec2c867df</errorID>
      <errorWord>公务</errorWord>
      <group>L1_Word</group>
      <groupName>字词问题</groupName>
      <ability>L2_Typo</ability>
      <abilityName>字词错误</abilityName>
      <candidateList>
        <item>公物</item>
      </candidateList>
      <explain>存在发音相同字词的误用。</explain>
      <paraID> 173F1B5</paraID>
      <start>10</start>
      <end>12</end>
      <status>unmodified</status>
      <modifiedWord/>
      <trackRevisions>false</trackRevisions>
    </reviewItem>
    <reviewItem>
      <errorID>bc57572b-0488-4813-a540-1302babca7dc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2558F548</paraID>
      <start>0</start>
      <end>2</end>
      <status>unmodified</status>
      <modifiedWord/>
      <trackRevisions>false</trackRevisions>
    </reviewItem>
    <reviewItem>
      <errorID>4d3de068-b970-43d1-8b25-ad8fd53c1ee4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7C5834A1</paraID>
      <start>0</start>
      <end>2</end>
      <status>unmodified</status>
      <modifiedWord/>
      <trackRevisions>false</trackRevisions>
    </reviewItem>
    <reviewItem>
      <errorID>38496386-b570-432d-9ed3-d055564f1fea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367E8391</paraID>
      <start>0</start>
      <end>2</end>
      <status>unmodified</status>
      <modifiedWord/>
      <trackRevisions>false</trackRevisions>
    </reviewItem>
    <reviewItem>
      <errorID>e08fccbb-76df-4c1c-a25c-8add432d802a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777E712E</paraID>
      <start>0</start>
      <end>2</end>
      <status>unmodified</status>
      <modifiedWord/>
      <trackRevisions>false</trackRevisions>
    </reviewItem>
    <reviewItem>
      <errorID>6ff9d75c-3dd2-4298-a2d8-036f1cb898dc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5AA5F359</paraID>
      <start>0</start>
      <end>2</end>
      <status>unmodified</status>
      <modifiedWord/>
      <trackRevisions>false</trackRevisions>
    </reviewItem>
    <reviewItem>
      <errorID>c271edcc-6bb2-48e9-b60b-13a89eabb355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5BE36C0F</paraID>
      <start>0</start>
      <end>2</end>
      <status>unmodified</status>
      <modifiedWord/>
      <trackRevisions>false</trackRevisions>
    </reviewItem>
    <reviewItem>
      <errorID>53f848d9-6942-4452-af67-78849159ece5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3E90FE2D</paraID>
      <start>0</start>
      <end>2</end>
      <status>unmodified</status>
      <modifiedWord/>
      <trackRevisions>false</trackRevisions>
    </reviewItem>
    <reviewItem>
      <errorID>be6390ed-06c8-4f73-8c5b-0de315c322b7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5AA5A4C1</paraID>
      <start>0</start>
      <end>2</end>
      <status>unmodified</status>
      <modifiedWord/>
      <trackRevisions>false</trackRevisions>
    </reviewItem>
    <reviewItem>
      <errorID>aaee82c0-ed4f-49c0-acb4-b049da894e74</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79F6E0A6</paraID>
      <start>0</start>
      <end>1</end>
      <status>unmodified</status>
      <modifiedWord/>
      <trackRevisions>false</trackRevisions>
    </reviewItem>
    <reviewItem>
      <errorID>317dc13e-d64f-40ea-9f0a-73dfdd2f3ad3</errorID>
      <errorWord>(</errorWord>
      <group>L1_Format</group>
      <groupName>格式问题</groupName>
      <ability>L2_HalfPunc_CN</ability>
      <abilityName>全半角问题</abilityName>
      <candidateList>
        <item>（</item>
      </candidateList>
      <explain>文本全半角错误。</explain>
      <paraID>660E4619</paraID>
      <start>100</start>
      <end>101</end>
      <status>unmodified</status>
      <modifiedWord/>
      <trackRevisions>false</trackRevisions>
    </reviewItem>
    <reviewItem>
      <errorID>662c54ff-118e-4e38-a57a-0942f4b57bc6</errorID>
      <errorWord>)</errorWord>
      <group>L1_Format</group>
      <groupName>格式问题</groupName>
      <ability>L2_HalfPunc_CN</ability>
      <abilityName>全半角问题</abilityName>
      <candidateList>
        <item>）</item>
      </candidateList>
      <explain>文本全半角错误。</explain>
      <paraID>660E4619</paraID>
      <start>105</start>
      <end>106</end>
      <status>unmodified</status>
      <modifiedWord/>
      <trackRevisions>false</trackRevisions>
    </reviewItem>
    <reviewItem>
      <errorID>2fcc7e53-afc6-4051-9dd1-b795d4c49439</errorID>
      <errorWord>(</errorWord>
      <group>L1_Format</group>
      <groupName>格式问题</groupName>
      <ability>L2_HalfPunc_CN</ability>
      <abilityName>全半角问题</abilityName>
      <candidateList>
        <item>（</item>
      </candidateList>
      <explain>文本全半角错误。</explain>
      <paraID>4CFB6A0E</paraID>
      <start>15</start>
      <end>16</end>
      <status>unmodified</status>
      <modifiedWord/>
      <trackRevisions>false</trackRevisions>
    </reviewItem>
    <reviewItem>
      <errorID>bf6e4cda-314a-4cd4-bda4-149a92e30c1a</errorID>
      <errorWord>)</errorWord>
      <group>L1_Format</group>
      <groupName>格式问题</groupName>
      <ability>L2_HalfPunc_CN</ability>
      <abilityName>全半角问题</abilityName>
      <candidateList>
        <item>）</item>
      </candidateList>
      <explain>文本全半角错误。</explain>
      <paraID>4CFB6A0E</paraID>
      <start>84</start>
      <end>85</end>
      <status>unmodified</status>
      <modifiedWord/>
      <trackRevisions>false</trackRevisions>
    </reviewItem>
    <reviewItem>
      <errorID>c1f4e627-679a-4836-bbaa-bf099592500b</errorID>
      <errorWord>(</errorWord>
      <group>L1_Format</group>
      <groupName>格式问题</groupName>
      <ability>L2_HalfPunc_CN</ability>
      <abilityName>全半角问题</abilityName>
      <candidateList>
        <item>（</item>
      </candidateList>
      <explain>文本全半角错误。</explain>
      <paraID>18F3AE31</paraID>
      <start>27</start>
      <end>28</end>
      <status>unmodified</status>
      <modifiedWord/>
      <trackRevisions>false</trackRevisions>
    </reviewItem>
    <reviewItem>
      <errorID>b9ea7498-2c3f-49a9-bd3e-5ad9f19fdd5e</errorID>
      <errorWord>)</errorWord>
      <group>L1_Format</group>
      <groupName>格式问题</groupName>
      <ability>L2_HalfPunc_CN</ability>
      <abilityName>全半角问题</abilityName>
      <candidateList>
        <item>）</item>
      </candidateList>
      <explain>文本全半角错误。</explain>
      <paraID>18F3AE31</paraID>
      <start>53</start>
      <end>54</end>
      <status>unmodified</status>
      <modifiedWord/>
      <trackRevisions>false</trackRevisions>
    </reviewItem>
    <reviewItem>
      <errorID>5982def2-6ce2-4e26-a0a6-2667c20a522f</errorID>
      <errorWord>填</errorWord>
      <group>L1_Word</group>
      <groupName>字词问题</groupName>
      <ability>L2_Typo</ability>
      <abilityName>字词错误</abilityName>
      <candidateList>
        <item>填写</item>
      </candidateList>
      <explain>〈动〉在印好的表格、单据等的空白处，按照项目、格式写上应写的文字或数字：～履历表｜～汇款通知单。</explain>
      <paraID>150FD57B</paraID>
      <start>51</start>
      <end>52</end>
      <status>unmodified</status>
      <modifiedWord/>
      <trackRevisions>false</trackRevisions>
    </reviewItem>
    <reviewItem>
      <errorID>afe6d0ae-707d-43e4-a248-e8f961f451fc</errorID>
      <errorWord>产</errorWord>
      <group>L1_Word</group>
      <groupName>字词问题</groupName>
      <ability>L2_Typo</ability>
      <abilityName>字词错误</abilityName>
      <candidateList>
        <item>产品</item>
      </candidateList>
      <explain>〈名〉生产出来的物品：农～｜畜～｜～出厂都要经过检验。</explain>
      <paraID>67BDFB6A</paraID>
      <start>2</start>
      <end>3</end>
      <status>unmodified</status>
      <modifiedWord/>
      <trackRevisions>false</trackRevisions>
    </reviewItem>
    <reviewItem>
      <errorID>5eec9f92-7af5-4a80-8062-bab168637802</errorID>
      <errorWord>:</errorWord>
      <group>L1_Format</group>
      <groupName>格式问题</groupName>
      <ability>L2_HalfPunc_CN</ability>
      <abilityName>全半角问题</abilityName>
      <candidateList>
        <item>：</item>
      </candidateList>
      <explain>文本全半角错误。</explain>
      <paraID>5144AAAE</paraID>
      <start>6</start>
      <end>7</end>
      <status>unmodified</status>
      <modifiedWord/>
      <trackRevisions>false</trackRevisions>
    </reviewItem>
    <reviewItem>
      <errorID>e1520d93-11dc-4ab7-bc63-785bce13e9a7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1CA2B2DD</paraID>
      <start>0</start>
      <end>2</end>
      <status>unmodified</status>
      <modifiedWord/>
      <trackRevisions>false</trackRevisions>
    </reviewItem>
    <reviewItem>
      <errorID>2ebcf555-edb6-4cbc-9871-26857397d62d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362FB4DE</paraID>
      <start>0</start>
      <end>2</end>
      <status>unmodified</status>
      <modifiedWord/>
      <trackRevisions>false</trackRevisions>
    </reviewItem>
    <reviewItem>
      <errorID>85a614db-aa29-4260-bee8-ecb0dcdc9b50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E226F7B</paraID>
      <start>0</start>
      <end>2</end>
      <status>unmodified</status>
      <modifiedWord/>
      <trackRevisions>false</trackRevisions>
    </reviewItem>
    <reviewItem>
      <errorID>9504d7a8-755b-4ac4-81ac-4a4115a49ab9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4A1F9705</paraID>
      <start>0</start>
      <end>2</end>
      <status>unmodified</status>
      <modifiedWord/>
      <trackRevisions>false</trackRevisions>
    </reviewItem>
    <reviewItem>
      <errorID>d194d1ff-1b67-407b-9eb1-2b0403e03bf8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2E699617</paraID>
      <start>0</start>
      <end>2</end>
      <status>unmodified</status>
      <modifiedWord/>
      <trackRevisions>false</trackRevisions>
    </reviewItem>
    <reviewItem>
      <errorID>9f48f57d-0c9b-43ac-bbf2-e805226114c2</errorID>
      <errorWord>低毁</errorWord>
      <group>L1_Word</group>
      <groupName>字词问题</groupName>
      <ability>L2_Typo</ability>
      <abilityName>字词错误</abilityName>
      <candidateList>
        <item>诋毁</item>
      </candidateList>
      <explain/>
      <paraID>2E699617</paraID>
      <start>10</start>
      <end>12</end>
      <status>unmodified</status>
      <modifiedWord/>
      <trackRevisions>false</trackRevisions>
    </reviewItem>
    <reviewItem>
      <errorID>f998ffea-7f31-454e-be52-ebbcf5a066d6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3EE900C9</paraID>
      <start>0</start>
      <end>2</end>
      <status>unmodified</status>
      <modifiedWord/>
      <trackRevisions>false</trackRevisions>
    </reviewItem>
    <reviewItem>
      <errorID>47176b93-11a2-43dd-85c2-5562a9aee072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7848786A</paraID>
      <start>0</start>
      <end>2</end>
      <status>unmodified</status>
      <modifiedWord/>
      <trackRevisions>false</trackRevisions>
    </reviewItem>
    <reviewItem>
      <errorID>e2210f0b-d9c4-4e5c-b84e-9b28999ddd56</errorID>
      <errorWord>其它</errorWord>
      <group>L1_Word</group>
      <groupName>字词问题</groupName>
      <ability>L2_Alias</ability>
      <abilityName>也作/曾用词</abilityName>
      <candidateList>
        <item>其他</item>
      </candidateList>
      <explain>词汇[其它]为不规范表述或旧称，其规范书面表述为[其他]。</explain>
      <paraID>7848786A</paraID>
      <start>17</start>
      <end>19</end>
      <status>unmodified</status>
      <modifiedWord/>
      <trackRevisions>false</trackRevisions>
    </reviewItem>
    <reviewItem>
      <errorID>ef02b9ea-f858-4dc7-9a26-df5e8e48827d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E4B2119</paraID>
      <start>0</start>
      <end>2</end>
      <status>unmodified</status>
      <modifiedWord/>
      <trackRevisions>false</trackRevisions>
    </reviewItem>
    <reviewItem>
      <errorID>45628be7-a5a9-47b7-a243-0e65241db8df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20DE78DD</paraID>
      <start>0</start>
      <end>2</end>
      <status>unmodified</status>
      <modifiedWord/>
      <trackRevisions>false</trackRevisions>
    </reviewItem>
    <reviewItem>
      <errorID>41cd3164-ed62-457a-9f71-195d7d1d5137</errorID>
      <errorWord>(</errorWord>
      <group>L1_Format</group>
      <groupName>格式问题</groupName>
      <ability>L2_HalfPunc_CN</ability>
      <abilityName>全半角问题</abilityName>
      <candidateList>
        <item>（</item>
      </candidateList>
      <explain>文本全半角错误。</explain>
      <paraID>333734C7</paraID>
      <start>10</start>
      <end>11</end>
      <status>unmodified</status>
      <modifiedWord/>
      <trackRevisions>false</trackRevisions>
    </reviewItem>
    <reviewItem>
      <errorID>9927c63c-f96a-4915-929e-93f04a01c342</errorID>
      <errorWord>(</errorWord>
      <group>L1_Format</group>
      <groupName>格式问题</groupName>
      <ability>L2_HalfPunc_CN</ability>
      <abilityName>全半角问题</abilityName>
      <candidateList>
        <item>（</item>
      </candidateList>
      <explain>文本全半角错误。</explain>
      <paraID>2693A4D1</paraID>
      <start>61</start>
      <end>62</end>
      <status>unmodified</status>
      <modifiedWord/>
      <trackRevisions>false</trackRevisions>
    </reviewItem>
    <reviewItem>
      <errorID>687d6e2a-d631-49ae-92c1-374f74617e70</errorID>
      <errorWord>)</errorWord>
      <group>L1_Format</group>
      <groupName>格式问题</groupName>
      <ability>L2_HalfPunc_CN</ability>
      <abilityName>全半角问题</abilityName>
      <candidateList>
        <item>）</item>
      </candidateList>
      <explain>文本全半角错误。</explain>
      <paraID>2693A4D1</paraID>
      <start>79</start>
      <end>80</end>
      <status>unmodified</status>
      <modifiedWord/>
      <trackRevisions>false</trackRevisions>
    </reviewItem>
    <reviewItem>
      <errorID>0c74d8cf-50f4-46da-88dc-61a2341edd60</errorID>
      <errorWord>[2017]</errorWord>
      <group>L1_Punc</group>
      <groupName>标点问题</groupName>
      <ability>L2_Punc_CN</ability>
      <abilityName>标点符号问题</abilityName>
      <candidateList>
        <item>〔2017〕</item>
      </candidateList>
      <explain/>
      <paraID>67780575</paraID>
      <start>41</start>
      <end>75</end>
      <status>unmodified</status>
      <modifiedWord/>
      <trackRevisions>false</trackRevisions>
    </reviewItem>
    <reviewItem>
      <errorID>94e2902e-ad7b-4980-8699-cd76a73ba13f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1D98E0D8</paraID>
      <start>6</start>
      <end>9</end>
      <status>unmodified</status>
      <modifiedWord/>
      <trackRevisions>false</trackRevisions>
    </reviewItem>
    <reviewItem>
      <errorID>15f292b0-b61c-40b5-b683-3150280a4cf3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699C757C</paraID>
      <start>28</start>
      <end>31</end>
      <status>unmodified</status>
      <modifiedWord/>
      <trackRevisions>false</trackRevisions>
    </reviewItem>
    <reviewItem>
      <errorID>b150e228-a034-40fa-8426-c2be57d719ea</errorID>
      <errorWord>的的</errorWord>
      <group>L1_Word</group>
      <groupName>字词问题</groupName>
      <ability>L2_Typo</ability>
      <abilityName>字词错误</abilityName>
      <candidateList>
        <item>的</item>
      </candidateList>
      <explain>“的”常用于连接修饰语与名词性中心语，表示属性、所属或描述。</explain>
      <paraID> 505326F</paraID>
      <start>45</start>
      <end>47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e9b739-c3d7-4003-9f02-09b2002ecc3b}">
  <ds:schemaRefs/>
</ds:datastoreItem>
</file>

<file path=docProps/app.xml><?xml version="1.0" encoding="utf-8"?>
<Properties xmlns="http://schemas.openxmlformats.org/officeDocument/2006/extended-properties" xmlns:vt="http://schemas.openxmlformats.org/officeDocument/2006/docPropsVTypes">
  <Pages>50</Pages>
  <Words>14458</Words>
  <Characters>15280</Characters>
  <TotalTime>0</TotalTime>
  <ScaleCrop>false</ScaleCrop>
  <LinksUpToDate>false</LinksUpToDate>
  <CharactersWithSpaces>15601</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2026-01-13T14:33:00Z</dcterms:created>
  <dc:creator>Administrator</dc:creator>
  <cp:lastModifiedBy>北城以北海未眠。</cp:lastModifiedBy>
  <dcterms:modified xsi:type="dcterms:W3CDTF">2026-06-23T07:00:00Z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2026-06-16T17:13:39Z</vt:filetime>
  </property>
  <property fmtid="{D5CDD505-2E9C-101B-9397-08002B2CF9AE}" pid="4" name="KSOTemplateDocerSaveRecord">
    <vt:lpwstr>eyJoZGlkIjoiNGFjNTQ2NTNmZjgyZWEyZGUzNDVlMjJiNGYwMWFlYjEiLCJ1c2VySWQiOiIzNDA4NjcwNDgifQ==</vt:lpwstr>
  </property>
  <property fmtid="{D5CDD505-2E9C-101B-9397-08002B2CF9AE}" pid="5" name="KSOProductBuildVer">
    <vt:lpwstr>2052-12.1.0.26895</vt:lpwstr>
  </property>
  <property fmtid="{D5CDD505-2E9C-101B-9397-08002B2CF9AE}" pid="6" name="ICV">
    <vt:lpwstr>8A172DFAFEFF4635A9D5699ED4ABEF16_12</vt:lpwstr>
  </property>
</Properties>
</file>