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84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雁塔校区二号学生公寓楼西侧1-7层卫生间改造项目</w:t>
      </w:r>
    </w:p>
    <w:p w14:paraId="23BF2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Theme="minor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最高投标限价编制说明</w:t>
      </w:r>
    </w:p>
    <w:p w14:paraId="08D203E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2" w:afterLines="10" w:line="56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  <w:t>编制范围</w:t>
      </w:r>
    </w:p>
    <w:p w14:paraId="29717F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2" w:afterLines="10" w:line="56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</w:rPr>
        <w:t>本项目</w:t>
      </w: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主要包含雁塔校区二号学生公寓楼西侧1-7层卫生间改造项目的装饰装修工程、给排水工程、电气工程、采暖工程、以及拆除工程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</w:rPr>
        <w:t>。</w:t>
      </w:r>
    </w:p>
    <w:p w14:paraId="63CE450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2" w:afterLines="10" w:line="56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/>
        </w:rPr>
        <w:t>计价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  <w:t>依据</w:t>
      </w:r>
      <w:bookmarkStart w:id="0" w:name="_GoBack"/>
      <w:bookmarkEnd w:id="0"/>
    </w:p>
    <w:p w14:paraId="6F4C7C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2" w:afterLines="10" w:line="560" w:lineRule="exact"/>
        <w:ind w:firstLine="48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陕西省建设工程工程量清单计价标准及计算标准（2025）、陕西省建设工程费用规则（2025）、陕西省房屋建筑与装饰工程基价表（2025）、陕西省通用安装工程基价表（2025）、陕西省房屋建筑与装饰工程消耗量定额（2025）、陕西省通用安装工程消耗量定额（2025）等</w:t>
      </w: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;</w:t>
      </w:r>
    </w:p>
    <w:p w14:paraId="75213F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2" w:afterLines="10" w:line="56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eastAsia="zh-CN"/>
        </w:rPr>
        <w:t>材料价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按照西安市</w:t>
      </w: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2026年3月信息价及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市场价计入；</w:t>
      </w:r>
    </w:p>
    <w:p w14:paraId="48E735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2" w:afterLines="10" w:line="560" w:lineRule="exact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3.人工费按照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综合一类工155 元/工日；综合二类工190 元/工日</w:t>
      </w: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；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建筑机械人工</w:t>
      </w: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215 元/工日，综合三类：215 元/工日</w:t>
      </w:r>
      <w:r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  <w:t>计入；</w:t>
      </w:r>
    </w:p>
    <w:p w14:paraId="166EE03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95" w:beforeLines="30"/>
        <w:ind w:left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-5"/>
          <w:sz w:val="24"/>
          <w:szCs w:val="24"/>
          <w:lang w:val="en-US" w:eastAsia="zh-CN"/>
        </w:rPr>
        <w:t>4.本项目施工图纸及图纸答疑等。</w:t>
      </w:r>
    </w:p>
    <w:p w14:paraId="5A172257">
      <w:pPr>
        <w:pStyle w:val="3"/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  <w:t>其它说明</w:t>
      </w:r>
    </w:p>
    <w:p w14:paraId="4C51C1D9">
      <w:pPr>
        <w:pStyle w:val="3"/>
        <w:numPr>
          <w:ilvl w:val="0"/>
          <w:numId w:val="2"/>
        </w:numPr>
        <w:ind w:left="0" w:leftChars="0" w:firstLine="480" w:firstLineChars="200"/>
        <w:jc w:val="both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  <w:t>最高投标限价编制采用计价软件及版本号：广联达云计价平台GCCP7.0，7.5000.23.2；</w:t>
      </w:r>
    </w:p>
    <w:p w14:paraId="227AC9A2">
      <w:pPr>
        <w:pStyle w:val="3"/>
        <w:numPr>
          <w:ilvl w:val="0"/>
          <w:numId w:val="2"/>
        </w:numPr>
        <w:ind w:left="0" w:leftChars="0" w:firstLine="480" w:firstLineChars="200"/>
        <w:jc w:val="both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  <w:t>室外拆除散水厚度由于图纸未明确暂按80mm计入。</w:t>
      </w:r>
    </w:p>
    <w:p w14:paraId="3484707A">
      <w:pPr>
        <w:pStyle w:val="3"/>
        <w:numPr>
          <w:ilvl w:val="0"/>
          <w:numId w:val="0"/>
        </w:numPr>
        <w:ind w:leftChars="0" w:firstLine="480" w:firstLineChars="200"/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458CA4"/>
    <w:multiLevelType w:val="singleLevel"/>
    <w:tmpl w:val="1D458CA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58736E7"/>
    <w:multiLevelType w:val="singleLevel"/>
    <w:tmpl w:val="658736E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28394E"/>
    <w:rsid w:val="03015719"/>
    <w:rsid w:val="06A765D7"/>
    <w:rsid w:val="071C0D73"/>
    <w:rsid w:val="082A039C"/>
    <w:rsid w:val="085F40D7"/>
    <w:rsid w:val="0D9730D9"/>
    <w:rsid w:val="0E9B4C74"/>
    <w:rsid w:val="119836EC"/>
    <w:rsid w:val="123D6042"/>
    <w:rsid w:val="17306175"/>
    <w:rsid w:val="20F7021C"/>
    <w:rsid w:val="22CB624A"/>
    <w:rsid w:val="23EB3B50"/>
    <w:rsid w:val="24EB467F"/>
    <w:rsid w:val="25ED2971"/>
    <w:rsid w:val="2D474630"/>
    <w:rsid w:val="45EA5542"/>
    <w:rsid w:val="4728394E"/>
    <w:rsid w:val="498765BA"/>
    <w:rsid w:val="4CAC1452"/>
    <w:rsid w:val="4DF706D2"/>
    <w:rsid w:val="5818420C"/>
    <w:rsid w:val="5DF91365"/>
    <w:rsid w:val="65B45A11"/>
    <w:rsid w:val="68B57855"/>
    <w:rsid w:val="6DE250E5"/>
    <w:rsid w:val="7711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widowControl/>
      <w:spacing w:line="360" w:lineRule="auto"/>
      <w:jc w:val="center"/>
    </w:pPr>
    <w:rPr>
      <w:rFonts w:eastAsia="黑体"/>
      <w:kern w:val="0"/>
      <w:sz w:val="24"/>
      <w:szCs w:val="24"/>
    </w:rPr>
  </w:style>
  <w:style w:type="paragraph" w:styleId="3">
    <w:name w:val="Body Text First Indent"/>
    <w:basedOn w:val="2"/>
    <w:qFormat/>
    <w:uiPriority w:val="0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356</Words>
  <Characters>408</Characters>
  <Lines>0</Lines>
  <Paragraphs>0</Paragraphs>
  <TotalTime>5</TotalTime>
  <ScaleCrop>false</ScaleCrop>
  <LinksUpToDate>false</LinksUpToDate>
  <CharactersWithSpaces>412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2025-08-18T01:13:00Z</dcterms:created>
  <dc:creator>Administrator</dc:creator>
  <cp:lastModifiedBy>Organization User_1839064874</cp:lastModifiedBy>
  <dcterms:modified xsi:type="dcterms:W3CDTF">2026-05-12T02:22:24Z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5618B58D79F44DDCB5C18EDBE9EA5603_13</vt:lpwstr>
  </property>
  <property fmtid="{D5CDD505-2E9C-101B-9397-08002B2CF9AE}" pid="4" name="KSOTemplateDocerSaveRecord">
    <vt:lpwstr>eyJoZGlkIjoiZjFmZWIzNDg2MmIzZjExOTIzMmViNTBmYTMwYTk0ZWYiLCJ1c2VySWQiOiIxODM2NTU0NDUzIn0=</vt:lpwstr>
  </property>
</Properties>
</file>