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F87B7">
      <w:pPr>
        <w:pStyle w:val="3"/>
        <w:jc w:val="center"/>
        <w:rPr>
          <w:rFonts w:hint="eastAsia" w:ascii="仿宋" w:hAnsi="仿宋" w:eastAsia="仿宋" w:cs="仿宋"/>
          <w:b w:val="0"/>
          <w:color w:val="auto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响应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偏离表</w:t>
      </w:r>
    </w:p>
    <w:p w14:paraId="16D5F056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18E207B0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（格式自拟）</w:t>
      </w:r>
    </w:p>
    <w:p w14:paraId="416F0F24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3B4EEA1A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4C731163">
      <w:pPr>
        <w:tabs>
          <w:tab w:val="left" w:pos="735"/>
        </w:tabs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  <w:tab/>
      </w:r>
    </w:p>
    <w:p w14:paraId="4A3F3F7A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附件一：</w:t>
      </w:r>
    </w:p>
    <w:p w14:paraId="3F611325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zh-CN"/>
        </w:rPr>
        <w:t>技术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zh-CN"/>
        </w:rPr>
        <w:t>偏离表</w:t>
      </w:r>
    </w:p>
    <w:p w14:paraId="7BAF021E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Cs w:val="21"/>
          <w:highlight w:val="none"/>
        </w:rPr>
      </w:pPr>
    </w:p>
    <w:tbl>
      <w:tblPr>
        <w:tblStyle w:val="5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946"/>
        <w:gridCol w:w="2418"/>
        <w:gridCol w:w="1451"/>
        <w:gridCol w:w="1417"/>
      </w:tblGrid>
      <w:tr w14:paraId="4951B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840" w:type="dxa"/>
            <w:noWrap w:val="0"/>
            <w:vAlign w:val="center"/>
          </w:tcPr>
          <w:p w14:paraId="3611C9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946" w:type="dxa"/>
            <w:noWrap w:val="0"/>
            <w:vAlign w:val="center"/>
          </w:tcPr>
          <w:p w14:paraId="14D018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采购文件要求的技术规格</w:t>
            </w:r>
          </w:p>
        </w:tc>
        <w:tc>
          <w:tcPr>
            <w:tcW w:w="2418" w:type="dxa"/>
            <w:noWrap w:val="0"/>
            <w:vAlign w:val="center"/>
          </w:tcPr>
          <w:p w14:paraId="0FE2B8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磋商响应的技术规格</w:t>
            </w:r>
          </w:p>
        </w:tc>
        <w:tc>
          <w:tcPr>
            <w:tcW w:w="1451" w:type="dxa"/>
            <w:noWrap w:val="0"/>
            <w:vAlign w:val="center"/>
          </w:tcPr>
          <w:p w14:paraId="320D38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1417" w:type="dxa"/>
            <w:noWrap w:val="0"/>
            <w:vAlign w:val="center"/>
          </w:tcPr>
          <w:p w14:paraId="648202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5B03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  <w:noWrap w:val="0"/>
            <w:vAlign w:val="top"/>
          </w:tcPr>
          <w:p w14:paraId="6D217713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46" w:type="dxa"/>
            <w:noWrap w:val="0"/>
            <w:vAlign w:val="top"/>
          </w:tcPr>
          <w:p w14:paraId="3CA3C603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8" w:type="dxa"/>
            <w:noWrap w:val="0"/>
            <w:vAlign w:val="top"/>
          </w:tcPr>
          <w:p w14:paraId="0E7BAB18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53FE837D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44342903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CC5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  <w:noWrap w:val="0"/>
            <w:vAlign w:val="top"/>
          </w:tcPr>
          <w:p w14:paraId="49379FF5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46" w:type="dxa"/>
            <w:noWrap w:val="0"/>
            <w:vAlign w:val="top"/>
          </w:tcPr>
          <w:p w14:paraId="0BA9CB1F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8" w:type="dxa"/>
            <w:noWrap w:val="0"/>
            <w:vAlign w:val="top"/>
          </w:tcPr>
          <w:p w14:paraId="5EBD64E2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00AAA8EA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09B3E155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F0C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40" w:type="dxa"/>
            <w:noWrap w:val="0"/>
            <w:vAlign w:val="top"/>
          </w:tcPr>
          <w:p w14:paraId="26C75109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46" w:type="dxa"/>
            <w:noWrap w:val="0"/>
            <w:vAlign w:val="top"/>
          </w:tcPr>
          <w:p w14:paraId="413EC14F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8" w:type="dxa"/>
            <w:noWrap w:val="0"/>
            <w:vAlign w:val="top"/>
          </w:tcPr>
          <w:p w14:paraId="6DE92278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1DB3FA20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5353A849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55E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  <w:noWrap w:val="0"/>
            <w:vAlign w:val="top"/>
          </w:tcPr>
          <w:p w14:paraId="6DF61463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46" w:type="dxa"/>
            <w:noWrap w:val="0"/>
            <w:vAlign w:val="top"/>
          </w:tcPr>
          <w:p w14:paraId="2275246F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8" w:type="dxa"/>
            <w:noWrap w:val="0"/>
            <w:vAlign w:val="top"/>
          </w:tcPr>
          <w:p w14:paraId="3EA191C3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07A996FB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37CC361E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06B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  <w:noWrap w:val="0"/>
            <w:vAlign w:val="top"/>
          </w:tcPr>
          <w:p w14:paraId="1F3DC214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46" w:type="dxa"/>
            <w:noWrap w:val="0"/>
            <w:vAlign w:val="top"/>
          </w:tcPr>
          <w:p w14:paraId="576295A2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8" w:type="dxa"/>
            <w:noWrap w:val="0"/>
            <w:vAlign w:val="top"/>
          </w:tcPr>
          <w:p w14:paraId="215F6E09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7EC89631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5A2747DC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1C3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  <w:noWrap w:val="0"/>
            <w:vAlign w:val="top"/>
          </w:tcPr>
          <w:p w14:paraId="2AE0AF54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46" w:type="dxa"/>
            <w:noWrap w:val="0"/>
            <w:vAlign w:val="top"/>
          </w:tcPr>
          <w:p w14:paraId="54781AAE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8" w:type="dxa"/>
            <w:noWrap w:val="0"/>
            <w:vAlign w:val="top"/>
          </w:tcPr>
          <w:p w14:paraId="570EA9A5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6904EC01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65F6995E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65FD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  <w:noWrap w:val="0"/>
            <w:vAlign w:val="top"/>
          </w:tcPr>
          <w:p w14:paraId="6C3D4AB0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46" w:type="dxa"/>
            <w:noWrap w:val="0"/>
            <w:vAlign w:val="top"/>
          </w:tcPr>
          <w:p w14:paraId="546A3836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8" w:type="dxa"/>
            <w:noWrap w:val="0"/>
            <w:vAlign w:val="top"/>
          </w:tcPr>
          <w:p w14:paraId="7FC6C81D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03A44908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0D504BEF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790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  <w:noWrap w:val="0"/>
            <w:vAlign w:val="top"/>
          </w:tcPr>
          <w:p w14:paraId="7394FE9F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46" w:type="dxa"/>
            <w:noWrap w:val="0"/>
            <w:vAlign w:val="top"/>
          </w:tcPr>
          <w:p w14:paraId="642E5B7F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8" w:type="dxa"/>
            <w:noWrap w:val="0"/>
            <w:vAlign w:val="top"/>
          </w:tcPr>
          <w:p w14:paraId="3F1DA796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2A87A318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3C93924A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735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0" w:type="dxa"/>
            <w:noWrap w:val="0"/>
            <w:vAlign w:val="top"/>
          </w:tcPr>
          <w:p w14:paraId="3EF673EA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46" w:type="dxa"/>
            <w:noWrap w:val="0"/>
            <w:vAlign w:val="top"/>
          </w:tcPr>
          <w:p w14:paraId="389893C8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8" w:type="dxa"/>
            <w:noWrap w:val="0"/>
            <w:vAlign w:val="top"/>
          </w:tcPr>
          <w:p w14:paraId="1B973363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2730D1EC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1B933ADC">
            <w:pPr>
              <w:spacing w:line="360" w:lineRule="auto"/>
              <w:ind w:firstLine="211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27EA0E1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29DFA84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A282025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（盖单位公章）</w:t>
      </w:r>
    </w:p>
    <w:p w14:paraId="69FD7E19">
      <w:pPr>
        <w:autoSpaceDE w:val="0"/>
        <w:autoSpaceDN w:val="0"/>
        <w:adjustRightInd w:val="0"/>
        <w:spacing w:line="360" w:lineRule="auto"/>
        <w:jc w:val="right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年    月    日</w:t>
      </w:r>
    </w:p>
    <w:p w14:paraId="1A5766E4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67680D1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</w:p>
    <w:p w14:paraId="7D559818">
      <w:pPr>
        <w:numPr>
          <w:ilvl w:val="0"/>
          <w:numId w:val="1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供应商需根据第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章 中3.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2服务内容及服务要求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对应的技术要求进行响应，偏离说明填写：“正偏离”、“响应”或“负偏离”，其中技术参数要求中要求提供证明材料的，供应商须根据要求提供相应的证明材料，并在备注一栏注明技术证明材料所在页码或位置（说明不清楚将导致磋商小组做出对供应商不利判定）</w:t>
      </w:r>
    </w:p>
    <w:p w14:paraId="4012B894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2、供应商须如实填写该表，如有隐瞒，后果由供应商自负。</w:t>
      </w:r>
      <w:bookmarkStart w:id="0" w:name="_GoBack"/>
      <w:bookmarkEnd w:id="0"/>
    </w:p>
    <w:p w14:paraId="52DA30A9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zh-CN"/>
        </w:rPr>
        <w:t>商务响应偏离表</w:t>
      </w:r>
    </w:p>
    <w:p w14:paraId="589638A6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Cs w:val="21"/>
          <w:highlight w:val="none"/>
          <w:lang w:val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140"/>
        <w:gridCol w:w="2097"/>
        <w:gridCol w:w="1675"/>
      </w:tblGrid>
      <w:tr w14:paraId="73202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959" w:type="dxa"/>
            <w:noWrap w:val="0"/>
            <w:vAlign w:val="center"/>
          </w:tcPr>
          <w:p w14:paraId="6DD1DD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4140" w:type="dxa"/>
            <w:noWrap w:val="0"/>
            <w:vAlign w:val="center"/>
          </w:tcPr>
          <w:p w14:paraId="2440EE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竞争性磋商文件的条款要求</w:t>
            </w:r>
          </w:p>
        </w:tc>
        <w:tc>
          <w:tcPr>
            <w:tcW w:w="2097" w:type="dxa"/>
            <w:noWrap w:val="0"/>
            <w:vAlign w:val="center"/>
          </w:tcPr>
          <w:p w14:paraId="557855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675" w:type="dxa"/>
            <w:noWrap w:val="0"/>
            <w:vAlign w:val="center"/>
          </w:tcPr>
          <w:p w14:paraId="765222B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偏离说明</w:t>
            </w:r>
          </w:p>
        </w:tc>
      </w:tr>
      <w:tr w14:paraId="0C9A8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59" w:type="dxa"/>
            <w:noWrap w:val="0"/>
            <w:vAlign w:val="center"/>
          </w:tcPr>
          <w:p w14:paraId="35BD43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1</w:t>
            </w:r>
          </w:p>
        </w:tc>
        <w:tc>
          <w:tcPr>
            <w:tcW w:w="4140" w:type="dxa"/>
            <w:noWrap w:val="0"/>
            <w:vAlign w:val="center"/>
          </w:tcPr>
          <w:p w14:paraId="340C6A6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097" w:type="dxa"/>
            <w:noWrap w:val="0"/>
            <w:vAlign w:val="center"/>
          </w:tcPr>
          <w:p w14:paraId="7889A38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45AB68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6E03F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59" w:type="dxa"/>
            <w:noWrap w:val="0"/>
            <w:vAlign w:val="center"/>
          </w:tcPr>
          <w:p w14:paraId="2352D2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2</w:t>
            </w:r>
          </w:p>
        </w:tc>
        <w:tc>
          <w:tcPr>
            <w:tcW w:w="4140" w:type="dxa"/>
            <w:noWrap w:val="0"/>
            <w:vAlign w:val="center"/>
          </w:tcPr>
          <w:p w14:paraId="1429B1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097" w:type="dxa"/>
            <w:noWrap w:val="0"/>
            <w:vAlign w:val="center"/>
          </w:tcPr>
          <w:p w14:paraId="41C8A89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6645DDC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3B6FF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59" w:type="dxa"/>
            <w:noWrap w:val="0"/>
            <w:vAlign w:val="center"/>
          </w:tcPr>
          <w:p w14:paraId="1CF43E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3</w:t>
            </w:r>
          </w:p>
        </w:tc>
        <w:tc>
          <w:tcPr>
            <w:tcW w:w="4140" w:type="dxa"/>
            <w:noWrap w:val="0"/>
            <w:vAlign w:val="center"/>
          </w:tcPr>
          <w:p w14:paraId="3D3E2B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097" w:type="dxa"/>
            <w:noWrap w:val="0"/>
            <w:vAlign w:val="center"/>
          </w:tcPr>
          <w:p w14:paraId="1D0BD2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75ED98F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56150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59" w:type="dxa"/>
            <w:noWrap w:val="0"/>
            <w:vAlign w:val="center"/>
          </w:tcPr>
          <w:p w14:paraId="14ACAF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…</w:t>
            </w:r>
          </w:p>
        </w:tc>
        <w:tc>
          <w:tcPr>
            <w:tcW w:w="4140" w:type="dxa"/>
            <w:noWrap w:val="0"/>
            <w:vAlign w:val="center"/>
          </w:tcPr>
          <w:p w14:paraId="4E454FA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097" w:type="dxa"/>
            <w:noWrap w:val="0"/>
            <w:vAlign w:val="center"/>
          </w:tcPr>
          <w:p w14:paraId="271C4C0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608A79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199CA6BA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7CBF57B4">
      <w:pPr>
        <w:autoSpaceDE w:val="0"/>
        <w:autoSpaceDN w:val="0"/>
        <w:adjustRightInd w:val="0"/>
        <w:spacing w:line="360" w:lineRule="auto"/>
        <w:ind w:firstLine="241" w:firstLineChars="100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zh-CN"/>
        </w:rPr>
        <w:t>说明：</w:t>
      </w:r>
    </w:p>
    <w:p w14:paraId="3571DEB6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zh-CN"/>
        </w:rPr>
        <w:t>1、若完全响应，供应商可在“磋商响应”中注明“完全响应”，视为完全响应竞争性磋商文件全部合同主要条款要求。</w:t>
      </w:r>
    </w:p>
    <w:p w14:paraId="4615F872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zh-CN"/>
        </w:rPr>
        <w:t>2、若有偏离，供应商应逐条说明，并在“偏离说明”中注明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“正偏离”、“响应”或“负偏离”。</w:t>
      </w:r>
    </w:p>
    <w:p w14:paraId="6B71D365">
      <w:pPr>
        <w:pStyle w:val="4"/>
        <w:rPr>
          <w:rFonts w:hint="eastAsia" w:ascii="仿宋" w:hAnsi="仿宋" w:eastAsia="仿宋" w:cs="仿宋"/>
          <w:color w:val="auto"/>
          <w:sz w:val="24"/>
          <w:szCs w:val="22"/>
          <w:highlight w:val="none"/>
          <w:lang w:val="zh-CN"/>
        </w:rPr>
      </w:pPr>
    </w:p>
    <w:p w14:paraId="6131C38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4B569B6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62A5C36F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（盖单位公章）</w:t>
      </w:r>
    </w:p>
    <w:p w14:paraId="26A16032">
      <w:pPr>
        <w:spacing w:line="360" w:lineRule="auto"/>
        <w:jc w:val="center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年    月 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E0B7F"/>
    <w:rsid w:val="0A1E0B7F"/>
    <w:rsid w:val="1391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iPriority w:val="0"/>
    <w:pPr>
      <w:spacing w:line="360" w:lineRule="auto"/>
      <w:jc w:val="left"/>
      <w:outlineLvl w:val="1"/>
    </w:pPr>
    <w:rPr>
      <w:rFonts w:ascii="宋体" w:hAnsi="宋体" w:eastAsia="宋体" w:cs="Times New Roman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1440" w:leftChars="700" w:right="1440" w:rightChars="700"/>
    </w:pPr>
    <w:rPr>
      <w:rFonts w:ascii="Times New Roman" w:hAnsi="Times New Roman" w:eastAsia="宋体" w:cs="Times New Roman"/>
    </w:rPr>
  </w:style>
  <w:style w:type="paragraph" w:styleId="4">
    <w:name w:val="Body Text"/>
    <w:basedOn w:val="1"/>
    <w:next w:val="1"/>
    <w:qFormat/>
    <w:uiPriority w:val="0"/>
    <w:pPr>
      <w:jc w:val="center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380</Words>
  <Characters>383</Characters>
  <Lines>0</Lines>
  <Paragraphs>0</Paragraphs>
  <TotalTime>3</TotalTime>
  <ScaleCrop>false</ScaleCrop>
  <LinksUpToDate>false</LinksUpToDate>
  <CharactersWithSpaces>494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2026-05-09T01:00:00Z</dcterms:created>
  <dc:creator>什么糖</dc:creator>
  <cp:lastModifiedBy>什么糖</cp:lastModifiedBy>
  <dcterms:modified xsi:type="dcterms:W3CDTF">2026-05-09T09:51:42Z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9E4078BA2E5E463289F2247CD09E4947_11</vt:lpwstr>
  </property>
  <property fmtid="{D5CDD505-2E9C-101B-9397-08002B2CF9AE}" pid="4" name="KSOTemplateDocerSaveRecord">
    <vt:lpwstr>eyJoZGlkIjoiMDliYmM3NjlhOTg1MDU0OWVjMzhmZjk5NzZkZWFhYmYiLCJ1c2VySWQiOiI2MjQzMzA2NDUifQ==</vt:lpwstr>
  </property>
</Properties>
</file>