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5EF0DE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3"/>
        <w:tblW w:w="9098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"/>
        <w:gridCol w:w="5"/>
        <w:gridCol w:w="1543"/>
        <w:gridCol w:w="1212"/>
        <w:gridCol w:w="3755"/>
        <w:gridCol w:w="10"/>
        <w:gridCol w:w="48"/>
        <w:gridCol w:w="682"/>
        <w:gridCol w:w="221"/>
        <w:gridCol w:w="934"/>
        <w:gridCol w:w="11"/>
      </w:tblGrid>
      <w:tr w14:paraId="048DA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300" w:hRule="atLeast"/>
        </w:trPr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48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4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D7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2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92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7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84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961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93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</w:t>
            </w:r>
          </w:p>
          <w:p w14:paraId="4C6E5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F1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</w:p>
          <w:p w14:paraId="091BE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12791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300" w:hRule="atLeast"/>
        </w:trPr>
        <w:tc>
          <w:tcPr>
            <w:tcW w:w="6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286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683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841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A3C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1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E32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DAD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44D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300" w:hRule="atLeast"/>
        </w:trPr>
        <w:tc>
          <w:tcPr>
            <w:tcW w:w="9087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12373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一、建筑工程</w:t>
            </w:r>
          </w:p>
        </w:tc>
      </w:tr>
      <w:tr w14:paraId="0E06E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63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7ED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011706003001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C0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天棚面龙骨及饰面拆除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EDE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1.拆除的部位:公共部位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2.龙骨及饰面种类:轻钢龙骨、矿棉板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90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6D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530</w:t>
            </w:r>
          </w:p>
        </w:tc>
      </w:tr>
      <w:tr w14:paraId="22BC01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24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43A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011706003002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202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天棚面龙骨及饰面拆除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59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1.拆除的部位:房间内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2.龙骨及饰面种类:轻钢龙骨、石膏板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AB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B1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 w14:paraId="7229B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36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DE4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011706003003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8FE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天棚面龙骨及饰面拆除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ED9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1.拆除的部位:房间内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2.龙骨及饰面种类:轻钢龙骨、铝格栅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48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CA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 w14:paraId="6FAD8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85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D39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7BB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2D6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1.吊顶部位、形式、吊杆规格、高度:公共部位（利用原有材料）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2.龙骨材料种类、规格、中距:轻钢龙骨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3.面板材料品种、规格:矿棉板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4F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81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450.5</w:t>
            </w:r>
          </w:p>
        </w:tc>
      </w:tr>
      <w:tr w14:paraId="0D3153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61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595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5DD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DDD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1.吊顶部位、形式、吊杆规格、高度:房间内（利用原有材料）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2.龙骨材料种类、规格、中距:轻钢龙骨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3.面板材料品种、规格:石膏板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86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A3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</w:tr>
      <w:tr w14:paraId="18F64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03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517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011302001003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DB3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AA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1.吊顶部位、形式、吊杆规格、高度:房间内（利用原有材料）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2.龙骨材料种类、规格、中距:轻钢龙骨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3.面板材料品种、规格:铝格栅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A4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CA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</w:tr>
      <w:tr w14:paraId="4D84A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49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8F6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011302001004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18A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ABC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1.吊顶部位、形式、吊杆规格、高度:公共部位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2.龙骨材料种类、规格、中距:轻钢龙骨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3.面板材料品种、规格:矿棉板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66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12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79.5</w:t>
            </w:r>
          </w:p>
        </w:tc>
      </w:tr>
      <w:tr w14:paraId="2A6DB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9F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759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011302001005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392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C4C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1.吊顶部位、形式、吊杆规格、高度:房间内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2.龙骨材料种类、规格、中距:轻钢龙骨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3.面板材料品种、规格:石膏板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4.油漆材料种类:乳胶漆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21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B4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</w:tr>
      <w:tr w14:paraId="2103F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C3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2AA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011302001006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FE5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41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1.吊顶部位、形式、吊杆规格、高度:房间内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2.龙骨材料种类、规格、中距:轻钢龙骨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3.面板材料品种、规格:铝格栅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7C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18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</w:tr>
      <w:tr w14:paraId="035AC2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9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2B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二、电气工程</w:t>
            </w:r>
          </w:p>
        </w:tc>
      </w:tr>
      <w:tr w14:paraId="5EB05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BE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F1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A2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DE6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1.名称:空调总配电箱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2.型号:2KT~5KT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3.规格:600*800*180mm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4.安装方式:底边距地1.2m挂墙安装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90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CE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2EDB7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46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7A4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03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ED2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1.名称:空调分配电箱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2.型号:2KT1、4KT1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3.规格:500*600*150mm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4.安装方式:底边距地1.5m挂墙安装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36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42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88A4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58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43F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030402012003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A7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D34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1.名称:空调分配电箱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2.型号:2KT2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3.规格:500*600*150mm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4.安装方式:底边距地1.5m挂墙安装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60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4A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3B26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9D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39E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030402012004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C51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AB8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1.名称:空调分配电箱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2.型号:3KT1、4KT2、5KT1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3.规格:500*600*150mm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4.安装方式:底边距地1.5m挂墙安装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E0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15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2C358C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CC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2C9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030402012005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F1C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B2A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1.名称:空调分配电箱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2.型号:3KT2、5KT2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3.规格:500*600*150mm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4.安装方式:底边距地1.5m挂墙安装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3B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51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D115E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20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9F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030405001001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592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低压电气开关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105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1.名称:断路器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2.型号、规格:MCCB-250M/3300 Ie=250A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3.安装方式:上级配电箱内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59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D7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02F9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B1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768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030412001006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65C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335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2.规格:PC32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ED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5C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2622.04</w:t>
            </w:r>
          </w:p>
        </w:tc>
      </w:tr>
      <w:tr w14:paraId="34FC5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7B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FC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030412003005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33B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49B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2.型号:WDZ-BVJ4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F6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BA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6527.47</w:t>
            </w:r>
          </w:p>
        </w:tc>
      </w:tr>
      <w:tr w14:paraId="11209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D1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D54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030412003006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F9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26C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2.型号:WDZ-BVJ6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DB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53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1338.65</w:t>
            </w:r>
          </w:p>
        </w:tc>
      </w:tr>
      <w:tr w14:paraId="6D19AC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F8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B65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030412001007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8D8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7B8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2.规格:PC16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6B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80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2622.04</w:t>
            </w:r>
          </w:p>
        </w:tc>
      </w:tr>
      <w:tr w14:paraId="2304C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45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A2D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030409001004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729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82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2.规格:RVVP-2*1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5D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C8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2622.04</w:t>
            </w:r>
          </w:p>
        </w:tc>
      </w:tr>
      <w:tr w14:paraId="3AC32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3F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F96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030409002004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CA5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5BB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2.规格:RVVP-2*1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08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81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266</w:t>
            </w:r>
          </w:p>
        </w:tc>
      </w:tr>
      <w:tr w14:paraId="248F6D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39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0CB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030409016001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FFA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桥架槽盒安装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7B4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1.名称:强电桥架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2.规格:150*100mm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3.材质:热镀锌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4.类型:槽式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55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45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897.35</w:t>
            </w:r>
          </w:p>
        </w:tc>
      </w:tr>
      <w:tr w14:paraId="46653F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F4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946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030409016002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E0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桥架槽盒安装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1A6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1.名称:强电桥架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2.规格:200*100mm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3.材质:热镀锌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4.类型:槽式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F5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01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14.71</w:t>
            </w:r>
          </w:p>
        </w:tc>
      </w:tr>
      <w:tr w14:paraId="58DC1E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D1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D4E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030409017001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F58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桥架支撑架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6C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1.名称:桥架支吊架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2.材质:角钢、型钢等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35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B3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0.528</w:t>
            </w:r>
          </w:p>
        </w:tc>
      </w:tr>
      <w:tr w14:paraId="76EDC8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D9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67E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3D5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066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2.型号、规格:WDZ-YJY-4*120+1*70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3.敷设方式:桥架内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13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E3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</w:tr>
      <w:tr w14:paraId="55112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B9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42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29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2A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2.型号、规格:WDZ-YJY-4*50+1*25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3.敷设方式:桥架内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F9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D7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</w:tr>
      <w:tr w14:paraId="28F08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C9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B78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030409001003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88A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C80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2.型号、规格:WDZ-YJY-4*35+1*16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3.敷设方式:桥架内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87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53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515.18</w:t>
            </w:r>
          </w:p>
        </w:tc>
      </w:tr>
      <w:tr w14:paraId="7E624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3C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411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46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E0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1.名称:电缆终端头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2.规格:WDZ-YJY-4*120+1*70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74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2F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39907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EC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FA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C1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0E5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1.名称:电缆终端头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2.规格:WDZ-YJY-4*50+1*25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BB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0B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6C954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20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E86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030409002003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3D9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520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1.名称:电缆终端头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2.规格:WDZ-YJY-4*35+1*16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C7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D6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223CF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FA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57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9A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6EF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1.名称:桥架接地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2.材质:热镀锌扁钢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3.规格:-25*4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D8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6A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</w:tr>
      <w:tr w14:paraId="50627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56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65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4B9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5D9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2.材质:JDG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4.配置形式:明敷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B8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55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610.64</w:t>
            </w:r>
          </w:p>
        </w:tc>
      </w:tr>
      <w:tr w14:paraId="47DC8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57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4F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4B4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508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2.材质:JDG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4.配置形式:明敷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2F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B4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326.79</w:t>
            </w:r>
          </w:p>
        </w:tc>
      </w:tr>
      <w:tr w14:paraId="577EF1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BF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96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030412001005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2E2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01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4.配置形式:明敷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50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11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</w:tr>
      <w:tr w14:paraId="091B8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70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C9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FA1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503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2.材质:金属软管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4.配置形式:明敷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FB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4E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</w:tr>
      <w:tr w14:paraId="21516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97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6E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A3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DD5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2.材质:金属软管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4.配置形式:明敷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1B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3A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1DC38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CE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7D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866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074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3.型号、规格:WDZ-BYJ-4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7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F9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1831.91</w:t>
            </w:r>
          </w:p>
        </w:tc>
      </w:tr>
      <w:tr w14:paraId="6EA33D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75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A26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FF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F7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3.型号、规格:WDZ-BYJ-10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F8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E0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997.15</w:t>
            </w:r>
          </w:p>
        </w:tc>
      </w:tr>
      <w:tr w14:paraId="1C61D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BF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AA2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6B7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F5A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2.配线形式:桥架内敷设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3.型号、规格:WDZ-BYJ-4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07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3B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10581.79</w:t>
            </w:r>
          </w:p>
        </w:tc>
      </w:tr>
      <w:tr w14:paraId="075C1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43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64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BC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0D6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2.配线形式:桥架内敷设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3.型号、规格:WDZ-BYJ-10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15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0E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1195.54</w:t>
            </w:r>
          </w:p>
        </w:tc>
      </w:tr>
      <w:tr w14:paraId="5B575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EA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0F8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156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37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703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1.名称:送配电系统调试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2.电压等级（kV）:≤1</w:t>
            </w: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6A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57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FA56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09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01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三、空调工程</w:t>
            </w:r>
          </w:p>
        </w:tc>
      </w:tr>
      <w:tr w14:paraId="43B1C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4D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E0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030701007001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661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风机盘管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2E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1.名称:四面出风嵌入式中央空调1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2.室内机型号、规格:详见图纸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3.室外机型号、规格:详见图纸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4.安装形式:嵌入式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5.备注:采用环保制冷剂R410A作为制冷工质，室外机座下均垫不小于50*50mm的橡胶减震垫，含面板、无线遥控器、排水泵等附件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68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C2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</w:tr>
      <w:tr w14:paraId="7CC39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9E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425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030701007002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09E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风机盘管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1F3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1.名称:四面出风嵌入式中央空调2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2.室内机型号、规格:详见图纸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3.室外机型号、规格:详见图纸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4.安装形式:嵌入式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5.备注:采用环保制冷剂R410A作为制冷工质，室外机座下均垫不小于50*50mm的橡胶减震垫，含面板、无线遥控器、排水泵等附件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1A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0F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</w:tr>
      <w:tr w14:paraId="0113F9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9E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07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030703013001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D42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设备支吊架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569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1.名称:空调室外机支架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2.材质、规格:40角钢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A8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1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B7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293.06</w:t>
            </w:r>
          </w:p>
        </w:tc>
      </w:tr>
      <w:tr w14:paraId="58CB5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3B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056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030703013002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28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设备支吊架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17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1.名称:空调室外机支架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2.材质、规格:50角钢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6E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1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38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104.05</w:t>
            </w:r>
          </w:p>
        </w:tc>
      </w:tr>
      <w:tr w14:paraId="6DBFE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06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297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031201003001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63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一般钢结构刷油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F4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1.除锈级别:轻锈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2.涂刷遍数、漆膜厚度:防锈漆、调和漆各一遍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24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99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7F93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94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B88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031001004001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C9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铜管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51D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1.材质:去磷无缝紫铜管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2.规格:φ15.88*1.0mm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3.保温要求:20mm厚B1级橡塑保温材料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4.压力试验及吹、洗设计要求:设计及规范要求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F8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01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341.64</w:t>
            </w:r>
          </w:p>
        </w:tc>
      </w:tr>
      <w:tr w14:paraId="0B57B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46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354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031001004002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B7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铜管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385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1.材质:去磷无缝紫铜管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2.规格:φ12.7*0.8mm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3.保温要求:15mm厚B1级橡塑保温材料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4.压力试验及吹、洗设计要求:设计及规范要求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09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29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2173.43</w:t>
            </w:r>
          </w:p>
        </w:tc>
      </w:tr>
      <w:tr w14:paraId="64DABA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9D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A8F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031001004003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43C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铜管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9D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1.材质:去磷无缝紫铜管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2.规格:φ9.53*0.8mm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3.保温要求:15mm厚B1级橡塑保温材料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4.压力试验及吹、洗设计要求:设计及规范要求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8F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43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341.64</w:t>
            </w:r>
          </w:p>
        </w:tc>
      </w:tr>
      <w:tr w14:paraId="4A3272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D5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FC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031001004004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02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铜管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D0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1.材质:去磷无缝紫铜管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2.规格:φ6.35*0.8mm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3.保温要求:15mm厚B1级橡塑保温材料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4.压力试验及吹、洗设计要求:设计及规范要求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92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DB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2173.43</w:t>
            </w:r>
          </w:p>
        </w:tc>
      </w:tr>
      <w:tr w14:paraId="1DF22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6C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A09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031007001001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6AB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管道支架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7D1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1.类型:冷媒管支吊架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2.备注:做法参见《暖通空调设计选用手册》中国标T616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B5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8B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1220</w:t>
            </w:r>
          </w:p>
        </w:tc>
      </w:tr>
      <w:tr w14:paraId="2CB28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06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857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011715001001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E7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开孔(打洞)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210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1.部位:冷媒管穿墙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2.打洞部位材质:砌体墙等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41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9D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6048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E4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E1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174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5A7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1.材质:UPVC塑料管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2.介质:冷凝水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3.规格:De63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4.保温要求:10mm厚B1级橡塑保温材料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38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0C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112.83</w:t>
            </w:r>
          </w:p>
        </w:tc>
      </w:tr>
      <w:tr w14:paraId="78FC9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93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2F9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54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25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1.材质:UPVC塑料管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2.介质:冷凝水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3.规格:De50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4.保温要求:10mm厚B1级橡塑保温材料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A6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4F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248.3</w:t>
            </w:r>
          </w:p>
        </w:tc>
      </w:tr>
      <w:tr w14:paraId="41E0A5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59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0F6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AE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4C6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1.材质:UPVC塑料管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2.介质:冷凝水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3.规格:De40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4.保温要求:10mm厚B1级橡塑保温材料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56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1E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396.68</w:t>
            </w:r>
          </w:p>
        </w:tc>
      </w:tr>
      <w:tr w14:paraId="1CEB6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87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D8A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36F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31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1.材质:UPVC塑料管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2.介质:冷凝水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3.规格:De32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4.保温要求:10mm厚B1级橡塑保温材料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40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DA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833.71</w:t>
            </w:r>
          </w:p>
        </w:tc>
      </w:tr>
      <w:tr w14:paraId="55FAF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C6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72A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011715001002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41C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开孔(打洞)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288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1.部位:冷凝水管穿墙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2.打洞部位材质:砌体墙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61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96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8E6DD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3B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CE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030705001001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F7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通风空调工程检测、调试</w:t>
            </w:r>
          </w:p>
        </w:tc>
        <w:tc>
          <w:tcPr>
            <w:tcW w:w="38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7DE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1.类型:空调系统调试</w:t>
            </w: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E8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C7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0BBAD9E2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</w:p>
    <w:p w14:paraId="446BD04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133696"/>
    <w:rsid w:val="6CC66852"/>
    <w:rsid w:val="6F42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2395</Words>
  <Characters>3954</Characters>
  <Lines>0</Lines>
  <Paragraphs>0</Paragraphs>
  <TotalTime>0</TotalTime>
  <ScaleCrop>false</ScaleCrop>
  <LinksUpToDate>false</LinksUpToDate>
  <CharactersWithSpaces>3955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2026-04-02T06:29:00Z</dcterms:created>
  <dc:creator>Administrator</dc:creator>
  <cp:lastModifiedBy>Xbox</cp:lastModifiedBy>
  <dcterms:modified xsi:type="dcterms:W3CDTF">2026-07-06T09:43:32Z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DDA7477D87C2413CBC917E751B989A35_12</vt:lpwstr>
  </property>
</Properties>
</file>