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A335A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一、项目概况</w:t>
      </w:r>
    </w:p>
    <w:p w14:paraId="4A6E38E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960" w:firstLineChars="300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沣西新城存量垃圾清运项目方量测量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涉及</w:t>
      </w:r>
      <w:r>
        <w:rPr>
          <w:rFonts w:hint="eastAsia"/>
          <w:sz w:val="32"/>
          <w:szCs w:val="32"/>
          <w:lang w:val="en-US" w:eastAsia="zh-CN"/>
        </w:rPr>
        <w:t>沣西新城</w:t>
      </w:r>
      <w:r>
        <w:rPr>
          <w:rFonts w:hint="eastAsia"/>
          <w:sz w:val="32"/>
          <w:szCs w:val="32"/>
        </w:rPr>
        <w:t>辖区内</w:t>
      </w:r>
      <w:r>
        <w:rPr>
          <w:rFonts w:hint="eastAsia"/>
          <w:sz w:val="32"/>
          <w:szCs w:val="32"/>
          <w:lang w:val="en-US" w:eastAsia="zh-CN"/>
        </w:rPr>
        <w:t>多</w:t>
      </w:r>
      <w:bookmarkStart w:id="0" w:name="_GoBack"/>
      <w:bookmarkEnd w:id="0"/>
      <w:r>
        <w:rPr>
          <w:rFonts w:hint="eastAsia"/>
          <w:sz w:val="32"/>
          <w:szCs w:val="32"/>
        </w:rPr>
        <w:t>个村堆放的建筑垃圾，总</w:t>
      </w:r>
      <w:r>
        <w:rPr>
          <w:rFonts w:hint="eastAsia"/>
          <w:sz w:val="32"/>
          <w:szCs w:val="32"/>
          <w:lang w:val="en-US" w:eastAsia="zh-CN"/>
        </w:rPr>
        <w:t>预算491400.00元</w:t>
      </w:r>
      <w:r>
        <w:rPr>
          <w:rFonts w:hint="eastAsia"/>
          <w:sz w:val="32"/>
          <w:szCs w:val="32"/>
        </w:rPr>
        <w:t>。</w:t>
      </w:r>
    </w:p>
    <w:p w14:paraId="6A8E6BE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二、采购内容</w:t>
      </w:r>
    </w:p>
    <w:p w14:paraId="0DC650E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测量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沣西新城辖</w:t>
      </w:r>
      <w:r>
        <w:rPr>
          <w:rFonts w:hint="eastAsia" w:ascii="仿宋_GB2312" w:hAnsi="仿宋_GB2312" w:eastAsia="仿宋_GB2312" w:cs="仿宋_GB2312"/>
          <w:sz w:val="32"/>
          <w:szCs w:val="32"/>
        </w:rPr>
        <w:t>区存量拆除垃圾，完成拆除垃圾清运前测量及清运后复测收方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完成测量区域制图、完成测量方量统计。</w:t>
      </w:r>
    </w:p>
    <w:p w14:paraId="4501552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三、服务要求</w:t>
      </w:r>
    </w:p>
    <w:p w14:paraId="4E6EDC9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合同签订后30个工作日内完成全片区清运前初测；单个区域清运完成后5个工作日内完成复测；需配合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新城</w:t>
      </w:r>
      <w:r>
        <w:rPr>
          <w:rFonts w:hint="eastAsia" w:ascii="仿宋_GB2312" w:hAnsi="仿宋_GB2312" w:eastAsia="仿宋_GB2312" w:cs="仿宋_GB2312"/>
          <w:sz w:val="32"/>
          <w:szCs w:val="32"/>
        </w:rPr>
        <w:t>现场管理人员开展边界确认、数据核对工作。</w:t>
      </w:r>
    </w:p>
    <w:p w14:paraId="6D24180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成果数据需真实、完整，不得篡改测量原始记录；图纸标注清晰，统计台账数据与测量记录、图纸完全一致。</w:t>
      </w:r>
    </w:p>
    <w:p w14:paraId="7E3284E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A318D4"/>
    <w:rsid w:val="6AB5716D"/>
    <w:rsid w:val="70311D20"/>
    <w:rsid w:val="7FA3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uto"/>
      <w:jc w:val="both"/>
    </w:pPr>
    <w:rPr>
      <w:rFonts w:ascii="Times New Roman" w:hAnsi="Times New Roman" w:eastAsia="仿宋" w:cs="Times New Roman"/>
      <w:kern w:val="2"/>
      <w:sz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229</Words>
  <Characters>239</Characters>
  <Lines>0</Lines>
  <Paragraphs>0</Paragraphs>
  <TotalTime>0</TotalTime>
  <ScaleCrop>false</ScaleCrop>
  <LinksUpToDate>false</LinksUpToDate>
  <CharactersWithSpaces>239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2026-09-18T02:29:00Z</dcterms:created>
  <dc:creator>Wzi.A</dc:creator>
  <cp:lastModifiedBy>Wzi.A</cp:lastModifiedBy>
  <dcterms:modified xsi:type="dcterms:W3CDTF">2026-09-18T02:31:40Z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1653191083D140AFAA10026C83ED1743_11</vt:lpwstr>
  </property>
  <property fmtid="{D5CDD505-2E9C-101B-9397-08002B2CF9AE}" pid="4" name="KSOTemplateDocerSaveRecord">
    <vt:lpwstr>eyJoZGlkIjoiMmE4NDU4NTJlMjg0N2JmZDZlNTZmYTgyYmY2ZjNjYWMiLCJ1c2VySWQiOiIzMDY2ODEzMDMifQ==</vt:lpwstr>
  </property>
</Properties>
</file>