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版本号：ZYZH2026-049.1B120260715001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略阳荣程中学航天科技创新实验室项目(二次)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ZYZH2026-049.1B1</w:t>
      </w:r>
      <w:r>
        <w:br/>
      </w:r>
      <w:r>
        <w:br/>
      </w:r>
      <w:r>
        <w:br/>
      </w:r>
    </w:p>
    <w:p>
      <w:pPr>
        <w:pStyle w:val="null3"/>
        <w:jc w:val="center"/>
        <w:outlineLvl w:val="2"/>
      </w:pPr>
      <w:r>
        <w:rPr>
          <w:rFonts w:ascii="仿宋_GB2312" w:hAnsi="仿宋_GB2312" w:cs="仿宋_GB2312" w:eastAsia="仿宋_GB2312"/>
          <w:sz w:val="28"/>
          <w:b/>
        </w:rPr>
        <w:t>略阳县荣程中学</w:t>
      </w:r>
    </w:p>
    <w:p>
      <w:pPr>
        <w:pStyle w:val="null3"/>
        <w:jc w:val="center"/>
        <w:outlineLvl w:val="2"/>
      </w:pPr>
      <w:r>
        <w:rPr>
          <w:rFonts w:ascii="仿宋_GB2312" w:hAnsi="仿宋_GB2312" w:cs="仿宋_GB2312" w:eastAsia="仿宋_GB2312"/>
          <w:sz w:val="28"/>
          <w:b/>
        </w:rPr>
        <w:t>中亿正恒工程管理有限公司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中亿正恒工程管理有限公司</w:t>
      </w:r>
      <w:r>
        <w:rPr>
          <w:rFonts w:ascii="仿宋_GB2312" w:hAnsi="仿宋_GB2312" w:cs="仿宋_GB2312" w:eastAsia="仿宋_GB2312"/>
        </w:rPr>
        <w:t>（以下简称“代理机构”）受</w:t>
      </w:r>
      <w:r>
        <w:rPr>
          <w:rFonts w:ascii="仿宋_GB2312" w:hAnsi="仿宋_GB2312" w:cs="仿宋_GB2312" w:eastAsia="仿宋_GB2312"/>
        </w:rPr>
        <w:t>略阳县荣程中学</w:t>
      </w:r>
      <w:r>
        <w:rPr>
          <w:rFonts w:ascii="仿宋_GB2312" w:hAnsi="仿宋_GB2312" w:cs="仿宋_GB2312" w:eastAsia="仿宋_GB2312"/>
        </w:rPr>
        <w:t>委托，拟对</w:t>
      </w:r>
      <w:r>
        <w:rPr>
          <w:rFonts w:ascii="仿宋_GB2312" w:hAnsi="仿宋_GB2312" w:cs="仿宋_GB2312" w:eastAsia="仿宋_GB2312"/>
        </w:rPr>
        <w:t>略阳荣程中学航天科技创新实验室项目(二次)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ZYZH2026-049.1B1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略阳荣程中学航天科技创新实验室项目(二次)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1.航天科普展示设备2.人工智能编程教学硬件3.竞赛实训专用设备4.创客加工专用设备5.耗材辅材与安全防护及其它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略阳县荣程中学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略阳县中学路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0916-4830515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中亿正恒工程管理有限公司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河南省郑州市郑州高新技术产业开发区西三环河南省大学科技园（东区）18号楼B座5层501</w:t>
      </w:r>
    </w:p>
    <w:p>
      <w:pPr>
        <w:pStyle w:val="null3"/>
      </w:pPr>
      <w:r>
        <w:rPr>
          <w:rFonts w:ascii="仿宋_GB2312" w:hAnsi="仿宋_GB2312" w:cs="仿宋_GB2312" w:eastAsia="仿宋_GB2312"/>
        </w:rPr>
        <w:t xml:space="preserve"> 邮编： </w:t>
      </w:r>
      <w:r>
        <w:rPr>
          <w:rFonts w:ascii="仿宋_GB2312" w:hAnsi="仿宋_GB2312" w:cs="仿宋_GB2312" w:eastAsia="仿宋_GB2312"/>
        </w:rPr>
        <w:t>450000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18149292897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0916-4822998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采购包1保证金金额：7,500.00元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开户名称：中亿正恒工程管理有限公司陕西分公司</w:t>
            </w:r>
          </w:p>
          <w:p>
            <w:pPr>
              <w:pStyle w:val="null3"/>
            </w:pPr>
            <w:r>
              <w:rPr>
                <w:rFonts w:ascii="仿宋_GB2312" w:hAnsi="仿宋_GB2312" w:cs="仿宋_GB2312" w:eastAsia="仿宋_GB2312"/>
              </w:rPr>
              <w:t>开户银行：中国银行股份有限公司汉中莲湖路支行</w:t>
            </w:r>
          </w:p>
          <w:p>
            <w:pPr>
              <w:pStyle w:val="null3"/>
            </w:pPr>
            <w:r>
              <w:rPr>
                <w:rFonts w:ascii="仿宋_GB2312" w:hAnsi="仿宋_GB2312" w:cs="仿宋_GB2312" w:eastAsia="仿宋_GB2312"/>
              </w:rPr>
              <w:t>银行账号：103713630342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开户名称：中亿正恒工程管理有限公司陕西分公司 开户银行：中国银行股份有限公司汉中莲湖路支行 银行账号：103713630342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略阳县荣程中学</w:t>
      </w:r>
      <w:r>
        <w:rPr>
          <w:rFonts w:ascii="仿宋_GB2312" w:hAnsi="仿宋_GB2312" w:cs="仿宋_GB2312" w:eastAsia="仿宋_GB2312"/>
        </w:rPr>
        <w:t>和</w:t>
      </w:r>
      <w:r>
        <w:rPr>
          <w:rFonts w:ascii="仿宋_GB2312" w:hAnsi="仿宋_GB2312" w:cs="仿宋_GB2312" w:eastAsia="仿宋_GB2312"/>
        </w:rPr>
        <w:t>中亿正恒工程管理有限公司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略阳县荣程中学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中亿正恒工程管理有限公司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略阳县荣程中学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中亿正恒工程管理有限公司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联系电话：18149292897</w:t>
      </w:r>
    </w:p>
    <w:p>
      <w:pPr>
        <w:pStyle w:val="null3"/>
      </w:pPr>
      <w:r>
        <w:rPr>
          <w:rFonts w:ascii="仿宋_GB2312" w:hAnsi="仿宋_GB2312" w:cs="仿宋_GB2312" w:eastAsia="仿宋_GB2312"/>
        </w:rPr>
        <w:t>地址：汉中市汉台区竹园天玺办公楼16楼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1.航天科普展示设备2.人工智能编程教学硬件3.竞赛实训专用设备4.创客加工专用设备5.耗材辅材与安全防护及其它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航天科技创新实验室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标的名称：航天科技创新实验室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
              <w:gridCol w:w="3"/>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71"/>
              <w:gridCol w:w="188"/>
              <w:gridCol w:w="71"/>
              <w:gridCol w:w="71"/>
              <w:gridCol w:w="71"/>
              <w:gridCol w:w="16"/>
              <w:gridCol w:w="16"/>
              <w:gridCol w:w="7"/>
            </w:tblGrid>
            <w:tr>
              <w:tc>
                <w:tcPr>
                  <w:tcW w:type="dxa" w:w="28"/>
                  <w:gridSpan w:val="2"/>
                </w:tcPr>
                <w:p>
                  <w:pPr>
                    <w:pStyle w:val="null3"/>
                  </w:pPr>
                  <w:r>
                    <w:rPr>
                      <w:rFonts w:ascii="仿宋_GB2312" w:hAnsi="仿宋_GB2312" w:cs="仿宋_GB2312" w:eastAsia="仿宋_GB2312"/>
                      <w:sz w:val="19"/>
                    </w:rPr>
                    <w:t xml:space="preserve"> </w:t>
                  </w:r>
                </w:p>
              </w:tc>
              <w:tc>
                <w:tcPr>
                  <w:tcW w:type="dxa" w:w="2460"/>
                  <w:gridSpan w:val="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基础环境装饰美化设备清单</w:t>
                  </w:r>
                </w:p>
              </w:tc>
              <w:tc>
                <w:tcPr>
                  <w:tcW w:type="dxa" w:w="39"/>
                  <w:gridSpan w:val="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8"/>
                  <w:gridSpan w:val="2"/>
                </w:tcPr>
                <w:p>
                  <w:pPr>
                    <w:pStyle w:val="null3"/>
                  </w:pPr>
                  <w:r>
                    <w:rPr>
                      <w:rFonts w:ascii="仿宋_GB2312" w:hAnsi="仿宋_GB2312" w:cs="仿宋_GB2312" w:eastAsia="仿宋_GB2312"/>
                      <w:sz w:val="19"/>
                    </w:rPr>
                    <w:t xml:space="preserve"> </w:t>
                  </w:r>
                </w:p>
              </w:tc>
              <w:tc>
                <w:tcPr>
                  <w:tcW w:type="dxa" w:w="49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序号</w:t>
                  </w:r>
                </w:p>
              </w:tc>
              <w:tc>
                <w:tcPr>
                  <w:tcW w:type="dxa" w:w="21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品名</w:t>
                  </w:r>
                </w:p>
              </w:tc>
              <w:tc>
                <w:tcPr>
                  <w:tcW w:type="dxa" w:w="21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规格参数</w:t>
                  </w:r>
                </w:p>
              </w:tc>
              <w:tc>
                <w:tcPr>
                  <w:tcW w:type="dxa" w:w="35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单位</w:t>
                  </w:r>
                </w:p>
              </w:tc>
              <w:tc>
                <w:tcPr>
                  <w:tcW w:type="dxa" w:w="426"/>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数量</w:t>
                  </w:r>
                </w:p>
              </w:tc>
              <w:tc>
                <w:tcPr>
                  <w:tcW w:type="dxa" w:w="772"/>
                  <w:gridSpan w:val="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b/>
                      <w:color w:val="000000"/>
                    </w:rPr>
                    <w:t>备注</w:t>
                  </w:r>
                </w:p>
              </w:tc>
              <w:tc>
                <w:tcPr>
                  <w:tcW w:type="dxa" w:w="23"/>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8"/>
                  <w:gridSpan w:val="2"/>
                </w:tcPr>
                <w:p>
                  <w:pPr>
                    <w:pStyle w:val="null3"/>
                  </w:pPr>
                  <w:r>
                    <w:rPr>
                      <w:rFonts w:ascii="仿宋_GB2312" w:hAnsi="仿宋_GB2312" w:cs="仿宋_GB2312" w:eastAsia="仿宋_GB2312"/>
                      <w:sz w:val="19"/>
                    </w:rPr>
                    <w:t xml:space="preserve"> </w:t>
                  </w:r>
                </w:p>
              </w:tc>
              <w:tc>
                <w:tcPr>
                  <w:tcW w:type="dxa" w:w="4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实验室门头标识</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亚克力发光字</w:t>
                  </w:r>
                  <w:r>
                    <w:rPr>
                      <w:rFonts w:ascii="仿宋_GB2312" w:hAnsi="仿宋_GB2312" w:cs="仿宋_GB2312" w:eastAsia="仿宋_GB2312"/>
                      <w:sz w:val="16"/>
                      <w:color w:val="000000"/>
                    </w:rPr>
                    <w:t>+航天主题标识，含安装。字厚≥20mm，发光均匀，防水防紫外线</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772"/>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实验室大门外立面</w:t>
                  </w:r>
                </w:p>
              </w:tc>
              <w:tc>
                <w:tcPr>
                  <w:tcW w:type="dxa" w:w="23"/>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8"/>
                  <w:gridSpan w:val="2"/>
                </w:tcPr>
                <w:p>
                  <w:pPr>
                    <w:pStyle w:val="null3"/>
                  </w:pPr>
                  <w:r>
                    <w:rPr>
                      <w:rFonts w:ascii="仿宋_GB2312" w:hAnsi="仿宋_GB2312" w:cs="仿宋_GB2312" w:eastAsia="仿宋_GB2312"/>
                      <w:sz w:val="19"/>
                    </w:rPr>
                    <w:t xml:space="preserve"> </w:t>
                  </w:r>
                </w:p>
              </w:tc>
              <w:tc>
                <w:tcPr>
                  <w:tcW w:type="dxa" w:w="4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2</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室内防静电地胶</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环保</w:t>
                  </w:r>
                  <w:r>
                    <w:rPr>
                      <w:rFonts w:ascii="仿宋_GB2312" w:hAnsi="仿宋_GB2312" w:cs="仿宋_GB2312" w:eastAsia="仿宋_GB2312"/>
                      <w:sz w:val="16"/>
                      <w:color w:val="000000"/>
                    </w:rPr>
                    <w:t>PVC防静电地胶，厚度≥2mm，表面电阻10</w:t>
                  </w:r>
                  <w:r>
                    <w:rPr>
                      <w:rFonts w:ascii="仿宋_GB2312" w:hAnsi="仿宋_GB2312" w:cs="仿宋_GB2312" w:eastAsia="仿宋_GB2312"/>
                      <w:sz w:val="16"/>
                      <w:color w:val="000000"/>
                    </w:rPr>
                    <w:t>⁶</w:t>
                  </w:r>
                  <w:r>
                    <w:rPr>
                      <w:rFonts w:ascii="仿宋_GB2312" w:hAnsi="仿宋_GB2312" w:cs="仿宋_GB2312" w:eastAsia="仿宋_GB2312"/>
                      <w:sz w:val="16"/>
                      <w:color w:val="000000"/>
                    </w:rPr>
                    <w:t>~10</w:t>
                  </w:r>
                  <w:r>
                    <w:rPr>
                      <w:rFonts w:ascii="仿宋_GB2312" w:hAnsi="仿宋_GB2312" w:cs="仿宋_GB2312" w:eastAsia="仿宋_GB2312"/>
                      <w:sz w:val="16"/>
                      <w:color w:val="000000"/>
                    </w:rPr>
                    <w:t>⁹</w:t>
                  </w:r>
                  <w:r>
                    <w:rPr>
                      <w:rFonts w:ascii="仿宋_GB2312" w:hAnsi="仿宋_GB2312" w:cs="仿宋_GB2312" w:eastAsia="仿宋_GB2312"/>
                      <w:sz w:val="16"/>
                      <w:color w:val="000000"/>
                    </w:rPr>
                    <w:t>Ω（国标SJ/T11825-2022），含铜箔网格、接地端子、施工铺装。颜色：浅灰</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110</w:t>
                  </w:r>
                </w:p>
              </w:tc>
              <w:tc>
                <w:tcPr>
                  <w:tcW w:type="dxa" w:w="772"/>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全屋地面基础改造</w:t>
                  </w:r>
                </w:p>
              </w:tc>
              <w:tc>
                <w:tcPr>
                  <w:tcW w:type="dxa" w:w="23"/>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8"/>
                  <w:gridSpan w:val="2"/>
                </w:tcPr>
                <w:p>
                  <w:pPr>
                    <w:pStyle w:val="null3"/>
                  </w:pPr>
                  <w:r>
                    <w:rPr>
                      <w:rFonts w:ascii="仿宋_GB2312" w:hAnsi="仿宋_GB2312" w:cs="仿宋_GB2312" w:eastAsia="仿宋_GB2312"/>
                      <w:sz w:val="19"/>
                    </w:rPr>
                    <w:t xml:space="preserve"> </w:t>
                  </w:r>
                </w:p>
              </w:tc>
              <w:tc>
                <w:tcPr>
                  <w:tcW w:type="dxa" w:w="4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3</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基础照明系统</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LED平板灯（600×600mm，40W，4000K）6套+轨道射灯（10W，可调角度）8套，含开关布线安装，照度≥300Lux；2组防眩光高显色工作灯，显色指数≥90，沟通维持率≥95%@5000h,创客台面专用。</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项</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772"/>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全屋基础照明</w:t>
                  </w:r>
                </w:p>
              </w:tc>
              <w:tc>
                <w:tcPr>
                  <w:tcW w:type="dxa" w:w="23"/>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8"/>
                  <w:gridSpan w:val="2"/>
                </w:tcPr>
                <w:p>
                  <w:pPr>
                    <w:pStyle w:val="null3"/>
                  </w:pPr>
                  <w:r>
                    <w:rPr>
                      <w:rFonts w:ascii="仿宋_GB2312" w:hAnsi="仿宋_GB2312" w:cs="仿宋_GB2312" w:eastAsia="仿宋_GB2312"/>
                      <w:sz w:val="19"/>
                    </w:rPr>
                    <w:t xml:space="preserve"> </w:t>
                  </w:r>
                </w:p>
              </w:tc>
              <w:tc>
                <w:tcPr>
                  <w:tcW w:type="dxa" w:w="4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4</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磁吸式科普展板框</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铝合金边框</w:t>
                  </w:r>
                  <w:r>
                    <w:rPr>
                      <w:rFonts w:ascii="仿宋_GB2312" w:hAnsi="仿宋_GB2312" w:cs="仿宋_GB2312" w:eastAsia="仿宋_GB2312"/>
                      <w:sz w:val="16"/>
                      <w:color w:val="000000"/>
                    </w:rPr>
                    <w:t>+磁吸背板，单块尺寸900×600mm，含覆膜航天科普展板（内容可定制：中国航天史、火箭家族、卫星分类、空间站、深空探测、军用飞机等8个主题）</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8</w:t>
                  </w:r>
                </w:p>
              </w:tc>
              <w:tc>
                <w:tcPr>
                  <w:tcW w:type="dxa" w:w="772"/>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室内墙面科普布置</w:t>
                  </w:r>
                </w:p>
              </w:tc>
              <w:tc>
                <w:tcPr>
                  <w:tcW w:type="dxa" w:w="23"/>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8"/>
                  <w:gridSpan w:val="2"/>
                </w:tcPr>
                <w:p>
                  <w:pPr>
                    <w:pStyle w:val="null3"/>
                  </w:pPr>
                  <w:r>
                    <w:rPr>
                      <w:rFonts w:ascii="仿宋_GB2312" w:hAnsi="仿宋_GB2312" w:cs="仿宋_GB2312" w:eastAsia="仿宋_GB2312"/>
                      <w:sz w:val="19"/>
                    </w:rPr>
                    <w:t xml:space="preserve"> </w:t>
                  </w:r>
                </w:p>
              </w:tc>
              <w:tc>
                <w:tcPr>
                  <w:tcW w:type="dxa" w:w="4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5</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基础弱电改造</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六类非屏蔽网线布线（</w:t>
                  </w:r>
                  <w:r>
                    <w:rPr>
                      <w:rFonts w:ascii="仿宋_GB2312" w:hAnsi="仿宋_GB2312" w:cs="仿宋_GB2312" w:eastAsia="仿宋_GB2312"/>
                      <w:sz w:val="16"/>
                      <w:color w:val="000000"/>
                    </w:rPr>
                    <w:t>16个点位），明装五孔插座（20个），弱电箱改造（含漏电保护、理线架），含辅材施工</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项</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772"/>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适配设备用电需求</w:t>
                  </w:r>
                </w:p>
              </w:tc>
              <w:tc>
                <w:tcPr>
                  <w:tcW w:type="dxa" w:w="23"/>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8"/>
                  <w:gridSpan w:val="2"/>
                </w:tcPr>
                <w:p>
                  <w:pPr>
                    <w:pStyle w:val="null3"/>
                  </w:pPr>
                  <w:r>
                    <w:rPr>
                      <w:rFonts w:ascii="仿宋_GB2312" w:hAnsi="仿宋_GB2312" w:cs="仿宋_GB2312" w:eastAsia="仿宋_GB2312"/>
                      <w:sz w:val="19"/>
                    </w:rPr>
                    <w:t xml:space="preserve"> </w:t>
                  </w:r>
                </w:p>
              </w:tc>
              <w:tc>
                <w:tcPr>
                  <w:tcW w:type="dxa" w:w="49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6</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室外墙面文化</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6"/>
                      <w:color w:val="000000"/>
                    </w:rPr>
                    <w:t>亚克力</w:t>
                  </w:r>
                  <w:r>
                    <w:rPr>
                      <w:rFonts w:ascii="仿宋_GB2312" w:hAnsi="仿宋_GB2312" w:cs="仿宋_GB2312" w:eastAsia="仿宋_GB2312"/>
                      <w:sz w:val="16"/>
                      <w:color w:val="000000"/>
                    </w:rPr>
                    <w:t>+雪弗板复合材质，UV打印航天主题画面，单块尺寸600×900mm共4块，防紫外线褪色处理，含安装</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套</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6"/>
                      <w:color w:val="000000"/>
                    </w:rPr>
                    <w:t>1</w:t>
                  </w:r>
                </w:p>
              </w:tc>
              <w:tc>
                <w:tcPr>
                  <w:tcW w:type="dxa" w:w="772"/>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3"/>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2250"/>
                  <w:gridSpan w:val="3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88"/>
                    <w:jc w:val="left"/>
                  </w:pPr>
                  <w:r>
                    <w:rPr>
                      <w:rFonts w:ascii="仿宋_GB2312" w:hAnsi="仿宋_GB2312" w:cs="仿宋_GB2312" w:eastAsia="仿宋_GB2312"/>
                      <w:sz w:val="13"/>
                      <w:b/>
                      <w:color w:val="000000"/>
                    </w:rPr>
                    <w:t>航天科普展示设备清单</w:t>
                  </w:r>
                </w:p>
              </w:tc>
              <w:tc>
                <w:tcPr>
                  <w:tcW w:type="dxa" w:w="252"/>
                  <w:gridSpan w:val="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35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序号</w:t>
                  </w:r>
                </w:p>
              </w:tc>
              <w:tc>
                <w:tcPr>
                  <w:tcW w:type="dxa" w:w="284"/>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品名</w:t>
                  </w:r>
                </w:p>
              </w:tc>
              <w:tc>
                <w:tcPr>
                  <w:tcW w:type="dxa" w:w="35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规格参数</w:t>
                  </w:r>
                </w:p>
              </w:tc>
              <w:tc>
                <w:tcPr>
                  <w:tcW w:type="dxa" w:w="639"/>
                  <w:gridSpan w:val="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单位</w:t>
                  </w:r>
                </w:p>
              </w:tc>
              <w:tc>
                <w:tcPr>
                  <w:tcW w:type="dxa" w:w="426"/>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数量</w:t>
                  </w:r>
                </w:p>
              </w:tc>
              <w:tc>
                <w:tcPr>
                  <w:tcW w:type="dxa" w:w="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备注</w:t>
                  </w:r>
                </w:p>
              </w:tc>
              <w:tc>
                <w:tcPr>
                  <w:tcW w:type="dxa" w:w="252"/>
                  <w:gridSpan w:val="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35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中国空间站拼装模型定制</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3"/>
                      <w:color w:val="000000"/>
                    </w:rPr>
                    <w:t>采购项目名称</w:t>
                  </w:r>
                  <w:r>
                    <w:br/>
                  </w:r>
                  <w:r>
                    <w:rPr>
                      <w:rFonts w:ascii="仿宋_GB2312" w:hAnsi="仿宋_GB2312" w:cs="仿宋_GB2312" w:eastAsia="仿宋_GB2312"/>
                      <w:sz w:val="13"/>
                      <w:color w:val="000000"/>
                    </w:rPr>
                    <w:t>1:30中国空间站全构型科普展示模型（全套配齐）</w:t>
                  </w:r>
                  <w:r>
                    <w:br/>
                  </w:r>
                  <w:r>
                    <w:rPr>
                      <w:rFonts w:ascii="仿宋_GB2312" w:hAnsi="仿宋_GB2312" w:cs="仿宋_GB2312" w:eastAsia="仿宋_GB2312"/>
                      <w:sz w:val="13"/>
                      <w:color w:val="000000"/>
                    </w:rPr>
                    <w:t>二、核心技术参数</w:t>
                  </w:r>
                </w:p>
                <w:p>
                  <w:pPr>
                    <w:pStyle w:val="null3"/>
                    <w:jc w:val="left"/>
                  </w:pPr>
                  <w:r>
                    <w:rPr>
                      <w:rFonts w:ascii="仿宋_GB2312" w:hAnsi="仿宋_GB2312" w:cs="仿宋_GB2312" w:eastAsia="仿宋_GB2312"/>
                      <w:sz w:val="13"/>
                      <w:color w:val="000000"/>
                    </w:rPr>
                    <w:t>1.尺寸规格：标准1:30缩比；天和核心舱≈553mm，问天/梦天实验舱≈597mm，舱体直径140mm；神舟飞船≈307mm，天舟飞船≈353mm；整体T型合体总长≈1780mm，太阳翼全开最大宽度≈2050mm；配套防尘罩尺寸2100×900×550mm。（尺寸±5mm）</w:t>
                  </w:r>
                  <w:r>
                    <w:br/>
                  </w:r>
                  <w:r>
                    <w:rPr>
                      <w:rFonts w:ascii="仿宋_GB2312" w:hAnsi="仿宋_GB2312" w:cs="仿宋_GB2312" w:eastAsia="仿宋_GB2312"/>
                      <w:sz w:val="13"/>
                      <w:color w:val="000000"/>
                    </w:rPr>
                    <w:t>2.产品结构：采用全新原生ABS加厚注塑成型，零件数量420~480PCS，包含三舱、神舟、天舟全套在轨构型；全分体可拆装对接，大小机械臂可动、舱门可开合，太阳翼可多角度折叠，可实现多组在轨对接展示形态，外观细节完整还原。</w:t>
                  </w:r>
                  <w:r>
                    <w:br/>
                  </w:r>
                  <w:r>
                    <w:rPr>
                      <w:rFonts w:ascii="仿宋_GB2312" w:hAnsi="仿宋_GB2312" w:cs="仿宋_GB2312" w:eastAsia="仿宋_GB2312"/>
                      <w:sz w:val="13"/>
                      <w:color w:val="000000"/>
                    </w:rPr>
                    <w:t>3.展示配置：配备≥10mm加厚高透防UV亚克力防尘罩，防老化不发黄；搭配实木多层承重定位底座，摆放稳固。</w:t>
                  </w:r>
                </w:p>
              </w:tc>
              <w:tc>
                <w:tcPr>
                  <w:tcW w:type="dxa" w:w="63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基础航天结构科普</w:t>
                  </w:r>
                </w:p>
              </w:tc>
              <w:tc>
                <w:tcPr>
                  <w:tcW w:type="dxa" w:w="252"/>
                  <w:gridSpan w:val="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358"/>
                  <w:gridSpan w:val="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2</w:t>
                  </w:r>
                </w:p>
              </w:tc>
              <w:tc>
                <w:tcPr>
                  <w:tcW w:type="dxa" w:w="284"/>
                  <w:gridSpan w:val="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长征系列火箭组合模型定制</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一、规格尺寸（严格</w:t>
                  </w:r>
                  <w:r>
                    <w:rPr>
                      <w:rFonts w:ascii="仿宋_GB2312" w:hAnsi="仿宋_GB2312" w:cs="仿宋_GB2312" w:eastAsia="仿宋_GB2312"/>
                      <w:sz w:val="13"/>
                      <w:color w:val="000000"/>
                    </w:rPr>
                    <w:t>1:50等比例缩放）</w:t>
                  </w:r>
                  <w:r>
                    <w:br/>
                  </w:r>
                  <w:r>
                    <w:rPr>
                      <w:rFonts w:ascii="仿宋_GB2312" w:hAnsi="仿宋_GB2312" w:cs="仿宋_GB2312" w:eastAsia="仿宋_GB2312"/>
                      <w:sz w:val="13"/>
                      <w:color w:val="000000"/>
                    </w:rPr>
                    <w:t>1.长征二号F：箭体净高约116.7cm，含底座总高约120cm；精准还原逃逸塔、助推捆绑、箭体分段结构。（尺寸±5mm）</w:t>
                  </w:r>
                  <w:r>
                    <w:br/>
                  </w:r>
                  <w:r>
                    <w:rPr>
                      <w:rFonts w:ascii="仿宋_GB2312" w:hAnsi="仿宋_GB2312" w:cs="仿宋_GB2312" w:eastAsia="仿宋_GB2312"/>
                      <w:sz w:val="13"/>
                      <w:color w:val="000000"/>
                    </w:rPr>
                    <w:t>2.长征五号：箭体净高约113.9cm，含底座总高约117cm；还原大推力芯级、四助推布局特征。（尺寸±5mm）</w:t>
                  </w:r>
                  <w:r>
                    <w:br/>
                  </w:r>
                  <w:r>
                    <w:rPr>
                      <w:rFonts w:ascii="仿宋_GB2312" w:hAnsi="仿宋_GB2312" w:cs="仿宋_GB2312" w:eastAsia="仿宋_GB2312"/>
                      <w:sz w:val="13"/>
                      <w:color w:val="000000"/>
                    </w:rPr>
                    <w:t>3.长征七号：箭体净高约106.2cm，含底座总高约110cm；还原货运运载火箭外形结构。（尺寸±5mm）</w:t>
                  </w:r>
                  <w:r>
                    <w:br/>
                  </w:r>
                  <w:r>
                    <w:rPr>
                      <w:rFonts w:ascii="仿宋_GB2312" w:hAnsi="仿宋_GB2312" w:cs="仿宋_GB2312" w:eastAsia="仿宋_GB2312"/>
                      <w:sz w:val="13"/>
                      <w:color w:val="000000"/>
                    </w:rPr>
                    <w:t>二、材质要求</w:t>
                  </w:r>
                  <w:r>
                    <w:br/>
                  </w:r>
                  <w:r>
                    <w:rPr>
                      <w:rFonts w:ascii="仿宋_GB2312" w:hAnsi="仿宋_GB2312" w:cs="仿宋_GB2312" w:eastAsia="仿宋_GB2312"/>
                      <w:sz w:val="13"/>
                      <w:color w:val="000000"/>
                    </w:rPr>
                    <w:t>1.箭体主体：采用锌合金压铸成型，结构坚固、不易变形、抗氧化耐腐蚀。</w:t>
                  </w:r>
                  <w:r>
                    <w:br/>
                  </w:r>
                  <w:r>
                    <w:rPr>
                      <w:rFonts w:ascii="仿宋_GB2312" w:hAnsi="仿宋_GB2312" w:cs="仿宋_GB2312" w:eastAsia="仿宋_GB2312"/>
                      <w:sz w:val="13"/>
                      <w:color w:val="000000"/>
                    </w:rPr>
                    <w:t>2.细节部件：发动机喷口、舱段纹理、管线、整流罩细节采用高强度环保树脂精雕成型，层次分明、细节饱满。</w:t>
                  </w:r>
                  <w:r>
                    <w:br/>
                  </w:r>
                  <w:r>
                    <w:rPr>
                      <w:rFonts w:ascii="仿宋_GB2312" w:hAnsi="仿宋_GB2312" w:cs="仿宋_GB2312" w:eastAsia="仿宋_GB2312"/>
                      <w:sz w:val="13"/>
                      <w:color w:val="000000"/>
                    </w:rPr>
                    <w:t>3.底座：高密度实木基材，防水烤漆工艺，平整无变形；配置不锈钢蚀刻金属铭牌，字迹清晰、耐久不褪色。</w:t>
                  </w:r>
                  <w:r>
                    <w:br/>
                  </w:r>
                  <w:r>
                    <w:rPr>
                      <w:rFonts w:ascii="仿宋_GB2312" w:hAnsi="仿宋_GB2312" w:cs="仿宋_GB2312" w:eastAsia="仿宋_GB2312"/>
                      <w:sz w:val="13"/>
                      <w:color w:val="000000"/>
                    </w:rPr>
                    <w:t>4.防尘罩：全新高透亚克力板材，高透光、一体精磨边角，无划痕、无气泡，具备抗黄变、耐磕碰特性。</w:t>
                  </w:r>
                  <w:r>
                    <w:br/>
                  </w:r>
                  <w:r>
                    <w:rPr>
                      <w:rFonts w:ascii="仿宋_GB2312" w:hAnsi="仿宋_GB2312" w:cs="仿宋_GB2312" w:eastAsia="仿宋_GB2312"/>
                      <w:sz w:val="13"/>
                      <w:color w:val="000000"/>
                    </w:rPr>
                    <w:t>三、工艺质量标准</w:t>
                  </w:r>
                  <w:r>
                    <w:br/>
                  </w:r>
                  <w:r>
                    <w:rPr>
                      <w:rFonts w:ascii="仿宋_GB2312" w:hAnsi="仿宋_GB2312" w:cs="仿宋_GB2312" w:eastAsia="仿宋_GB2312"/>
                      <w:sz w:val="13"/>
                      <w:color w:val="000000"/>
                    </w:rPr>
                    <w:t>1.严格按照航天官方实装图纸缩放，外形比例精准，无拉伸、无变形，整体细节还原度高。</w:t>
                  </w:r>
                  <w:r>
                    <w:br/>
                  </w:r>
                  <w:r>
                    <w:rPr>
                      <w:rFonts w:ascii="仿宋_GB2312" w:hAnsi="仿宋_GB2312" w:cs="仿宋_GB2312" w:eastAsia="仿宋_GB2312"/>
                      <w:sz w:val="13"/>
                      <w:color w:val="000000"/>
                    </w:rPr>
                    <w:t>2.箭体标识、国旗、型号编号、舱段分割线、尾翼、助推结构完整复刻，位置精准。</w:t>
                  </w:r>
                  <w:r>
                    <w:br/>
                  </w:r>
                  <w:r>
                    <w:rPr>
                      <w:rFonts w:ascii="仿宋_GB2312" w:hAnsi="仿宋_GB2312" w:cs="仿宋_GB2312" w:eastAsia="仿宋_GB2312"/>
                      <w:sz w:val="13"/>
                      <w:color w:val="000000"/>
                    </w:rPr>
                    <w:t>3.表面采用航天级静电烤漆工艺，配色标准、漆面均匀、无毛刺、无溢漆、不掉漆、不褪色。</w:t>
                  </w:r>
                  <w:r>
                    <w:br/>
                  </w:r>
                  <w:r>
                    <w:rPr>
                      <w:rFonts w:ascii="仿宋_GB2312" w:hAnsi="仿宋_GB2312" w:cs="仿宋_GB2312" w:eastAsia="仿宋_GB2312"/>
                      <w:sz w:val="13"/>
                      <w:color w:val="000000"/>
                    </w:rPr>
                    <w:t>4.整体组装牢固，无松动、无脱落、无明显拼接缝隙，可长期静态陈列使用。</w:t>
                  </w:r>
                </w:p>
              </w:tc>
              <w:tc>
                <w:tcPr>
                  <w:tcW w:type="dxa" w:w="639"/>
                  <w:gridSpan w:val="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426"/>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1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2"/>
                  <w:gridSpan w:val="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358"/>
                  <w:gridSpan w:val="6"/>
                  <w:vMerge/>
                  <w:tcBorders>
                    <w:top w:val="none" w:color="000000" w:sz="4"/>
                    <w:left w:val="single" w:color="000000" w:sz="4"/>
                    <w:bottom w:val="single" w:color="000000" w:sz="4"/>
                    <w:right w:val="single" w:color="000000" w:sz="4"/>
                  </w:tcBorders>
                </w:tcPr>
                <w:p/>
              </w:tc>
              <w:tc>
                <w:tcPr>
                  <w:tcW w:type="dxa" w:w="284"/>
                  <w:gridSpan w:val="4"/>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639"/>
                  <w:gridSpan w:val="9"/>
                  <w:vMerge/>
                  <w:tcBorders>
                    <w:top w:val="none" w:color="000000" w:sz="4"/>
                    <w:left w:val="none" w:color="000000" w:sz="4"/>
                    <w:bottom w:val="single" w:color="000000" w:sz="4"/>
                    <w:right w:val="single" w:color="000000" w:sz="4"/>
                  </w:tcBorders>
                </w:tcPr>
                <w:p/>
              </w:tc>
              <w:tc>
                <w:tcPr>
                  <w:tcW w:type="dxa" w:w="426"/>
                  <w:gridSpan w:val="6"/>
                  <w:vMerge/>
                  <w:tcBorders>
                    <w:top w:val="none" w:color="000000" w:sz="4"/>
                    <w:left w:val="non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52"/>
                  <w:gridSpan w:val="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35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w:t>
                  </w:r>
                </w:p>
              </w:tc>
              <w:tc>
                <w:tcPr>
                  <w:tcW w:type="dxa" w:w="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军用飞机模型套装</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歼</w:t>
                  </w:r>
                  <w:r>
                    <w:rPr>
                      <w:rFonts w:ascii="仿宋_GB2312" w:hAnsi="仿宋_GB2312" w:cs="仿宋_GB2312" w:eastAsia="仿宋_GB2312"/>
                      <w:sz w:val="13"/>
                      <w:color w:val="000000"/>
                    </w:rPr>
                    <w:t>10C、歼20、运20三款，1:72合金成品模型，带支架和亚克力罩，机身细节（座舱盖可开、起落架可收）</w:t>
                  </w:r>
                </w:p>
              </w:tc>
              <w:tc>
                <w:tcPr>
                  <w:tcW w:type="dxa" w:w="63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军事科普</w:t>
                  </w:r>
                </w:p>
              </w:tc>
              <w:tc>
                <w:tcPr>
                  <w:tcW w:type="dxa" w:w="252"/>
                  <w:gridSpan w:val="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35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w:t>
                  </w:r>
                </w:p>
              </w:tc>
              <w:tc>
                <w:tcPr>
                  <w:tcW w:type="dxa" w:w="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VR科普一体机</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75"/>
                  </w:pPr>
                  <w:r>
                    <w:rPr>
                      <w:rFonts w:ascii="仿宋_GB2312" w:hAnsi="仿宋_GB2312" w:cs="仿宋_GB2312" w:eastAsia="仿宋_GB2312"/>
                      <w:sz w:val="13"/>
                      <w:color w:val="000000"/>
                    </w:rPr>
                    <w:t>一、硬件要求：</w:t>
                  </w:r>
                </w:p>
                <w:p>
                  <w:pPr>
                    <w:pStyle w:val="null3"/>
                    <w:spacing w:after="75"/>
                  </w:pPr>
                  <w:r>
                    <w:rPr>
                      <w:rFonts w:ascii="仿宋_GB2312" w:hAnsi="仿宋_GB2312" w:cs="仿宋_GB2312" w:eastAsia="仿宋_GB2312"/>
                      <w:sz w:val="13"/>
                      <w:color w:val="000000"/>
                    </w:rPr>
                    <w:t>1.屏体要求：86英寸，液晶LED，A规屏，显示比例(16：9)；</w:t>
                  </w:r>
                </w:p>
                <w:p>
                  <w:pPr>
                    <w:pStyle w:val="null3"/>
                    <w:spacing w:after="75"/>
                  </w:pPr>
                  <w:r>
                    <w:rPr>
                      <w:rFonts w:ascii="仿宋_GB2312" w:hAnsi="仿宋_GB2312" w:cs="仿宋_GB2312" w:eastAsia="仿宋_GB2312"/>
                      <w:sz w:val="13"/>
                      <w:color w:val="000000"/>
                    </w:rPr>
                    <w:t>2.亮度：≥350cd/m2、对比度：≥5000:1、屏体物理分辨率≥3840*2160；</w:t>
                  </w:r>
                </w:p>
                <w:p>
                  <w:pPr>
                    <w:pStyle w:val="null3"/>
                    <w:spacing w:after="75"/>
                  </w:pPr>
                  <w:r>
                    <w:rPr>
                      <w:rFonts w:ascii="仿宋_GB2312" w:hAnsi="仿宋_GB2312" w:cs="仿宋_GB2312" w:eastAsia="仿宋_GB2312"/>
                      <w:sz w:val="13"/>
                      <w:color w:val="000000"/>
                    </w:rPr>
                    <w:t>3.防眩光功能：采用 4mm 厚 AG 钢化玻璃，防眩光，减少玻璃反射光的影响，反射率小于 1%；</w:t>
                  </w:r>
                </w:p>
                <w:p>
                  <w:pPr>
                    <w:pStyle w:val="null3"/>
                    <w:spacing w:after="75"/>
                  </w:pPr>
                  <w:r>
                    <w:rPr>
                      <w:rFonts w:ascii="仿宋_GB2312" w:hAnsi="仿宋_GB2312" w:cs="仿宋_GB2312" w:eastAsia="仿宋_GB2312"/>
                      <w:sz w:val="13"/>
                      <w:color w:val="000000"/>
                    </w:rPr>
                    <w:t>4.触摸技术：红外感应技术，20点触控，支持安卓、windows 系统20笔或以上同时书写。</w:t>
                  </w:r>
                </w:p>
                <w:p>
                  <w:pPr>
                    <w:pStyle w:val="null3"/>
                  </w:pPr>
                  <w:r>
                    <w:rPr>
                      <w:rFonts w:ascii="仿宋_GB2312" w:hAnsi="仿宋_GB2312" w:cs="仿宋_GB2312" w:eastAsia="仿宋_GB2312"/>
                      <w:sz w:val="13"/>
                      <w:color w:val="000000"/>
                    </w:rPr>
                    <w:t>5.前置接口：≥USB3.0*3；≥Type C*1；≥Touch USB*1；≥HDMI in*1</w:t>
                  </w:r>
                </w:p>
                <w:p>
                  <w:pPr>
                    <w:pStyle w:val="null3"/>
                    <w:spacing w:after="75"/>
                  </w:pPr>
                  <w:r>
                    <w:rPr>
                      <w:rFonts w:ascii="仿宋_GB2312" w:hAnsi="仿宋_GB2312" w:cs="仿宋_GB2312" w:eastAsia="仿宋_GB2312"/>
                      <w:sz w:val="13"/>
                      <w:color w:val="000000"/>
                    </w:rPr>
                    <w:t>6.前置≥3个USB 3.0 接口全部支持 Windows 及 Android 双系统读取，将 U 盘插入任意前置 USB 接口，均能被 Windows 及 Android 系统识别。</w:t>
                  </w:r>
                </w:p>
                <w:p>
                  <w:pPr>
                    <w:pStyle w:val="null3"/>
                    <w:jc w:val="left"/>
                  </w:pPr>
                  <w:r>
                    <w:rPr>
                      <w:rFonts w:ascii="仿宋_GB2312" w:hAnsi="仿宋_GB2312" w:cs="仿宋_GB2312" w:eastAsia="仿宋_GB2312"/>
                      <w:sz w:val="13"/>
                      <w:color w:val="000000"/>
                    </w:rPr>
                    <w:t>7.后置接口：≥COAX*1、≥Earphone *1、≥RS232*1、≥RJ45*1、≥HDMI in*1、USB*2、≥Touch USB*1、≥TF Card*1；</w:t>
                  </w:r>
                </w:p>
                <w:p>
                  <w:pPr>
                    <w:pStyle w:val="null3"/>
                  </w:pPr>
                  <w:r>
                    <w:rPr>
                      <w:rFonts w:ascii="仿宋_GB2312" w:hAnsi="仿宋_GB2312" w:cs="仿宋_GB2312" w:eastAsia="仿宋_GB2312"/>
                      <w:sz w:val="13"/>
                      <w:color w:val="000000"/>
                    </w:rPr>
                    <w:t>8.前置按键≥7个包括：录屏、图像比例、音量-、音量+、设置、护眼、电源；</w:t>
                  </w:r>
                </w:p>
                <w:p>
                  <w:pPr>
                    <w:pStyle w:val="null3"/>
                    <w:spacing w:after="75"/>
                  </w:pPr>
                  <w:r>
                    <w:rPr>
                      <w:rFonts w:ascii="仿宋_GB2312" w:hAnsi="仿宋_GB2312" w:cs="仿宋_GB2312" w:eastAsia="仿宋_GB2312"/>
                      <w:sz w:val="13"/>
                      <w:color w:val="000000"/>
                    </w:rPr>
                    <w:t>9.整机开关、电脑开关和节能待机键三合一，操作便捷；设备支持通过前置按键一键启动录屏功能，可将屏幕中显示的课件、音频等内容与老师人声同步录制，方便制作教学视频；支持OPS一键还原。</w:t>
                  </w:r>
                </w:p>
                <w:p>
                  <w:pPr>
                    <w:pStyle w:val="null3"/>
                    <w:spacing w:after="75"/>
                  </w:pPr>
                  <w:r>
                    <w:rPr>
                      <w:rFonts w:ascii="仿宋_GB2312" w:hAnsi="仿宋_GB2312" w:cs="仿宋_GB2312" w:eastAsia="仿宋_GB2312"/>
                      <w:sz w:val="13"/>
                      <w:color w:val="000000"/>
                    </w:rPr>
                    <w:t>10.安卓系统版本14.0 或以上，内部缓存容量（RAM）：≥4GB ；内部存储容量（ROM）：≥32GB。</w:t>
                  </w:r>
                </w:p>
                <w:p>
                  <w:pPr>
                    <w:pStyle w:val="null3"/>
                    <w:spacing w:after="75"/>
                  </w:pPr>
                  <w:r>
                    <w:rPr>
                      <w:rFonts w:ascii="仿宋_GB2312" w:hAnsi="仿宋_GB2312" w:cs="仿宋_GB2312" w:eastAsia="仿宋_GB2312"/>
                      <w:sz w:val="13"/>
                      <w:color w:val="000000"/>
                    </w:rPr>
                    <w:t>11.内置双路 WIFI，支持 AP 热点，Wifi : 2.4GHz / AP : 2.4GHz/5GHz。</w:t>
                  </w:r>
                </w:p>
                <w:p>
                  <w:pPr>
                    <w:pStyle w:val="null3"/>
                    <w:spacing w:after="75"/>
                  </w:pPr>
                  <w:r>
                    <w:rPr>
                      <w:rFonts w:ascii="仿宋_GB2312" w:hAnsi="仿宋_GB2312" w:cs="仿宋_GB2312" w:eastAsia="仿宋_GB2312"/>
                      <w:sz w:val="13"/>
                      <w:color w:val="000000"/>
                    </w:rPr>
                    <w:t>12.一键调整分辨率: 可通过及触摸按键对内置电脑画面实现一键切换屏幕分辨率，调整画面显示比例；整机支持一键黑屏节能 70%。</w:t>
                  </w:r>
                </w:p>
                <w:p>
                  <w:pPr>
                    <w:pStyle w:val="null3"/>
                    <w:spacing w:after="75"/>
                  </w:pPr>
                  <w:r>
                    <w:rPr>
                      <w:rFonts w:ascii="仿宋_GB2312" w:hAnsi="仿宋_GB2312" w:cs="仿宋_GB2312" w:eastAsia="仿宋_GB2312"/>
                      <w:sz w:val="13"/>
                      <w:color w:val="000000"/>
                    </w:rPr>
                    <w:t>13.信源通道自动识别：设备能自动识别并切换到最新接入的信号源通道。自动跳转前支持选择确认，待确认后再跳转。</w:t>
                  </w:r>
                </w:p>
                <w:p>
                  <w:pPr>
                    <w:pStyle w:val="null3"/>
                    <w:spacing w:after="75"/>
                  </w:pPr>
                  <w:r>
                    <w:rPr>
                      <w:rFonts w:ascii="仿宋_GB2312" w:hAnsi="仿宋_GB2312" w:cs="仿宋_GB2312" w:eastAsia="仿宋_GB2312"/>
                      <w:sz w:val="13"/>
                      <w:color w:val="000000"/>
                    </w:rPr>
                    <w:t>14.童锁开关：产品应支持童锁开关功能，当开启童锁功能后，界面将被锁住，避免学生随意操作出现的系统故障问题。</w:t>
                  </w:r>
                </w:p>
                <w:p>
                  <w:pPr>
                    <w:pStyle w:val="null3"/>
                    <w:spacing w:after="75"/>
                  </w:pPr>
                  <w:r>
                    <w:rPr>
                      <w:rFonts w:ascii="仿宋_GB2312" w:hAnsi="仿宋_GB2312" w:cs="仿宋_GB2312" w:eastAsia="仿宋_GB2312"/>
                      <w:sz w:val="13"/>
                      <w:color w:val="000000"/>
                    </w:rPr>
                    <w:t>15.悬浮菜单：在任意信号源通道下均可调用悬浮菜单，悬浮菜单具有一键启用应用软件、随时批注擦除，切换信号源等功能，悬浮菜单中的信号源支持自定义修改且可一键直达常用信号源可通过多指调用到屏幕任意位置。悬浮菜单中的应用可根据使用需求进行应用或功能的替换。</w:t>
                  </w:r>
                </w:p>
                <w:p>
                  <w:pPr>
                    <w:pStyle w:val="null3"/>
                    <w:spacing w:after="75"/>
                  </w:pPr>
                  <w:r>
                    <w:rPr>
                      <w:rFonts w:ascii="仿宋_GB2312" w:hAnsi="仿宋_GB2312" w:cs="仿宋_GB2312" w:eastAsia="仿宋_GB2312"/>
                      <w:sz w:val="13"/>
                      <w:color w:val="000000"/>
                    </w:rPr>
                    <w:t>16.整机具备智能手势识别功能，在任意信号源通道下均可识别五指上、下、左、右方向手势滑动，调取熄屏、批注、桌面、半屏模式功能。</w:t>
                  </w:r>
                </w:p>
                <w:p>
                  <w:pPr>
                    <w:pStyle w:val="null3"/>
                    <w:spacing w:after="75"/>
                  </w:pPr>
                  <w:r>
                    <w:rPr>
                      <w:rFonts w:ascii="仿宋_GB2312" w:hAnsi="仿宋_GB2312" w:cs="仿宋_GB2312" w:eastAsia="仿宋_GB2312"/>
                      <w:sz w:val="13"/>
                      <w:color w:val="000000"/>
                    </w:rPr>
                    <w:t>17.摄像头及麦克风，≥1300 万像素摄像头及8阵列麦克风；</w:t>
                  </w:r>
                </w:p>
                <w:p>
                  <w:pPr>
                    <w:pStyle w:val="null3"/>
                    <w:spacing w:after="75"/>
                  </w:pPr>
                  <w:r>
                    <w:rPr>
                      <w:rFonts w:ascii="仿宋_GB2312" w:hAnsi="仿宋_GB2312" w:cs="仿宋_GB2312" w:eastAsia="仿宋_GB2312"/>
                      <w:sz w:val="13"/>
                      <w:b/>
                      <w:color w:val="000000"/>
                    </w:rPr>
                    <w:t>1、白板软件</w:t>
                  </w:r>
                </w:p>
                <w:p>
                  <w:pPr>
                    <w:pStyle w:val="null3"/>
                  </w:pPr>
                  <w:r>
                    <w:rPr>
                      <w:rFonts w:ascii="仿宋_GB2312" w:hAnsi="仿宋_GB2312" w:cs="仿宋_GB2312" w:eastAsia="仿宋_GB2312"/>
                      <w:sz w:val="13"/>
                      <w:color w:val="000000"/>
                    </w:rPr>
                    <w:t>基于手势操作开发，简单易用，手指单点或使用触控笔就能一键快速调取教学软件及工具。</w:t>
                  </w:r>
                </w:p>
                <w:p>
                  <w:pPr>
                    <w:pStyle w:val="null3"/>
                  </w:pPr>
                  <w:r>
                    <w:rPr>
                      <w:rFonts w:ascii="仿宋_GB2312" w:hAnsi="仿宋_GB2312" w:cs="仿宋_GB2312" w:eastAsia="仿宋_GB2312"/>
                      <w:sz w:val="13"/>
                      <w:color w:val="000000"/>
                    </w:rPr>
                    <w:t>教学系统为教师提供易于学校管理，安全可靠的云存储空间，根据每名教师使用时长与教学资料制作频率提供个人云空间。</w:t>
                  </w:r>
                </w:p>
                <w:p>
                  <w:pPr>
                    <w:pStyle w:val="null3"/>
                  </w:pPr>
                  <w:r>
                    <w:rPr>
                      <w:rFonts w:ascii="仿宋_GB2312" w:hAnsi="仿宋_GB2312" w:cs="仿宋_GB2312" w:eastAsia="仿宋_GB2312"/>
                      <w:sz w:val="13"/>
                      <w:color w:val="000000"/>
                    </w:rPr>
                    <w:t>互动教学课件支持定向精准分享：分享者可将互动课件精准推送至指定接收方账号云空间，接收方可在云空间接收并打开分享课件。支持链接方式分享，生成二维码，扫码即可获取，可以选择分享有效期等。</w:t>
                  </w:r>
                </w:p>
                <w:p>
                  <w:pPr>
                    <w:pStyle w:val="null3"/>
                  </w:pPr>
                  <w:r>
                    <w:rPr>
                      <w:rFonts w:ascii="仿宋_GB2312" w:hAnsi="仿宋_GB2312" w:cs="仿宋_GB2312" w:eastAsia="仿宋_GB2312"/>
                      <w:sz w:val="13"/>
                      <w:color w:val="000000"/>
                    </w:rPr>
                    <w:t>上传下载一体化云存储：备课时支持将云空间中存储图片、音频、视频等素材插入课件，同时支持将课件导出保存。</w:t>
                  </w:r>
                </w:p>
                <w:p>
                  <w:pPr>
                    <w:pStyle w:val="null3"/>
                  </w:pPr>
                  <w:r>
                    <w:rPr>
                      <w:rFonts w:ascii="仿宋_GB2312" w:hAnsi="仿宋_GB2312" w:cs="仿宋_GB2312" w:eastAsia="仿宋_GB2312"/>
                      <w:sz w:val="13"/>
                      <w:color w:val="000000"/>
                    </w:rPr>
                    <w:t>采用备授课一体化框架设计，教师可根据教学场景自由切换类</w:t>
                  </w:r>
                  <w:r>
                    <w:rPr>
                      <w:rFonts w:ascii="仿宋_GB2312" w:hAnsi="仿宋_GB2312" w:cs="仿宋_GB2312" w:eastAsia="仿宋_GB2312"/>
                      <w:sz w:val="13"/>
                      <w:color w:val="000000"/>
                    </w:rPr>
                    <w:t>PPT界面的备课模式与触控交互教学模式，适用于不同教学环境，便于教师教学使用。</w:t>
                  </w:r>
                </w:p>
                <w:p>
                  <w:pPr>
                    <w:pStyle w:val="null3"/>
                  </w:pPr>
                  <w:r>
                    <w:rPr>
                      <w:rFonts w:ascii="仿宋_GB2312" w:hAnsi="仿宋_GB2312" w:cs="仿宋_GB2312" w:eastAsia="仿宋_GB2312"/>
                      <w:sz w:val="13"/>
                      <w:color w:val="000000"/>
                    </w:rPr>
                    <w:t>互动课件与教案资料相互独立，互不干扰。教师可新建课件组文件夹对教学资源进行个性化的分类与标记，便于管理。</w:t>
                  </w:r>
                </w:p>
                <w:p>
                  <w:pPr>
                    <w:pStyle w:val="null3"/>
                  </w:pPr>
                  <w:r>
                    <w:rPr>
                      <w:rFonts w:ascii="仿宋_GB2312" w:hAnsi="仿宋_GB2312" w:cs="仿宋_GB2312" w:eastAsia="仿宋_GB2312"/>
                      <w:sz w:val="13"/>
                      <w:color w:val="000000"/>
                    </w:rPr>
                    <w:t>支持一键授课功能，点击一键授课即可生成授课模式书写白板。互动课件内容的编辑修改无需人为保存即可自动同步至云空间，可根据教师需要调整云空间自动同步的时间间隔，避免教学资源的损坏、遗失。编辑多份互动课件时，教师可一键将所有处于编辑状态的课件同步到互动课件云空间。</w:t>
                  </w:r>
                </w:p>
                <w:p>
                  <w:pPr>
                    <w:pStyle w:val="null3"/>
                  </w:pPr>
                  <w:r>
                    <w:rPr>
                      <w:rFonts w:ascii="仿宋_GB2312" w:hAnsi="仿宋_GB2312" w:cs="仿宋_GB2312" w:eastAsia="仿宋_GB2312"/>
                      <w:sz w:val="13"/>
                      <w:color w:val="000000"/>
                    </w:rPr>
                    <w:t>备课模式下，白板内嵌国家中小学智慧教育平台，可一键进行访问。</w:t>
                  </w:r>
                  <w:r>
                    <w:rPr>
                      <w:rFonts w:ascii="仿宋_GB2312" w:hAnsi="仿宋_GB2312" w:cs="仿宋_GB2312" w:eastAsia="仿宋_GB2312"/>
                      <w:sz w:val="13"/>
                      <w:color w:val="000000"/>
                    </w:rPr>
                    <w:t>(备课模式下教学系统支持PPT的原生解析，教师可将ppt课件转化为互动教学课件，导入课件保留ppt原文件中的文字、图片、表格等对象的可编辑性，并可为课件增加互动教学元素，保存生成独立格式课件。</w:t>
                  </w:r>
                </w:p>
                <w:p>
                  <w:pPr>
                    <w:pStyle w:val="null3"/>
                  </w:pPr>
                  <w:r>
                    <w:rPr>
                      <w:rFonts w:ascii="仿宋_GB2312" w:hAnsi="仿宋_GB2312" w:cs="仿宋_GB2312" w:eastAsia="仿宋_GB2312"/>
                      <w:sz w:val="13"/>
                      <w:color w:val="000000"/>
                    </w:rPr>
                    <w:t>备课模式下支持替换查找：提供搜索查找替换功能，可快速查找各页面中的文字并进行替换。</w:t>
                  </w:r>
                </w:p>
                <w:p>
                  <w:pPr>
                    <w:pStyle w:val="null3"/>
                  </w:pPr>
                  <w:r>
                    <w:rPr>
                      <w:rFonts w:ascii="仿宋_GB2312" w:hAnsi="仿宋_GB2312" w:cs="仿宋_GB2312" w:eastAsia="仿宋_GB2312"/>
                      <w:sz w:val="13"/>
                      <w:color w:val="000000"/>
                    </w:rPr>
                    <w:t>备课模式下支持多媒体素材：支持从资料夹、本地硬盘及</w:t>
                  </w:r>
                  <w:r>
                    <w:rPr>
                      <w:rFonts w:ascii="仿宋_GB2312" w:hAnsi="仿宋_GB2312" w:cs="仿宋_GB2312" w:eastAsia="仿宋_GB2312"/>
                      <w:sz w:val="13"/>
                      <w:color w:val="000000"/>
                    </w:rPr>
                    <w:t>U盘导入素材，素材格式包含图片，视频，文档等。</w:t>
                  </w:r>
                </w:p>
                <w:p>
                  <w:pPr>
                    <w:pStyle w:val="null3"/>
                  </w:pPr>
                  <w:r>
                    <w:rPr>
                      <w:rFonts w:ascii="仿宋_GB2312" w:hAnsi="仿宋_GB2312" w:cs="仿宋_GB2312" w:eastAsia="仿宋_GB2312"/>
                      <w:sz w:val="13"/>
                      <w:color w:val="000000"/>
                    </w:rPr>
                    <w:t>备课模式下支持形状图表及表格：形状包含常用形状、立体图形、箭头、其他形状、线性、直线、折线、曲线等。图表包含柱状图、条形图、折线图、面积图、离散图、饼图和环形图等。并支持表格工具。</w:t>
                  </w:r>
                </w:p>
                <w:p>
                  <w:pPr>
                    <w:pStyle w:val="null3"/>
                  </w:pPr>
                  <w:r>
                    <w:rPr>
                      <w:rFonts w:ascii="仿宋_GB2312" w:hAnsi="仿宋_GB2312" w:cs="仿宋_GB2312" w:eastAsia="仿宋_GB2312"/>
                      <w:sz w:val="13"/>
                      <w:color w:val="000000"/>
                    </w:rPr>
                    <w:t>备课模式下支持思维导图：提供三种类型的思维导图。</w:t>
                  </w:r>
                </w:p>
                <w:p>
                  <w:pPr>
                    <w:pStyle w:val="null3"/>
                  </w:pPr>
                  <w:r>
                    <w:rPr>
                      <w:rFonts w:ascii="仿宋_GB2312" w:hAnsi="仿宋_GB2312" w:cs="仿宋_GB2312" w:eastAsia="仿宋_GB2312"/>
                      <w:sz w:val="13"/>
                      <w:color w:val="000000"/>
                    </w:rPr>
                    <w:t>备课模式下支持课堂活动：提供连线达人、分类达人、填空达人、趣味竞赛、翻翻卡、连词成句、判断对错、比大小等多种类型的趣味互动活动。</w:t>
                  </w:r>
                </w:p>
                <w:p>
                  <w:pPr>
                    <w:pStyle w:val="null3"/>
                  </w:pPr>
                  <w:r>
                    <w:rPr>
                      <w:rFonts w:ascii="仿宋_GB2312" w:hAnsi="仿宋_GB2312" w:cs="仿宋_GB2312" w:eastAsia="仿宋_GB2312"/>
                      <w:sz w:val="13"/>
                      <w:color w:val="000000"/>
                    </w:rPr>
                    <w:t>备课模式下支持学科工具：具有数学公式、化学方程式、元素周期表、汉字读写、题库、英汉字典、听写、拼音、数学画板、物理线图、化学图例、四线三格、古诗词。</w:t>
                  </w:r>
                </w:p>
                <w:p>
                  <w:pPr>
                    <w:pStyle w:val="null3"/>
                  </w:pPr>
                  <w:r>
                    <w:rPr>
                      <w:rFonts w:ascii="仿宋_GB2312" w:hAnsi="仿宋_GB2312" w:cs="仿宋_GB2312" w:eastAsia="仿宋_GB2312"/>
                      <w:sz w:val="13"/>
                      <w:color w:val="000000"/>
                    </w:rPr>
                    <w:t>备课模式下支持白板页面设置可提供多种学科背景、多种预置主题、文本工具、动画。</w:t>
                  </w:r>
                </w:p>
                <w:p>
                  <w:pPr>
                    <w:pStyle w:val="null3"/>
                  </w:pPr>
                  <w:r>
                    <w:rPr>
                      <w:rFonts w:ascii="仿宋_GB2312" w:hAnsi="仿宋_GB2312" w:cs="仿宋_GB2312" w:eastAsia="仿宋_GB2312"/>
                      <w:sz w:val="13"/>
                      <w:color w:val="000000"/>
                    </w:rPr>
                    <w:t>授课模式下支持课件随时扫码分享，将课件同步保存在云盘中后，课件的内容可通过二维码的形式扫码保存到手机中或分享给其他老师。授课模式下支持便捷工具条：在操作</w:t>
                  </w:r>
                  <w:r>
                    <w:rPr>
                      <w:rFonts w:ascii="仿宋_GB2312" w:hAnsi="仿宋_GB2312" w:cs="仿宋_GB2312" w:eastAsia="仿宋_GB2312"/>
                      <w:sz w:val="13"/>
                      <w:color w:val="000000"/>
                    </w:rPr>
                    <w:t>PPT时，具有选择、书写、擦除、工具、上一页、下一页、关闭。白板软件最小化时进入透明工具条，具有批注擦除功能方便使用。</w:t>
                  </w:r>
                </w:p>
                <w:p>
                  <w:pPr>
                    <w:pStyle w:val="null3"/>
                  </w:pPr>
                  <w:r>
                    <w:rPr>
                      <w:rFonts w:ascii="仿宋_GB2312" w:hAnsi="仿宋_GB2312" w:cs="仿宋_GB2312" w:eastAsia="仿宋_GB2312"/>
                      <w:sz w:val="13"/>
                      <w:color w:val="000000"/>
                    </w:rPr>
                    <w:t>授课模式下支持至少多种书写笔，自由调节颜色以及粗细，可根据不同教学场景选择需要类型的笔进行教学。</w:t>
                  </w:r>
                </w:p>
                <w:p>
                  <w:pPr>
                    <w:pStyle w:val="null3"/>
                  </w:pPr>
                  <w:r>
                    <w:rPr>
                      <w:rFonts w:ascii="仿宋_GB2312" w:hAnsi="仿宋_GB2312" w:cs="仿宋_GB2312" w:eastAsia="仿宋_GB2312"/>
                      <w:sz w:val="13"/>
                      <w:color w:val="000000"/>
                    </w:rPr>
                    <w:t>授课模式下支持通用工具：支持放大镜、聚光灯、时钟、计算器、尺规工具、幕布、草稿纸、转盘功能等。并可自定义添加本地软件链接方便调取。</w:t>
                  </w:r>
                </w:p>
                <w:p>
                  <w:pPr>
                    <w:pStyle w:val="null3"/>
                  </w:pPr>
                  <w:r>
                    <w:rPr>
                      <w:rFonts w:ascii="仿宋_GB2312" w:hAnsi="仿宋_GB2312" w:cs="仿宋_GB2312" w:eastAsia="仿宋_GB2312"/>
                      <w:sz w:val="13"/>
                      <w:color w:val="000000"/>
                    </w:rPr>
                    <w:t>授课模式下支持</w:t>
                  </w:r>
                  <w:r>
                    <w:rPr>
                      <w:rFonts w:ascii="仿宋_GB2312" w:hAnsi="仿宋_GB2312" w:cs="仿宋_GB2312" w:eastAsia="仿宋_GB2312"/>
                      <w:sz w:val="13"/>
                      <w:color w:val="000000"/>
                    </w:rPr>
                    <w:t>3D星球：动态展示太阳系八大星球围绕太阳运转，点击每个详情可直观了解到该星球的简介、参数和结构。在地球知识模式中还可直接观察到6大版块、表层洋流、降水分布、陆地自然带、气候分布、气温分布、人口分布以及1月7月海平面地球的状态，并可旋转球体和放大查看。</w:t>
                  </w:r>
                </w:p>
                <w:p>
                  <w:pPr>
                    <w:pStyle w:val="null3"/>
                  </w:pPr>
                  <w:r>
                    <w:rPr>
                      <w:rFonts w:ascii="仿宋_GB2312" w:hAnsi="仿宋_GB2312" w:cs="仿宋_GB2312" w:eastAsia="仿宋_GB2312"/>
                      <w:sz w:val="13"/>
                      <w:color w:val="000000"/>
                    </w:rPr>
                    <w:t>授课模式下支持钢琴：包含自由演奏和乐理学习，自由演奏时弹奏发出对应的音色钢琴声音；在弹奏时可通过录音功能把弹奏的乐曲记录下来播放。乐理学习中弹奏琴键，发出琴音的同时，显示区会显示该琴键音色的乐理知识，包含五线谱、简谱、音名和唱名。曲库功能可播放多首钢琴曲，并可在显示区查看到该曲的五线谱简谱。</w:t>
                  </w:r>
                </w:p>
                <w:p>
                  <w:pPr>
                    <w:pStyle w:val="null3"/>
                  </w:pPr>
                  <w:r>
                    <w:rPr>
                      <w:rFonts w:ascii="仿宋_GB2312" w:hAnsi="仿宋_GB2312" w:cs="仿宋_GB2312" w:eastAsia="仿宋_GB2312"/>
                      <w:sz w:val="13"/>
                      <w:color w:val="000000"/>
                    </w:rPr>
                    <w:t>授课模式下支持架子鼓：包含自由演奏和曲库演奏，自由演奏时敲打（触摸）鼓和镲可发出声音，演奏时通过录音功能可把演奏的乐曲记录下来播放。曲库演奏可播放架子鼓乐曲，除了欣赏标准的架子鼓曲子，还能在播放</w:t>
                  </w:r>
                  <w:r>
                    <w:rPr>
                      <w:rFonts w:ascii="仿宋_GB2312" w:hAnsi="仿宋_GB2312" w:cs="仿宋_GB2312" w:eastAsia="仿宋_GB2312"/>
                      <w:sz w:val="13"/>
                      <w:color w:val="000000"/>
                    </w:rPr>
                    <w:t>“伴奏”乐曲时，通过演奏架子鼓组形成完整的表演。</w:t>
                  </w:r>
                </w:p>
                <w:p>
                  <w:pPr>
                    <w:pStyle w:val="null3"/>
                  </w:pPr>
                  <w:r>
                    <w:rPr>
                      <w:rFonts w:ascii="仿宋_GB2312" w:hAnsi="仿宋_GB2312" w:cs="仿宋_GB2312" w:eastAsia="仿宋_GB2312"/>
                      <w:sz w:val="13"/>
                      <w:color w:val="000000"/>
                    </w:rPr>
                    <w:t>白板软件内嵌</w:t>
                  </w:r>
                  <w:r>
                    <w:rPr>
                      <w:rFonts w:ascii="仿宋_GB2312" w:hAnsi="仿宋_GB2312" w:cs="仿宋_GB2312" w:eastAsia="仿宋_GB2312"/>
                      <w:sz w:val="13"/>
                      <w:color w:val="000000"/>
                    </w:rPr>
                    <w:t>AI 人工智能平台，可一键访问 AI平台。</w:t>
                  </w:r>
                </w:p>
                <w:p>
                  <w:pPr>
                    <w:pStyle w:val="null3"/>
                    <w:spacing w:after="75"/>
                  </w:pPr>
                  <w:r>
                    <w:rPr>
                      <w:rFonts w:ascii="仿宋_GB2312" w:hAnsi="仿宋_GB2312" w:cs="仿宋_GB2312" w:eastAsia="仿宋_GB2312"/>
                      <w:sz w:val="13"/>
                      <w:b/>
                      <w:color w:val="000000"/>
                    </w:rPr>
                    <w:t>2、移动授课：</w:t>
                  </w:r>
                </w:p>
                <w:p>
                  <w:pPr>
                    <w:pStyle w:val="null3"/>
                  </w:pPr>
                  <w:r>
                    <w:rPr>
                      <w:rFonts w:ascii="仿宋_GB2312" w:hAnsi="仿宋_GB2312" w:cs="仿宋_GB2312" w:eastAsia="仿宋_GB2312"/>
                      <w:sz w:val="13"/>
                      <w:color w:val="000000"/>
                    </w:rPr>
                    <w:t>PPT助手：把手机变成PPT翻页笔，支持PPT的播放、退出、翻页功能，且能锁定操作、触感震动反馈等可将手机中本地图片一键上传至电脑，变为电脑桌面，支持一键截图设备桌面并保存至手机端本地。</w:t>
                  </w:r>
                </w:p>
                <w:p>
                  <w:pPr>
                    <w:pStyle w:val="null3"/>
                  </w:pPr>
                  <w:r>
                    <w:rPr>
                      <w:rFonts w:ascii="仿宋_GB2312" w:hAnsi="仿宋_GB2312" w:cs="仿宋_GB2312" w:eastAsia="仿宋_GB2312"/>
                      <w:sz w:val="13"/>
                      <w:color w:val="000000"/>
                    </w:rPr>
                    <w:t>移动端、电脑文件双向互传功能：通过管理小程序能随时随地连接设备电脑硬盘，找到想要的文件，支持从手机上传照片、视频、微信中收发的文件到电脑。一键上传文件。</w:t>
                  </w:r>
                </w:p>
                <w:p>
                  <w:pPr>
                    <w:pStyle w:val="null3"/>
                  </w:pPr>
                  <w:r>
                    <w:rPr>
                      <w:rFonts w:ascii="仿宋_GB2312" w:hAnsi="仿宋_GB2312" w:cs="仿宋_GB2312" w:eastAsia="仿宋_GB2312"/>
                      <w:sz w:val="13"/>
                      <w:color w:val="000000"/>
                    </w:rPr>
                    <w:t>手机可变成智能笔，含</w:t>
                  </w:r>
                  <w:r>
                    <w:rPr>
                      <w:rFonts w:ascii="仿宋_GB2312" w:hAnsi="仿宋_GB2312" w:cs="仿宋_GB2312" w:eastAsia="仿宋_GB2312"/>
                      <w:sz w:val="13"/>
                      <w:color w:val="000000"/>
                    </w:rPr>
                    <w:t>PPT助手功能、调节设备电脑声音大小、PC与移动端文件互传功能等，便于教师移动授课。</w:t>
                  </w:r>
                </w:p>
                <w:p>
                  <w:pPr>
                    <w:pStyle w:val="null3"/>
                    <w:spacing w:after="75"/>
                  </w:pPr>
                  <w:r>
                    <w:rPr>
                      <w:rFonts w:ascii="仿宋_GB2312" w:hAnsi="仿宋_GB2312" w:cs="仿宋_GB2312" w:eastAsia="仿宋_GB2312"/>
                      <w:sz w:val="13"/>
                      <w:b/>
                      <w:color w:val="000000"/>
                    </w:rPr>
                    <w:t>3、教学资源：</w:t>
                  </w:r>
                </w:p>
                <w:p>
                  <w:pPr>
                    <w:pStyle w:val="null3"/>
                  </w:pPr>
                  <w:r>
                    <w:rPr>
                      <w:rFonts w:ascii="仿宋_GB2312" w:hAnsi="仿宋_GB2312" w:cs="仿宋_GB2312" w:eastAsia="仿宋_GB2312"/>
                      <w:sz w:val="13"/>
                      <w:color w:val="000000"/>
                    </w:rPr>
                    <w:t>智慧课堂界面内一键进入免费的在线教学资源，支持一年级到高三的学科类课程，名师讲堂课程讲解，同时支持专题教育类课程。</w:t>
                  </w:r>
                  <w:r>
                    <w:rPr>
                      <w:rFonts w:ascii="仿宋_GB2312" w:hAnsi="仿宋_GB2312" w:cs="仿宋_GB2312" w:eastAsia="仿宋_GB2312"/>
                      <w:sz w:val="13"/>
                      <w:color w:val="000000"/>
                    </w:rPr>
                    <w:t>(支持植物生长功能，支持查看植物的叶，茎，花，树干结构，支持查看光合作用过程，支持查看在不同光照情况下树干的形成情况。植物生长模块中包含护林小帮手互动答题游戏，可实现互动教学。</w:t>
                  </w:r>
                </w:p>
                <w:p>
                  <w:pPr>
                    <w:pStyle w:val="null3"/>
                  </w:pPr>
                  <w:r>
                    <w:rPr>
                      <w:rFonts w:ascii="仿宋_GB2312" w:hAnsi="仿宋_GB2312" w:cs="仿宋_GB2312" w:eastAsia="仿宋_GB2312"/>
                      <w:sz w:val="13"/>
                      <w:color w:val="000000"/>
                    </w:rPr>
                    <w:t>支持书法知识功能，收录古代以及近代多篇知名书法作品，可供学生欣赏，临摹学习。</w:t>
                  </w:r>
                </w:p>
                <w:p>
                  <w:pPr>
                    <w:pStyle w:val="null3"/>
                  </w:pPr>
                  <w:r>
                    <w:rPr>
                      <w:rFonts w:ascii="仿宋_GB2312" w:hAnsi="仿宋_GB2312" w:cs="仿宋_GB2312" w:eastAsia="仿宋_GB2312"/>
                      <w:sz w:val="13"/>
                      <w:color w:val="000000"/>
                    </w:rPr>
                    <w:t>支持体育知识功能，可以查看多种运动项目知识介绍，包括速度力量类，竞争对抗类，耐力竞技类，难美表现类，精准技能类，同时可查看运动精彩集锦。</w:t>
                  </w:r>
                </w:p>
                <w:p>
                  <w:pPr>
                    <w:pStyle w:val="null3"/>
                  </w:pPr>
                  <w:r>
                    <w:rPr>
                      <w:rFonts w:ascii="仿宋_GB2312" w:hAnsi="仿宋_GB2312" w:cs="仿宋_GB2312" w:eastAsia="仿宋_GB2312"/>
                      <w:sz w:val="13"/>
                      <w:color w:val="000000"/>
                    </w:rPr>
                    <w:t>支持英文音标功能，可以查看所有音标的发音教学，包括元音，辅音，半元音等。同时收录英文音标发音教学视频和英文音标发音小技巧视频。</w:t>
                  </w:r>
                </w:p>
                <w:p>
                  <w:pPr>
                    <w:pStyle w:val="null3"/>
                  </w:pPr>
                  <w:r>
                    <w:rPr>
                      <w:rFonts w:ascii="仿宋_GB2312" w:hAnsi="仿宋_GB2312" w:cs="仿宋_GB2312" w:eastAsia="仿宋_GB2312"/>
                      <w:sz w:val="13"/>
                      <w:color w:val="000000"/>
                    </w:rPr>
                    <w:t>支持英文字母功能，内置</w:t>
                  </w:r>
                  <w:r>
                    <w:rPr>
                      <w:rFonts w:ascii="仿宋_GB2312" w:hAnsi="仿宋_GB2312" w:cs="仿宋_GB2312" w:eastAsia="仿宋_GB2312"/>
                      <w:sz w:val="13"/>
                      <w:color w:val="000000"/>
                    </w:rPr>
                    <w:t>26个字母教学视频，同时有字母歌视频辅助学习。</w:t>
                  </w:r>
                </w:p>
                <w:p>
                  <w:pPr>
                    <w:pStyle w:val="null3"/>
                    <w:spacing w:after="75"/>
                  </w:pPr>
                  <w:r>
                    <w:rPr>
                      <w:rFonts w:ascii="仿宋_GB2312" w:hAnsi="仿宋_GB2312" w:cs="仿宋_GB2312" w:eastAsia="仿宋_GB2312"/>
                      <w:sz w:val="13"/>
                      <w:b/>
                      <w:color w:val="000000"/>
                    </w:rPr>
                    <w:t>无线投屏</w:t>
                  </w:r>
                </w:p>
                <w:p>
                  <w:pPr>
                    <w:pStyle w:val="null3"/>
                  </w:pPr>
                  <w:r>
                    <w:rPr>
                      <w:rFonts w:ascii="仿宋_GB2312" w:hAnsi="仿宋_GB2312" w:cs="仿宋_GB2312" w:eastAsia="仿宋_GB2312"/>
                      <w:sz w:val="13"/>
                      <w:color w:val="000000"/>
                    </w:rPr>
                    <w:t>无线投屏支持</w:t>
                  </w:r>
                  <w:r>
                    <w:rPr>
                      <w:rFonts w:ascii="仿宋_GB2312" w:hAnsi="仿宋_GB2312" w:cs="仿宋_GB2312" w:eastAsia="仿宋_GB2312"/>
                      <w:sz w:val="13"/>
                      <w:color w:val="000000"/>
                    </w:rPr>
                    <w:t>多</w:t>
                  </w:r>
                  <w:r>
                    <w:rPr>
                      <w:rFonts w:ascii="仿宋_GB2312" w:hAnsi="仿宋_GB2312" w:cs="仿宋_GB2312" w:eastAsia="仿宋_GB2312"/>
                      <w:sz w:val="13"/>
                      <w:color w:val="000000"/>
                    </w:rPr>
                    <w:t>平台登录使用</w:t>
                  </w:r>
                  <w:r>
                    <w:rPr>
                      <w:rFonts w:ascii="仿宋_GB2312" w:hAnsi="仿宋_GB2312" w:cs="仿宋_GB2312" w:eastAsia="仿宋_GB2312"/>
                      <w:sz w:val="13"/>
                      <w:color w:val="000000"/>
                    </w:rPr>
                    <w:t>。</w:t>
                  </w:r>
                </w:p>
                <w:p>
                  <w:pPr>
                    <w:pStyle w:val="null3"/>
                  </w:pPr>
                  <w:r>
                    <w:rPr>
                      <w:rFonts w:ascii="仿宋_GB2312" w:hAnsi="仿宋_GB2312" w:cs="仿宋_GB2312" w:eastAsia="仿宋_GB2312"/>
                      <w:sz w:val="13"/>
                      <w:color w:val="000000"/>
                    </w:rPr>
                    <w:t>PC端和移动端可以通过</w:t>
                  </w:r>
                  <w:r>
                    <w:rPr>
                      <w:rFonts w:ascii="仿宋_GB2312" w:hAnsi="仿宋_GB2312" w:cs="仿宋_GB2312" w:eastAsia="仿宋_GB2312"/>
                      <w:sz w:val="13"/>
                      <w:color w:val="000000"/>
                    </w:rPr>
                    <w:t>设备</w:t>
                  </w:r>
                  <w:r>
                    <w:rPr>
                      <w:rFonts w:ascii="仿宋_GB2312" w:hAnsi="仿宋_GB2312" w:cs="仿宋_GB2312" w:eastAsia="仿宋_GB2312"/>
                      <w:sz w:val="13"/>
                      <w:color w:val="000000"/>
                    </w:rPr>
                    <w:t>码互相投屏</w:t>
                  </w:r>
                  <w:r>
                    <w:rPr>
                      <w:rFonts w:ascii="仿宋_GB2312" w:hAnsi="仿宋_GB2312" w:cs="仿宋_GB2312" w:eastAsia="仿宋_GB2312"/>
                      <w:sz w:val="13"/>
                      <w:color w:val="000000"/>
                    </w:rPr>
                    <w:t>，支持手机端扫码投屏到</w:t>
                  </w:r>
                  <w:r>
                    <w:rPr>
                      <w:rFonts w:ascii="仿宋_GB2312" w:hAnsi="仿宋_GB2312" w:cs="仿宋_GB2312" w:eastAsia="仿宋_GB2312"/>
                      <w:sz w:val="13"/>
                      <w:color w:val="000000"/>
                    </w:rPr>
                    <w:t>PC端。</w:t>
                  </w:r>
                </w:p>
                <w:p>
                  <w:pPr>
                    <w:pStyle w:val="null3"/>
                    <w:jc w:val="left"/>
                  </w:pPr>
                  <w:r>
                    <w:rPr>
                      <w:rFonts w:ascii="仿宋_GB2312" w:hAnsi="仿宋_GB2312" w:cs="仿宋_GB2312" w:eastAsia="仿宋_GB2312"/>
                      <w:sz w:val="13"/>
                      <w:color w:val="000000"/>
                    </w:rPr>
                    <w:t>PC</w:t>
                  </w:r>
                  <w:r>
                    <w:rPr>
                      <w:rFonts w:ascii="仿宋_GB2312" w:hAnsi="仿宋_GB2312" w:cs="仿宋_GB2312" w:eastAsia="仿宋_GB2312"/>
                      <w:sz w:val="13"/>
                      <w:color w:val="000000"/>
                    </w:rPr>
                    <w:t>端投屏，可以设置投屏端声音投放系统声音或者麦克风的外音</w:t>
                  </w:r>
                  <w:r>
                    <w:rPr>
                      <w:rFonts w:ascii="仿宋_GB2312" w:hAnsi="仿宋_GB2312" w:cs="仿宋_GB2312" w:eastAsia="仿宋_GB2312"/>
                      <w:sz w:val="13"/>
                      <w:color w:val="000000"/>
                    </w:rPr>
                    <w:t>。</w:t>
                  </w:r>
                </w:p>
                <w:p>
                  <w:pPr>
                    <w:pStyle w:val="null3"/>
                  </w:pPr>
                  <w:r>
                    <w:rPr>
                      <w:rFonts w:ascii="仿宋_GB2312" w:hAnsi="仿宋_GB2312" w:cs="仿宋_GB2312" w:eastAsia="仿宋_GB2312"/>
                      <w:sz w:val="13"/>
                      <w:color w:val="000000"/>
                    </w:rPr>
                    <w:t>插拔式</w:t>
                  </w:r>
                  <w:r>
                    <w:rPr>
                      <w:rFonts w:ascii="仿宋_GB2312" w:hAnsi="仿宋_GB2312" w:cs="仿宋_GB2312" w:eastAsia="仿宋_GB2312"/>
                      <w:sz w:val="13"/>
                      <w:color w:val="000000"/>
                    </w:rPr>
                    <w:t>OPS</w:t>
                  </w:r>
                  <w:r>
                    <w:rPr>
                      <w:rFonts w:ascii="仿宋_GB2312" w:hAnsi="仿宋_GB2312" w:cs="仿宋_GB2312" w:eastAsia="仿宋_GB2312"/>
                      <w:sz w:val="13"/>
                      <w:color w:val="000000"/>
                    </w:rPr>
                    <w:t>：</w:t>
                  </w:r>
                  <w:r>
                    <w:rPr>
                      <w:rFonts w:ascii="仿宋_GB2312" w:hAnsi="仿宋_GB2312" w:cs="仿宋_GB2312" w:eastAsia="仿宋_GB2312"/>
                      <w:sz w:val="13"/>
                      <w:color w:val="000000"/>
                    </w:rPr>
                    <w:t>微型</w:t>
                  </w:r>
                  <w:r>
                    <w:rPr>
                      <w:rFonts w:ascii="仿宋_GB2312" w:hAnsi="仿宋_GB2312" w:cs="仿宋_GB2312" w:eastAsia="仿宋_GB2312"/>
                      <w:sz w:val="13"/>
                      <w:color w:val="000000"/>
                    </w:rPr>
                    <w:t>PC设计，采用</w:t>
                  </w:r>
                  <w:r>
                    <w:rPr>
                      <w:rFonts w:ascii="仿宋_GB2312" w:hAnsi="仿宋_GB2312" w:cs="仿宋_GB2312" w:eastAsia="仿宋_GB2312"/>
                      <w:sz w:val="13"/>
                      <w:b/>
                      <w:color w:val="000000"/>
                    </w:rPr>
                    <w:t>Intel I</w:t>
                  </w:r>
                  <w:r>
                    <w:rPr>
                      <w:rFonts w:ascii="仿宋_GB2312" w:hAnsi="仿宋_GB2312" w:cs="仿宋_GB2312" w:eastAsia="仿宋_GB2312"/>
                      <w:sz w:val="13"/>
                      <w:b/>
                      <w:color w:val="000000"/>
                    </w:rPr>
                    <w:t>5</w:t>
                  </w:r>
                  <w:r>
                    <w:rPr>
                      <w:rFonts w:ascii="仿宋_GB2312" w:hAnsi="仿宋_GB2312" w:cs="仿宋_GB2312" w:eastAsia="仿宋_GB2312"/>
                      <w:sz w:val="13"/>
                      <w:b/>
                      <w:color w:val="000000"/>
                    </w:rPr>
                    <w:t>第十</w:t>
                  </w:r>
                  <w:r>
                    <w:rPr>
                      <w:rFonts w:ascii="仿宋_GB2312" w:hAnsi="仿宋_GB2312" w:cs="仿宋_GB2312" w:eastAsia="仿宋_GB2312"/>
                      <w:sz w:val="13"/>
                      <w:b/>
                      <w:color w:val="000000"/>
                    </w:rPr>
                    <w:t>二</w:t>
                  </w:r>
                  <w:r>
                    <w:rPr>
                      <w:rFonts w:ascii="仿宋_GB2312" w:hAnsi="仿宋_GB2312" w:cs="仿宋_GB2312" w:eastAsia="仿宋_GB2312"/>
                      <w:sz w:val="13"/>
                      <w:b/>
                      <w:color w:val="000000"/>
                    </w:rPr>
                    <w:t>代</w:t>
                  </w:r>
                  <w:r>
                    <w:rPr>
                      <w:rFonts w:ascii="仿宋_GB2312" w:hAnsi="仿宋_GB2312" w:cs="仿宋_GB2312" w:eastAsia="仿宋_GB2312"/>
                      <w:sz w:val="13"/>
                      <w:b/>
                      <w:color w:val="000000"/>
                    </w:rPr>
                    <w:t>处理器、</w:t>
                  </w:r>
                  <w:r>
                    <w:rPr>
                      <w:rFonts w:ascii="仿宋_GB2312" w:hAnsi="仿宋_GB2312" w:cs="仿宋_GB2312" w:eastAsia="仿宋_GB2312"/>
                      <w:sz w:val="13"/>
                      <w:b/>
                      <w:color w:val="000000"/>
                    </w:rPr>
                    <w:t>8</w:t>
                  </w:r>
                  <w:r>
                    <w:rPr>
                      <w:rFonts w:ascii="仿宋_GB2312" w:hAnsi="仿宋_GB2312" w:cs="仿宋_GB2312" w:eastAsia="仿宋_GB2312"/>
                      <w:sz w:val="13"/>
                      <w:b/>
                      <w:color w:val="000000"/>
                    </w:rPr>
                    <w:t>GB内存</w:t>
                  </w:r>
                  <w:r>
                    <w:rPr>
                      <w:rFonts w:ascii="仿宋_GB2312" w:hAnsi="仿宋_GB2312" w:cs="仿宋_GB2312" w:eastAsia="仿宋_GB2312"/>
                      <w:sz w:val="13"/>
                      <w:b/>
                      <w:color w:val="000000"/>
                    </w:rPr>
                    <w:t>或以上</w:t>
                  </w:r>
                  <w:r>
                    <w:rPr>
                      <w:rFonts w:ascii="仿宋_GB2312" w:hAnsi="仿宋_GB2312" w:cs="仿宋_GB2312" w:eastAsia="仿宋_GB2312"/>
                      <w:sz w:val="13"/>
                      <w:b/>
                      <w:color w:val="000000"/>
                    </w:rPr>
                    <w:t>、</w:t>
                  </w:r>
                  <w:r>
                    <w:rPr>
                      <w:rFonts w:ascii="仿宋_GB2312" w:hAnsi="仿宋_GB2312" w:cs="仿宋_GB2312" w:eastAsia="仿宋_GB2312"/>
                      <w:sz w:val="13"/>
                      <w:b/>
                      <w:color w:val="000000"/>
                    </w:rPr>
                    <w:t>256</w:t>
                  </w:r>
                  <w:r>
                    <w:rPr>
                      <w:rFonts w:ascii="仿宋_GB2312" w:hAnsi="仿宋_GB2312" w:cs="仿宋_GB2312" w:eastAsia="仿宋_GB2312"/>
                      <w:sz w:val="13"/>
                      <w:b/>
                      <w:color w:val="000000"/>
                    </w:rPr>
                    <w:t>G固态硬盘</w:t>
                  </w:r>
                  <w:r>
                    <w:rPr>
                      <w:rFonts w:ascii="仿宋_GB2312" w:hAnsi="仿宋_GB2312" w:cs="仿宋_GB2312" w:eastAsia="仿宋_GB2312"/>
                      <w:sz w:val="13"/>
                      <w:b/>
                      <w:color w:val="000000"/>
                    </w:rPr>
                    <w:t>或以上</w:t>
                  </w:r>
                  <w:r>
                    <w:rPr>
                      <w:rFonts w:ascii="仿宋_GB2312" w:hAnsi="仿宋_GB2312" w:cs="仿宋_GB2312" w:eastAsia="仿宋_GB2312"/>
                      <w:sz w:val="13"/>
                      <w:color w:val="000000"/>
                    </w:rPr>
                    <w:t>；开放式可插接</w:t>
                  </w:r>
                  <w:r>
                    <w:rPr>
                      <w:rFonts w:ascii="仿宋_GB2312" w:hAnsi="仿宋_GB2312" w:cs="仿宋_GB2312" w:eastAsia="仿宋_GB2312"/>
                      <w:sz w:val="13"/>
                      <w:color w:val="000000"/>
                    </w:rPr>
                    <w:t>INTEL规范接口（OPS接口），双面合计80针。</w:t>
                  </w:r>
                </w:p>
                <w:p>
                  <w:pPr>
                    <w:pStyle w:val="null3"/>
                    <w:jc w:val="left"/>
                  </w:pPr>
                  <w:r>
                    <w:rPr>
                      <w:rFonts w:ascii="仿宋_GB2312" w:hAnsi="仿宋_GB2312" w:cs="仿宋_GB2312" w:eastAsia="仿宋_GB2312"/>
                      <w:sz w:val="13"/>
                      <w:color w:val="000000"/>
                    </w:rPr>
                    <w:t>支持</w:t>
                  </w:r>
                  <w:r>
                    <w:rPr>
                      <w:rFonts w:ascii="仿宋_GB2312" w:hAnsi="仿宋_GB2312" w:cs="仿宋_GB2312" w:eastAsia="仿宋_GB2312"/>
                      <w:sz w:val="13"/>
                      <w:color w:val="000000"/>
                    </w:rPr>
                    <w:t>WIFI无线网络，带双天线，带RJ45接口100M/1000Mbs。</w:t>
                  </w:r>
                </w:p>
              </w:tc>
              <w:tc>
                <w:tcPr>
                  <w:tcW w:type="dxa" w:w="63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台</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互动科普教学</w:t>
                  </w:r>
                </w:p>
              </w:tc>
              <w:tc>
                <w:tcPr>
                  <w:tcW w:type="dxa" w:w="252"/>
                  <w:gridSpan w:val="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35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w:t>
                  </w:r>
                </w:p>
              </w:tc>
              <w:tc>
                <w:tcPr>
                  <w:tcW w:type="dxa" w:w="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嫦娥探月</w:t>
                  </w:r>
                  <w:r>
                    <w:rPr>
                      <w:rFonts w:ascii="仿宋_GB2312" w:hAnsi="仿宋_GB2312" w:cs="仿宋_GB2312" w:eastAsia="仿宋_GB2312"/>
                      <w:sz w:val="13"/>
                      <w:color w:val="000000"/>
                    </w:rPr>
                    <w:t>/天问火星探测器剖面模型</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嫦娥五号着陆器</w:t>
                  </w:r>
                  <w:r>
                    <w:rPr>
                      <w:rFonts w:ascii="仿宋_GB2312" w:hAnsi="仿宋_GB2312" w:cs="仿宋_GB2312" w:eastAsia="仿宋_GB2312"/>
                      <w:sz w:val="13"/>
                      <w:color w:val="000000"/>
                    </w:rPr>
                    <w:t>+上升器组合（1:12）、天问一号着陆器+祝融号火星车（1:8），剖面展示内部结构，ABS+透明亚克力材质，可拆解教学，带底座</w:t>
                  </w:r>
                </w:p>
              </w:tc>
              <w:tc>
                <w:tcPr>
                  <w:tcW w:type="dxa" w:w="63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可拆解科普教具</w:t>
                  </w:r>
                </w:p>
              </w:tc>
              <w:tc>
                <w:tcPr>
                  <w:tcW w:type="dxa" w:w="252"/>
                  <w:gridSpan w:val="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35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w:t>
                  </w:r>
                </w:p>
              </w:tc>
              <w:tc>
                <w:tcPr>
                  <w:tcW w:type="dxa" w:w="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C919国产大飞机+航空发动机剖面模型</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C9191:50整机模型，配套LEAP发动机1:10剖面模型（展示风扇、压气机、燃烧室、涡轮结构），ABS+透明件，带LED灯光演示气流，含底座</w:t>
                  </w:r>
                </w:p>
              </w:tc>
              <w:tc>
                <w:tcPr>
                  <w:tcW w:type="dxa" w:w="63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航空动力原理科普</w:t>
                  </w:r>
                </w:p>
              </w:tc>
              <w:tc>
                <w:tcPr>
                  <w:tcW w:type="dxa" w:w="252"/>
                  <w:gridSpan w:val="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35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w:t>
                  </w:r>
                </w:p>
              </w:tc>
              <w:tc>
                <w:tcPr>
                  <w:tcW w:type="dxa" w:w="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VR初中课程</w:t>
                  </w:r>
                  <w:r>
                    <w:br/>
                  </w:r>
                  <w:r>
                    <w:rPr>
                      <w:rFonts w:ascii="仿宋_GB2312" w:hAnsi="仿宋_GB2312" w:cs="仿宋_GB2312" w:eastAsia="仿宋_GB2312"/>
                      <w:sz w:val="13"/>
                      <w:color w:val="000000"/>
                    </w:rPr>
                    <w:t>资源包</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一、初中基础课程部分</w:t>
                  </w:r>
                  <w:r>
                    <w:br/>
                  </w:r>
                  <w:r>
                    <w:rPr>
                      <w:rFonts w:ascii="仿宋_GB2312" w:hAnsi="仿宋_GB2312" w:cs="仿宋_GB2312" w:eastAsia="仿宋_GB2312"/>
                      <w:sz w:val="13"/>
                      <w:color w:val="000000"/>
                    </w:rPr>
                    <w:t>VR课程资源需实现，让体验者能够以第一人称的方式进入到虚拟场景中，身临其境般体验。提供的资源所创造或模拟的事物与环境真实而生动，使得体验者可以自由活动和探索虚拟世界，可以获得对客观事物的各种感性或理性认识，有助于激发人的抽象思维和研究性思维，从而深化概念和建造新的构想与创意，课程资源需要覆盖：理化生实验，物理，化学，生物，红色爱国，航空航天，文化历史，安全教育等。</w:t>
                  </w:r>
                  <w:r>
                    <w:br/>
                  </w:r>
                  <w:r>
                    <w:rPr>
                      <w:rFonts w:ascii="仿宋_GB2312" w:hAnsi="仿宋_GB2312" w:cs="仿宋_GB2312" w:eastAsia="仿宋_GB2312"/>
                      <w:sz w:val="13"/>
                      <w:color w:val="000000"/>
                    </w:rPr>
                    <w:t>1、初中物理：聚光透镜 ；物体的颜色；聚光透镜；散光透镜；凸面镜成像 ；凸透镜成像等</w:t>
                  </w:r>
                  <w:r>
                    <w:br/>
                  </w:r>
                  <w:r>
                    <w:rPr>
                      <w:rFonts w:ascii="仿宋_GB2312" w:hAnsi="仿宋_GB2312" w:cs="仿宋_GB2312" w:eastAsia="仿宋_GB2312"/>
                      <w:sz w:val="13"/>
                      <w:color w:val="000000"/>
                    </w:rPr>
                    <w:t>2、初中化学：镀锌；分子大小和溶解度；可溶性盐的制备；氧化还原反应；金属与酸的反应；金属与氧气的反应；铁的化学性质；影响溶质在溶剂中溶解度的因素等</w:t>
                  </w:r>
                  <w:r>
                    <w:br/>
                  </w:r>
                  <w:r>
                    <w:rPr>
                      <w:rFonts w:ascii="仿宋_GB2312" w:hAnsi="仿宋_GB2312" w:cs="仿宋_GB2312" w:eastAsia="仿宋_GB2312"/>
                      <w:sz w:val="13"/>
                      <w:color w:val="000000"/>
                    </w:rPr>
                    <w:t>3、初中生物：细胞结构（植物细胞）；细胞到生物 ；动物细胞；光合作用—捕捉光能 ；光周期现象的生理学；植物的呼吸作用；人体心脏解剖；组织培养</w:t>
                  </w:r>
                  <w:r>
                    <w:br/>
                  </w:r>
                  <w:r>
                    <w:rPr>
                      <w:rFonts w:ascii="仿宋_GB2312" w:hAnsi="仿宋_GB2312" w:cs="仿宋_GB2312" w:eastAsia="仿宋_GB2312"/>
                      <w:sz w:val="13"/>
                      <w:color w:val="000000"/>
                    </w:rPr>
                    <w:t>4、初中数学：线和角；无理数： 几何表示法；三角形内角和定理：图示；菱形对角线的性质；勾股定理的逆定理；勾股定理；抛物线方程；根和判别式等</w:t>
                  </w:r>
                  <w:r>
                    <w:br/>
                  </w:r>
                  <w:r>
                    <w:rPr>
                      <w:rFonts w:ascii="仿宋_GB2312" w:hAnsi="仿宋_GB2312" w:cs="仿宋_GB2312" w:eastAsia="仿宋_GB2312"/>
                      <w:sz w:val="13"/>
                      <w:color w:val="000000"/>
                    </w:rPr>
                    <w:t>5、人体奥秘：耳朵（支持手柄摇杆切换视角和推动摇杆位移，耳朵模型可以任意角度旋转，包含外耳、中耳、内耳的介绍）,骨骼和肌肉（支持手柄摇杆切换视角和推动摇杆位移，耳朵模型可以任意角度旋转，包含概述、肌肉、骨骼的介绍），神经系统（支持手柄摇杆切换视角和推动摇杆位移，人体模型可以任意角度旋转，包含概述、脑的介绍），呼吸系统（同时肺部模型支持手柄摇杆切换视角和推动摇杆位移）。</w:t>
                  </w:r>
                  <w:r>
                    <w:br/>
                  </w:r>
                  <w:r>
                    <w:rPr>
                      <w:rFonts w:ascii="仿宋_GB2312" w:hAnsi="仿宋_GB2312" w:cs="仿宋_GB2312" w:eastAsia="仿宋_GB2312"/>
                      <w:sz w:val="13"/>
                      <w:color w:val="000000"/>
                    </w:rPr>
                    <w:t>5、红色文化教育：革命历程 ，长征，长征印记 ，那年红军 ，龙华二十四烈士 ，井冈山 长汀，天安门阅兵</w:t>
                  </w:r>
                  <w:r>
                    <w:br/>
                  </w:r>
                  <w:r>
                    <w:rPr>
                      <w:rFonts w:ascii="仿宋_GB2312" w:hAnsi="仿宋_GB2312" w:cs="仿宋_GB2312" w:eastAsia="仿宋_GB2312"/>
                      <w:sz w:val="13"/>
                      <w:color w:val="000000"/>
                    </w:rPr>
                    <w:t>6、航空航天：阿波罗探月；空间站看宇宙；好奇火星表面；朱诺号探索木星；德尔塔火箭发射，神州十三发射全过程；天问一号发射着陆；</w:t>
                  </w:r>
                  <w:r>
                    <w:br/>
                  </w:r>
                  <w:r>
                    <w:rPr>
                      <w:rFonts w:ascii="仿宋_GB2312" w:hAnsi="仿宋_GB2312" w:cs="仿宋_GB2312" w:eastAsia="仿宋_GB2312"/>
                      <w:sz w:val="13"/>
                      <w:color w:val="000000"/>
                    </w:rPr>
                    <w:t>7、文化历史：中国长城；秦始皇陵；桂林山水；安徽黄山；北京颐和园；夫子庙；古都洛阳；中国香港；端午文化赛龙舟等</w:t>
                  </w:r>
                  <w:r>
                    <w:br/>
                  </w:r>
                  <w:r>
                    <w:rPr>
                      <w:rFonts w:ascii="仿宋_GB2312" w:hAnsi="仿宋_GB2312" w:cs="仿宋_GB2312" w:eastAsia="仿宋_GB2312"/>
                      <w:sz w:val="13"/>
                      <w:color w:val="000000"/>
                    </w:rPr>
                    <w:t>8、动物世界：恐龙世界（恐龙种类包含：三角龙、似鸡龙、双脊龙、双型齿翼龙、腕龙、迅猛龙、霸王龙、剑龙、盗蛋龙等，体验者可通过VR手柄操作按钮，在不同的恐龙之间进行切换，并可自由切换观看视角，还能通过功能按钮跟随恐龙进行行走、跳跃、飞行等动作），成都熊猫基地；草原大象；海底世界-大白鲨；海底世界-海龟；海底世界-鲨鱼；海底世界-水母；苏丹-犀牛等</w:t>
                  </w:r>
                  <w:r>
                    <w:br/>
                  </w:r>
                  <w:r>
                    <w:rPr>
                      <w:rFonts w:ascii="仿宋_GB2312" w:hAnsi="仿宋_GB2312" w:cs="仿宋_GB2312" w:eastAsia="仿宋_GB2312"/>
                      <w:sz w:val="13"/>
                      <w:color w:val="000000"/>
                    </w:rPr>
                    <w:t>9、安全教育：消防安全(知识点电器灭火，床铺灭火，油锅灭火，隐患排除），宿舍火宅逃生(知识点灭火流程，逃生流程)，用电安全(家中隐患排除)，心肺复苏(心肺复苏急救流程，答题模式)，交通安全(行人交通安全，骑行安全，乘坐安全）</w:t>
                  </w:r>
                  <w:r>
                    <w:br/>
                  </w:r>
                  <w:r>
                    <w:rPr>
                      <w:rFonts w:ascii="仿宋_GB2312" w:hAnsi="仿宋_GB2312" w:cs="仿宋_GB2312" w:eastAsia="仿宋_GB2312"/>
                      <w:sz w:val="13"/>
                      <w:color w:val="000000"/>
                    </w:rPr>
                    <w:t>二、初中理化生实验部分</w:t>
                  </w:r>
                  <w:r>
                    <w:br/>
                  </w:r>
                  <w:r>
                    <w:rPr>
                      <w:rFonts w:ascii="仿宋_GB2312" w:hAnsi="仿宋_GB2312" w:cs="仿宋_GB2312" w:eastAsia="仿宋_GB2312"/>
                      <w:sz w:val="13"/>
                      <w:color w:val="000000"/>
                    </w:rPr>
                    <w:t>VR实验交互软件均采用主流引擎制作，所有模型均经过烘焙的三维仿真模型，仿真度高，具备高沉浸感满足日常实验教学需求，软件采用互动教学模式，所有体验者能够以第一人称的方式进入到虚拟场景中，身临其境般体验。要求提供与物理、化学、生物课程中知识点同步。</w:t>
                  </w:r>
                  <w:r>
                    <w:br/>
                  </w:r>
                  <w:r>
                    <w:rPr>
                      <w:rFonts w:ascii="仿宋_GB2312" w:hAnsi="仿宋_GB2312" w:cs="仿宋_GB2312" w:eastAsia="仿宋_GB2312"/>
                      <w:sz w:val="13"/>
                      <w:color w:val="000000"/>
                    </w:rPr>
                    <w:t>1、所有实验课程操作均支持在无互联网环境下可以正常操作使用。</w:t>
                  </w:r>
                  <w:r>
                    <w:br/>
                  </w:r>
                  <w:r>
                    <w:rPr>
                      <w:rFonts w:ascii="仿宋_GB2312" w:hAnsi="仿宋_GB2312" w:cs="仿宋_GB2312" w:eastAsia="仿宋_GB2312"/>
                      <w:sz w:val="13"/>
                      <w:color w:val="000000"/>
                    </w:rPr>
                    <w:t>2、老师可通过教学管理系统端对学生端进行整体控制，包含但不限于VR一体机一键关机， 实验课程一键开启、关闭，内容播控，实时监控等。</w:t>
                  </w:r>
                  <w:r>
                    <w:br/>
                  </w:r>
                  <w:r>
                    <w:rPr>
                      <w:rFonts w:ascii="仿宋_GB2312" w:hAnsi="仿宋_GB2312" w:cs="仿宋_GB2312" w:eastAsia="仿宋_GB2312"/>
                      <w:sz w:val="13"/>
                      <w:color w:val="000000"/>
                    </w:rPr>
                    <w:t>3、在实验课程中需显示实验目的，本实验所需要主要仪器及药品。</w:t>
                  </w:r>
                  <w:r>
                    <w:br/>
                  </w:r>
                  <w:r>
                    <w:rPr>
                      <w:rFonts w:ascii="仿宋_GB2312" w:hAnsi="仿宋_GB2312" w:cs="仿宋_GB2312" w:eastAsia="仿宋_GB2312"/>
                      <w:sz w:val="13"/>
                      <w:color w:val="000000"/>
                    </w:rPr>
                    <w:t xml:space="preserve">4、在实验课程中需显示实验现象、实验步骤、实验结论等内容，同时有语音解说，方便老师和学生快速了解具体实验内容，提高教学效率。 </w:t>
                  </w:r>
                  <w:r>
                    <w:br/>
                  </w:r>
                  <w:r>
                    <w:rPr>
                      <w:rFonts w:ascii="仿宋_GB2312" w:hAnsi="仿宋_GB2312" w:cs="仿宋_GB2312" w:eastAsia="仿宋_GB2312"/>
                      <w:sz w:val="13"/>
                      <w:color w:val="000000"/>
                    </w:rPr>
                    <w:t>5、在实验课程中提供实验重新开始；系统提供高度的探究性操作类实验，学生可以自主探究。</w:t>
                  </w:r>
                  <w:r>
                    <w:br/>
                  </w:r>
                  <w:r>
                    <w:rPr>
                      <w:rFonts w:ascii="仿宋_GB2312" w:hAnsi="仿宋_GB2312" w:cs="仿宋_GB2312" w:eastAsia="仿宋_GB2312"/>
                      <w:sz w:val="13"/>
                      <w:color w:val="000000"/>
                    </w:rPr>
                    <w:t>6、提供可交互操作的内容，老师和学生可以通过 6DOF VR一体机手柄对实验内容进行交互操作在实验课程中有红色和绿色射线，绿色时可操作，同时手柄有震动反馈。</w:t>
                  </w:r>
                  <w:r>
                    <w:br/>
                  </w:r>
                  <w:r>
                    <w:rPr>
                      <w:rFonts w:ascii="仿宋_GB2312" w:hAnsi="仿宋_GB2312" w:cs="仿宋_GB2312" w:eastAsia="仿宋_GB2312"/>
                      <w:sz w:val="13"/>
                      <w:color w:val="000000"/>
                    </w:rPr>
                    <w:t>7、提供可交互操作的内容，老师和学生可以通过 6DOF VR一体机手柄对实验内容进行交互操作，在实验课程中可以使用手柄摇杆对实验模型进行单独操作，可以前后位移，在位移过程中若出现实验仪器被遮挡可以使用手柄A键，使仪器一键归位。</w:t>
                  </w:r>
                  <w:r>
                    <w:br/>
                  </w:r>
                  <w:r>
                    <w:rPr>
                      <w:rFonts w:ascii="仿宋_GB2312" w:hAnsi="仿宋_GB2312" w:cs="仿宋_GB2312" w:eastAsia="仿宋_GB2312"/>
                      <w:sz w:val="13"/>
                      <w:color w:val="000000"/>
                    </w:rPr>
                    <w:t>8、物理学科实验内容包含：探究固体熔化时温度的变化规律，探究水的沸腾过程，探究光反射的规律，探究平面镜成像的特点，探究光的折射特点，探究凸透镜成像的规律，测量物质的密度，探究重力大小跟质量的关系，探究二力平衡的条件，探究压力作用的效果跟哪些因素有关，探究杠杆的平衡条件等课程。</w:t>
                  </w:r>
                  <w:r>
                    <w:br/>
                  </w:r>
                  <w:r>
                    <w:rPr>
                      <w:rFonts w:ascii="仿宋_GB2312" w:hAnsi="仿宋_GB2312" w:cs="仿宋_GB2312" w:eastAsia="仿宋_GB2312"/>
                      <w:sz w:val="13"/>
                      <w:color w:val="000000"/>
                    </w:rPr>
                    <w:t>9、化学学科实验内容包含：胆矾溶液与氢氧化钠溶液的混合反应，装置气密性检查</w:t>
                  </w:r>
                  <w:r>
                    <w:br/>
                  </w:r>
                  <w:r>
                    <w:rPr>
                      <w:rFonts w:ascii="仿宋_GB2312" w:hAnsi="仿宋_GB2312" w:cs="仿宋_GB2312" w:eastAsia="仿宋_GB2312"/>
                      <w:sz w:val="13"/>
                      <w:color w:val="000000"/>
                    </w:rPr>
                    <w:t>，测定空气中氧气的含量，液体的取用及碳酸钠、锌粒分别与盐酸的反应，氢氧化钠与硫酸铜的反应并加热，对分子运动现象的探究，酸碱盐自由组合反应，酸与金属氧化物，酸雨危害的模拟实验，探究初步区分氮肥、磷肥和钾肥的方法等课程。</w:t>
                  </w:r>
                  <w:r>
                    <w:br/>
                  </w:r>
                  <w:r>
                    <w:rPr>
                      <w:rFonts w:ascii="仿宋_GB2312" w:hAnsi="仿宋_GB2312" w:cs="仿宋_GB2312" w:eastAsia="仿宋_GB2312"/>
                      <w:sz w:val="13"/>
                      <w:color w:val="000000"/>
                    </w:rPr>
                    <w:t>10、生物学科实验内容包含：种子萌发的过程中伴随着能量变化，种子萌发的过程中伴随着能量变化，萌发的种子吸收氧，光合作用产生氧气，练习使用显微镜，观察植物细胞，观察人的口腔上皮细胞，观察种子的结构，绿叶在光下制造有机物等课程。</w:t>
                  </w:r>
                </w:p>
              </w:tc>
              <w:tc>
                <w:tcPr>
                  <w:tcW w:type="dxa" w:w="63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小组课堂虚拟体验</w:t>
                  </w:r>
                </w:p>
              </w:tc>
              <w:tc>
                <w:tcPr>
                  <w:tcW w:type="dxa" w:w="252"/>
                  <w:gridSpan w:val="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35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w:t>
                  </w:r>
                </w:p>
              </w:tc>
              <w:tc>
                <w:tcPr>
                  <w:tcW w:type="dxa" w:w="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小型风洞演示实验装置</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小型科普风洞主体结构：喇叭口一级收缩段、实验段、方变圆二级收缩段、轴流风机；</w:t>
                  </w:r>
                </w:p>
                <w:p>
                  <w:pPr>
                    <w:pStyle w:val="null3"/>
                    <w:jc w:val="left"/>
                  </w:pPr>
                  <w:r>
                    <w:rPr>
                      <w:rFonts w:ascii="仿宋_GB2312" w:hAnsi="仿宋_GB2312" w:cs="仿宋_GB2312" w:eastAsia="仿宋_GB2312"/>
                      <w:sz w:val="13"/>
                      <w:color w:val="000000"/>
                    </w:rPr>
                    <w:t>工作电压：</w:t>
                  </w:r>
                  <w:r>
                    <w:rPr>
                      <w:rFonts w:ascii="仿宋_GB2312" w:hAnsi="仿宋_GB2312" w:cs="仿宋_GB2312" w:eastAsia="仿宋_GB2312"/>
                      <w:sz w:val="13"/>
                      <w:color w:val="000000"/>
                    </w:rPr>
                    <w:t>AC220V；</w:t>
                  </w:r>
                </w:p>
                <w:p>
                  <w:pPr>
                    <w:pStyle w:val="null3"/>
                    <w:jc w:val="left"/>
                  </w:pPr>
                  <w:r>
                    <w:rPr>
                      <w:rFonts w:ascii="仿宋_GB2312" w:hAnsi="仿宋_GB2312" w:cs="仿宋_GB2312" w:eastAsia="仿宋_GB2312"/>
                      <w:sz w:val="13"/>
                      <w:color w:val="000000"/>
                    </w:rPr>
                    <w:t>规格：</w:t>
                  </w:r>
                  <w:r>
                    <w:rPr>
                      <w:rFonts w:ascii="仿宋_GB2312" w:hAnsi="仿宋_GB2312" w:cs="仿宋_GB2312" w:eastAsia="仿宋_GB2312"/>
                      <w:sz w:val="13"/>
                      <w:color w:val="000000"/>
                    </w:rPr>
                    <w:t>1200*450*450mm（含钣金底座）；</w:t>
                  </w:r>
                </w:p>
                <w:p>
                  <w:pPr>
                    <w:pStyle w:val="null3"/>
                    <w:jc w:val="left"/>
                  </w:pPr>
                  <w:r>
                    <w:rPr>
                      <w:rFonts w:ascii="仿宋_GB2312" w:hAnsi="仿宋_GB2312" w:cs="仿宋_GB2312" w:eastAsia="仿宋_GB2312"/>
                      <w:sz w:val="13"/>
                      <w:color w:val="000000"/>
                    </w:rPr>
                    <w:t>材质：金属</w:t>
                  </w:r>
                  <w:r>
                    <w:rPr>
                      <w:rFonts w:ascii="仿宋_GB2312" w:hAnsi="仿宋_GB2312" w:cs="仿宋_GB2312" w:eastAsia="仿宋_GB2312"/>
                      <w:sz w:val="13"/>
                      <w:color w:val="000000"/>
                    </w:rPr>
                    <w:t>+有机玻璃；</w:t>
                  </w:r>
                </w:p>
                <w:p>
                  <w:pPr>
                    <w:pStyle w:val="null3"/>
                    <w:jc w:val="left"/>
                  </w:pPr>
                  <w:r>
                    <w:rPr>
                      <w:rFonts w:ascii="仿宋_GB2312" w:hAnsi="仿宋_GB2312" w:cs="仿宋_GB2312" w:eastAsia="仿宋_GB2312"/>
                      <w:sz w:val="13"/>
                      <w:color w:val="000000"/>
                    </w:rPr>
                    <w:t>教学应用：伯努利原理、建筑模型、汽车模型、飞机模型等稳定性测试；</w:t>
                  </w:r>
                </w:p>
                <w:p>
                  <w:pPr>
                    <w:pStyle w:val="null3"/>
                    <w:jc w:val="left"/>
                  </w:pPr>
                  <w:r>
                    <w:rPr>
                      <w:rFonts w:ascii="仿宋_GB2312" w:hAnsi="仿宋_GB2312" w:cs="仿宋_GB2312" w:eastAsia="仿宋_GB2312"/>
                      <w:sz w:val="13"/>
                      <w:color w:val="000000"/>
                    </w:rPr>
                    <w:t>亚克力实验段尺寸：</w:t>
                  </w:r>
                  <w:r>
                    <w:rPr>
                      <w:rFonts w:ascii="仿宋_GB2312" w:hAnsi="仿宋_GB2312" w:cs="仿宋_GB2312" w:eastAsia="仿宋_GB2312"/>
                      <w:sz w:val="13"/>
                      <w:color w:val="000000"/>
                    </w:rPr>
                    <w:t>400*200mm×200mm；</w:t>
                  </w:r>
                </w:p>
                <w:p>
                  <w:pPr>
                    <w:pStyle w:val="null3"/>
                    <w:jc w:val="left"/>
                  </w:pPr>
                  <w:r>
                    <w:rPr>
                      <w:rFonts w:ascii="仿宋_GB2312" w:hAnsi="仿宋_GB2312" w:cs="仿宋_GB2312" w:eastAsia="仿宋_GB2312"/>
                      <w:sz w:val="13"/>
                      <w:color w:val="000000"/>
                    </w:rPr>
                    <w:t>实验段风速：</w:t>
                  </w:r>
                  <w:r>
                    <w:rPr>
                      <w:rFonts w:ascii="仿宋_GB2312" w:hAnsi="仿宋_GB2312" w:cs="仿宋_GB2312" w:eastAsia="仿宋_GB2312"/>
                      <w:sz w:val="13"/>
                      <w:color w:val="000000"/>
                    </w:rPr>
                    <w:t>1-11m/s；</w:t>
                  </w:r>
                </w:p>
                <w:p>
                  <w:pPr>
                    <w:pStyle w:val="null3"/>
                    <w:jc w:val="left"/>
                  </w:pPr>
                  <w:r>
                    <w:rPr>
                      <w:rFonts w:ascii="仿宋_GB2312" w:hAnsi="仿宋_GB2312" w:cs="仿宋_GB2312" w:eastAsia="仿宋_GB2312"/>
                      <w:sz w:val="13"/>
                      <w:color w:val="000000"/>
                    </w:rPr>
                    <w:t>实验段风向：吸风式</w:t>
                  </w:r>
                </w:p>
                <w:p>
                  <w:pPr>
                    <w:pStyle w:val="null3"/>
                    <w:jc w:val="left"/>
                  </w:pPr>
                  <w:r>
                    <w:rPr>
                      <w:rFonts w:ascii="仿宋_GB2312" w:hAnsi="仿宋_GB2312" w:cs="仿宋_GB2312" w:eastAsia="仿宋_GB2312"/>
                      <w:sz w:val="13"/>
                      <w:color w:val="000000"/>
                    </w:rPr>
                    <w:t>风速计功能：液晶屏，可显示实时风速、风量。</w:t>
                  </w:r>
                </w:p>
              </w:tc>
              <w:tc>
                <w:tcPr>
                  <w:tcW w:type="dxa" w:w="63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台</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飞机升力原理演示</w:t>
                  </w:r>
                </w:p>
              </w:tc>
              <w:tc>
                <w:tcPr>
                  <w:tcW w:type="dxa" w:w="252"/>
                  <w:gridSpan w:val="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35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w:t>
                  </w:r>
                </w:p>
              </w:tc>
              <w:tc>
                <w:tcPr>
                  <w:tcW w:type="dxa" w:w="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科普展示柜</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钢化玻璃展柜，尺寸</w:t>
                  </w:r>
                  <w:r>
                    <w:rPr>
                      <w:rFonts w:ascii="仿宋_GB2312" w:hAnsi="仿宋_GB2312" w:cs="仿宋_GB2312" w:eastAsia="仿宋_GB2312"/>
                      <w:sz w:val="13"/>
                      <w:color w:val="000000"/>
                    </w:rPr>
                    <w:t>1200×500×900mm，铝型材框架，LED灯带（暖光，触摸开关），带锁，层板可调节。用于存放学生科创作品、模型</w:t>
                  </w:r>
                </w:p>
              </w:tc>
              <w:tc>
                <w:tcPr>
                  <w:tcW w:type="dxa" w:w="63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组</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w:t>
                  </w:r>
                </w:p>
              </w:tc>
              <w:tc>
                <w:tcPr>
                  <w:tcW w:type="dxa" w:w="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存放学生科创作品</w:t>
                  </w:r>
                </w:p>
              </w:tc>
              <w:tc>
                <w:tcPr>
                  <w:tcW w:type="dxa" w:w="252"/>
                  <w:gridSpan w:val="6"/>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2392"/>
                  <w:gridSpan w:val="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理论教学</w:t>
                  </w:r>
                  <w:r>
                    <w:rPr>
                      <w:rFonts w:ascii="仿宋_GB2312" w:hAnsi="仿宋_GB2312" w:cs="仿宋_GB2312" w:eastAsia="仿宋_GB2312"/>
                      <w:sz w:val="13"/>
                      <w:b/>
                      <w:color w:val="000000"/>
                    </w:rPr>
                    <w:t>+航天编程硬件设备清单</w:t>
                  </w:r>
                </w:p>
              </w:tc>
              <w:tc>
                <w:tcPr>
                  <w:tcW w:type="dxa" w:w="110"/>
                  <w:gridSpan w:val="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28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序号</w:t>
                  </w:r>
                </w:p>
              </w:tc>
              <w:tc>
                <w:tcPr>
                  <w:tcW w:type="dxa" w:w="284"/>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品名</w:t>
                  </w:r>
                </w:p>
              </w:tc>
              <w:tc>
                <w:tcPr>
                  <w:tcW w:type="dxa" w:w="426"/>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技术参数</w:t>
                  </w:r>
                </w:p>
              </w:tc>
              <w:tc>
                <w:tcPr>
                  <w:tcW w:type="dxa" w:w="35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单位</w:t>
                  </w:r>
                </w:p>
              </w:tc>
              <w:tc>
                <w:tcPr>
                  <w:tcW w:type="dxa" w:w="426"/>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数量</w:t>
                  </w:r>
                </w:p>
              </w:tc>
              <w:tc>
                <w:tcPr>
                  <w:tcW w:type="dxa" w:w="614"/>
                  <w:gridSpan w:val="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备注</w:t>
                  </w:r>
                </w:p>
              </w:tc>
              <w:tc>
                <w:tcPr>
                  <w:tcW w:type="dxa" w:w="110"/>
                  <w:gridSpan w:val="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287"/>
                  <w:gridSpan w:val="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w:t>
                  </w:r>
                </w:p>
              </w:tc>
              <w:tc>
                <w:tcPr>
                  <w:tcW w:type="dxa" w:w="284"/>
                  <w:gridSpan w:val="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AI航天综合开源编程套件</w:t>
                  </w:r>
                </w:p>
              </w:tc>
              <w:tc>
                <w:tcPr>
                  <w:tcW w:type="dxa" w:w="426"/>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1、产品适用于硬件编程、智能小车、物联网、AI人工智能等的大班化学习，采用一体式结构，便于电脑室直接使用，传感器与输出装置一体式集成，方便老师收纳管理；</w:t>
                  </w:r>
                </w:p>
                <w:p>
                  <w:pPr>
                    <w:pStyle w:val="null3"/>
                    <w:jc w:val="left"/>
                  </w:pPr>
                  <w:r>
                    <w:rPr>
                      <w:rFonts w:ascii="仿宋_GB2312" w:hAnsi="仿宋_GB2312" w:cs="仿宋_GB2312" w:eastAsia="仿宋_GB2312"/>
                      <w:sz w:val="13"/>
                      <w:color w:val="000000"/>
                    </w:rPr>
                    <w:t>2、主控兼容图形化编程和Python代码编程；有相应的图形化编程软件和Python编程软件著作权；</w:t>
                  </w:r>
                </w:p>
                <w:p>
                  <w:pPr>
                    <w:pStyle w:val="null3"/>
                    <w:jc w:val="left"/>
                  </w:pPr>
                  <w:r>
                    <w:rPr>
                      <w:rFonts w:ascii="仿宋_GB2312" w:hAnsi="仿宋_GB2312" w:cs="仿宋_GB2312" w:eastAsia="仿宋_GB2312"/>
                      <w:sz w:val="13"/>
                      <w:color w:val="000000"/>
                    </w:rPr>
                    <w:t>3、主控采用32位处理器，且主频不低于168MHZ；主控支持连接电脑在线和脱离电脑脱机两种程序运行模式；</w:t>
                  </w:r>
                </w:p>
                <w:p>
                  <w:pPr>
                    <w:pStyle w:val="null3"/>
                    <w:jc w:val="left"/>
                  </w:pPr>
                  <w:r>
                    <w:rPr>
                      <w:rFonts w:ascii="仿宋_GB2312" w:hAnsi="仿宋_GB2312" w:cs="仿宋_GB2312" w:eastAsia="仿宋_GB2312"/>
                      <w:sz w:val="13"/>
                      <w:color w:val="000000"/>
                    </w:rPr>
                    <w:t>4、主控内置存储空间不少于128MB，方便Python脚本和相关文件存储；</w:t>
                  </w:r>
                </w:p>
                <w:p>
                  <w:pPr>
                    <w:pStyle w:val="null3"/>
                    <w:jc w:val="left"/>
                  </w:pPr>
                  <w:r>
                    <w:rPr>
                      <w:rFonts w:ascii="仿宋_GB2312" w:hAnsi="仿宋_GB2312" w:cs="仿宋_GB2312" w:eastAsia="仿宋_GB2312"/>
                      <w:sz w:val="13"/>
                      <w:color w:val="000000"/>
                    </w:rPr>
                    <w:t>5、主控集成TFT彩色液晶屏、Wifi物联网、BLE蓝牙、音频采集、七彩灯、按钮等模块；</w:t>
                  </w:r>
                </w:p>
                <w:p>
                  <w:pPr>
                    <w:pStyle w:val="null3"/>
                    <w:jc w:val="left"/>
                  </w:pPr>
                  <w:r>
                    <w:rPr>
                      <w:rFonts w:ascii="仿宋_GB2312" w:hAnsi="仿宋_GB2312" w:cs="仿宋_GB2312" w:eastAsia="仿宋_GB2312"/>
                      <w:sz w:val="13"/>
                      <w:color w:val="000000"/>
                    </w:rPr>
                    <w:t>6、主控内置可充电锂电池（7.4V），有电量状态指示灯；</w:t>
                  </w:r>
                </w:p>
                <w:p>
                  <w:pPr>
                    <w:pStyle w:val="null3"/>
                    <w:jc w:val="left"/>
                  </w:pPr>
                  <w:r>
                    <w:rPr>
                      <w:rFonts w:ascii="仿宋_GB2312" w:hAnsi="仿宋_GB2312" w:cs="仿宋_GB2312" w:eastAsia="仿宋_GB2312"/>
                      <w:sz w:val="13"/>
                      <w:color w:val="000000"/>
                    </w:rPr>
                    <w:t>7、扩展接口共计不少于12个，包含普通数字/模拟接口、IIC接口、UART接口、电机接口等；</w:t>
                  </w:r>
                </w:p>
                <w:p>
                  <w:pPr>
                    <w:pStyle w:val="null3"/>
                    <w:jc w:val="left"/>
                  </w:pPr>
                  <w:r>
                    <w:rPr>
                      <w:rFonts w:ascii="仿宋_GB2312" w:hAnsi="仿宋_GB2312" w:cs="仿宋_GB2312" w:eastAsia="仿宋_GB2312"/>
                      <w:sz w:val="13"/>
                      <w:color w:val="000000"/>
                    </w:rPr>
                    <w:t>8、模块不少于30种，需要包含：视觉识别模块、四路灰度检测模块、灰度检测模块、光线检测模块、红外避障模块、超声波测距模块、旋钮模块、摇杆模块、称重信号转换模块、称重检测模块、温湿度检测模块、土壤湿度检测模块、PH值检测转接模块、PH值检测探头、水质检测转接模块、水质检测探头、水温传感器、二氧化碳检测模块、颜色识别模块、射频IC卡感应模块、语音识别模块、语音合成播放模块-串口、无源蜂鸣器模块、低速风扇模块-竖版、微型水泵、积木舵机、直流积木马达-大、全彩环形灯盘-I2C、LED灯模块-红、LED灯模块-黄、LED灯模块-绿、太阳能板模块、正口RJ转双XH模块、偏口RJ转XH电机模块等。</w:t>
                  </w:r>
                </w:p>
                <w:p>
                  <w:pPr>
                    <w:pStyle w:val="null3"/>
                    <w:jc w:val="left"/>
                  </w:pPr>
                  <w:r>
                    <w:rPr>
                      <w:rFonts w:ascii="仿宋_GB2312" w:hAnsi="仿宋_GB2312" w:cs="仿宋_GB2312" w:eastAsia="仿宋_GB2312"/>
                      <w:sz w:val="13"/>
                      <w:color w:val="000000"/>
                    </w:rPr>
                    <w:t>9、结构拼搭塑料积木数量不少于800个，支持各情境案例的快速拼搭拆装。</w:t>
                  </w:r>
                </w:p>
                <w:p>
                  <w:pPr>
                    <w:pStyle w:val="null3"/>
                    <w:jc w:val="left"/>
                  </w:pPr>
                  <w:r>
                    <w:rPr>
                      <w:rFonts w:ascii="仿宋_GB2312" w:hAnsi="仿宋_GB2312" w:cs="仿宋_GB2312" w:eastAsia="仿宋_GB2312"/>
                      <w:sz w:val="13"/>
                      <w:color w:val="000000"/>
                    </w:rPr>
                    <w:t>10、产品适配物联网网站平台支持用户登录、物联网硬件设备增删、接收并显示硬件设备发来的数据、向指定硬件设备发布数据、联网硬件设备之间的数据通讯、数据折线图显示和记录数据导出等功能；</w:t>
                  </w:r>
                </w:p>
                <w:p>
                  <w:pPr>
                    <w:pStyle w:val="null3"/>
                    <w:jc w:val="left"/>
                  </w:pPr>
                  <w:r>
                    <w:rPr>
                      <w:rFonts w:ascii="仿宋_GB2312" w:hAnsi="仿宋_GB2312" w:cs="仿宋_GB2312" w:eastAsia="仿宋_GB2312"/>
                      <w:sz w:val="13"/>
                      <w:color w:val="000000"/>
                    </w:rPr>
                    <w:t>1</w:t>
                  </w:r>
                  <w:r>
                    <w:rPr>
                      <w:rFonts w:ascii="仿宋_GB2312" w:hAnsi="仿宋_GB2312" w:cs="仿宋_GB2312" w:eastAsia="仿宋_GB2312"/>
                      <w:sz w:val="13"/>
                      <w:color w:val="000000"/>
                    </w:rPr>
                    <w:t>1</w:t>
                  </w:r>
                  <w:r>
                    <w:rPr>
                      <w:rFonts w:ascii="仿宋_GB2312" w:hAnsi="仿宋_GB2312" w:cs="仿宋_GB2312" w:eastAsia="仿宋_GB2312"/>
                      <w:sz w:val="13"/>
                      <w:color w:val="000000"/>
                    </w:rPr>
                    <w:t>、产品配套课程不少于</w:t>
                  </w:r>
                  <w:r>
                    <w:rPr>
                      <w:rFonts w:ascii="仿宋_GB2312" w:hAnsi="仿宋_GB2312" w:cs="仿宋_GB2312" w:eastAsia="仿宋_GB2312"/>
                      <w:sz w:val="13"/>
                      <w:color w:val="000000"/>
                    </w:rPr>
                    <w:t>24节：包含硬件编程、智能小车、物联网、AI人工智能等系列。</w:t>
                  </w:r>
                </w:p>
                <w:p>
                  <w:pPr>
                    <w:pStyle w:val="null3"/>
                    <w:jc w:val="left"/>
                  </w:pPr>
                  <w:r>
                    <w:rPr>
                      <w:rFonts w:ascii="仿宋_GB2312" w:hAnsi="仿宋_GB2312" w:cs="仿宋_GB2312" w:eastAsia="仿宋_GB2312"/>
                      <w:sz w:val="13"/>
                      <w:color w:val="000000"/>
                    </w:rPr>
                    <w:t>1</w:t>
                  </w:r>
                  <w:r>
                    <w:rPr>
                      <w:rFonts w:ascii="仿宋_GB2312" w:hAnsi="仿宋_GB2312" w:cs="仿宋_GB2312" w:eastAsia="仿宋_GB2312"/>
                      <w:sz w:val="13"/>
                      <w:color w:val="000000"/>
                    </w:rPr>
                    <w:t>2</w:t>
                  </w:r>
                  <w:r>
                    <w:rPr>
                      <w:rFonts w:ascii="仿宋_GB2312" w:hAnsi="仿宋_GB2312" w:cs="仿宋_GB2312" w:eastAsia="仿宋_GB2312"/>
                      <w:sz w:val="13"/>
                      <w:color w:val="000000"/>
                    </w:rPr>
                    <w:t>、联网大模型接口，编程实现在线</w:t>
                  </w:r>
                  <w:r>
                    <w:rPr>
                      <w:rFonts w:ascii="仿宋_GB2312" w:hAnsi="仿宋_GB2312" w:cs="仿宋_GB2312" w:eastAsia="仿宋_GB2312"/>
                      <w:sz w:val="13"/>
                      <w:color w:val="000000"/>
                    </w:rPr>
                    <w:t>AI机器人功能。</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套</w:t>
                  </w:r>
                </w:p>
              </w:tc>
              <w:tc>
                <w:tcPr>
                  <w:tcW w:type="dxa" w:w="426"/>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w:t>
                  </w:r>
                </w:p>
              </w:tc>
              <w:tc>
                <w:tcPr>
                  <w:tcW w:type="dxa" w:w="614"/>
                  <w:gridSpan w:val="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AI编程教学</w:t>
                  </w:r>
                </w:p>
              </w:tc>
              <w:tc>
                <w:tcPr>
                  <w:tcW w:type="dxa" w:w="110"/>
                  <w:gridSpan w:val="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287"/>
                  <w:gridSpan w:val="5"/>
                  <w:vMerge/>
                  <w:tcBorders>
                    <w:top w:val="none" w:color="000000" w:sz="4"/>
                    <w:left w:val="single" w:color="000000" w:sz="4"/>
                    <w:bottom w:val="single" w:color="000000" w:sz="4"/>
                    <w:right w:val="single" w:color="000000" w:sz="4"/>
                  </w:tcBorders>
                </w:tcPr>
                <w:p/>
              </w:tc>
              <w:tc>
                <w:tcPr>
                  <w:tcW w:type="dxa" w:w="284"/>
                  <w:gridSpan w:val="4"/>
                  <w:vMerge/>
                  <w:tcBorders>
                    <w:top w:val="none" w:color="000000" w:sz="4"/>
                    <w:left w:val="none" w:color="000000" w:sz="4"/>
                    <w:bottom w:val="single" w:color="000000" w:sz="4"/>
                    <w:right w:val="single" w:color="000000" w:sz="4"/>
                  </w:tcBorders>
                </w:tcPr>
                <w:p/>
              </w:tc>
              <w:tc>
                <w:tcPr>
                  <w:tcW w:type="dxa" w:w="426"/>
                  <w:gridSpan w:val="6"/>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426"/>
                  <w:gridSpan w:val="6"/>
                  <w:vMerge/>
                  <w:tcBorders>
                    <w:top w:val="none" w:color="000000" w:sz="4"/>
                    <w:left w:val="none" w:color="000000" w:sz="4"/>
                    <w:bottom w:val="single" w:color="000000" w:sz="4"/>
                    <w:right w:val="single" w:color="000000" w:sz="4"/>
                  </w:tcBorders>
                </w:tcPr>
                <w:p/>
              </w:tc>
              <w:tc>
                <w:tcPr>
                  <w:tcW w:type="dxa" w:w="614"/>
                  <w:gridSpan w:val="7"/>
                  <w:vMerge/>
                  <w:tcBorders>
                    <w:top w:val="none" w:color="000000" w:sz="4"/>
                    <w:left w:val="none" w:color="000000" w:sz="4"/>
                    <w:bottom w:val="single" w:color="000000" w:sz="4"/>
                    <w:right w:val="single" w:color="000000" w:sz="4"/>
                  </w:tcBorders>
                </w:tcPr>
                <w:p/>
              </w:tc>
              <w:tc>
                <w:tcPr>
                  <w:tcW w:type="dxa" w:w="110"/>
                  <w:gridSpan w:val="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287"/>
                  <w:gridSpan w:val="5"/>
                  <w:vMerge/>
                  <w:tcBorders>
                    <w:top w:val="none" w:color="000000" w:sz="4"/>
                    <w:left w:val="single" w:color="000000" w:sz="4"/>
                    <w:bottom w:val="single" w:color="000000" w:sz="4"/>
                    <w:right w:val="single" w:color="000000" w:sz="4"/>
                  </w:tcBorders>
                </w:tcPr>
                <w:p/>
              </w:tc>
              <w:tc>
                <w:tcPr>
                  <w:tcW w:type="dxa" w:w="284"/>
                  <w:gridSpan w:val="4"/>
                  <w:vMerge/>
                  <w:tcBorders>
                    <w:top w:val="none" w:color="000000" w:sz="4"/>
                    <w:left w:val="none" w:color="000000" w:sz="4"/>
                    <w:bottom w:val="single" w:color="000000" w:sz="4"/>
                    <w:right w:val="single" w:color="000000" w:sz="4"/>
                  </w:tcBorders>
                </w:tcPr>
                <w:p/>
              </w:tc>
              <w:tc>
                <w:tcPr>
                  <w:tcW w:type="dxa" w:w="426"/>
                  <w:gridSpan w:val="6"/>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426"/>
                  <w:gridSpan w:val="6"/>
                  <w:vMerge/>
                  <w:tcBorders>
                    <w:top w:val="none" w:color="000000" w:sz="4"/>
                    <w:left w:val="none" w:color="000000" w:sz="4"/>
                    <w:bottom w:val="single" w:color="000000" w:sz="4"/>
                    <w:right w:val="single" w:color="000000" w:sz="4"/>
                  </w:tcBorders>
                </w:tcPr>
                <w:p/>
              </w:tc>
              <w:tc>
                <w:tcPr>
                  <w:tcW w:type="dxa" w:w="614"/>
                  <w:gridSpan w:val="7"/>
                  <w:vMerge/>
                  <w:tcBorders>
                    <w:top w:val="none" w:color="000000" w:sz="4"/>
                    <w:left w:val="none" w:color="000000" w:sz="4"/>
                    <w:bottom w:val="single" w:color="000000" w:sz="4"/>
                    <w:right w:val="single" w:color="000000" w:sz="4"/>
                  </w:tcBorders>
                </w:tcPr>
                <w:p/>
              </w:tc>
              <w:tc>
                <w:tcPr>
                  <w:tcW w:type="dxa" w:w="110"/>
                  <w:gridSpan w:val="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287"/>
                  <w:gridSpan w:val="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2</w:t>
                  </w:r>
                </w:p>
              </w:tc>
              <w:tc>
                <w:tcPr>
                  <w:tcW w:type="dxa" w:w="284"/>
                  <w:gridSpan w:val="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人工智能普及赛高级套装</w:t>
                  </w:r>
                </w:p>
                <w:p>
                  <w:pPr>
                    <w:pStyle w:val="null3"/>
                    <w:jc w:val="left"/>
                  </w:pPr>
                </w:p>
              </w:tc>
              <w:tc>
                <w:tcPr>
                  <w:tcW w:type="dxa" w:w="426"/>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一、智能主控单元</w:t>
                  </w:r>
                </w:p>
                <w:p>
                  <w:pPr>
                    <w:pStyle w:val="null3"/>
                    <w:jc w:val="left"/>
                  </w:pPr>
                  <w:r>
                    <w:rPr>
                      <w:rFonts w:ascii="仿宋_GB2312" w:hAnsi="仿宋_GB2312" w:cs="仿宋_GB2312" w:eastAsia="仿宋_GB2312"/>
                      <w:sz w:val="13"/>
                      <w:color w:val="000000"/>
                    </w:rPr>
                    <w:t>1. 处理器性能：主控处理器主频≥240MHz，原生内核主频，禁止超频、分频、外挂拓展芯片变相达标，出厂参数固化不可篡改；</w:t>
                  </w:r>
                </w:p>
                <w:p>
                  <w:pPr>
                    <w:pStyle w:val="null3"/>
                    <w:jc w:val="left"/>
                  </w:pPr>
                  <w:r>
                    <w:rPr>
                      <w:rFonts w:ascii="仿宋_GB2312" w:hAnsi="仿宋_GB2312" w:cs="仿宋_GB2312" w:eastAsia="仿宋_GB2312"/>
                      <w:sz w:val="13"/>
                      <w:color w:val="000000"/>
                    </w:rPr>
                    <w:t>2. 存储配置：内置Flash≥4MB、内置运行RAM≥224KB，设备本地离线存储控制程序数量≥230组，支持脱机独立运行，无需外接计算机联机即可完整执行赛场全部竞赛任务；</w:t>
                  </w:r>
                </w:p>
                <w:p>
                  <w:pPr>
                    <w:pStyle w:val="null3"/>
                    <w:jc w:val="left"/>
                  </w:pPr>
                  <w:r>
                    <w:rPr>
                      <w:rFonts w:ascii="仿宋_GB2312" w:hAnsi="仿宋_GB2312" w:cs="仿宋_GB2312" w:eastAsia="仿宋_GB2312"/>
                      <w:sz w:val="13"/>
                      <w:color w:val="000000"/>
                    </w:rPr>
                    <w:t>3. 显示外设：板载集成0.96寸TFT全彩液晶显示屏，一体化焊接集成，禁止外接外挂显示屏，支持赛事参数、程序日志、设备状态实时可视化展示；</w:t>
                  </w:r>
                </w:p>
                <w:p>
                  <w:pPr>
                    <w:pStyle w:val="null3"/>
                    <w:jc w:val="left"/>
                  </w:pPr>
                  <w:r>
                    <w:rPr>
                      <w:rFonts w:ascii="仿宋_GB2312" w:hAnsi="仿宋_GB2312" w:cs="仿宋_GB2312" w:eastAsia="仿宋_GB2312"/>
                      <w:sz w:val="13"/>
                      <w:color w:val="000000"/>
                    </w:rPr>
                    <w:t>4. 实体按键：机身原生集成≥3枚独立实体功能按键，引脚独立分区，实现设备启停、模式切换、参数清零、程序触发功能；</w:t>
                  </w:r>
                </w:p>
                <w:p>
                  <w:pPr>
                    <w:pStyle w:val="null3"/>
                    <w:jc w:val="left"/>
                  </w:pPr>
                  <w:r>
                    <w:rPr>
                      <w:rFonts w:ascii="仿宋_GB2312" w:hAnsi="仿宋_GB2312" w:cs="仿宋_GB2312" w:eastAsia="仿宋_GB2312"/>
                      <w:sz w:val="13"/>
                      <w:color w:val="000000"/>
                    </w:rPr>
                    <w:t>5. 拓展接口：原生预留≥16路通用IO扩展接口，无需转接底板，可同步并联多路传感器、动力执行器件，兼容模拟、数字双类型信号；</w:t>
                  </w:r>
                </w:p>
                <w:p>
                  <w:pPr>
                    <w:pStyle w:val="null3"/>
                    <w:jc w:val="left"/>
                  </w:pPr>
                  <w:r>
                    <w:rPr>
                      <w:rFonts w:ascii="仿宋_GB2312" w:hAnsi="仿宋_GB2312" w:cs="仿宋_GB2312" w:eastAsia="仿宋_GB2312"/>
                      <w:sz w:val="13"/>
                      <w:color w:val="000000"/>
                    </w:rPr>
                    <w:t>6. 板载通信及音频模组：内置原生蓝牙5.0通信模块、集成扬声器，禁止外接蓝牙适配器、外置音箱，原生支持无线程序下发、远程无线调试、实时语音播报；</w:t>
                  </w:r>
                </w:p>
                <w:p>
                  <w:pPr>
                    <w:pStyle w:val="null3"/>
                    <w:jc w:val="left"/>
                  </w:pPr>
                  <w:r>
                    <w:rPr>
                      <w:rFonts w:ascii="仿宋_GB2312" w:hAnsi="仿宋_GB2312" w:cs="仿宋_GB2312" w:eastAsia="仿宋_GB2312"/>
                      <w:sz w:val="13"/>
                      <w:color w:val="000000"/>
                    </w:rPr>
                    <w:t>7. 运行模式：固化双运行模式，禁止删减功能：①USB有线在线下载调试模式；②设备离线独立运行模式，两种模式一键切换，免额外安装驱动；</w:t>
                  </w:r>
                </w:p>
                <w:p>
                  <w:pPr>
                    <w:pStyle w:val="null3"/>
                    <w:jc w:val="left"/>
                  </w:pPr>
                  <w:r>
                    <w:rPr>
                      <w:rFonts w:ascii="仿宋_GB2312" w:hAnsi="仿宋_GB2312" w:cs="仿宋_GB2312" w:eastAsia="仿宋_GB2312"/>
                      <w:sz w:val="13"/>
                      <w:color w:val="000000"/>
                    </w:rPr>
                    <w:t>8. 供电续航：配套原厂适配3.7V专用可充电锂电池、原装Type-C充电数据线，电池为设备专属配套，禁止改制第三方电源；满电工况下，连续赛事高强度作业续航≥8小时；</w:t>
                  </w:r>
                </w:p>
                <w:p>
                  <w:pPr>
                    <w:pStyle w:val="null3"/>
                    <w:jc w:val="left"/>
                  </w:pPr>
                  <w:r>
                    <w:rPr>
                      <w:rFonts w:ascii="仿宋_GB2312" w:hAnsi="仿宋_GB2312" w:cs="仿宋_GB2312" w:eastAsia="仿宋_GB2312"/>
                      <w:sz w:val="13"/>
                      <w:color w:val="000000"/>
                    </w:rPr>
                    <w:t>9. 编程适配：原生内置四类编译环境，禁止外挂插件实现适配，包含：Mixly图形化编程、Python编程、标准C语言编程、设备专用动作编辑器，兼顾中小学常态化科创教学与专项赛事实训需求。</w:t>
                  </w:r>
                </w:p>
                <w:p>
                  <w:pPr>
                    <w:pStyle w:val="null3"/>
                    <w:jc w:val="left"/>
                  </w:pPr>
                  <w:r>
                    <w:rPr>
                      <w:rFonts w:ascii="仿宋_GB2312" w:hAnsi="仿宋_GB2312" w:cs="仿宋_GB2312" w:eastAsia="仿宋_GB2312"/>
                      <w:sz w:val="13"/>
                      <w:color w:val="000000"/>
                    </w:rPr>
                    <w:t>二、驱动执行组件</w:t>
                  </w:r>
                </w:p>
                <w:p>
                  <w:pPr>
                    <w:pStyle w:val="null3"/>
                    <w:jc w:val="left"/>
                  </w:pPr>
                  <w:r>
                    <w:rPr>
                      <w:rFonts w:ascii="仿宋_GB2312" w:hAnsi="仿宋_GB2312" w:cs="仿宋_GB2312" w:eastAsia="仿宋_GB2312"/>
                      <w:sz w:val="13"/>
                      <w:color w:val="000000"/>
                    </w:rPr>
                    <w:t>1. 竞赛驱动电机：标配原装竞赛专用闭环减速直流电机≥4台，大扭矩专属型号，电机内置测速反馈硬件，非软件模拟闭环；转速响应平稳，启停无抖动、行进无偏移，满足赛道巡线直行、精准转向、定点驻停全部赛事动作要求；禁止使用普通开环电机、简易减速电机替代；</w:t>
                  </w:r>
                </w:p>
                <w:p>
                  <w:pPr>
                    <w:pStyle w:val="null3"/>
                    <w:jc w:val="left"/>
                  </w:pPr>
                  <w:r>
                    <w:rPr>
                      <w:rFonts w:ascii="仿宋_GB2312" w:hAnsi="仿宋_GB2312" w:cs="仿宋_GB2312" w:eastAsia="仿宋_GB2312"/>
                      <w:sz w:val="13"/>
                      <w:color w:val="000000"/>
                    </w:rPr>
                    <w:t>2. 赛事专用舵机：配置20kg规格金属齿轮大扭力数字舵机≥2台，舵机定位精度≤1°，重复定位无偏差；金属齿轮耐磨抗冲击，重载工况无丢步，可承载机械抓取、抬升、弹射机构载荷，原生适配2026文明破晓赛季气动改造拓展需求；</w:t>
                  </w:r>
                </w:p>
                <w:p>
                  <w:pPr>
                    <w:pStyle w:val="null3"/>
                    <w:jc w:val="left"/>
                  </w:pPr>
                  <w:r>
                    <w:rPr>
                      <w:rFonts w:ascii="仿宋_GB2312" w:hAnsi="仿宋_GB2312" w:cs="仿宋_GB2312" w:eastAsia="仿宋_GB2312"/>
                      <w:sz w:val="13"/>
                      <w:color w:val="000000"/>
                    </w:rPr>
                    <w:t>3. 状态指示灯组：配套可编程RGB氛围灯模组1组，红绿蓝三色通道独立可控，支持自定义纯色、渐变、流水灯效编程，用于同步反馈机器人任务启停、故障报警、赛事执行进度状态。</w:t>
                  </w:r>
                </w:p>
                <w:p>
                  <w:pPr>
                    <w:pStyle w:val="null3"/>
                    <w:jc w:val="left"/>
                  </w:pPr>
                  <w:r>
                    <w:rPr>
                      <w:rFonts w:ascii="仿宋_GB2312" w:hAnsi="仿宋_GB2312" w:cs="仿宋_GB2312" w:eastAsia="仿宋_GB2312"/>
                      <w:sz w:val="13"/>
                      <w:color w:val="000000"/>
                    </w:rPr>
                    <w:t>三、竞赛专用传感器套件</w:t>
                  </w:r>
                </w:p>
                <w:p>
                  <w:pPr>
                    <w:pStyle w:val="null3"/>
                    <w:jc w:val="left"/>
                  </w:pPr>
                  <w:r>
                    <w:rPr>
                      <w:rFonts w:ascii="仿宋_GB2312" w:hAnsi="仿宋_GB2312" w:cs="仿宋_GB2312" w:eastAsia="仿宋_GB2312"/>
                      <w:sz w:val="13"/>
                      <w:color w:val="0000FF"/>
                    </w:rPr>
                    <w:t>1</w:t>
                  </w:r>
                  <w:r>
                    <w:rPr>
                      <w:rFonts w:ascii="仿宋_GB2312" w:hAnsi="仿宋_GB2312" w:cs="仿宋_GB2312" w:eastAsia="仿宋_GB2312"/>
                      <w:sz w:val="13"/>
                      <w:color w:val="000000"/>
                    </w:rPr>
                    <w:t>. 五合一复合灰度传感器：配置≥1只，一体化集成巡迹检测、色块识别、近距离探测多重功能，无需拼装分立模块；有效检测距离区间3.5mm～10.5mm，抗场地灯光反光干扰，精准识别赛场黑线、彩色任务方块，实现自动巡线、物料分拣赛事功能；</w:t>
                  </w:r>
                </w:p>
                <w:p>
                  <w:pPr>
                    <w:pStyle w:val="null3"/>
                    <w:jc w:val="left"/>
                  </w:pPr>
                  <w:r>
                    <w:rPr>
                      <w:rFonts w:ascii="仿宋_GB2312" w:hAnsi="仿宋_GB2312" w:cs="仿宋_GB2312" w:eastAsia="仿宋_GB2312"/>
                      <w:sz w:val="13"/>
                      <w:color w:val="000000"/>
                    </w:rPr>
                    <w:t>2. 超声波测距传感器：配置≥1只，非接触式探测结构，原生有效测距区间2cm～400cm，自带信号降噪电路，规避赛场回声干扰，用于障碍物规避、坐标定点测距定位；</w:t>
                  </w:r>
                </w:p>
                <w:p>
                  <w:pPr>
                    <w:pStyle w:val="null3"/>
                    <w:jc w:val="left"/>
                  </w:pPr>
                  <w:r>
                    <w:rPr>
                      <w:rFonts w:ascii="仿宋_GB2312" w:hAnsi="仿宋_GB2312" w:cs="仿宋_GB2312" w:eastAsia="仿宋_GB2312"/>
                      <w:sz w:val="13"/>
                      <w:color w:val="000000"/>
                    </w:rPr>
                    <w:t>3. 离线AI视觉摄像头：配置MAIXCam离线AI视觉摄像头≥1只，本地离线算力运算，无需依托外网云端传输图像数据；断电断网工况下可精准识别赛场彩色目标、赛事标识方块，为高级组视觉分拣赛事标配器件，禁止普通摄像头、网络摄像头替代；</w:t>
                  </w:r>
                </w:p>
                <w:p>
                  <w:pPr>
                    <w:pStyle w:val="null3"/>
                    <w:jc w:val="left"/>
                  </w:pPr>
                  <w:r>
                    <w:rPr>
                      <w:rFonts w:ascii="仿宋_GB2312" w:hAnsi="仿宋_GB2312" w:cs="仿宋_GB2312" w:eastAsia="仿宋_GB2312"/>
                      <w:sz w:val="13"/>
                      <w:color w:val="000000"/>
                    </w:rPr>
                    <w:t>4. 机械式触碰传感器：配置≥2只，纯物理触发结构，不受电磁信号干扰，用于机械限位保护、赛事任务启停触发、机构复位检测。</w:t>
                  </w:r>
                </w:p>
                <w:p>
                  <w:pPr>
                    <w:pStyle w:val="null3"/>
                    <w:jc w:val="left"/>
                  </w:pPr>
                  <w:r>
                    <w:rPr>
                      <w:rFonts w:ascii="仿宋_GB2312" w:hAnsi="仿宋_GB2312" w:cs="仿宋_GB2312" w:eastAsia="仿宋_GB2312"/>
                      <w:sz w:val="13"/>
                      <w:color w:val="000000"/>
                    </w:rPr>
                    <w:t>四、竞赛机械积木组件</w:t>
                  </w:r>
                </w:p>
                <w:p>
                  <w:pPr>
                    <w:pStyle w:val="null3"/>
                    <w:jc w:val="left"/>
                  </w:pPr>
                  <w:r>
                    <w:rPr>
                      <w:rFonts w:ascii="仿宋_GB2312" w:hAnsi="仿宋_GB2312" w:cs="仿宋_GB2312" w:eastAsia="仿宋_GB2312"/>
                      <w:sz w:val="13"/>
                      <w:color w:val="000000"/>
                    </w:rPr>
                    <w:t>1. 物料总量：单套可拆卸机械零部件总数量≥323件，全部采用环保高强度耐磨工程塑料，无异味、抗老化、反复拆装不易滑丝断裂，符合中小学教学教具安全材质标准；</w:t>
                  </w:r>
                </w:p>
                <w:p>
                  <w:pPr>
                    <w:pStyle w:val="null3"/>
                    <w:jc w:val="left"/>
                  </w:pPr>
                  <w:r>
                    <w:rPr>
                      <w:rFonts w:ascii="仿宋_GB2312" w:hAnsi="仿宋_GB2312" w:cs="仿宋_GB2312" w:eastAsia="仿宋_GB2312"/>
                      <w:sz w:val="13"/>
                      <w:color w:val="000000"/>
                    </w:rPr>
                    <w:t>2. 基础结构配件：原厂配齐标准化方孔连杆、长短孔梁、定位销轴、锁止销钉、转接连接器、减震万向轮、竞赛专用防滑橡胶轮胎、一体化机器人底盘框架等全套基础结构件；</w:t>
                  </w:r>
                </w:p>
                <w:p>
                  <w:pPr>
                    <w:pStyle w:val="null3"/>
                    <w:jc w:val="left"/>
                  </w:pPr>
                  <w:r>
                    <w:rPr>
                      <w:rFonts w:ascii="仿宋_GB2312" w:hAnsi="仿宋_GB2312" w:cs="仿宋_GB2312" w:eastAsia="仿宋_GB2312"/>
                      <w:sz w:val="13"/>
                      <w:color w:val="000000"/>
                    </w:rPr>
                    <w:t>3. 传动配件：配套全规格标准传动套件，包含8齿、16齿、24齿、40齿直齿齿轮、专用锥齿轮、传动蜗杆、涡轮全套传动零件，可自主搭建减速、换向、升降、夹持多元传动结构；</w:t>
                  </w:r>
                </w:p>
                <w:p>
                  <w:pPr>
                    <w:pStyle w:val="null3"/>
                    <w:jc w:val="left"/>
                  </w:pPr>
                  <w:r>
                    <w:rPr>
                      <w:rFonts w:ascii="仿宋_GB2312" w:hAnsi="仿宋_GB2312" w:cs="仿宋_GB2312" w:eastAsia="仿宋_GB2312"/>
                      <w:sz w:val="13"/>
                      <w:color w:val="000000"/>
                    </w:rPr>
                    <w:t>4. 赛事异形配件：附带专用机械臂支架、舵机固定底座、电机转接固定座、限位连接件等赛事专属异形配件；整套器材可原生搭建部落之战全任务机型，无需加装转接件即可改造适配2026文明破晓四大发明系列赛事整机，无需额外采购基础结构物料。</w:t>
                  </w:r>
                </w:p>
                <w:p>
                  <w:pPr>
                    <w:pStyle w:val="null3"/>
                    <w:jc w:val="left"/>
                  </w:pPr>
                  <w:r>
                    <w:rPr>
                      <w:rFonts w:ascii="仿宋_GB2312" w:hAnsi="仿宋_GB2312" w:cs="仿宋_GB2312" w:eastAsia="仿宋_GB2312"/>
                      <w:sz w:val="13"/>
                      <w:color w:val="000000"/>
                    </w:rPr>
                    <w:t>五、配套线材、资料与软件服务</w:t>
                  </w:r>
                </w:p>
                <w:p>
                  <w:pPr>
                    <w:pStyle w:val="null3"/>
                    <w:jc w:val="left"/>
                  </w:pPr>
                  <w:r>
                    <w:rPr>
                      <w:rFonts w:ascii="仿宋_GB2312" w:hAnsi="仿宋_GB2312" w:cs="仿宋_GB2312" w:eastAsia="仿宋_GB2312"/>
                      <w:sz w:val="13"/>
                      <w:color w:val="000000"/>
                    </w:rPr>
                    <w:t>1. 接线辅料：原厂标配全套传感器屏蔽排线、抗干扰设备连接线、绝缘端子、防误插线束，线束端口防呆设计，杜绝接线短路、反向烧损主控；</w:t>
                  </w:r>
                </w:p>
                <w:p>
                  <w:pPr>
                    <w:pStyle w:val="null3"/>
                    <w:jc w:val="left"/>
                  </w:pPr>
                  <w:r>
                    <w:rPr>
                      <w:rFonts w:ascii="仿宋_GB2312" w:hAnsi="仿宋_GB2312" w:cs="仿宋_GB2312" w:eastAsia="仿宋_GB2312"/>
                      <w:sz w:val="13"/>
                      <w:color w:val="000000"/>
                    </w:rPr>
                    <w:t>2. 编程软件：配套原厂正版编程编译软件，原生内置Mixly、Python、标准C语言、设备动作编辑器，无第三方破解插件；软件提供终身免费迭代升级，无年度授权费、功能订阅费用；</w:t>
                  </w:r>
                </w:p>
                <w:p>
                  <w:pPr>
                    <w:pStyle w:val="null3"/>
                    <w:jc w:val="left"/>
                  </w:pPr>
                  <w:r>
                    <w:rPr>
                      <w:rFonts w:ascii="仿宋_GB2312" w:hAnsi="仿宋_GB2312" w:cs="仿宋_GB2312" w:eastAsia="仿宋_GB2312"/>
                      <w:sz w:val="13"/>
                      <w:color w:val="000000"/>
                    </w:rPr>
                    <w:t>3. 教学赛事资料：原厂出具官方成套资料，包含32节配套科创竞赛课程、部落之战+2026文明破晓双赛季整机搭建图纸、标准化编程教案、官方赛事任务白皮书；资料可直接用于日常授课、赛前集训；</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套</w:t>
                  </w:r>
                </w:p>
              </w:tc>
              <w:tc>
                <w:tcPr>
                  <w:tcW w:type="dxa" w:w="426"/>
                  <w:gridSpan w:val="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4</w:t>
                  </w:r>
                </w:p>
              </w:tc>
              <w:tc>
                <w:tcPr>
                  <w:tcW w:type="dxa" w:w="614"/>
                  <w:gridSpan w:val="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竞赛教学专用</w:t>
                  </w:r>
                </w:p>
              </w:tc>
              <w:tc>
                <w:tcPr>
                  <w:tcW w:type="dxa" w:w="110"/>
                  <w:gridSpan w:val="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287"/>
                  <w:gridSpan w:val="5"/>
                  <w:vMerge/>
                  <w:tcBorders>
                    <w:top w:val="none" w:color="000000" w:sz="4"/>
                    <w:left w:val="single" w:color="000000" w:sz="4"/>
                    <w:bottom w:val="single" w:color="000000" w:sz="4"/>
                    <w:right w:val="single" w:color="000000" w:sz="4"/>
                  </w:tcBorders>
                </w:tcPr>
                <w:p/>
              </w:tc>
              <w:tc>
                <w:tcPr>
                  <w:tcW w:type="dxa" w:w="284"/>
                  <w:gridSpan w:val="4"/>
                  <w:vMerge/>
                  <w:tcBorders>
                    <w:top w:val="none" w:color="000000" w:sz="4"/>
                    <w:left w:val="none" w:color="000000" w:sz="4"/>
                    <w:bottom w:val="single" w:color="000000" w:sz="4"/>
                    <w:right w:val="single" w:color="000000" w:sz="4"/>
                  </w:tcBorders>
                </w:tcPr>
                <w:p/>
              </w:tc>
              <w:tc>
                <w:tcPr>
                  <w:tcW w:type="dxa" w:w="426"/>
                  <w:gridSpan w:val="6"/>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426"/>
                  <w:gridSpan w:val="6"/>
                  <w:vMerge/>
                  <w:tcBorders>
                    <w:top w:val="none" w:color="000000" w:sz="4"/>
                    <w:left w:val="none" w:color="000000" w:sz="4"/>
                    <w:bottom w:val="single" w:color="000000" w:sz="4"/>
                    <w:right w:val="single" w:color="000000" w:sz="4"/>
                  </w:tcBorders>
                </w:tcPr>
                <w:p/>
              </w:tc>
              <w:tc>
                <w:tcPr>
                  <w:tcW w:type="dxa" w:w="614"/>
                  <w:gridSpan w:val="7"/>
                  <w:vMerge/>
                  <w:tcBorders>
                    <w:top w:val="none" w:color="000000" w:sz="4"/>
                    <w:left w:val="none" w:color="000000" w:sz="4"/>
                    <w:bottom w:val="single" w:color="000000" w:sz="4"/>
                    <w:right w:val="single" w:color="000000" w:sz="4"/>
                  </w:tcBorders>
                </w:tcPr>
                <w:p/>
              </w:tc>
              <w:tc>
                <w:tcPr>
                  <w:tcW w:type="dxa" w:w="110"/>
                  <w:gridSpan w:val="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2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3</w:t>
                  </w:r>
                </w:p>
              </w:tc>
              <w:tc>
                <w:tcPr>
                  <w:tcW w:type="dxa" w:w="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场地套装</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1、该套装包含活动场地任务模型零件，可搭建8组任务模型：指南针、造纸术、火药、活字印刷、地动仪、金字塔、长城、以及一种障碍物，配有固定场地任务模型专用魔术贴。</w:t>
                  </w:r>
                  <w:r>
                    <w:br/>
                  </w:r>
                  <w:r>
                    <w:rPr>
                      <w:rFonts w:ascii="仿宋_GB2312" w:hAnsi="仿宋_GB2312" w:cs="仿宋_GB2312" w:eastAsia="仿宋_GB2312"/>
                      <w:sz w:val="13"/>
                      <w:color w:val="000000"/>
                    </w:rPr>
                    <w:t>2、包含活动专用场地纸1张（尺寸2.16米*1.2米），单独包装。包含任务模型贴图1套</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套</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w:t>
                  </w:r>
                </w:p>
              </w:tc>
              <w:tc>
                <w:tcPr>
                  <w:tcW w:type="dxa" w:w="614"/>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0"/>
                  <w:gridSpan w:val="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2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w:t>
                  </w:r>
                </w:p>
              </w:tc>
              <w:tc>
                <w:tcPr>
                  <w:tcW w:type="dxa" w:w="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智能探测小车编程套件</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w:t>
                  </w:r>
                  <w:r>
                    <w:rPr>
                      <w:rFonts w:ascii="仿宋_GB2312" w:hAnsi="仿宋_GB2312" w:cs="仿宋_GB2312" w:eastAsia="仿宋_GB2312"/>
                      <w:sz w:val="13"/>
                      <w:color w:val="000000"/>
                    </w:rPr>
                    <w:t>、主控：</w:t>
                  </w:r>
                  <w:r>
                    <w:rPr>
                      <w:rFonts w:ascii="仿宋_GB2312" w:hAnsi="仿宋_GB2312" w:cs="仿宋_GB2312" w:eastAsia="仿宋_GB2312"/>
                      <w:sz w:val="13"/>
                      <w:color w:val="000000"/>
                    </w:rPr>
                    <w:t>arduino uno r3型号，ATMEGA328微控制器，带16MH时钟频率，内置32K内存，数字输入/输出引脚14个，带2个供电口，USB方口下载接口和DC供电口，C和C++编程语言</w:t>
                  </w:r>
                </w:p>
                <w:p>
                  <w:pPr>
                    <w:pStyle w:val="null3"/>
                    <w:jc w:val="left"/>
                  </w:pPr>
                  <w:r>
                    <w:rPr>
                      <w:rFonts w:ascii="仿宋_GB2312" w:hAnsi="仿宋_GB2312" w:cs="仿宋_GB2312" w:eastAsia="仿宋_GB2312"/>
                      <w:sz w:val="13"/>
                      <w:color w:val="000000"/>
                    </w:rPr>
                    <w:t>2、4个双轴直流减速电机，减速比1:48，配套65mm橡胶驱动轮，L298N电机驱动模块，支持PWM调速</w:t>
                  </w:r>
                </w:p>
                <w:p>
                  <w:pPr>
                    <w:pStyle w:val="null3"/>
                    <w:jc w:val="left"/>
                  </w:pPr>
                  <w:r>
                    <w:rPr>
                      <w:rFonts w:ascii="仿宋_GB2312" w:hAnsi="仿宋_GB2312" w:cs="仿宋_GB2312" w:eastAsia="仿宋_GB2312"/>
                      <w:sz w:val="13"/>
                      <w:color w:val="000000"/>
                    </w:rPr>
                    <w:t>3、双层亚克力竞赛底盘：尺寸235*135*3mm激光切割亚克力板材，预留传感器，电机，主控安装孔位，配套全套M3铜柱、紧固螺丝</w:t>
                  </w:r>
                </w:p>
                <w:p>
                  <w:pPr>
                    <w:pStyle w:val="null3"/>
                    <w:jc w:val="left"/>
                  </w:pPr>
                  <w:r>
                    <w:rPr>
                      <w:rFonts w:ascii="仿宋_GB2312" w:hAnsi="仿宋_GB2312" w:cs="仿宋_GB2312" w:eastAsia="仿宋_GB2312"/>
                      <w:sz w:val="13"/>
                      <w:color w:val="000000"/>
                    </w:rPr>
                    <w:t>4：单独循迹模块3个，对管前方物体灰度值越小（反射光强程度越大），输出电压越大。支持巡线算法调试</w:t>
                  </w:r>
                </w:p>
                <w:p>
                  <w:pPr>
                    <w:pStyle w:val="null3"/>
                    <w:jc w:val="left"/>
                  </w:pPr>
                  <w:r>
                    <w:rPr>
                      <w:rFonts w:ascii="仿宋_GB2312" w:hAnsi="仿宋_GB2312" w:cs="仿宋_GB2312" w:eastAsia="仿宋_GB2312"/>
                      <w:sz w:val="13"/>
                      <w:color w:val="000000"/>
                    </w:rPr>
                    <w:t>5、红外避障模块2个，模拟信号输出，感应距离2-40cm，距离远，抗干扰性好，黑白线循迹避障功能，防跌落编程实训</w:t>
                  </w:r>
                </w:p>
                <w:p>
                  <w:pPr>
                    <w:pStyle w:val="null3"/>
                    <w:jc w:val="left"/>
                  </w:pPr>
                  <w:r>
                    <w:rPr>
                      <w:rFonts w:ascii="仿宋_GB2312" w:hAnsi="仿宋_GB2312" w:cs="仿宋_GB2312" w:eastAsia="仿宋_GB2312"/>
                      <w:sz w:val="13"/>
                      <w:color w:val="000000"/>
                    </w:rPr>
                    <w:t>6、超声波测距组件（含安装支架）HC-SR04测距模块，测距范围2-400cm，测距精度≤</w:t>
                  </w:r>
                </w:p>
                <w:p>
                  <w:pPr>
                    <w:pStyle w:val="null3"/>
                    <w:jc w:val="left"/>
                  </w:pPr>
                  <w:r>
                    <w:rPr>
                      <w:rFonts w:ascii="仿宋_GB2312" w:hAnsi="仿宋_GB2312" w:cs="仿宋_GB2312" w:eastAsia="仿宋_GB2312"/>
                      <w:sz w:val="13"/>
                      <w:color w:val="000000"/>
                    </w:rPr>
                    <w:t>7、红外遥控控制功能：通过对红外接收模块进行发射信号，红外遥控接收信号控制前进后退等指令</w:t>
                  </w:r>
                </w:p>
                <w:p>
                  <w:pPr>
                    <w:pStyle w:val="null3"/>
                    <w:jc w:val="left"/>
                  </w:pPr>
                  <w:r>
                    <w:rPr>
                      <w:rFonts w:ascii="仿宋_GB2312" w:hAnsi="仿宋_GB2312" w:cs="仿宋_GB2312" w:eastAsia="仿宋_GB2312"/>
                      <w:sz w:val="13"/>
                      <w:color w:val="000000"/>
                    </w:rPr>
                    <w:t>8、HC-06蓝牙串口模块：主从一体串口蓝牙，波特率可调，实现传感器数据无线回传，移动端远程控制</w:t>
                  </w:r>
                </w:p>
                <w:p>
                  <w:pPr>
                    <w:pStyle w:val="null3"/>
                    <w:jc w:val="left"/>
                  </w:pPr>
                  <w:r>
                    <w:rPr>
                      <w:rFonts w:ascii="仿宋_GB2312" w:hAnsi="仿宋_GB2312" w:cs="仿宋_GB2312" w:eastAsia="仿宋_GB2312"/>
                      <w:sz w:val="13"/>
                      <w:color w:val="000000"/>
                    </w:rPr>
                    <w:t>7.4V锂电池供电套件：2节4800mAH18650锂电池，配供电2节18650电池盒带DC口以及18650电池充电器</w:t>
                  </w:r>
                </w:p>
                <w:p>
                  <w:pPr>
                    <w:pStyle w:val="null3"/>
                    <w:jc w:val="left"/>
                  </w:pPr>
                  <w:r>
                    <w:rPr>
                      <w:rFonts w:ascii="仿宋_GB2312" w:hAnsi="仿宋_GB2312" w:cs="仿宋_GB2312" w:eastAsia="仿宋_GB2312"/>
                      <w:sz w:val="13"/>
                      <w:color w:val="000000"/>
                    </w:rPr>
                    <w:t>9、配套辅料与教学资源：配套杜邦线，安装螺丝刀，1*1.5m循迹大地图，全套开源C语言源代码，视频电子教程</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10</w:t>
                  </w:r>
                </w:p>
              </w:tc>
              <w:tc>
                <w:tcPr>
                  <w:tcW w:type="dxa" w:w="614"/>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基础机器人编程教学</w:t>
                  </w:r>
                </w:p>
              </w:tc>
              <w:tc>
                <w:tcPr>
                  <w:tcW w:type="dxa" w:w="110"/>
                  <w:gridSpan w:val="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2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w:t>
                  </w:r>
                </w:p>
              </w:tc>
              <w:tc>
                <w:tcPr>
                  <w:tcW w:type="dxa" w:w="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教学笔记本</w:t>
                  </w:r>
                </w:p>
                <w:p>
                  <w:pPr>
                    <w:pStyle w:val="null3"/>
                    <w:jc w:val="center"/>
                  </w:pPr>
                  <w:r>
                    <w:rPr>
                      <w:rFonts w:ascii="仿宋_GB2312" w:hAnsi="仿宋_GB2312" w:cs="仿宋_GB2312" w:eastAsia="仿宋_GB2312"/>
                      <w:sz w:val="13"/>
                      <w:color w:val="000000"/>
                    </w:rPr>
                    <w:t>电脑</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3"/>
                      <w:color w:val="000000"/>
                    </w:rPr>
                    <w:t>▲1、处理器：ARM或X86架构处理器，三级缓存≥</w:t>
                  </w:r>
                  <w:r>
                    <w:rPr>
                      <w:rFonts w:ascii="仿宋_GB2312" w:hAnsi="仿宋_GB2312" w:cs="仿宋_GB2312" w:eastAsia="仿宋_GB2312"/>
                      <w:sz w:val="13"/>
                      <w:color w:val="000000"/>
                    </w:rPr>
                    <w:t>12</w:t>
                  </w:r>
                  <w:r>
                    <w:rPr>
                      <w:rFonts w:ascii="仿宋_GB2312" w:hAnsi="仿宋_GB2312" w:cs="仿宋_GB2312" w:eastAsia="仿宋_GB2312"/>
                      <w:sz w:val="13"/>
                      <w:color w:val="000000"/>
                    </w:rPr>
                    <w:t>MB,核心数量≥</w:t>
                  </w:r>
                  <w:r>
                    <w:rPr>
                      <w:rFonts w:ascii="仿宋_GB2312" w:hAnsi="仿宋_GB2312" w:cs="仿宋_GB2312" w:eastAsia="仿宋_GB2312"/>
                      <w:sz w:val="13"/>
                      <w:color w:val="000000"/>
                    </w:rPr>
                    <w:t>8</w:t>
                  </w:r>
                  <w:r>
                    <w:rPr>
                      <w:rFonts w:ascii="仿宋_GB2312" w:hAnsi="仿宋_GB2312" w:cs="仿宋_GB2312" w:eastAsia="仿宋_GB2312"/>
                      <w:sz w:val="13"/>
                      <w:color w:val="000000"/>
                    </w:rPr>
                    <w:t>个</w:t>
                  </w:r>
                  <w:r>
                    <w:rPr>
                      <w:rFonts w:ascii="仿宋_GB2312" w:hAnsi="仿宋_GB2312" w:cs="仿宋_GB2312" w:eastAsia="仿宋_GB2312"/>
                      <w:sz w:val="13"/>
                      <w:color w:val="000000"/>
                    </w:rPr>
                    <w:t>,线程数≥</w:t>
                  </w:r>
                  <w:r>
                    <w:rPr>
                      <w:rFonts w:ascii="仿宋_GB2312" w:hAnsi="仿宋_GB2312" w:cs="仿宋_GB2312" w:eastAsia="仿宋_GB2312"/>
                      <w:sz w:val="13"/>
                      <w:color w:val="000000"/>
                    </w:rPr>
                    <w:t>12</w:t>
                  </w:r>
                  <w:r>
                    <w:rPr>
                      <w:rFonts w:ascii="仿宋_GB2312" w:hAnsi="仿宋_GB2312" w:cs="仿宋_GB2312" w:eastAsia="仿宋_GB2312"/>
                      <w:sz w:val="13"/>
                      <w:color w:val="000000"/>
                    </w:rPr>
                    <w:t>个；</w:t>
                  </w:r>
                </w:p>
                <w:p>
                  <w:pPr>
                    <w:pStyle w:val="null3"/>
                    <w:jc w:val="both"/>
                  </w:pPr>
                  <w:r>
                    <w:rPr>
                      <w:rFonts w:ascii="仿宋_GB2312" w:hAnsi="仿宋_GB2312" w:cs="仿宋_GB2312" w:eastAsia="仿宋_GB2312"/>
                      <w:sz w:val="13"/>
                      <w:color w:val="000000"/>
                    </w:rPr>
                    <w:t>2、内存≥</w:t>
                  </w:r>
                  <w:r>
                    <w:rPr>
                      <w:rFonts w:ascii="仿宋_GB2312" w:hAnsi="仿宋_GB2312" w:cs="仿宋_GB2312" w:eastAsia="仿宋_GB2312"/>
                      <w:sz w:val="13"/>
                      <w:color w:val="000000"/>
                    </w:rPr>
                    <w:t>16</w:t>
                  </w:r>
                  <w:r>
                    <w:rPr>
                      <w:rFonts w:ascii="仿宋_GB2312" w:hAnsi="仿宋_GB2312" w:cs="仿宋_GB2312" w:eastAsia="仿宋_GB2312"/>
                      <w:sz w:val="13"/>
                      <w:color w:val="000000"/>
                    </w:rPr>
                    <w:t>G DDR5 5200MHz 内存，最少预留1组根扩展插槽，内存插槽满配时提供的最高内存总容≥64GB</w:t>
                  </w:r>
                  <w:r>
                    <w:rPr>
                      <w:rFonts w:ascii="仿宋_GB2312" w:hAnsi="仿宋_GB2312" w:cs="仿宋_GB2312" w:eastAsia="仿宋_GB2312"/>
                      <w:sz w:val="13"/>
                      <w:color w:val="000000"/>
                    </w:rPr>
                    <w:t>；</w:t>
                  </w:r>
                </w:p>
                <w:p>
                  <w:pPr>
                    <w:pStyle w:val="null3"/>
                    <w:jc w:val="both"/>
                  </w:pPr>
                  <w:r>
                    <w:rPr>
                      <w:rFonts w:ascii="仿宋_GB2312" w:hAnsi="仿宋_GB2312" w:cs="仿宋_GB2312" w:eastAsia="仿宋_GB2312"/>
                      <w:sz w:val="13"/>
                      <w:color w:val="000000"/>
                    </w:rPr>
                    <w:t>3、主板集成模块：集成资源扩展模块、计算处理模块、音频扩展模块等，主板的互联拓扑可通过处理器或交换电路实现</w:t>
                  </w:r>
                  <w:r>
                    <w:rPr>
                      <w:rFonts w:ascii="仿宋_GB2312" w:hAnsi="仿宋_GB2312" w:cs="仿宋_GB2312" w:eastAsia="仿宋_GB2312"/>
                      <w:sz w:val="13"/>
                      <w:color w:val="000000"/>
                    </w:rPr>
                    <w:t>；</w:t>
                  </w:r>
                </w:p>
                <w:p>
                  <w:pPr>
                    <w:pStyle w:val="null3"/>
                    <w:jc w:val="both"/>
                  </w:pPr>
                  <w:r>
                    <w:rPr>
                      <w:rFonts w:ascii="仿宋_GB2312" w:hAnsi="仿宋_GB2312" w:cs="仿宋_GB2312" w:eastAsia="仿宋_GB2312"/>
                      <w:sz w:val="13"/>
                      <w:color w:val="000000"/>
                    </w:rPr>
                    <w:t>4、硬盘：≥</w:t>
                  </w:r>
                  <w:r>
                    <w:rPr>
                      <w:rFonts w:ascii="仿宋_GB2312" w:hAnsi="仿宋_GB2312" w:cs="仿宋_GB2312" w:eastAsia="仿宋_GB2312"/>
                      <w:sz w:val="13"/>
                      <w:color w:val="000000"/>
                    </w:rPr>
                    <w:t>512GB</w:t>
                  </w:r>
                  <w:r>
                    <w:rPr>
                      <w:rFonts w:ascii="仿宋_GB2312" w:hAnsi="仿宋_GB2312" w:cs="仿宋_GB2312" w:eastAsia="仿宋_GB2312"/>
                      <w:sz w:val="13"/>
                      <w:color w:val="000000"/>
                    </w:rPr>
                    <w:t xml:space="preserve"> </w:t>
                  </w:r>
                  <w:r>
                    <w:rPr>
                      <w:rFonts w:ascii="仿宋_GB2312" w:hAnsi="仿宋_GB2312" w:cs="仿宋_GB2312" w:eastAsia="仿宋_GB2312"/>
                      <w:sz w:val="13"/>
                      <w:color w:val="000000"/>
                    </w:rPr>
                    <w:t>M.2 2280 NVMe PCIe 4.0 SSD；主板预留1个</w:t>
                  </w:r>
                  <w:r>
                    <w:rPr>
                      <w:rFonts w:ascii="仿宋_GB2312" w:hAnsi="仿宋_GB2312" w:cs="仿宋_GB2312" w:eastAsia="仿宋_GB2312"/>
                      <w:sz w:val="13"/>
                      <w:color w:val="000000"/>
                    </w:rPr>
                    <w:t>空闲</w:t>
                  </w:r>
                  <w:r>
                    <w:rPr>
                      <w:rFonts w:ascii="仿宋_GB2312" w:hAnsi="仿宋_GB2312" w:cs="仿宋_GB2312" w:eastAsia="仿宋_GB2312"/>
                      <w:sz w:val="13"/>
                      <w:color w:val="000000"/>
                    </w:rPr>
                    <w:t>SSD</w:t>
                  </w:r>
                  <w:r>
                    <w:rPr>
                      <w:rFonts w:ascii="仿宋_GB2312" w:hAnsi="仿宋_GB2312" w:cs="仿宋_GB2312" w:eastAsia="仿宋_GB2312"/>
                      <w:sz w:val="13"/>
                      <w:color w:val="000000"/>
                    </w:rPr>
                    <w:t>；</w:t>
                  </w:r>
                </w:p>
                <w:p>
                  <w:pPr>
                    <w:pStyle w:val="null3"/>
                    <w:jc w:val="both"/>
                  </w:pPr>
                  <w:r>
                    <w:rPr>
                      <w:rFonts w:ascii="仿宋_GB2312" w:hAnsi="仿宋_GB2312" w:cs="仿宋_GB2312" w:eastAsia="仿宋_GB2312"/>
                      <w:sz w:val="13"/>
                      <w:color w:val="000000"/>
                    </w:rPr>
                    <w:t>5、显示器：≥14寸LED背光宽屏防眩光雾面屏，180度开合，屏占比87%，</w:t>
                  </w:r>
                </w:p>
                <w:p>
                  <w:pPr>
                    <w:pStyle w:val="null3"/>
                    <w:jc w:val="both"/>
                  </w:pPr>
                  <w:r>
                    <w:rPr>
                      <w:rFonts w:ascii="仿宋_GB2312" w:hAnsi="仿宋_GB2312" w:cs="仿宋_GB2312" w:eastAsia="仿宋_GB2312"/>
                      <w:sz w:val="13"/>
                      <w:color w:val="000000"/>
                    </w:rPr>
                    <w:t>显示比列：</w:t>
                  </w:r>
                  <w:r>
                    <w:rPr>
                      <w:rFonts w:ascii="仿宋_GB2312" w:hAnsi="仿宋_GB2312" w:cs="仿宋_GB2312" w:eastAsia="仿宋_GB2312"/>
                      <w:sz w:val="13"/>
                      <w:color w:val="000000"/>
                    </w:rPr>
                    <w:t>16:9分辨率≥1920*1080；笔记本在验收后发现亮点故障，厂家能提供免费解决方案（验收时可打原厂400售后服务电话，通过产品序列号查询）</w:t>
                  </w:r>
                </w:p>
                <w:p>
                  <w:pPr>
                    <w:pStyle w:val="null3"/>
                    <w:jc w:val="both"/>
                  </w:pPr>
                  <w:r>
                    <w:rPr>
                      <w:rFonts w:ascii="仿宋_GB2312" w:hAnsi="仿宋_GB2312" w:cs="仿宋_GB2312" w:eastAsia="仿宋_GB2312"/>
                      <w:sz w:val="13"/>
                      <w:color w:val="000000"/>
                    </w:rPr>
                    <w:t>6、显卡：≥集成显卡，支持多屏显示</w:t>
                  </w:r>
                  <w:r>
                    <w:rPr>
                      <w:rFonts w:ascii="仿宋_GB2312" w:hAnsi="仿宋_GB2312" w:cs="仿宋_GB2312" w:eastAsia="仿宋_GB2312"/>
                      <w:sz w:val="13"/>
                      <w:color w:val="000000"/>
                    </w:rPr>
                    <w:t>；</w:t>
                  </w:r>
                </w:p>
                <w:p>
                  <w:pPr>
                    <w:pStyle w:val="null3"/>
                    <w:jc w:val="both"/>
                  </w:pPr>
                  <w:r>
                    <w:rPr>
                      <w:rFonts w:ascii="仿宋_GB2312" w:hAnsi="仿宋_GB2312" w:cs="仿宋_GB2312" w:eastAsia="仿宋_GB2312"/>
                      <w:sz w:val="13"/>
                      <w:color w:val="000000"/>
                    </w:rPr>
                    <w:t>7、指纹识别：内置指纹识别传感器</w:t>
                  </w:r>
                  <w:r>
                    <w:rPr>
                      <w:rFonts w:ascii="仿宋_GB2312" w:hAnsi="仿宋_GB2312" w:cs="仿宋_GB2312" w:eastAsia="仿宋_GB2312"/>
                      <w:sz w:val="13"/>
                      <w:color w:val="000000"/>
                    </w:rPr>
                    <w:t>；</w:t>
                  </w:r>
                </w:p>
                <w:p>
                  <w:pPr>
                    <w:pStyle w:val="null3"/>
                    <w:jc w:val="both"/>
                  </w:pPr>
                  <w:r>
                    <w:rPr>
                      <w:rFonts w:ascii="仿宋_GB2312" w:hAnsi="仿宋_GB2312" w:cs="仿宋_GB2312" w:eastAsia="仿宋_GB2312"/>
                      <w:sz w:val="13"/>
                      <w:color w:val="000000"/>
                    </w:rPr>
                    <w:t>8、摄像头：≥1个</w:t>
                  </w:r>
                  <w:r>
                    <w:rPr>
                      <w:rFonts w:ascii="仿宋_GB2312" w:hAnsi="仿宋_GB2312" w:cs="仿宋_GB2312" w:eastAsia="仿宋_GB2312"/>
                      <w:sz w:val="13"/>
                      <w:color w:val="000000"/>
                    </w:rPr>
                    <w:t>720P</w:t>
                  </w:r>
                  <w:r>
                    <w:rPr>
                      <w:rFonts w:ascii="仿宋_GB2312" w:hAnsi="仿宋_GB2312" w:cs="仿宋_GB2312" w:eastAsia="仿宋_GB2312"/>
                      <w:sz w:val="13"/>
                      <w:color w:val="000000"/>
                    </w:rPr>
                    <w:t xml:space="preserve"> </w:t>
                  </w:r>
                  <w:r>
                    <w:rPr>
                      <w:rFonts w:ascii="仿宋_GB2312" w:hAnsi="仿宋_GB2312" w:cs="仿宋_GB2312" w:eastAsia="仿宋_GB2312"/>
                      <w:sz w:val="13"/>
                      <w:color w:val="000000"/>
                    </w:rPr>
                    <w:t>AI摄像头，支持视频会议优化技术，支持背景虚化供，配置物理隐私保护开关，带宽动态范围照明校正和自动取景功能</w:t>
                  </w:r>
                  <w:r>
                    <w:rPr>
                      <w:rFonts w:ascii="仿宋_GB2312" w:hAnsi="仿宋_GB2312" w:cs="仿宋_GB2312" w:eastAsia="仿宋_GB2312"/>
                      <w:sz w:val="13"/>
                      <w:color w:val="000000"/>
                    </w:rPr>
                    <w:t>，</w:t>
                  </w:r>
                  <w:r>
                    <w:rPr>
                      <w:rFonts w:ascii="仿宋_GB2312" w:hAnsi="仿宋_GB2312" w:cs="仿宋_GB2312" w:eastAsia="仿宋_GB2312"/>
                      <w:sz w:val="13"/>
                      <w:color w:val="000000"/>
                    </w:rPr>
                    <w:t>同时可内置摄像头水印，确保机密数据及信息安全；</w:t>
                  </w:r>
                </w:p>
                <w:p>
                  <w:pPr>
                    <w:pStyle w:val="null3"/>
                    <w:jc w:val="both"/>
                  </w:pPr>
                  <w:r>
                    <w:rPr>
                      <w:rFonts w:ascii="仿宋_GB2312" w:hAnsi="仿宋_GB2312" w:cs="仿宋_GB2312" w:eastAsia="仿宋_GB2312"/>
                      <w:sz w:val="13"/>
                      <w:color w:val="000000"/>
                    </w:rPr>
                    <w:t>9、网络：Wi-Fi 6E (802.11ax)无线网卡，集成100/1000MB自适应网卡，带网络唤醒功能</w:t>
                  </w:r>
                  <w:r>
                    <w:rPr>
                      <w:rFonts w:ascii="仿宋_GB2312" w:hAnsi="仿宋_GB2312" w:cs="仿宋_GB2312" w:eastAsia="仿宋_GB2312"/>
                      <w:sz w:val="13"/>
                      <w:color w:val="000000"/>
                    </w:rPr>
                    <w:t>；</w:t>
                  </w:r>
                </w:p>
                <w:p>
                  <w:pPr>
                    <w:pStyle w:val="null3"/>
                    <w:jc w:val="both"/>
                  </w:pPr>
                  <w:r>
                    <w:rPr>
                      <w:rFonts w:ascii="仿宋_GB2312" w:hAnsi="仿宋_GB2312" w:cs="仿宋_GB2312" w:eastAsia="仿宋_GB2312"/>
                      <w:sz w:val="13"/>
                      <w:color w:val="000000"/>
                    </w:rPr>
                    <w:t>10、接口：≥2x USB 3.2 Gen 2 Type-C (支持充电</w:t>
                  </w:r>
                  <w:r>
                    <w:rPr>
                      <w:rFonts w:ascii="仿宋_GB2312" w:hAnsi="仿宋_GB2312" w:cs="仿宋_GB2312" w:eastAsia="仿宋_GB2312"/>
                      <w:sz w:val="13"/>
                      <w:color w:val="000000"/>
                    </w:rPr>
                    <w:t>+</w:t>
                  </w:r>
                  <w:r>
                    <w:rPr>
                      <w:rFonts w:ascii="仿宋_GB2312" w:hAnsi="仿宋_GB2312" w:cs="仿宋_GB2312" w:eastAsia="仿宋_GB2312"/>
                      <w:sz w:val="13"/>
                      <w:color w:val="000000"/>
                    </w:rPr>
                    <w:t>数据传输</w:t>
                  </w:r>
                  <w:r>
                    <w:rPr>
                      <w:rFonts w:ascii="仿宋_GB2312" w:hAnsi="仿宋_GB2312" w:cs="仿宋_GB2312" w:eastAsia="仿宋_GB2312"/>
                      <w:sz w:val="13"/>
                      <w:color w:val="000000"/>
                    </w:rPr>
                    <w:t>+</w:t>
                  </w:r>
                  <w:r>
                    <w:rPr>
                      <w:rFonts w:ascii="仿宋_GB2312" w:hAnsi="仿宋_GB2312" w:cs="仿宋_GB2312" w:eastAsia="仿宋_GB2312"/>
                      <w:sz w:val="13"/>
                      <w:color w:val="000000"/>
                    </w:rPr>
                    <w:t>外接显示器</w:t>
                  </w:r>
                  <w:r>
                    <w:rPr>
                      <w:rFonts w:ascii="仿宋_GB2312" w:hAnsi="仿宋_GB2312" w:cs="仿宋_GB2312" w:eastAsia="仿宋_GB2312"/>
                      <w:sz w:val="13"/>
                      <w:color w:val="000000"/>
                    </w:rPr>
                    <w:t>) ，≥2x USB 3.2 Gen 1 Type-A</w:t>
                  </w:r>
                  <w:r>
                    <w:rPr>
                      <w:rFonts w:ascii="仿宋_GB2312" w:hAnsi="仿宋_GB2312" w:cs="仿宋_GB2312" w:eastAsia="仿宋_GB2312"/>
                      <w:sz w:val="13"/>
                      <w:color w:val="000000"/>
                    </w:rPr>
                    <w:t>；</w:t>
                  </w:r>
                </w:p>
                <w:p>
                  <w:pPr>
                    <w:pStyle w:val="null3"/>
                    <w:jc w:val="both"/>
                  </w:pPr>
                  <w:r>
                    <w:rPr>
                      <w:rFonts w:ascii="仿宋_GB2312" w:hAnsi="仿宋_GB2312" w:cs="仿宋_GB2312" w:eastAsia="仿宋_GB2312"/>
                      <w:sz w:val="13"/>
                      <w:color w:val="000000"/>
                    </w:rPr>
                    <w:t>11、其它接口： 1 x HDMI, 1 x RJ45, 1x Audio Combo Jack, 1 x Kensington</w:t>
                  </w:r>
                </w:p>
                <w:p>
                  <w:pPr>
                    <w:pStyle w:val="null3"/>
                    <w:jc w:val="both"/>
                  </w:pPr>
                  <w:r>
                    <w:rPr>
                      <w:rFonts w:ascii="仿宋_GB2312" w:hAnsi="仿宋_GB2312" w:cs="仿宋_GB2312" w:eastAsia="仿宋_GB2312"/>
                      <w:sz w:val="13"/>
                      <w:color w:val="000000"/>
                    </w:rPr>
                    <w:t>12、触控板：触控板带左右物理按键</w:t>
                  </w:r>
                  <w:r>
                    <w:rPr>
                      <w:rFonts w:ascii="仿宋_GB2312" w:hAnsi="仿宋_GB2312" w:cs="仿宋_GB2312" w:eastAsia="仿宋_GB2312"/>
                      <w:sz w:val="13"/>
                      <w:color w:val="000000"/>
                    </w:rPr>
                    <w:t>；</w:t>
                  </w:r>
                </w:p>
                <w:p>
                  <w:pPr>
                    <w:pStyle w:val="null3"/>
                    <w:jc w:val="both"/>
                  </w:pPr>
                  <w:r>
                    <w:rPr>
                      <w:rFonts w:ascii="仿宋_GB2312" w:hAnsi="仿宋_GB2312" w:cs="仿宋_GB2312" w:eastAsia="仿宋_GB2312"/>
                      <w:sz w:val="13"/>
                      <w:color w:val="000000"/>
                    </w:rPr>
                    <w:t>13、充电安全：在WINDOWS界面下，原厂设置最高充电阀值功能，可以选择将充电限制在 60%、80%或100%，充电接口未完全插入电源接口时，有报警提示</w:t>
                  </w:r>
                  <w:r>
                    <w:rPr>
                      <w:rFonts w:ascii="仿宋_GB2312" w:hAnsi="仿宋_GB2312" w:cs="仿宋_GB2312" w:eastAsia="仿宋_GB2312"/>
                      <w:sz w:val="13"/>
                      <w:color w:val="000000"/>
                    </w:rPr>
                    <w:t>；</w:t>
                  </w:r>
                </w:p>
                <w:p>
                  <w:pPr>
                    <w:pStyle w:val="null3"/>
                    <w:jc w:val="left"/>
                  </w:pPr>
                  <w:r>
                    <w:rPr>
                      <w:rFonts w:ascii="仿宋_GB2312" w:hAnsi="仿宋_GB2312" w:cs="仿宋_GB2312" w:eastAsia="仿宋_GB2312"/>
                      <w:sz w:val="13"/>
                      <w:color w:val="000000"/>
                    </w:rPr>
                    <w:t>14、键盘</w:t>
                  </w:r>
                  <w:r>
                    <w:rPr>
                      <w:rFonts w:ascii="仿宋_GB2312" w:hAnsi="仿宋_GB2312" w:cs="仿宋_GB2312" w:eastAsia="仿宋_GB2312"/>
                      <w:sz w:val="13"/>
                      <w:color w:val="000000"/>
                    </w:rPr>
                    <w:t>：</w:t>
                  </w:r>
                  <w:r>
                    <w:rPr>
                      <w:rFonts w:ascii="仿宋_GB2312" w:hAnsi="仿宋_GB2312" w:cs="仿宋_GB2312" w:eastAsia="仿宋_GB2312"/>
                      <w:sz w:val="13"/>
                      <w:color w:val="000000"/>
                    </w:rPr>
                    <w:t>全尺寸防泼溅</w:t>
                  </w:r>
                  <w:r>
                    <w:rPr>
                      <w:rFonts w:ascii="仿宋_GB2312" w:hAnsi="仿宋_GB2312" w:cs="仿宋_GB2312" w:eastAsia="仿宋_GB2312"/>
                      <w:sz w:val="13"/>
                      <w:color w:val="000000"/>
                    </w:rPr>
                    <w:t>1.35 mm 键程键盘，支持键盘自定义快捷键，支持独立快捷键启动AI降噪、静音麦克风等功能，具有物理按键调节音量大小</w:t>
                  </w:r>
                  <w:r>
                    <w:rPr>
                      <w:rFonts w:ascii="仿宋_GB2312" w:hAnsi="仿宋_GB2312" w:cs="仿宋_GB2312" w:eastAsia="仿宋_GB2312"/>
                      <w:sz w:val="13"/>
                      <w:color w:val="000000"/>
                    </w:rPr>
                    <w:t>；</w:t>
                  </w:r>
                </w:p>
                <w:p>
                  <w:pPr>
                    <w:pStyle w:val="null3"/>
                    <w:jc w:val="left"/>
                  </w:pPr>
                  <w:r>
                    <w:rPr>
                      <w:rFonts w:ascii="仿宋_GB2312" w:hAnsi="仿宋_GB2312" w:cs="仿宋_GB2312" w:eastAsia="仿宋_GB2312"/>
                      <w:sz w:val="13"/>
                      <w:color w:val="000000"/>
                    </w:rPr>
                    <w:t>15、电池：≥50Whrs锂聚合物电池，支持快充，电池原厂免费国际联保时间≥2年</w:t>
                  </w:r>
                  <w:r>
                    <w:rPr>
                      <w:rFonts w:ascii="仿宋_GB2312" w:hAnsi="仿宋_GB2312" w:cs="仿宋_GB2312" w:eastAsia="仿宋_GB2312"/>
                      <w:sz w:val="13"/>
                      <w:color w:val="000000"/>
                    </w:rPr>
                    <w:t>；</w:t>
                  </w:r>
                </w:p>
                <w:p>
                  <w:pPr>
                    <w:pStyle w:val="null3"/>
                    <w:jc w:val="left"/>
                  </w:pPr>
                  <w:r>
                    <w:rPr>
                      <w:rFonts w:ascii="仿宋_GB2312" w:hAnsi="仿宋_GB2312" w:cs="仿宋_GB2312" w:eastAsia="仿宋_GB2312"/>
                      <w:sz w:val="13"/>
                      <w:color w:val="000000"/>
                    </w:rPr>
                    <w:t>16、重量：含电池重量≤1.5kg</w:t>
                  </w:r>
                  <w:r>
                    <w:rPr>
                      <w:rFonts w:ascii="仿宋_GB2312" w:hAnsi="仿宋_GB2312" w:cs="仿宋_GB2312" w:eastAsia="仿宋_GB2312"/>
                      <w:sz w:val="13"/>
                      <w:color w:val="000000"/>
                    </w:rPr>
                    <w:t>；</w:t>
                  </w:r>
                </w:p>
                <w:p>
                  <w:pPr>
                    <w:pStyle w:val="null3"/>
                    <w:jc w:val="both"/>
                  </w:pPr>
                  <w:r>
                    <w:rPr>
                      <w:rFonts w:ascii="仿宋_GB2312" w:hAnsi="仿宋_GB2312" w:cs="仿宋_GB2312" w:eastAsia="仿宋_GB2312"/>
                      <w:sz w:val="13"/>
                      <w:color w:val="000000"/>
                    </w:rPr>
                    <w:t>▲17、防雷：笔记本通过电源与电信接口双防雷标准</w:t>
                  </w:r>
                </w:p>
                <w:p>
                  <w:pPr>
                    <w:pStyle w:val="null3"/>
                    <w:jc w:val="both"/>
                  </w:pPr>
                  <w:r>
                    <w:rPr>
                      <w:rFonts w:ascii="仿宋_GB2312" w:hAnsi="仿宋_GB2312" w:cs="仿宋_GB2312" w:eastAsia="仿宋_GB2312"/>
                      <w:sz w:val="13"/>
                      <w:color w:val="000000"/>
                    </w:rPr>
                    <w:t>▲18、稳定性：平均无故障运行时间(MTBF)不低于100万小时</w:t>
                  </w:r>
                </w:p>
                <w:p>
                  <w:pPr>
                    <w:pStyle w:val="null3"/>
                    <w:jc w:val="both"/>
                  </w:pPr>
                  <w:r>
                    <w:rPr>
                      <w:rFonts w:ascii="仿宋_GB2312" w:hAnsi="仿宋_GB2312" w:cs="仿宋_GB2312" w:eastAsia="仿宋_GB2312"/>
                      <w:sz w:val="13"/>
                      <w:color w:val="000000"/>
                    </w:rPr>
                    <w:t>标注</w:t>
                  </w:r>
                  <w:r>
                    <w:rPr>
                      <w:rFonts w:ascii="仿宋_GB2312" w:hAnsi="仿宋_GB2312" w:cs="仿宋_GB2312" w:eastAsia="仿宋_GB2312"/>
                      <w:sz w:val="13"/>
                      <w:color w:val="000000"/>
                    </w:rPr>
                    <w:t>“▲”的条款为为实质性条款，不允许负偏离；投标文件中提供相关证明材料，证明材料包括：产品彩页、产品技术白皮书、功能界面截图、厂家官网功能截图、生产厂家出具的产品参数说明文件、第三方检测报告，提供其中之一即可（下述技术参数及要求中已明确提供证明材料要求的，按下述技术参数及要求执行)未提供或提供的证明材料不满足参数要求的视为不满足招标文件要求。</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台</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w:t>
                  </w:r>
                </w:p>
              </w:tc>
              <w:tc>
                <w:tcPr>
                  <w:tcW w:type="dxa" w:w="543"/>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编程调试、教学备课</w:t>
                  </w:r>
                </w:p>
              </w:tc>
              <w:tc>
                <w:tcPr>
                  <w:tcW w:type="dxa" w:w="181"/>
                  <w:gridSpan w:val="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
                </w:tcPr>
                <w:p>
                  <w:pPr>
                    <w:pStyle w:val="null3"/>
                  </w:pPr>
                  <w:r>
                    <w:rPr>
                      <w:rFonts w:ascii="仿宋_GB2312" w:hAnsi="仿宋_GB2312" w:cs="仿宋_GB2312" w:eastAsia="仿宋_GB2312"/>
                      <w:sz w:val="19"/>
                    </w:rPr>
                    <w:t xml:space="preserve"> </w:t>
                  </w:r>
                </w:p>
              </w:tc>
              <w:tc>
                <w:tcPr>
                  <w:tcW w:type="dxa" w:w="28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6</w:t>
                  </w:r>
                </w:p>
              </w:tc>
              <w:tc>
                <w:tcPr>
                  <w:tcW w:type="dxa" w:w="284"/>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Python初中科创编程教学配套课程资源包</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产品适用于硬件编程、智能小车、物联网、AI人工智能等的大班化学习，采用一体式结构，便于电脑室直接使用，传感器与输出装置一体式集成，方便老师收纳管理；并提供物联网气象钟、智能小车循迹避障、AI语音交互问答等功能演示视频；</w:t>
                  </w:r>
                </w:p>
                <w:p>
                  <w:pPr>
                    <w:pStyle w:val="null3"/>
                    <w:jc w:val="left"/>
                  </w:pPr>
                  <w:r>
                    <w:rPr>
                      <w:rFonts w:ascii="仿宋_GB2312" w:hAnsi="仿宋_GB2312" w:cs="仿宋_GB2312" w:eastAsia="仿宋_GB2312"/>
                      <w:sz w:val="13"/>
                      <w:color w:val="000000"/>
                    </w:rPr>
                    <w:t>2、主控兼容图形化编程和Python代码编程；有相应的图形化编程软件和Python编程软件著作权，提供证明材料加盖著作权人公章；</w:t>
                  </w:r>
                </w:p>
                <w:p>
                  <w:pPr>
                    <w:pStyle w:val="null3"/>
                    <w:jc w:val="left"/>
                  </w:pPr>
                  <w:r>
                    <w:rPr>
                      <w:rFonts w:ascii="仿宋_GB2312" w:hAnsi="仿宋_GB2312" w:cs="仿宋_GB2312" w:eastAsia="仿宋_GB2312"/>
                      <w:sz w:val="13"/>
                      <w:color w:val="000000"/>
                    </w:rPr>
                    <w:t>3、主控采用32位处理器，且主频不低于168MHZ；主控支持连接电脑在线和脱离电脑脱机两种程序运行模式；</w:t>
                  </w:r>
                </w:p>
                <w:p>
                  <w:pPr>
                    <w:pStyle w:val="null3"/>
                    <w:jc w:val="left"/>
                  </w:pPr>
                  <w:r>
                    <w:rPr>
                      <w:rFonts w:ascii="仿宋_GB2312" w:hAnsi="仿宋_GB2312" w:cs="仿宋_GB2312" w:eastAsia="仿宋_GB2312"/>
                      <w:sz w:val="13"/>
                      <w:color w:val="000000"/>
                    </w:rPr>
                    <w:t>4、主控可以外接SD卡，也可使用内置Flash虚拟磁盘，方便Python脚本和相关文件存储；</w:t>
                  </w:r>
                </w:p>
                <w:p>
                  <w:pPr>
                    <w:pStyle w:val="null3"/>
                    <w:jc w:val="left"/>
                  </w:pPr>
                  <w:r>
                    <w:rPr>
                      <w:rFonts w:ascii="仿宋_GB2312" w:hAnsi="仿宋_GB2312" w:cs="仿宋_GB2312" w:eastAsia="仿宋_GB2312"/>
                      <w:sz w:val="13"/>
                      <w:color w:val="000000"/>
                    </w:rPr>
                    <w:t>5、实验盒集成TFT彩色液晶屏、RFID射频、Wifi物联网、BLE蓝牙、音频采集、语音合成、加速度计、蜂鸣器、七彩灯、红灯、黄灯、绿灯、声音、光线、超声波、温湿度、光距离感应、按钮、旋钮、摇杆、四路灰度循迹、两路直流电机等模块；</w:t>
                  </w:r>
                </w:p>
                <w:p>
                  <w:pPr>
                    <w:pStyle w:val="null3"/>
                    <w:jc w:val="left"/>
                  </w:pPr>
                  <w:r>
                    <w:rPr>
                      <w:rFonts w:ascii="仿宋_GB2312" w:hAnsi="仿宋_GB2312" w:cs="仿宋_GB2312" w:eastAsia="仿宋_GB2312"/>
                      <w:sz w:val="13"/>
                      <w:color w:val="000000"/>
                    </w:rPr>
                    <w:t>6、实验盒可外接车轮和万向轮，快速成为智能小车，实现循迹、避障等功能；</w:t>
                  </w:r>
                </w:p>
                <w:p>
                  <w:pPr>
                    <w:pStyle w:val="null3"/>
                    <w:jc w:val="left"/>
                  </w:pPr>
                  <w:r>
                    <w:rPr>
                      <w:rFonts w:ascii="仿宋_GB2312" w:hAnsi="仿宋_GB2312" w:cs="仿宋_GB2312" w:eastAsia="仿宋_GB2312"/>
                      <w:sz w:val="13"/>
                      <w:color w:val="000000"/>
                    </w:rPr>
                    <w:t>7、实验盒内置锂电池（7.4V），支持USB（5V）充电，有充电状态和电量状态指示灯；</w:t>
                  </w:r>
                </w:p>
                <w:p>
                  <w:pPr>
                    <w:pStyle w:val="null3"/>
                    <w:jc w:val="left"/>
                  </w:pPr>
                  <w:r>
                    <w:rPr>
                      <w:rFonts w:ascii="仿宋_GB2312" w:hAnsi="仿宋_GB2312" w:cs="仿宋_GB2312" w:eastAsia="仿宋_GB2312"/>
                      <w:sz w:val="13"/>
                      <w:color w:val="000000"/>
                    </w:rPr>
                    <w:t>8、扩展接口，包含普通数字/模拟接口、IIC接口、UART接口、电机接口等，支持扩展视觉识别、语音识别、语音合成、水泵、舵机、重量检测、气体检测、普通数字输入/输出模块、普通模拟输入/输出模块等；</w:t>
                  </w:r>
                </w:p>
                <w:p>
                  <w:pPr>
                    <w:pStyle w:val="null3"/>
                    <w:jc w:val="left"/>
                  </w:pPr>
                  <w:r>
                    <w:rPr>
                      <w:rFonts w:ascii="仿宋_GB2312" w:hAnsi="仿宋_GB2312" w:cs="仿宋_GB2312" w:eastAsia="仿宋_GB2312"/>
                      <w:sz w:val="13"/>
                      <w:color w:val="000000"/>
                    </w:rPr>
                    <w:t>9、拓展模块不少于9种，需要包含：视觉识别模块、红外避障模块、土壤湿度检测模块、水泵、积木舵机、低速风扇模块、LED灯模块、称重模块、太阳能模块等。</w:t>
                  </w:r>
                </w:p>
                <w:p>
                  <w:pPr>
                    <w:pStyle w:val="null3"/>
                    <w:jc w:val="left"/>
                  </w:pPr>
                  <w:r>
                    <w:rPr>
                      <w:rFonts w:ascii="仿宋_GB2312" w:hAnsi="仿宋_GB2312" w:cs="仿宋_GB2312" w:eastAsia="仿宋_GB2312"/>
                      <w:sz w:val="13"/>
                      <w:color w:val="000000"/>
                    </w:rPr>
                    <w:t>10、联网大模型接口，编程实现在线AI交互问答功能；</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套</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w:t>
                  </w:r>
                </w:p>
              </w:tc>
              <w:tc>
                <w:tcPr>
                  <w:tcW w:type="dxa" w:w="614"/>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配套课件、教案、案例</w:t>
                  </w:r>
                </w:p>
              </w:tc>
              <w:tc>
                <w:tcPr>
                  <w:tcW w:type="dxa" w:w="110"/>
                  <w:gridSpan w:val="4"/>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27"/>
                  <w:gridSpan w:val="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竞赛实训专用设备清单</w:t>
                  </w:r>
                </w:p>
              </w:tc>
            </w:tr>
            <w:tr>
              <w:tc>
                <w:tcPr>
                  <w:tcW w:type="dxa" w:w="170"/>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序号</w:t>
                  </w:r>
                </w:p>
              </w:tc>
              <w:tc>
                <w:tcPr>
                  <w:tcW w:type="dxa" w:w="710"/>
                  <w:gridSpan w:val="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品名</w:t>
                  </w:r>
                </w:p>
              </w:tc>
              <w:tc>
                <w:tcPr>
                  <w:tcW w:type="dxa" w:w="21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技术参数</w:t>
                  </w:r>
                </w:p>
              </w:tc>
              <w:tc>
                <w:tcPr>
                  <w:tcW w:type="dxa" w:w="35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单位</w:t>
                  </w:r>
                </w:p>
              </w:tc>
              <w:tc>
                <w:tcPr>
                  <w:tcW w:type="dxa" w:w="568"/>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数量</w:t>
                  </w:r>
                </w:p>
              </w:tc>
              <w:tc>
                <w:tcPr>
                  <w:tcW w:type="dxa" w:w="511"/>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备注</w:t>
                  </w:r>
                </w:p>
              </w:tc>
            </w:tr>
            <w:tr>
              <w:tc>
                <w:tcPr>
                  <w:tcW w:type="dxa" w:w="170"/>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w:t>
                  </w:r>
                </w:p>
              </w:tc>
              <w:tc>
                <w:tcPr>
                  <w:tcW w:type="dxa" w:w="710"/>
                  <w:gridSpan w:val="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参赛机器人</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一、场地任务模型套件</w:t>
                  </w:r>
                </w:p>
                <w:p>
                  <w:pPr>
                    <w:pStyle w:val="null3"/>
                    <w:jc w:val="left"/>
                  </w:pPr>
                  <w:r>
                    <w:rPr>
                      <w:rFonts w:ascii="仿宋_GB2312" w:hAnsi="仿宋_GB2312" w:cs="仿宋_GB2312" w:eastAsia="仿宋_GB2312"/>
                      <w:sz w:val="13"/>
                      <w:color w:val="000000"/>
                    </w:rPr>
                    <w:t>1、套装原厂配套 2026 年度赛事专属场地任务模型零件，零件总数量≥326 个，仅依靠本套零件可完整搭建 7 组指定任务模型：发送信号、获取通讯模组、调整配重、调节温度、资源分配、能源收集 ×2；配套同规格专用魔术贴，用于全部任务模型固定，魔术贴底座与模型精准匹配，不可外购零散配件替代补齐。</w:t>
                  </w:r>
                </w:p>
                <w:p>
                  <w:pPr>
                    <w:pStyle w:val="null3"/>
                    <w:jc w:val="left"/>
                  </w:pPr>
                  <w:r>
                    <w:rPr>
                      <w:rFonts w:ascii="仿宋_GB2312" w:hAnsi="仿宋_GB2312" w:cs="仿宋_GB2312" w:eastAsia="仿宋_GB2312"/>
                      <w:sz w:val="13"/>
                      <w:color w:val="000000"/>
                    </w:rPr>
                    <w:t>2、标配赛事专用场地纸 1 张，独立密封包装，精准尺寸 2.16m×1.2m，尺寸偏差超过 ±3cm 视为不满足实质性要求；配套专属成套任务贴图 1 套，贴图图案、点位与 7 组 2026 赛事任务模型一一对应，通用贴图无法匹配使用。</w:t>
                  </w:r>
                </w:p>
                <w:p>
                  <w:pPr>
                    <w:pStyle w:val="null3"/>
                    <w:jc w:val="left"/>
                  </w:pPr>
                  <w:r>
                    <w:rPr>
                      <w:rFonts w:ascii="仿宋_GB2312" w:hAnsi="仿宋_GB2312" w:cs="仿宋_GB2312" w:eastAsia="仿宋_GB2312"/>
                      <w:sz w:val="13"/>
                      <w:color w:val="000000"/>
                    </w:rPr>
                    <w:t>3、整套器材可完整搭建标准赛台，适配 2.16m×1.2m 及以内规格赛事场地布置，不接受拆分外购赛台框架、场地纸、任务模型拼凑响应。</w:t>
                  </w:r>
                </w:p>
                <w:p>
                  <w:pPr>
                    <w:pStyle w:val="null3"/>
                    <w:jc w:val="left"/>
                  </w:pPr>
                  <w:r>
                    <w:rPr>
                      <w:rFonts w:ascii="仿宋_GB2312" w:hAnsi="仿宋_GB2312" w:cs="仿宋_GB2312" w:eastAsia="仿宋_GB2312"/>
                      <w:sz w:val="13"/>
                      <w:color w:val="000000"/>
                    </w:rPr>
                    <w:t>4、原厂成套标配赛台搭建配件：场地直角组件 4 个、直边组件 18 个、底板 28 个；配套赛台、场地固定专用工具耗材：螺丝刀、销钉、布基胶带全套配齐，缺任意一类配件均判定不满足星号条款。</w:t>
                  </w:r>
                </w:p>
                <w:p>
                  <w:pPr>
                    <w:pStyle w:val="null3"/>
                    <w:jc w:val="left"/>
                  </w:pPr>
                  <w:r>
                    <w:rPr>
                      <w:rFonts w:ascii="仿宋_GB2312" w:hAnsi="仿宋_GB2312" w:cs="仿宋_GB2312" w:eastAsia="仿宋_GB2312"/>
                      <w:sz w:val="13"/>
                      <w:color w:val="000000"/>
                    </w:rPr>
                    <w:t>5、任务模型零件采用原生 ABS 环保材质，边角无尖锐毛刺，拼插卡扣结构，无需胶水螺丝即可稳固组装，反复拆装不易断裂、松脱。</w:t>
                  </w:r>
                </w:p>
                <w:p>
                  <w:pPr>
                    <w:pStyle w:val="null3"/>
                    <w:jc w:val="left"/>
                  </w:pPr>
                  <w:r>
                    <w:rPr>
                      <w:rFonts w:ascii="仿宋_GB2312" w:hAnsi="仿宋_GB2312" w:cs="仿宋_GB2312" w:eastAsia="仿宋_GB2312"/>
                      <w:sz w:val="13"/>
                      <w:color w:val="000000"/>
                    </w:rPr>
                    <w:t>二、主控系统技术要求</w:t>
                  </w:r>
                </w:p>
                <w:p>
                  <w:pPr>
                    <w:pStyle w:val="null3"/>
                    <w:jc w:val="left"/>
                  </w:pPr>
                  <w:r>
                    <w:rPr>
                      <w:rFonts w:ascii="仿宋_GB2312" w:hAnsi="仿宋_GB2312" w:cs="仿宋_GB2312" w:eastAsia="仿宋_GB2312"/>
                      <w:sz w:val="13"/>
                      <w:color w:val="000000"/>
                    </w:rPr>
                    <w:t>1、控制器采用 32 位高性能专用内核，主频≥320MHz，板载闪存≥8MB，运行内存≥256KB，搭载赛事定制嵌入式控制系统，针对竞赛程序深度优化，适配复杂多任务程序稳定运行，通用开发板无法达到同等适配性能。</w:t>
                  </w:r>
                </w:p>
                <w:p>
                  <w:pPr>
                    <w:pStyle w:val="null3"/>
                    <w:jc w:val="left"/>
                  </w:pPr>
                  <w:r>
                    <w:rPr>
                      <w:rFonts w:ascii="仿宋_GB2312" w:hAnsi="仿宋_GB2312" w:cs="仿宋_GB2312" w:eastAsia="仿宋_GB2312"/>
                      <w:sz w:val="13"/>
                      <w:color w:val="000000"/>
                    </w:rPr>
                    <w:t>2、设备搭载 0.96 寸彩色 OLED 显示屏，实体功能按键数量≥3 颗；内置音频发声模块、无线传输模组，原生支持无线联机调试、实时语音播报，不接受外接附加模块实现该功能。</w:t>
                  </w:r>
                </w:p>
                <w:p>
                  <w:pPr>
                    <w:pStyle w:val="null3"/>
                    <w:jc w:val="left"/>
                  </w:pPr>
                  <w:r>
                    <w:rPr>
                      <w:rFonts w:ascii="仿宋_GB2312" w:hAnsi="仿宋_GB2312" w:cs="仿宋_GB2312" w:eastAsia="仿宋_GB2312"/>
                      <w:sz w:val="13"/>
                      <w:color w:val="000000"/>
                    </w:rPr>
                    <w:t>3、外设拓展硬件接口≥32 路，原生兼容 PWM、I2C、UART、SPI 全通用总线协议，可同步多路挂载电机、舵机、各类传感器，拓展接口数量不达标直接负偏离。</w:t>
                  </w:r>
                </w:p>
                <w:p>
                  <w:pPr>
                    <w:pStyle w:val="null3"/>
                    <w:jc w:val="left"/>
                  </w:pPr>
                  <w:r>
                    <w:rPr>
                      <w:rFonts w:ascii="仿宋_GB2312" w:hAnsi="仿宋_GB2312" w:cs="仿宋_GB2312" w:eastAsia="仿宋_GB2312"/>
                      <w:sz w:val="13"/>
                      <w:color w:val="000000"/>
                    </w:rPr>
                    <w:t>4、配套原厂专用动力锂电池与智能配套充电器，内置过充、过流、短路、过热四重安全保护，满电连续竞赛运行时长≥120 分钟；整套主控设备具备有效的 3C 强制认证、RoHS 环保认证，投标需提供证书佐证。</w:t>
                  </w:r>
                </w:p>
                <w:p>
                  <w:pPr>
                    <w:pStyle w:val="null3"/>
                    <w:jc w:val="left"/>
                  </w:pPr>
                  <w:r>
                    <w:rPr>
                      <w:rFonts w:ascii="仿宋_GB2312" w:hAnsi="仿宋_GB2312" w:cs="仿宋_GB2312" w:eastAsia="仿宋_GB2312"/>
                      <w:sz w:val="13"/>
                      <w:color w:val="000000"/>
                    </w:rPr>
                    <w:t>三、动力驱动系统技术要求</w:t>
                  </w:r>
                </w:p>
                <w:p>
                  <w:pPr>
                    <w:pStyle w:val="null3"/>
                    <w:jc w:val="left"/>
                  </w:pPr>
                  <w:r>
                    <w:rPr>
                      <w:rFonts w:ascii="仿宋_GB2312" w:hAnsi="仿宋_GB2312" w:cs="仿宋_GB2312" w:eastAsia="仿宋_GB2312"/>
                      <w:sz w:val="13"/>
                      <w:color w:val="000000"/>
                    </w:rPr>
                    <w:t>1、套装标配高精度闭环测速电机数量≥6 台，电机内置正交编码器，单圈脉冲数值≥1000CPR，原生支持高精度测距、定位、匀速控速，满足赛场毫米级移动任务。</w:t>
                  </w:r>
                </w:p>
                <w:p>
                  <w:pPr>
                    <w:pStyle w:val="null3"/>
                    <w:jc w:val="left"/>
                  </w:pPr>
                  <w:r>
                    <w:rPr>
                      <w:rFonts w:ascii="仿宋_GB2312" w:hAnsi="仿宋_GB2312" w:cs="仿宋_GB2312" w:eastAsia="仿宋_GB2312"/>
                      <w:sz w:val="13"/>
                      <w:color w:val="000000"/>
                    </w:rPr>
                    <w:t>2、标配大扭矩金属齿轮数字舵机≥4 个，舵机空载扭矩≥15kg・cm，定位无偏移，可完成抓取、升降、多自由度复合机构动作。</w:t>
                  </w:r>
                </w:p>
                <w:p>
                  <w:pPr>
                    <w:pStyle w:val="null3"/>
                    <w:jc w:val="left"/>
                  </w:pPr>
                  <w:r>
                    <w:rPr>
                      <w:rFonts w:ascii="仿宋_GB2312" w:hAnsi="仿宋_GB2312" w:cs="仿宋_GB2312" w:eastAsia="仿宋_GB2312"/>
                      <w:sz w:val="13"/>
                      <w:color w:val="000000"/>
                    </w:rPr>
                    <w:t>3、硬件原生支持四驱差速、全向麦轮、多自由度人形底盘多种搭建方案，配套全套原厂标准行走、传动结构配件，无需额外采购传动耗材。</w:t>
                  </w:r>
                </w:p>
                <w:p>
                  <w:pPr>
                    <w:pStyle w:val="null3"/>
                    <w:jc w:val="left"/>
                  </w:pPr>
                  <w:r>
                    <w:rPr>
                      <w:rFonts w:ascii="仿宋_GB2312" w:hAnsi="仿宋_GB2312" w:cs="仿宋_GB2312" w:eastAsia="仿宋_GB2312"/>
                      <w:sz w:val="13"/>
                      <w:color w:val="000000"/>
                    </w:rPr>
                    <w:t>四、智能传感系统配置要求</w:t>
                  </w:r>
                </w:p>
                <w:p>
                  <w:pPr>
                    <w:pStyle w:val="null3"/>
                    <w:jc w:val="left"/>
                  </w:pPr>
                  <w:r>
                    <w:rPr>
                      <w:rFonts w:ascii="仿宋_GB2312" w:hAnsi="仿宋_GB2312" w:cs="仿宋_GB2312" w:eastAsia="仿宋_GB2312"/>
                      <w:sz w:val="13"/>
                      <w:color w:val="000000"/>
                    </w:rPr>
                    <w:t>1、内置赛事专用 AI 视觉模块，原生支持色块识别、路标识别、物体坐标定位、动态颜色追踪，出厂预适配当年竞赛任务 AI 算法，不可通过外接第三方视觉模块替代。</w:t>
                  </w:r>
                </w:p>
                <w:p>
                  <w:pPr>
                    <w:pStyle w:val="null3"/>
                    <w:jc w:val="left"/>
                  </w:pPr>
                  <w:r>
                    <w:rPr>
                      <w:rFonts w:ascii="仿宋_GB2312" w:hAnsi="仿宋_GB2312" w:cs="仿宋_GB2312" w:eastAsia="仿宋_GB2312"/>
                      <w:sz w:val="13"/>
                      <w:color w:val="000000"/>
                    </w:rPr>
                    <w:t>2、多路复合灰度传感器配置≥3 组，原生支持场地巡线、悬崖检测、轨迹识别赛事基础任务。</w:t>
                  </w:r>
                </w:p>
                <w:p>
                  <w:pPr>
                    <w:pStyle w:val="null3"/>
                    <w:jc w:val="left"/>
                  </w:pPr>
                  <w:r>
                    <w:rPr>
                      <w:rFonts w:ascii="仿宋_GB2312" w:hAnsi="仿宋_GB2312" w:cs="仿宋_GB2312" w:eastAsia="仿宋_GB2312"/>
                      <w:sz w:val="13"/>
                      <w:color w:val="000000"/>
                    </w:rPr>
                    <w:t>3、标配双路超声波测距、触碰传感器、红外避障、声光感应等配件，全套传感器总品类不少于 10 种，支持多传感器数据融合编程开发。</w:t>
                  </w:r>
                </w:p>
                <w:p>
                  <w:pPr>
                    <w:pStyle w:val="null3"/>
                    <w:jc w:val="left"/>
                  </w:pPr>
                  <w:r>
                    <w:rPr>
                      <w:rFonts w:ascii="仿宋_GB2312" w:hAnsi="仿宋_GB2312" w:cs="仿宋_GB2312" w:eastAsia="仿宋_GB2312"/>
                      <w:sz w:val="13"/>
                      <w:color w:val="000000"/>
                    </w:rPr>
                    <w:t>五、机械结构配置要求</w:t>
                  </w:r>
                </w:p>
                <w:p>
                  <w:pPr>
                    <w:pStyle w:val="null3"/>
                    <w:jc w:val="left"/>
                  </w:pPr>
                  <w:r>
                    <w:rPr>
                      <w:rFonts w:ascii="仿宋_GB2312" w:hAnsi="仿宋_GB2312" w:cs="仿宋_GB2312" w:eastAsia="仿宋_GB2312"/>
                      <w:sz w:val="13"/>
                      <w:color w:val="000000"/>
                    </w:rPr>
                    <w:t>1、全套竞赛机械结构件采用加厚环保 ABS 材质，标准统一孔距，抗冲击不易变形，无尖锐毛刺，符合青少年教学安全规范，支持免螺丝快速拼搭。</w:t>
                  </w:r>
                </w:p>
                <w:p>
                  <w:pPr>
                    <w:pStyle w:val="null3"/>
                    <w:jc w:val="left"/>
                  </w:pPr>
                  <w:r>
                    <w:rPr>
                      <w:rFonts w:ascii="仿宋_GB2312" w:hAnsi="仿宋_GB2312" w:cs="仿宋_GB2312" w:eastAsia="仿宋_GB2312"/>
                      <w:sz w:val="13"/>
                      <w:color w:val="000000"/>
                    </w:rPr>
                    <w:t>2、整套结构件总片数≥560 片，覆盖长短梁、传动齿轮、连接轴、紧固连接件全品类，可独立搭建抓取搬运、越野竞速、人形机器人等多种竞赛整机构型。</w:t>
                  </w:r>
                </w:p>
                <w:p>
                  <w:pPr>
                    <w:pStyle w:val="null3"/>
                    <w:jc w:val="left"/>
                  </w:pPr>
                  <w:r>
                    <w:rPr>
                      <w:rFonts w:ascii="仿宋_GB2312" w:hAnsi="仿宋_GB2312" w:cs="仿宋_GB2312" w:eastAsia="仿宋_GB2312"/>
                      <w:sz w:val="13"/>
                      <w:color w:val="000000"/>
                    </w:rPr>
                    <w:t>3、配套原厂专用硬质防震分类收纳工具箱，分区存放电机、传感器、结构件、任务模型，便于赛事转运、日常收纳保管。</w:t>
                  </w:r>
                </w:p>
                <w:p>
                  <w:pPr>
                    <w:pStyle w:val="null3"/>
                    <w:jc w:val="left"/>
                  </w:pPr>
                  <w:r>
                    <w:rPr>
                      <w:rFonts w:ascii="仿宋_GB2312" w:hAnsi="仿宋_GB2312" w:cs="仿宋_GB2312" w:eastAsia="仿宋_GB2312"/>
                      <w:sz w:val="13"/>
                      <w:color w:val="000000"/>
                    </w:rPr>
                    <w:t>六、编程软件与配套资源</w:t>
                  </w:r>
                </w:p>
                <w:p>
                  <w:pPr>
                    <w:pStyle w:val="null3"/>
                    <w:jc w:val="left"/>
                  </w:pPr>
                  <w:r>
                    <w:rPr>
                      <w:rFonts w:ascii="仿宋_GB2312" w:hAnsi="仿宋_GB2312" w:cs="仿宋_GB2312" w:eastAsia="仿宋_GB2312"/>
                      <w:sz w:val="13"/>
                      <w:color w:val="000000"/>
                    </w:rPr>
                    <w:t>1、配套原厂专属赛事编程平台，提供永久正版授权，同步支持图形化编程、Python、C 语言、流程图编程、动作录制五大编程模式，支持多语言代码混合编译，适配中小学分层教学与竞赛训练。</w:t>
                  </w:r>
                </w:p>
                <w:p>
                  <w:pPr>
                    <w:pStyle w:val="null3"/>
                    <w:jc w:val="left"/>
                  </w:pPr>
                  <w:r>
                    <w:rPr>
                      <w:rFonts w:ascii="仿宋_GB2312" w:hAnsi="仿宋_GB2312" w:cs="仿宋_GB2312" w:eastAsia="仿宋_GB2312"/>
                      <w:sz w:val="13"/>
                      <w:color w:val="000000"/>
                    </w:rPr>
                    <w:t>2、原生支持电脑、手机蓝牙无线下载程序、实时在线调试；内置赛事专属虚拟仿真系统，仿真程序可直接同步至实物机器人，不接受第三方通用仿真软件替代。</w:t>
                  </w:r>
                </w:p>
                <w:p>
                  <w:pPr>
                    <w:pStyle w:val="null3"/>
                    <w:jc w:val="left"/>
                  </w:pPr>
                  <w:r>
                    <w:rPr>
                      <w:rFonts w:ascii="仿宋_GB2312" w:hAnsi="仿宋_GB2312" w:cs="仿宋_GB2312" w:eastAsia="仿宋_GB2312"/>
                      <w:sz w:val="13"/>
                      <w:color w:val="000000"/>
                    </w:rPr>
                    <w:t>3、成套配套完整纸质搭建手册、分阶赛事教学教程、历年官方赛题开源代码、线上配套教学课程、竞赛专项训练题库，供货同步一次性交付，不接受分阶段补发资源。</w:t>
                  </w:r>
                </w:p>
                <w:p>
                  <w:pPr>
                    <w:pStyle w:val="null3"/>
                    <w:jc w:val="left"/>
                  </w:pPr>
                  <w:r>
                    <w:rPr>
                      <w:rFonts w:ascii="仿宋_GB2312" w:hAnsi="仿宋_GB2312" w:cs="仿宋_GB2312" w:eastAsia="仿宋_GB2312"/>
                      <w:sz w:val="13"/>
                      <w:color w:val="000000"/>
                    </w:rPr>
                    <w:t>七、赛事适配硬性要求</w:t>
                  </w:r>
                </w:p>
                <w:p>
                  <w:pPr>
                    <w:pStyle w:val="null3"/>
                    <w:jc w:val="left"/>
                  </w:pPr>
                  <w:r>
                    <w:rPr>
                      <w:rFonts w:ascii="仿宋_GB2312" w:hAnsi="仿宋_GB2312" w:cs="仿宋_GB2312" w:eastAsia="仿宋_GB2312"/>
                      <w:sz w:val="13"/>
                      <w:color w:val="000000"/>
                    </w:rPr>
                    <w:t>1、整套器材为教育部白名单赛事官方指定合规器材，出厂原生适配世界机器人大赛，无需额外加装、改装硬件即可直接参赛，通用兼容套件不予认可。</w:t>
                  </w:r>
                </w:p>
                <w:p>
                  <w:pPr>
                    <w:pStyle w:val="null3"/>
                    <w:jc w:val="left"/>
                  </w:pPr>
                  <w:r>
                    <w:rPr>
                      <w:rFonts w:ascii="仿宋_GB2312" w:hAnsi="仿宋_GB2312" w:cs="仿宋_GB2312" w:eastAsia="仿宋_GB2312"/>
                      <w:sz w:val="13"/>
                      <w:color w:val="000000"/>
                    </w:rPr>
                    <w:t>竞赛套装技术参数</w:t>
                  </w:r>
                </w:p>
                <w:p>
                  <w:pPr>
                    <w:pStyle w:val="null3"/>
                    <w:jc w:val="left"/>
                  </w:pPr>
                  <w:r>
                    <w:rPr>
                      <w:rFonts w:ascii="仿宋_GB2312" w:hAnsi="仿宋_GB2312" w:cs="仿宋_GB2312" w:eastAsia="仿宋_GB2312"/>
                      <w:sz w:val="13"/>
                      <w:color w:val="000000"/>
                    </w:rPr>
                    <w:t>1、套装含 2026 赛事专属场地任务模型零件≥326 个，可搭建 7 组指定模型：发送信号、获取通讯模组、调整配重、调节温度、资源分配、2 套能源收集；配套专用固定魔术贴；标配独立包装场地纸 1 张，尺寸 2.16m×1.2m，尺寸偏差超 ±3cm 无效，配套全套任务贴图；可完整搭建 ENJOY AI 普及赛标准赛台，适配 2.16m*1.2m 及以内场地；原厂成套标配直角组件 4 个、直边组件 18 个、底板 28 个，配套螺丝刀、销、布基胶带全套固定耗材，不接受零散配件拼凑响应。</w:t>
                  </w:r>
                </w:p>
                <w:p>
                  <w:pPr>
                    <w:pStyle w:val="null3"/>
                    <w:jc w:val="left"/>
                  </w:pPr>
                  <w:r>
                    <w:rPr>
                      <w:rFonts w:ascii="仿宋_GB2312" w:hAnsi="仿宋_GB2312" w:cs="仿宋_GB2312" w:eastAsia="仿宋_GB2312"/>
                      <w:sz w:val="13"/>
                      <w:color w:val="000000"/>
                    </w:rPr>
                    <w:t>2、主控采用 32 位高性能内核，主频≥320MHz，闪存≥8MB，内存≥256KB，搭载专属竞赛控制系统；配备 0.96 寸彩屏、实体按键≥3 颗，内置音频、无线模块；拓展接口≥32 路，兼容多总线协议；配套原厂锂电池与智能充电器，多重安全保护，连续工作≥120 分钟，具备 3C、RoHS 认证。</w:t>
                  </w:r>
                </w:p>
                <w:p>
                  <w:pPr>
                    <w:pStyle w:val="null3"/>
                    <w:jc w:val="left"/>
                  </w:pPr>
                  <w:r>
                    <w:rPr>
                      <w:rFonts w:ascii="仿宋_GB2312" w:hAnsi="仿宋_GB2312" w:cs="仿宋_GB2312" w:eastAsia="仿宋_GB2312"/>
                      <w:sz w:val="13"/>
                      <w:color w:val="000000"/>
                    </w:rPr>
                    <w:t>3、标配闭环测速电机≥6 台，单圈脉冲≥1000CPR；金属齿轮数字舵机≥4 个，空载扭矩≥15kg・cm；支持多种底盘搭建，配套全套传动行走配件。</w:t>
                  </w:r>
                </w:p>
                <w:p>
                  <w:pPr>
                    <w:pStyle w:val="null3"/>
                    <w:jc w:val="left"/>
                  </w:pPr>
                  <w:r>
                    <w:rPr>
                      <w:rFonts w:ascii="仿宋_GB2312" w:hAnsi="仿宋_GB2312" w:cs="仿宋_GB2312" w:eastAsia="仿宋_GB2312"/>
                      <w:sz w:val="13"/>
                      <w:color w:val="000000"/>
                    </w:rPr>
                    <w:t>4、搭载原生 AI 视觉模块，支持色块、路标、坐标识别；复合灰度传感器≥3 组；标配超声波、触碰、红外等传感器≥10 类，支持多传感融合开发。</w:t>
                  </w:r>
                </w:p>
                <w:p>
                  <w:pPr>
                    <w:pStyle w:val="null3"/>
                    <w:jc w:val="left"/>
                  </w:pPr>
                  <w:r>
                    <w:rPr>
                      <w:rFonts w:ascii="仿宋_GB2312" w:hAnsi="仿宋_GB2312" w:cs="仿宋_GB2312" w:eastAsia="仿宋_GB2312"/>
                      <w:sz w:val="13"/>
                      <w:color w:val="000000"/>
                    </w:rPr>
                    <w:t>5、全套加厚 ABS 结构件≥560 片，免螺丝快速拼搭；配套硬质防震分类收纳工具箱。</w:t>
                  </w:r>
                </w:p>
                <w:p>
                  <w:pPr>
                    <w:pStyle w:val="null3"/>
                    <w:jc w:val="left"/>
                  </w:pPr>
                  <w:r>
                    <w:rPr>
                      <w:rFonts w:ascii="仿宋_GB2312" w:hAnsi="仿宋_GB2312" w:cs="仿宋_GB2312" w:eastAsia="仿宋_GB2312"/>
                      <w:sz w:val="13"/>
                      <w:color w:val="000000"/>
                    </w:rPr>
                    <w:t>6、原厂专属编程平台永久授权，支持图形化、Python、C 语言、流程图、动作录制多模式编程；支持蓝牙无线调试，内置赛事专用仿真系统，仿真与实物程序互通；配套全套搭建手册、教程、赛题源码、线上课程、训练题库。</w:t>
                  </w:r>
                </w:p>
              </w:tc>
              <w:tc>
                <w:tcPr>
                  <w:tcW w:type="dxa" w:w="213"/>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个</w:t>
                  </w:r>
                </w:p>
              </w:tc>
              <w:tc>
                <w:tcPr>
                  <w:tcW w:type="dxa" w:w="568"/>
                  <w:gridSpan w:val="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8</w:t>
                  </w:r>
                </w:p>
              </w:tc>
              <w:tc>
                <w:tcPr>
                  <w:tcW w:type="dxa" w:w="511"/>
                  <w:gridSpan w:val="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竞赛专用</w:t>
                  </w:r>
                </w:p>
              </w:tc>
            </w:tr>
            <w:tr>
              <w:tc>
                <w:tcPr>
                  <w:tcW w:type="dxa" w:w="170"/>
                  <w:gridSpan w:val="4"/>
                  <w:vMerge/>
                  <w:tcBorders>
                    <w:top w:val="none" w:color="000000" w:sz="4"/>
                    <w:left w:val="single" w:color="000000" w:sz="4"/>
                    <w:bottom w:val="single" w:color="000000" w:sz="4"/>
                    <w:right w:val="single" w:color="000000" w:sz="4"/>
                  </w:tcBorders>
                </w:tcPr>
                <w:p/>
              </w:tc>
            </w:tr>
            <w:tr>
              <w:tc>
                <w:tcPr>
                  <w:tcW w:type="dxa" w:w="17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w:t>
                  </w:r>
                </w:p>
              </w:tc>
              <w:tc>
                <w:tcPr>
                  <w:tcW w:type="dxa" w:w="710"/>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参赛无人机</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机体尺寸：</w:t>
                  </w:r>
                  <w:r>
                    <w:rPr>
                      <w:rFonts w:ascii="仿宋_GB2312" w:hAnsi="仿宋_GB2312" w:cs="仿宋_GB2312" w:eastAsia="仿宋_GB2312"/>
                      <w:sz w:val="13"/>
                      <w:color w:val="000000"/>
                    </w:rPr>
                    <w:t>≤189.3*184.6*51.4mm；轴距：≤128mm；抗风等级≤3级；</w:t>
                  </w:r>
                </w:p>
                <w:p>
                  <w:pPr>
                    <w:pStyle w:val="null3"/>
                    <w:jc w:val="left"/>
                  </w:pPr>
                  <w:r>
                    <w:rPr>
                      <w:rFonts w:ascii="仿宋_GB2312" w:hAnsi="仿宋_GB2312" w:cs="仿宋_GB2312" w:eastAsia="仿宋_GB2312"/>
                      <w:sz w:val="13"/>
                      <w:color w:val="000000"/>
                    </w:rPr>
                    <w:t>电池容量：</w:t>
                  </w:r>
                  <w:r>
                    <w:rPr>
                      <w:rFonts w:ascii="仿宋_GB2312" w:hAnsi="仿宋_GB2312" w:cs="仿宋_GB2312" w:eastAsia="仿宋_GB2312"/>
                      <w:sz w:val="13"/>
                      <w:color w:val="000000"/>
                    </w:rPr>
                    <w:t>≥1200mAh；电池类型：锂离子电池；续航时间:≥10min；</w:t>
                  </w:r>
                </w:p>
                <w:p>
                  <w:pPr>
                    <w:pStyle w:val="null3"/>
                    <w:jc w:val="left"/>
                  </w:pPr>
                  <w:r>
                    <w:rPr>
                      <w:rFonts w:ascii="仿宋_GB2312" w:hAnsi="仿宋_GB2312" w:cs="仿宋_GB2312" w:eastAsia="仿宋_GB2312"/>
                      <w:sz w:val="13"/>
                      <w:color w:val="000000"/>
                    </w:rPr>
                    <w:t>机体克重：</w:t>
                  </w:r>
                  <w:r>
                    <w:rPr>
                      <w:rFonts w:ascii="仿宋_GB2312" w:hAnsi="仿宋_GB2312" w:cs="仿宋_GB2312" w:eastAsia="仿宋_GB2312"/>
                      <w:sz w:val="13"/>
                      <w:color w:val="000000"/>
                    </w:rPr>
                    <w:t>≤100g（±3g）；</w:t>
                  </w:r>
                </w:p>
                <w:p>
                  <w:pPr>
                    <w:pStyle w:val="null3"/>
                    <w:jc w:val="left"/>
                  </w:pPr>
                  <w:r>
                    <w:rPr>
                      <w:rFonts w:ascii="仿宋_GB2312" w:hAnsi="仿宋_GB2312" w:cs="仿宋_GB2312" w:eastAsia="仿宋_GB2312"/>
                      <w:sz w:val="13"/>
                      <w:color w:val="000000"/>
                    </w:rPr>
                    <w:t>自带物理防护罩；</w:t>
                  </w:r>
                </w:p>
                <w:p>
                  <w:pPr>
                    <w:pStyle w:val="null3"/>
                    <w:jc w:val="left"/>
                  </w:pPr>
                  <w:r>
                    <w:rPr>
                      <w:rFonts w:ascii="仿宋_GB2312" w:hAnsi="仿宋_GB2312" w:cs="仿宋_GB2312" w:eastAsia="仿宋_GB2312"/>
                      <w:sz w:val="13"/>
                      <w:color w:val="000000"/>
                    </w:rPr>
                    <w:t>全彩发光机身；</w:t>
                  </w:r>
                </w:p>
                <w:p>
                  <w:pPr>
                    <w:pStyle w:val="null3"/>
                    <w:jc w:val="left"/>
                  </w:pPr>
                  <w:r>
                    <w:rPr>
                      <w:rFonts w:ascii="仿宋_GB2312" w:hAnsi="仿宋_GB2312" w:cs="仿宋_GB2312" w:eastAsia="仿宋_GB2312"/>
                      <w:sz w:val="13"/>
                      <w:color w:val="000000"/>
                    </w:rPr>
                    <w:t>需支持红外四向避障；</w:t>
                  </w:r>
                </w:p>
                <w:p>
                  <w:pPr>
                    <w:pStyle w:val="null3"/>
                    <w:jc w:val="left"/>
                  </w:pPr>
                  <w:r>
                    <w:rPr>
                      <w:rFonts w:ascii="仿宋_GB2312" w:hAnsi="仿宋_GB2312" w:cs="仿宋_GB2312" w:eastAsia="仿宋_GB2312"/>
                      <w:sz w:val="13"/>
                      <w:color w:val="000000"/>
                    </w:rPr>
                    <w:t>定位方式：光流与二维码定位；</w:t>
                  </w:r>
                </w:p>
                <w:p>
                  <w:pPr>
                    <w:pStyle w:val="null3"/>
                    <w:jc w:val="left"/>
                  </w:pPr>
                  <w:r>
                    <w:rPr>
                      <w:rFonts w:ascii="仿宋_GB2312" w:hAnsi="仿宋_GB2312" w:cs="仿宋_GB2312" w:eastAsia="仿宋_GB2312"/>
                      <w:sz w:val="13"/>
                      <w:color w:val="000000"/>
                    </w:rPr>
                    <w:t>定位精度：二维码：水平</w:t>
                  </w:r>
                  <w:r>
                    <w:rPr>
                      <w:rFonts w:ascii="仿宋_GB2312" w:hAnsi="仿宋_GB2312" w:cs="仿宋_GB2312" w:eastAsia="仿宋_GB2312"/>
                      <w:sz w:val="13"/>
                      <w:color w:val="000000"/>
                    </w:rPr>
                    <w:t>±6cm，垂直±8cm；</w:t>
                  </w:r>
                </w:p>
                <w:p>
                  <w:pPr>
                    <w:pStyle w:val="null3"/>
                    <w:jc w:val="left"/>
                  </w:pPr>
                  <w:r>
                    <w:rPr>
                      <w:rFonts w:ascii="仿宋_GB2312" w:hAnsi="仿宋_GB2312" w:cs="仿宋_GB2312" w:eastAsia="仿宋_GB2312"/>
                      <w:sz w:val="13"/>
                      <w:color w:val="000000"/>
                    </w:rPr>
                    <w:t>光流：水平</w:t>
                  </w:r>
                  <w:r>
                    <w:rPr>
                      <w:rFonts w:ascii="仿宋_GB2312" w:hAnsi="仿宋_GB2312" w:cs="仿宋_GB2312" w:eastAsia="仿宋_GB2312"/>
                      <w:sz w:val="13"/>
                      <w:color w:val="000000"/>
                    </w:rPr>
                    <w:t>±30cm，垂直±30cm；</w:t>
                  </w:r>
                </w:p>
                <w:p>
                  <w:pPr>
                    <w:pStyle w:val="null3"/>
                    <w:jc w:val="left"/>
                  </w:pPr>
                  <w:r>
                    <w:rPr>
                      <w:rFonts w:ascii="仿宋_GB2312" w:hAnsi="仿宋_GB2312" w:cs="仿宋_GB2312" w:eastAsia="仿宋_GB2312"/>
                      <w:sz w:val="13"/>
                      <w:color w:val="000000"/>
                    </w:rPr>
                    <w:t>控制方式：图形化编程控制；</w:t>
                  </w:r>
                </w:p>
                <w:p>
                  <w:pPr>
                    <w:pStyle w:val="null3"/>
                    <w:jc w:val="left"/>
                  </w:pPr>
                  <w:r>
                    <w:rPr>
                      <w:rFonts w:ascii="仿宋_GB2312" w:hAnsi="仿宋_GB2312" w:cs="仿宋_GB2312" w:eastAsia="仿宋_GB2312"/>
                      <w:sz w:val="13"/>
                      <w:color w:val="000000"/>
                    </w:rPr>
                    <w:t>通讯方式：</w:t>
                  </w:r>
                  <w:r>
                    <w:rPr>
                      <w:rFonts w:ascii="仿宋_GB2312" w:hAnsi="仿宋_GB2312" w:cs="仿宋_GB2312" w:eastAsia="仿宋_GB2312"/>
                      <w:sz w:val="13"/>
                      <w:color w:val="000000"/>
                    </w:rPr>
                    <w:t>5.8G WIFI；</w:t>
                  </w:r>
                </w:p>
                <w:p>
                  <w:pPr>
                    <w:pStyle w:val="null3"/>
                    <w:jc w:val="left"/>
                  </w:pPr>
                  <w:r>
                    <w:rPr>
                      <w:rFonts w:ascii="仿宋_GB2312" w:hAnsi="仿宋_GB2312" w:cs="仿宋_GB2312" w:eastAsia="仿宋_GB2312"/>
                      <w:sz w:val="13"/>
                      <w:color w:val="000000"/>
                    </w:rPr>
                    <w:t>需支持红外激光，需支持四向避障，</w:t>
                  </w:r>
                </w:p>
                <w:p>
                  <w:pPr>
                    <w:pStyle w:val="null3"/>
                    <w:jc w:val="left"/>
                  </w:pPr>
                  <w:r>
                    <w:rPr>
                      <w:rFonts w:ascii="仿宋_GB2312" w:hAnsi="仿宋_GB2312" w:cs="仿宋_GB2312" w:eastAsia="仿宋_GB2312"/>
                      <w:sz w:val="13"/>
                      <w:color w:val="000000"/>
                    </w:rPr>
                    <w:t>相机格式：</w:t>
                  </w:r>
                  <w:r>
                    <w:rPr>
                      <w:rFonts w:ascii="仿宋_GB2312" w:hAnsi="仿宋_GB2312" w:cs="仿宋_GB2312" w:eastAsia="仿宋_GB2312"/>
                      <w:sz w:val="13"/>
                      <w:color w:val="000000"/>
                    </w:rPr>
                    <w:t>JPG,MP4，相机视场角71°），</w:t>
                  </w:r>
                </w:p>
                <w:p>
                  <w:pPr>
                    <w:pStyle w:val="null3"/>
                    <w:jc w:val="left"/>
                  </w:pPr>
                  <w:r>
                    <w:rPr>
                      <w:rFonts w:ascii="仿宋_GB2312" w:hAnsi="仿宋_GB2312" w:cs="仿宋_GB2312" w:eastAsia="仿宋_GB2312"/>
                      <w:sz w:val="13"/>
                      <w:color w:val="000000"/>
                    </w:rPr>
                    <w:t>支持可调节云台及摄像头（相机照片：</w:t>
                  </w:r>
                  <w:r>
                    <w:rPr>
                      <w:rFonts w:ascii="仿宋_GB2312" w:hAnsi="仿宋_GB2312" w:cs="仿宋_GB2312" w:eastAsia="仿宋_GB2312"/>
                      <w:sz w:val="13"/>
                      <w:color w:val="000000"/>
                    </w:rPr>
                    <w:t>1920*1080P，相机视频：720P/30fps±3g</w:t>
                  </w:r>
                </w:p>
                <w:p>
                  <w:pPr>
                    <w:pStyle w:val="null3"/>
                    <w:jc w:val="left"/>
                  </w:pPr>
                  <w:r>
                    <w:rPr>
                      <w:rFonts w:ascii="仿宋_GB2312" w:hAnsi="仿宋_GB2312" w:cs="仿宋_GB2312" w:eastAsia="仿宋_GB2312"/>
                      <w:sz w:val="13"/>
                      <w:color w:val="000000"/>
                    </w:rPr>
                    <w:t>AI识别及AR互动，支持人物姿态识别，支持单机队对抗及组队对抗，支持单机飞行与组网编队飞行</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台</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w:t>
                  </w:r>
                </w:p>
              </w:tc>
              <w:tc>
                <w:tcPr>
                  <w:tcW w:type="dxa" w:w="51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竞赛专用</w:t>
                  </w:r>
                </w:p>
              </w:tc>
            </w:tr>
            <w:tr>
              <w:tc>
                <w:tcPr>
                  <w:tcW w:type="dxa" w:w="17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w:t>
                  </w:r>
                </w:p>
              </w:tc>
              <w:tc>
                <w:tcPr>
                  <w:tcW w:type="dxa" w:w="710"/>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电池</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（一）飞行器电池</w:t>
                  </w:r>
                </w:p>
                <w:p>
                  <w:pPr>
                    <w:pStyle w:val="null3"/>
                    <w:jc w:val="left"/>
                  </w:pPr>
                  <w:r>
                    <w:rPr>
                      <w:rFonts w:ascii="仿宋_GB2312" w:hAnsi="仿宋_GB2312" w:cs="仿宋_GB2312" w:eastAsia="仿宋_GB2312"/>
                      <w:sz w:val="13"/>
                      <w:color w:val="000000"/>
                    </w:rPr>
                    <w:t>1.电池规格</w:t>
                  </w:r>
                </w:p>
                <w:p>
                  <w:pPr>
                    <w:pStyle w:val="null3"/>
                    <w:jc w:val="left"/>
                  </w:pPr>
                  <w:r>
                    <w:rPr>
                      <w:rFonts w:ascii="仿宋_GB2312" w:hAnsi="仿宋_GB2312" w:cs="仿宋_GB2312" w:eastAsia="仿宋_GB2312"/>
                      <w:sz w:val="13"/>
                      <w:color w:val="000000"/>
                    </w:rPr>
                    <w:t>-电池容量：≥1200mAh</w:t>
                  </w:r>
                </w:p>
                <w:p>
                  <w:pPr>
                    <w:pStyle w:val="null3"/>
                    <w:jc w:val="left"/>
                  </w:pPr>
                  <w:r>
                    <w:rPr>
                      <w:rFonts w:ascii="仿宋_GB2312" w:hAnsi="仿宋_GB2312" w:cs="仿宋_GB2312" w:eastAsia="仿宋_GB2312"/>
                      <w:sz w:val="13"/>
                      <w:color w:val="000000"/>
                    </w:rPr>
                    <w:t>-额定电压：3.8V</w:t>
                  </w:r>
                </w:p>
                <w:p>
                  <w:pPr>
                    <w:pStyle w:val="null3"/>
                    <w:jc w:val="left"/>
                  </w:pPr>
                  <w:r>
                    <w:rPr>
                      <w:rFonts w:ascii="仿宋_GB2312" w:hAnsi="仿宋_GB2312" w:cs="仿宋_GB2312" w:eastAsia="仿宋_GB2312"/>
                      <w:sz w:val="13"/>
                      <w:color w:val="000000"/>
                    </w:rPr>
                    <w:t>-电池类型：锂离子聚合物电池</w:t>
                  </w:r>
                </w:p>
                <w:p>
                  <w:pPr>
                    <w:pStyle w:val="null3"/>
                    <w:jc w:val="left"/>
                  </w:pPr>
                  <w:r>
                    <w:rPr>
                      <w:rFonts w:ascii="仿宋_GB2312" w:hAnsi="仿宋_GB2312" w:cs="仿宋_GB2312" w:eastAsia="仿宋_GB2312"/>
                      <w:sz w:val="13"/>
                      <w:color w:val="000000"/>
                    </w:rPr>
                    <w:t>-电池重量：约30g</w:t>
                  </w:r>
                </w:p>
                <w:p>
                  <w:pPr>
                    <w:pStyle w:val="null3"/>
                    <w:jc w:val="left"/>
                  </w:pPr>
                  <w:r>
                    <w:rPr>
                      <w:rFonts w:ascii="仿宋_GB2312" w:hAnsi="仿宋_GB2312" w:cs="仿宋_GB2312" w:eastAsia="仿宋_GB2312"/>
                      <w:sz w:val="13"/>
                      <w:color w:val="000000"/>
                    </w:rPr>
                    <w:t>2.续航性能</w:t>
                  </w:r>
                </w:p>
                <w:p>
                  <w:pPr>
                    <w:pStyle w:val="null3"/>
                    <w:jc w:val="left"/>
                  </w:pPr>
                  <w:r>
                    <w:rPr>
                      <w:rFonts w:ascii="仿宋_GB2312" w:hAnsi="仿宋_GB2312" w:cs="仿宋_GB2312" w:eastAsia="仿宋_GB2312"/>
                      <w:sz w:val="13"/>
                      <w:color w:val="000000"/>
                    </w:rPr>
                    <w:t>-飞行器续航时间：9~10分钟（悬停状态）</w:t>
                  </w:r>
                </w:p>
                <w:p>
                  <w:pPr>
                    <w:pStyle w:val="null3"/>
                    <w:jc w:val="left"/>
                  </w:pPr>
                  <w:r>
                    <w:rPr>
                      <w:rFonts w:ascii="仿宋_GB2312" w:hAnsi="仿宋_GB2312" w:cs="仿宋_GB2312" w:eastAsia="仿宋_GB2312"/>
                      <w:sz w:val="13"/>
                      <w:color w:val="000000"/>
                    </w:rPr>
                    <w:t>-电池支持快速充电</w:t>
                  </w:r>
                </w:p>
                <w:p>
                  <w:pPr>
                    <w:pStyle w:val="null3"/>
                    <w:jc w:val="left"/>
                  </w:pPr>
                  <w:r>
                    <w:rPr>
                      <w:rFonts w:ascii="仿宋_GB2312" w:hAnsi="仿宋_GB2312" w:cs="仿宋_GB2312" w:eastAsia="仿宋_GB2312"/>
                      <w:sz w:val="13"/>
                      <w:color w:val="000000"/>
                    </w:rPr>
                    <w:t>-电池可更换设计，便于延长使用时间</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件</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w:t>
                  </w:r>
                </w:p>
              </w:tc>
              <w:tc>
                <w:tcPr>
                  <w:tcW w:type="dxa" w:w="51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w:t>
                  </w:r>
                </w:p>
              </w:tc>
              <w:tc>
                <w:tcPr>
                  <w:tcW w:type="dxa" w:w="710"/>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充电套装</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1.包含配件：1充2充电器一个，电源适配器一个，充电线一根，电池一块。</w:t>
                  </w:r>
                  <w:r>
                    <w:br/>
                  </w:r>
                  <w:r>
                    <w:rPr>
                      <w:rFonts w:ascii="仿宋_GB2312" w:hAnsi="仿宋_GB2312" w:cs="仿宋_GB2312" w:eastAsia="仿宋_GB2312"/>
                      <w:sz w:val="13"/>
                      <w:color w:val="000000"/>
                    </w:rPr>
                    <w:t>2.电池：同“3电池”参数。</w:t>
                  </w:r>
                  <w:r>
                    <w:br/>
                  </w:r>
                  <w:r>
                    <w:rPr>
                      <w:rFonts w:ascii="仿宋_GB2312" w:hAnsi="仿宋_GB2312" w:cs="仿宋_GB2312" w:eastAsia="仿宋_GB2312"/>
                      <w:sz w:val="13"/>
                      <w:color w:val="000000"/>
                    </w:rPr>
                    <w:t>3.电源适配器：输入100-240V，50/60HZ。输出5V，3A</w:t>
                  </w:r>
                  <w:r>
                    <w:br/>
                  </w:r>
                  <w:r>
                    <w:rPr>
                      <w:rFonts w:ascii="仿宋_GB2312" w:hAnsi="仿宋_GB2312" w:cs="仿宋_GB2312" w:eastAsia="仿宋_GB2312"/>
                      <w:sz w:val="13"/>
                      <w:color w:val="000000"/>
                    </w:rPr>
                    <w:t>4.充电盒：输入电压5V,3A,充电电流1.4A</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10</w:t>
                  </w:r>
                </w:p>
              </w:tc>
              <w:tc>
                <w:tcPr>
                  <w:tcW w:type="dxa" w:w="51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w:t>
                  </w:r>
                </w:p>
              </w:tc>
              <w:tc>
                <w:tcPr>
                  <w:tcW w:type="dxa" w:w="710"/>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备用桨叶</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颜色</w:t>
                  </w:r>
                  <w:r>
                    <w:rPr>
                      <w:rFonts w:ascii="仿宋_GB2312" w:hAnsi="仿宋_GB2312" w:cs="仿宋_GB2312" w:eastAsia="仿宋_GB2312"/>
                      <w:sz w:val="13"/>
                      <w:color w:val="000000"/>
                    </w:rPr>
                    <w:t>:符合工程学设计要求与桨叶颜色相同</w:t>
                  </w:r>
                </w:p>
                <w:p>
                  <w:pPr>
                    <w:pStyle w:val="null3"/>
                    <w:jc w:val="left"/>
                  </w:pPr>
                  <w:r>
                    <w:rPr>
                      <w:rFonts w:ascii="仿宋_GB2312" w:hAnsi="仿宋_GB2312" w:cs="仿宋_GB2312" w:eastAsia="仿宋_GB2312"/>
                      <w:sz w:val="13"/>
                      <w:color w:val="000000"/>
                    </w:rPr>
                    <w:t>分体设计保护</w:t>
                  </w:r>
                  <w:r>
                    <w:rPr>
                      <w:rFonts w:ascii="仿宋_GB2312" w:hAnsi="仿宋_GB2312" w:cs="仿宋_GB2312" w:eastAsia="仿宋_GB2312"/>
                      <w:sz w:val="13"/>
                      <w:color w:val="000000"/>
                    </w:rPr>
                    <w:t>4个桨叶</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w:t>
                  </w:r>
                </w:p>
              </w:tc>
              <w:tc>
                <w:tcPr>
                  <w:tcW w:type="dxa" w:w="51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6</w:t>
                  </w:r>
                </w:p>
              </w:tc>
              <w:tc>
                <w:tcPr>
                  <w:tcW w:type="dxa" w:w="710"/>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遥控器</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遥控器参数改一下</w:t>
                  </w:r>
                </w:p>
                <w:p>
                  <w:pPr>
                    <w:pStyle w:val="null3"/>
                    <w:jc w:val="left"/>
                  </w:pPr>
                  <w:r>
                    <w:rPr>
                      <w:rFonts w:ascii="仿宋_GB2312" w:hAnsi="仿宋_GB2312" w:cs="仿宋_GB2312" w:eastAsia="仿宋_GB2312"/>
                      <w:sz w:val="13"/>
                      <w:color w:val="000000"/>
                    </w:rPr>
                    <w:t>尺寸：</w:t>
                  </w:r>
                  <w:r>
                    <w:rPr>
                      <w:rFonts w:ascii="仿宋_GB2312" w:hAnsi="仿宋_GB2312" w:cs="仿宋_GB2312" w:eastAsia="仿宋_GB2312"/>
                      <w:sz w:val="13"/>
                      <w:color w:val="000000"/>
                    </w:rPr>
                    <w:t>160X150X59mm</w:t>
                  </w:r>
                </w:p>
                <w:p>
                  <w:pPr>
                    <w:pStyle w:val="null3"/>
                    <w:jc w:val="left"/>
                  </w:pPr>
                  <w:r>
                    <w:rPr>
                      <w:rFonts w:ascii="仿宋_GB2312" w:hAnsi="仿宋_GB2312" w:cs="仿宋_GB2312" w:eastAsia="仿宋_GB2312"/>
                      <w:sz w:val="13"/>
                      <w:color w:val="000000"/>
                    </w:rPr>
                    <w:t>重量：</w:t>
                  </w:r>
                  <w:r>
                    <w:rPr>
                      <w:rFonts w:ascii="仿宋_GB2312" w:hAnsi="仿宋_GB2312" w:cs="仿宋_GB2312" w:eastAsia="仿宋_GB2312"/>
                      <w:sz w:val="13"/>
                      <w:color w:val="000000"/>
                    </w:rPr>
                    <w:t>167g (不含电池)</w:t>
                  </w:r>
                </w:p>
                <w:p>
                  <w:pPr>
                    <w:pStyle w:val="null3"/>
                    <w:jc w:val="left"/>
                  </w:pPr>
                  <w:r>
                    <w:rPr>
                      <w:rFonts w:ascii="仿宋_GB2312" w:hAnsi="仿宋_GB2312" w:cs="仿宋_GB2312" w:eastAsia="仿宋_GB2312"/>
                      <w:sz w:val="13"/>
                      <w:color w:val="000000"/>
                    </w:rPr>
                    <w:t>主体颜色：灰色</w:t>
                  </w:r>
                </w:p>
                <w:p>
                  <w:pPr>
                    <w:pStyle w:val="null3"/>
                    <w:jc w:val="left"/>
                  </w:pPr>
                  <w:r>
                    <w:rPr>
                      <w:rFonts w:ascii="仿宋_GB2312" w:hAnsi="仿宋_GB2312" w:cs="仿宋_GB2312" w:eastAsia="仿宋_GB2312"/>
                      <w:sz w:val="13"/>
                      <w:color w:val="000000"/>
                    </w:rPr>
                    <w:t>工作电压：</w:t>
                  </w:r>
                  <w:r>
                    <w:rPr>
                      <w:rFonts w:ascii="仿宋_GB2312" w:hAnsi="仿宋_GB2312" w:cs="仿宋_GB2312" w:eastAsia="仿宋_GB2312"/>
                      <w:sz w:val="13"/>
                      <w:color w:val="000000"/>
                    </w:rPr>
                    <w:t>6V (4节5号电池）</w:t>
                  </w:r>
                </w:p>
                <w:p>
                  <w:pPr>
                    <w:pStyle w:val="null3"/>
                    <w:jc w:val="left"/>
                  </w:pPr>
                  <w:r>
                    <w:rPr>
                      <w:rFonts w:ascii="仿宋_GB2312" w:hAnsi="仿宋_GB2312" w:cs="仿宋_GB2312" w:eastAsia="仿宋_GB2312"/>
                      <w:sz w:val="13"/>
                      <w:color w:val="000000"/>
                    </w:rPr>
                    <w:t>遥控距离：</w:t>
                  </w:r>
                  <w:r>
                    <w:rPr>
                      <w:rFonts w:ascii="仿宋_GB2312" w:hAnsi="仿宋_GB2312" w:cs="仿宋_GB2312" w:eastAsia="仿宋_GB2312"/>
                      <w:sz w:val="13"/>
                      <w:color w:val="000000"/>
                    </w:rPr>
                    <w:t>&lt;70m</w:t>
                  </w:r>
                </w:p>
                <w:p>
                  <w:pPr>
                    <w:pStyle w:val="null3"/>
                    <w:jc w:val="left"/>
                  </w:pPr>
                  <w:r>
                    <w:rPr>
                      <w:rFonts w:ascii="仿宋_GB2312" w:hAnsi="仿宋_GB2312" w:cs="仿宋_GB2312" w:eastAsia="仿宋_GB2312"/>
                      <w:sz w:val="13"/>
                      <w:color w:val="000000"/>
                    </w:rPr>
                    <w:t>工作频段：</w:t>
                  </w:r>
                  <w:r>
                    <w:rPr>
                      <w:rFonts w:ascii="仿宋_GB2312" w:hAnsi="仿宋_GB2312" w:cs="仿宋_GB2312" w:eastAsia="仿宋_GB2312"/>
                      <w:sz w:val="13"/>
                      <w:color w:val="000000"/>
                    </w:rPr>
                    <w:t>2.4GHz/5GHz</w:t>
                  </w:r>
                </w:p>
                <w:p>
                  <w:pPr>
                    <w:pStyle w:val="null3"/>
                    <w:jc w:val="left"/>
                  </w:pPr>
                  <w:r>
                    <w:rPr>
                      <w:rFonts w:ascii="仿宋_GB2312" w:hAnsi="仿宋_GB2312" w:cs="仿宋_GB2312" w:eastAsia="仿宋_GB2312"/>
                      <w:sz w:val="13"/>
                      <w:color w:val="000000"/>
                    </w:rPr>
                    <w:t>工作温度：</w:t>
                  </w:r>
                  <w:r>
                    <w:rPr>
                      <w:rFonts w:ascii="仿宋_GB2312" w:hAnsi="仿宋_GB2312" w:cs="仿宋_GB2312" w:eastAsia="仿宋_GB2312"/>
                      <w:sz w:val="13"/>
                      <w:color w:val="000000"/>
                    </w:rPr>
                    <w:t>0-50°C</w:t>
                  </w:r>
                </w:p>
                <w:p>
                  <w:pPr>
                    <w:pStyle w:val="null3"/>
                    <w:jc w:val="left"/>
                  </w:pPr>
                  <w:r>
                    <w:rPr>
                      <w:rFonts w:ascii="仿宋_GB2312" w:hAnsi="仿宋_GB2312" w:cs="仿宋_GB2312" w:eastAsia="仿宋_GB2312"/>
                      <w:sz w:val="13"/>
                      <w:color w:val="000000"/>
                    </w:rPr>
                    <w:t>工作湿度：</w:t>
                  </w:r>
                  <w:r>
                    <w:rPr>
                      <w:rFonts w:ascii="仿宋_GB2312" w:hAnsi="仿宋_GB2312" w:cs="仿宋_GB2312" w:eastAsia="仿宋_GB2312"/>
                      <w:sz w:val="13"/>
                      <w:color w:val="000000"/>
                    </w:rPr>
                    <w:t>5-90%</w:t>
                  </w:r>
                </w:p>
                <w:p>
                  <w:pPr>
                    <w:pStyle w:val="null3"/>
                    <w:jc w:val="left"/>
                  </w:pPr>
                  <w:r>
                    <w:rPr>
                      <w:rFonts w:ascii="仿宋_GB2312" w:hAnsi="仿宋_GB2312" w:cs="仿宋_GB2312" w:eastAsia="仿宋_GB2312"/>
                      <w:sz w:val="13"/>
                      <w:color w:val="000000"/>
                    </w:rPr>
                    <w:t>材质：</w:t>
                  </w:r>
                  <w:r>
                    <w:rPr>
                      <w:rFonts w:ascii="仿宋_GB2312" w:hAnsi="仿宋_GB2312" w:cs="仿宋_GB2312" w:eastAsia="仿宋_GB2312"/>
                      <w:sz w:val="13"/>
                      <w:color w:val="000000"/>
                    </w:rPr>
                    <w:t>ABS</w:t>
                  </w:r>
                </w:p>
                <w:p>
                  <w:pPr>
                    <w:pStyle w:val="null3"/>
                    <w:jc w:val="left"/>
                  </w:pPr>
                  <w:r>
                    <w:rPr>
                      <w:rFonts w:ascii="仿宋_GB2312" w:hAnsi="仿宋_GB2312" w:cs="仿宋_GB2312" w:eastAsia="仿宋_GB2312"/>
                      <w:sz w:val="13"/>
                      <w:color w:val="000000"/>
                    </w:rPr>
                    <w:t>是否屏显：具有</w:t>
                  </w:r>
                  <w:r>
                    <w:rPr>
                      <w:rFonts w:ascii="仿宋_GB2312" w:hAnsi="仿宋_GB2312" w:cs="仿宋_GB2312" w:eastAsia="仿宋_GB2312"/>
                      <w:sz w:val="13"/>
                      <w:color w:val="000000"/>
                    </w:rPr>
                    <w:t>OLED显示屏</w:t>
                  </w:r>
                </w:p>
                <w:p>
                  <w:pPr>
                    <w:pStyle w:val="null3"/>
                    <w:jc w:val="left"/>
                  </w:pPr>
                  <w:r>
                    <w:rPr>
                      <w:rFonts w:ascii="仿宋_GB2312" w:hAnsi="仿宋_GB2312" w:cs="仿宋_GB2312" w:eastAsia="仿宋_GB2312"/>
                      <w:sz w:val="13"/>
                      <w:color w:val="000000"/>
                    </w:rPr>
                    <w:t>支持一键起飞</w:t>
                  </w:r>
                  <w:r>
                    <w:rPr>
                      <w:rFonts w:ascii="仿宋_GB2312" w:hAnsi="仿宋_GB2312" w:cs="仿宋_GB2312" w:eastAsia="仿宋_GB2312"/>
                      <w:sz w:val="13"/>
                      <w:color w:val="000000"/>
                    </w:rPr>
                    <w:t>/一键降落；支持红外发射；支持电量显示</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w:t>
                  </w:r>
                </w:p>
              </w:tc>
              <w:tc>
                <w:tcPr>
                  <w:tcW w:type="dxa" w:w="51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7</w:t>
                  </w:r>
                </w:p>
              </w:tc>
              <w:tc>
                <w:tcPr>
                  <w:tcW w:type="dxa" w:w="710"/>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全包围保护罩</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适用于可编程无人机，作为全面飞行测试、无人机编队测试时保护飞行设备使用。可以有效防止螺旋桨与人或物体发生碰撞时造成伤害，建议在无风、室内、低速飞行时使用</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12</w:t>
                  </w:r>
                </w:p>
              </w:tc>
              <w:tc>
                <w:tcPr>
                  <w:tcW w:type="dxa" w:w="51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w:t>
                  </w:r>
                </w:p>
              </w:tc>
              <w:tc>
                <w:tcPr>
                  <w:tcW w:type="dxa" w:w="710"/>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收纳包</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尺寸</w:t>
                  </w:r>
                  <w:r>
                    <w:rPr>
                      <w:rFonts w:ascii="仿宋_GB2312" w:hAnsi="仿宋_GB2312" w:cs="仿宋_GB2312" w:eastAsia="仿宋_GB2312"/>
                      <w:sz w:val="13"/>
                      <w:color w:val="000000"/>
                    </w:rPr>
                    <w:t>:435*95*275mm</w:t>
                  </w:r>
                </w:p>
                <w:p>
                  <w:pPr>
                    <w:pStyle w:val="null3"/>
                    <w:jc w:val="left"/>
                  </w:pPr>
                  <w:r>
                    <w:rPr>
                      <w:rFonts w:ascii="仿宋_GB2312" w:hAnsi="仿宋_GB2312" w:cs="仿宋_GB2312" w:eastAsia="仿宋_GB2312"/>
                      <w:sz w:val="13"/>
                      <w:color w:val="000000"/>
                    </w:rPr>
                    <w:t>材质</w:t>
                  </w:r>
                  <w:r>
                    <w:rPr>
                      <w:rFonts w:ascii="仿宋_GB2312" w:hAnsi="仿宋_GB2312" w:cs="仿宋_GB2312" w:eastAsia="仿宋_GB2312"/>
                      <w:sz w:val="13"/>
                      <w:color w:val="000000"/>
                    </w:rPr>
                    <w:t>:表面材质PU、内衬材质EVA、内里材质莱卡</w:t>
                  </w:r>
                </w:p>
                <w:p>
                  <w:pPr>
                    <w:pStyle w:val="null3"/>
                    <w:jc w:val="left"/>
                  </w:pPr>
                  <w:r>
                    <w:rPr>
                      <w:rFonts w:ascii="仿宋_GB2312" w:hAnsi="仿宋_GB2312" w:cs="仿宋_GB2312" w:eastAsia="仿宋_GB2312"/>
                      <w:sz w:val="13"/>
                      <w:color w:val="000000"/>
                    </w:rPr>
                    <w:t>配色</w:t>
                  </w:r>
                  <w:r>
                    <w:rPr>
                      <w:rFonts w:ascii="仿宋_GB2312" w:hAnsi="仿宋_GB2312" w:cs="仿宋_GB2312" w:eastAsia="仿宋_GB2312"/>
                      <w:sz w:val="13"/>
                      <w:color w:val="000000"/>
                    </w:rPr>
                    <w:t>:冷灰搭绿色、冷灰搭蓝色</w:t>
                  </w:r>
                </w:p>
                <w:p>
                  <w:pPr>
                    <w:pStyle w:val="null3"/>
                    <w:jc w:val="left"/>
                  </w:pPr>
                  <w:r>
                    <w:rPr>
                      <w:rFonts w:ascii="仿宋_GB2312" w:hAnsi="仿宋_GB2312" w:cs="仿宋_GB2312" w:eastAsia="仿宋_GB2312"/>
                      <w:sz w:val="13"/>
                      <w:color w:val="000000"/>
                    </w:rPr>
                    <w:t>收纳的物品</w:t>
                  </w:r>
                  <w:r>
                    <w:rPr>
                      <w:rFonts w:ascii="仿宋_GB2312" w:hAnsi="仿宋_GB2312" w:cs="仿宋_GB2312" w:eastAsia="仿宋_GB2312"/>
                      <w:sz w:val="13"/>
                      <w:color w:val="000000"/>
                    </w:rPr>
                    <w:t>:无人机*1\遥控器*1\充电座*1\充电头*1\无人机电池*6\五号电池*4\其他(网兜)</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10</w:t>
                  </w:r>
                </w:p>
              </w:tc>
              <w:tc>
                <w:tcPr>
                  <w:tcW w:type="dxa" w:w="51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9</w:t>
                  </w:r>
                </w:p>
              </w:tc>
              <w:tc>
                <w:tcPr>
                  <w:tcW w:type="dxa" w:w="710"/>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狙击赛</w:t>
                  </w:r>
                  <w:r>
                    <w:br/>
                  </w:r>
                  <w:r>
                    <w:rPr>
                      <w:rFonts w:ascii="仿宋_GB2312" w:hAnsi="仿宋_GB2312" w:cs="仿宋_GB2312" w:eastAsia="仿宋_GB2312"/>
                      <w:sz w:val="13"/>
                      <w:color w:val="000000"/>
                    </w:rPr>
                    <w:t>场地套装</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赛事训练地图及相关道具</w:t>
                  </w:r>
                  <w:r>
                    <w:br/>
                  </w:r>
                  <w:r>
                    <w:rPr>
                      <w:rFonts w:ascii="仿宋_GB2312" w:hAnsi="仿宋_GB2312" w:cs="仿宋_GB2312" w:eastAsia="仿宋_GB2312"/>
                      <w:sz w:val="13"/>
                      <w:color w:val="000000"/>
                    </w:rPr>
                    <w:t>①地毯/空中狙击/4m×4m/喷绘布*1</w:t>
                  </w:r>
                  <w:r>
                    <w:br/>
                  </w:r>
                  <w:r>
                    <w:rPr>
                      <w:rFonts w:ascii="仿宋_GB2312" w:hAnsi="仿宋_GB2312" w:cs="仿宋_GB2312" w:eastAsia="仿宋_GB2312"/>
                      <w:sz w:val="13"/>
                      <w:color w:val="000000"/>
                    </w:rPr>
                    <w:t>②圆环/黄色/两根1.5米杆/60cm圈/两个卡扣*5</w:t>
                  </w:r>
                  <w:r>
                    <w:br/>
                  </w:r>
                  <w:r>
                    <w:rPr>
                      <w:rFonts w:ascii="仿宋_GB2312" w:hAnsi="仿宋_GB2312" w:cs="仿宋_GB2312" w:eastAsia="仿宋_GB2312"/>
                      <w:sz w:val="13"/>
                      <w:color w:val="000000"/>
                    </w:rPr>
                    <w:t>③立杆/黄色/一根1.5米*2、KT板/20*20cm/5毫米厚度/白色/数字*4</w:t>
                  </w:r>
                  <w:r>
                    <w:br/>
                  </w:r>
                  <w:r>
                    <w:rPr>
                      <w:rFonts w:ascii="仿宋_GB2312" w:hAnsi="仿宋_GB2312" w:cs="仿宋_GB2312" w:eastAsia="仿宋_GB2312"/>
                      <w:sz w:val="13"/>
                      <w:color w:val="000000"/>
                    </w:rPr>
                    <w:t>④平板桌面+升降架*4、激光靶*4</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51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10</w:t>
                  </w:r>
                </w:p>
              </w:tc>
              <w:tc>
                <w:tcPr>
                  <w:tcW w:type="dxa" w:w="710"/>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巡查赛套装</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赛事训练地图及相关道具</w:t>
                  </w:r>
                </w:p>
                <w:p>
                  <w:pPr>
                    <w:pStyle w:val="null3"/>
                    <w:jc w:val="left"/>
                  </w:pPr>
                  <w:r>
                    <w:rPr>
                      <w:rFonts w:ascii="仿宋_GB2312" w:hAnsi="仿宋_GB2312" w:cs="仿宋_GB2312" w:eastAsia="仿宋_GB2312"/>
                      <w:sz w:val="13"/>
                      <w:color w:val="000000"/>
                    </w:rPr>
                    <w:t>地毯</w:t>
                  </w:r>
                  <w:r>
                    <w:rPr>
                      <w:rFonts w:ascii="仿宋_GB2312" w:hAnsi="仿宋_GB2312" w:cs="仿宋_GB2312" w:eastAsia="仿宋_GB2312"/>
                      <w:sz w:val="13"/>
                      <w:color w:val="000000"/>
                    </w:rPr>
                    <w:t>//4m×4m/喷绘布 *1</w:t>
                  </w:r>
                </w:p>
                <w:p>
                  <w:pPr>
                    <w:pStyle w:val="null3"/>
                    <w:jc w:val="left"/>
                  </w:pPr>
                  <w:r>
                    <w:rPr>
                      <w:rFonts w:ascii="仿宋_GB2312" w:hAnsi="仿宋_GB2312" w:cs="仿宋_GB2312" w:eastAsia="仿宋_GB2312"/>
                      <w:sz w:val="13"/>
                      <w:color w:val="000000"/>
                    </w:rPr>
                    <w:t>障碍道具套装（圆环及拱门）</w:t>
                  </w:r>
                  <w:r>
                    <w:rPr>
                      <w:rFonts w:ascii="仿宋_GB2312" w:hAnsi="仿宋_GB2312" w:cs="仿宋_GB2312" w:eastAsia="仿宋_GB2312"/>
                      <w:sz w:val="13"/>
                      <w:color w:val="000000"/>
                    </w:rPr>
                    <w:t>* 1</w:t>
                  </w:r>
                </w:p>
                <w:p>
                  <w:pPr>
                    <w:pStyle w:val="null3"/>
                    <w:jc w:val="left"/>
                  </w:pPr>
                  <w:r>
                    <w:rPr>
                      <w:rFonts w:ascii="仿宋_GB2312" w:hAnsi="仿宋_GB2312" w:cs="仿宋_GB2312" w:eastAsia="仿宋_GB2312"/>
                      <w:sz w:val="13"/>
                      <w:color w:val="000000"/>
                    </w:rPr>
                    <w:t>KT板* 6</w:t>
                  </w:r>
                </w:p>
                <w:p>
                  <w:pPr>
                    <w:pStyle w:val="null3"/>
                    <w:jc w:val="left"/>
                  </w:pPr>
                  <w:r>
                    <w:rPr>
                      <w:rFonts w:ascii="仿宋_GB2312" w:hAnsi="仿宋_GB2312" w:cs="仿宋_GB2312" w:eastAsia="仿宋_GB2312"/>
                      <w:sz w:val="13"/>
                      <w:color w:val="000000"/>
                    </w:rPr>
                    <w:t>隧道场景</w:t>
                  </w:r>
                  <w:r>
                    <w:rPr>
                      <w:rFonts w:ascii="仿宋_GB2312" w:hAnsi="仿宋_GB2312" w:cs="仿宋_GB2312" w:eastAsia="仿宋_GB2312"/>
                      <w:sz w:val="13"/>
                      <w:color w:val="000000"/>
                    </w:rPr>
                    <w:t>* 1</w:t>
                  </w:r>
                </w:p>
                <w:p>
                  <w:pPr>
                    <w:pStyle w:val="null3"/>
                    <w:jc w:val="left"/>
                  </w:pPr>
                  <w:r>
                    <w:rPr>
                      <w:rFonts w:ascii="仿宋_GB2312" w:hAnsi="仿宋_GB2312" w:cs="仿宋_GB2312" w:eastAsia="仿宋_GB2312"/>
                      <w:sz w:val="13"/>
                      <w:color w:val="000000"/>
                    </w:rPr>
                    <w:t>电子巡查点</w:t>
                  </w:r>
                  <w:r>
                    <w:rPr>
                      <w:rFonts w:ascii="仿宋_GB2312" w:hAnsi="仿宋_GB2312" w:cs="仿宋_GB2312" w:eastAsia="仿宋_GB2312"/>
                      <w:sz w:val="13"/>
                      <w:color w:val="000000"/>
                    </w:rPr>
                    <w:t>* 3</w:t>
                  </w:r>
                </w:p>
                <w:p>
                  <w:pPr>
                    <w:pStyle w:val="null3"/>
                    <w:jc w:val="left"/>
                  </w:pPr>
                  <w:r>
                    <w:rPr>
                      <w:rFonts w:ascii="仿宋_GB2312" w:hAnsi="仿宋_GB2312" w:cs="仿宋_GB2312" w:eastAsia="仿宋_GB2312"/>
                      <w:sz w:val="13"/>
                      <w:color w:val="000000"/>
                    </w:rPr>
                    <w:t>二维码（</w:t>
                  </w:r>
                  <w:r>
                    <w:rPr>
                      <w:rFonts w:ascii="仿宋_GB2312" w:hAnsi="仿宋_GB2312" w:cs="仿宋_GB2312" w:eastAsia="仿宋_GB2312"/>
                      <w:sz w:val="13"/>
                      <w:color w:val="000000"/>
                    </w:rPr>
                    <w:t>0-9）* 1</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51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11</w:t>
                  </w:r>
                </w:p>
              </w:tc>
              <w:tc>
                <w:tcPr>
                  <w:tcW w:type="dxa" w:w="710"/>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穿越赛场地套装</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赛事训练地图及相关道具</w:t>
                  </w:r>
                  <w:r>
                    <w:br/>
                  </w:r>
                  <w:r>
                    <w:rPr>
                      <w:rFonts w:ascii="仿宋_GB2312" w:hAnsi="仿宋_GB2312" w:cs="仿宋_GB2312" w:eastAsia="仿宋_GB2312"/>
                      <w:sz w:val="13"/>
                      <w:color w:val="000000"/>
                    </w:rPr>
                    <w:t>①赛事地毯：5mx6m，数量*1；</w:t>
                  </w:r>
                  <w:r>
                    <w:br/>
                  </w:r>
                  <w:r>
                    <w:rPr>
                      <w:rFonts w:ascii="仿宋_GB2312" w:hAnsi="仿宋_GB2312" w:cs="仿宋_GB2312" w:eastAsia="仿宋_GB2312"/>
                      <w:sz w:val="13"/>
                      <w:color w:val="000000"/>
                    </w:rPr>
                    <w:t>②电子版关卡：移动靶（协同任务）*1，障碍门（协同任务）*1，密码获取点（协同任务）*1，密码墙（协同任务）*1；</w:t>
                  </w:r>
                  <w:r>
                    <w:br/>
                  </w:r>
                  <w:r>
                    <w:rPr>
                      <w:rFonts w:ascii="仿宋_GB2312" w:hAnsi="仿宋_GB2312" w:cs="仿宋_GB2312" w:eastAsia="仿宋_GB2312"/>
                      <w:sz w:val="13"/>
                      <w:color w:val="000000"/>
                    </w:rPr>
                    <w:t>③标签卡：0号二维码标签卡*2，方向标签卡*5；</w:t>
                  </w:r>
                  <w:r>
                    <w:br/>
                  </w:r>
                  <w:r>
                    <w:rPr>
                      <w:rFonts w:ascii="仿宋_GB2312" w:hAnsi="仿宋_GB2312" w:cs="仿宋_GB2312" w:eastAsia="仿宋_GB2312"/>
                      <w:sz w:val="13"/>
                      <w:color w:val="000000"/>
                    </w:rPr>
                    <w:t>④场地道具</w:t>
                  </w:r>
                  <w:r>
                    <w:br/>
                  </w:r>
                  <w:r>
                    <w:rPr>
                      <w:rFonts w:ascii="仿宋_GB2312" w:hAnsi="仿宋_GB2312" w:cs="仿宋_GB2312" w:eastAsia="仿宋_GB2312"/>
                      <w:sz w:val="13"/>
                      <w:color w:val="000000"/>
                    </w:rPr>
                    <w:t>初阶：刀旗</w:t>
                  </w:r>
                  <w:r>
                    <w:rPr>
                      <w:rFonts w:ascii="仿宋_GB2312" w:hAnsi="仿宋_GB2312" w:cs="仿宋_GB2312" w:eastAsia="仿宋_GB2312"/>
                      <w:sz w:val="13"/>
                      <w:color w:val="000000"/>
                    </w:rPr>
                    <w:t>*2，拱门*2，圆环*3（竖直穿越圆环*1）、停机坪*1；</w:t>
                  </w:r>
                  <w:r>
                    <w:br/>
                  </w:r>
                  <w:r>
                    <w:rPr>
                      <w:rFonts w:ascii="仿宋_GB2312" w:hAnsi="仿宋_GB2312" w:cs="仿宋_GB2312" w:eastAsia="仿宋_GB2312"/>
                      <w:sz w:val="13"/>
                      <w:color w:val="000000"/>
                    </w:rPr>
                    <w:t>高阶：刀旗</w:t>
                  </w:r>
                  <w:r>
                    <w:rPr>
                      <w:rFonts w:ascii="仿宋_GB2312" w:hAnsi="仿宋_GB2312" w:cs="仿宋_GB2312" w:eastAsia="仿宋_GB2312"/>
                      <w:sz w:val="13"/>
                      <w:color w:val="000000"/>
                    </w:rPr>
                    <w:t>*3，拱门*2，圆环*4（竖直穿越圆环*1）、停机坪*1；</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51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0"/>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12</w:t>
                  </w:r>
                </w:p>
              </w:tc>
              <w:tc>
                <w:tcPr>
                  <w:tcW w:type="dxa" w:w="710"/>
                  <w:gridSpan w:val="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机器人普及赛场地套装</w:t>
                  </w:r>
                </w:p>
                <w:p>
                  <w:pPr>
                    <w:pStyle w:val="null3"/>
                    <w:jc w:val="left"/>
                  </w:pP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一、整体配置构成</w:t>
                  </w:r>
                </w:p>
                <w:p>
                  <w:pPr>
                    <w:pStyle w:val="null3"/>
                    <w:jc w:val="left"/>
                  </w:pPr>
                  <w:r>
                    <w:rPr>
                      <w:rFonts w:ascii="仿宋_GB2312" w:hAnsi="仿宋_GB2312" w:cs="仿宋_GB2312" w:eastAsia="仿宋_GB2312"/>
                      <w:sz w:val="13"/>
                      <w:color w:val="000000"/>
                    </w:rPr>
                    <w:t>1、竞赛场地套装为原厂一体化成套出货，完整包含竞赛专用场地底图、全包围防护围挡套件、赛季标准化任务道具组、道具固定辅材、配套标识贴纸五大标配组件，缺一不可；整套器材原生适配省青少年人工智能普及赛正式赛制，兼容校内集训、校级选拔赛、市级官方竞赛全场景使用，不接受拆分采购、混搭组装响应。</w:t>
                  </w:r>
                </w:p>
                <w:p>
                  <w:pPr>
                    <w:pStyle w:val="null3"/>
                    <w:jc w:val="left"/>
                  </w:pPr>
                  <w:r>
                    <w:rPr>
                      <w:rFonts w:ascii="仿宋_GB2312" w:hAnsi="仿宋_GB2312" w:cs="仿宋_GB2312" w:eastAsia="仿宋_GB2312"/>
                      <w:sz w:val="13"/>
                      <w:color w:val="000000"/>
                    </w:rPr>
                    <w:t>二、场地底图技术参数</w:t>
                  </w:r>
                </w:p>
                <w:p>
                  <w:pPr>
                    <w:pStyle w:val="null3"/>
                    <w:jc w:val="left"/>
                  </w:pPr>
                  <w:r>
                    <w:rPr>
                      <w:rFonts w:ascii="仿宋_GB2312" w:hAnsi="仿宋_GB2312" w:cs="仿宋_GB2312" w:eastAsia="仿宋_GB2312"/>
                      <w:sz w:val="13"/>
                      <w:color w:val="000000"/>
                    </w:rPr>
                    <w:t>1、外观尺寸：场地底图成品净尺寸严格为2160mm×1200mm，整体裁切公差≤±3mm，整张一体成型生产，禁止多块拼接制作，板面无拼接缝隙、无补胶痕迹；尺寸偏差超限、拼接生产均判定投标无效。</w:t>
                  </w:r>
                </w:p>
                <w:p>
                  <w:pPr>
                    <w:pStyle w:val="null3"/>
                    <w:jc w:val="left"/>
                  </w:pPr>
                  <w:r>
                    <w:rPr>
                      <w:rFonts w:ascii="仿宋_GB2312" w:hAnsi="仿宋_GB2312" w:cs="仿宋_GB2312" w:eastAsia="仿宋_GB2312"/>
                      <w:sz w:val="13"/>
                      <w:color w:val="000000"/>
                    </w:rPr>
                    <w:t>2、基材材质：采用加厚环保PVC刀刮覆膜专属基材，表层做哑光防眩光专项处理，杜绝赛场反光干扰机器人视觉识别；基材具备耐磨、耐剐蹭、防水、防潮性能，长期拖拽、折叠存放不起翘、无永久性褶皱。</w:t>
                  </w:r>
                </w:p>
                <w:p>
                  <w:pPr>
                    <w:pStyle w:val="null3"/>
                    <w:jc w:val="left"/>
                  </w:pPr>
                  <w:r>
                    <w:rPr>
                      <w:rFonts w:ascii="仿宋_GB2312" w:hAnsi="仿宋_GB2312" w:cs="仿宋_GB2312" w:eastAsia="仿宋_GB2312"/>
                      <w:sz w:val="13"/>
                      <w:color w:val="000000"/>
                    </w:rPr>
                    <w:t>3、印刷工艺：场地标线、分区边线、起始点位、任务得分区、障碍点位采用高精度工业数码喷绘，油墨附着力强，耐摩擦不掉色；全场制图比例尺、点位坐标、分区尺寸1:1对标本年度青少年AI普及赛官方赛规，通用非标场地图纸不予认可。</w:t>
                  </w:r>
                </w:p>
                <w:p>
                  <w:pPr>
                    <w:pStyle w:val="null3"/>
                    <w:jc w:val="left"/>
                  </w:pPr>
                  <w:r>
                    <w:rPr>
                      <w:rFonts w:ascii="仿宋_GB2312" w:hAnsi="仿宋_GB2312" w:cs="仿宋_GB2312" w:eastAsia="仿宋_GB2312"/>
                      <w:sz w:val="13"/>
                      <w:color w:val="000000"/>
                    </w:rPr>
                    <w:t>4、底面增设防滑磨砂工艺，自重平整，平铺放置室内地面无鼓包、无局部拱起；耐温适配常规教学室内环境，温湿度浮动情况下不收缩、不变形、不开裂。</w:t>
                  </w:r>
                </w:p>
                <w:p>
                  <w:pPr>
                    <w:pStyle w:val="null3"/>
                    <w:jc w:val="left"/>
                  </w:pPr>
                  <w:r>
                    <w:rPr>
                      <w:rFonts w:ascii="仿宋_GB2312" w:hAnsi="仿宋_GB2312" w:cs="仿宋_GB2312" w:eastAsia="仿宋_GB2312"/>
                      <w:sz w:val="13"/>
                      <w:color w:val="000000"/>
                    </w:rPr>
                    <w:t>三、场地围挡边框套件参数</w:t>
                  </w:r>
                </w:p>
                <w:p>
                  <w:pPr>
                    <w:pStyle w:val="null3"/>
                    <w:jc w:val="left"/>
                  </w:pPr>
                  <w:r>
                    <w:rPr>
                      <w:rFonts w:ascii="仿宋_GB2312" w:hAnsi="仿宋_GB2312" w:cs="仿宋_GB2312" w:eastAsia="仿宋_GB2312"/>
                      <w:sz w:val="13"/>
                      <w:color w:val="000000"/>
                    </w:rPr>
                    <w:t>1、外围防护围挡为分段式拼装结构，成套配件可无缝环绕场地四边，封闭合围，全程无需胶水、胶带辅助固定，纯卡扣拼装成型；拼装完成后四边方正，拼接缝隙≤2mm，有效防撞、阻挡竞赛机器人驶出赛台边界。</w:t>
                  </w:r>
                </w:p>
                <w:p>
                  <w:pPr>
                    <w:pStyle w:val="null3"/>
                    <w:jc w:val="left"/>
                  </w:pPr>
                  <w:r>
                    <w:rPr>
                      <w:rFonts w:ascii="仿宋_GB2312" w:hAnsi="仿宋_GB2312" w:cs="仿宋_GB2312" w:eastAsia="仿宋_GB2312"/>
                      <w:sz w:val="13"/>
                      <w:color w:val="000000"/>
                    </w:rPr>
                    <w:t>2、围挡硬性规格：单片围挡型材物理厚度≥12mm，成品安装高度固定100mm，参数两项缺一不可；采用高密度环保工程塑料一体注塑成型，无二次粘接、无拼接加工。</w:t>
                  </w:r>
                </w:p>
                <w:p>
                  <w:pPr>
                    <w:pStyle w:val="null3"/>
                    <w:jc w:val="left"/>
                  </w:pPr>
                  <w:r>
                    <w:rPr>
                      <w:rFonts w:ascii="仿宋_GB2312" w:hAnsi="仿宋_GB2312" w:cs="仿宋_GB2312" w:eastAsia="仿宋_GB2312"/>
                      <w:sz w:val="13"/>
                      <w:color w:val="000000"/>
                    </w:rPr>
                    <w:t>3、外观安全要求：围挡边缘精细化倒角处理，表面无毛刺、无刺鼻异味，抗摔抗压，反复拆装不变形、不开裂；整套围挡支持拆分收纳，轻量化拆装，方便场地转运、库房存放。</w:t>
                  </w:r>
                </w:p>
                <w:p>
                  <w:pPr>
                    <w:pStyle w:val="null3"/>
                    <w:jc w:val="left"/>
                  </w:pPr>
                  <w:r>
                    <w:rPr>
                      <w:rFonts w:ascii="仿宋_GB2312" w:hAnsi="仿宋_GB2312" w:cs="仿宋_GB2312" w:eastAsia="仿宋_GB2312"/>
                      <w:sz w:val="13"/>
                      <w:color w:val="000000"/>
                    </w:rPr>
                    <w:t>四、标准化任务道具套件参数</w:t>
                  </w:r>
                </w:p>
                <w:p>
                  <w:pPr>
                    <w:pStyle w:val="null3"/>
                    <w:jc w:val="left"/>
                  </w:pPr>
                  <w:r>
                    <w:rPr>
                      <w:rFonts w:ascii="仿宋_GB2312" w:hAnsi="仿宋_GB2312" w:cs="仿宋_GB2312" w:eastAsia="仿宋_GB2312"/>
                      <w:sz w:val="13"/>
                      <w:color w:val="000000"/>
                    </w:rPr>
                    <w:t>1、全套竞赛任务积木构件总量≥460件，依托本套装原生零件独立拼装，无需增补外购配件，可成型≥8项官方指定竞赛任务模型，包含星际培育、资源采集、基地搭建、障碍闯关等赛季标准构型，完全匹配本年度普及赛官方任务细则。</w:t>
                  </w:r>
                </w:p>
                <w:p>
                  <w:pPr>
                    <w:pStyle w:val="null3"/>
                    <w:jc w:val="left"/>
                  </w:pPr>
                  <w:r>
                    <w:rPr>
                      <w:rFonts w:ascii="仿宋_GB2312" w:hAnsi="仿宋_GB2312" w:cs="仿宋_GB2312" w:eastAsia="仿宋_GB2312"/>
                      <w:sz w:val="13"/>
                      <w:color w:val="000000"/>
                    </w:rPr>
                    <w:t>2、道具材质：全部积木构件采用全新环保ABS原生塑料，禁止回收再生废料制作；全部边角圆角打磨，无尖锐棱角、无锋利断面，符合中小学教学教具安全规范。</w:t>
                  </w:r>
                </w:p>
                <w:p>
                  <w:pPr>
                    <w:pStyle w:val="null3"/>
                    <w:jc w:val="left"/>
                  </w:pPr>
                  <w:r>
                    <w:rPr>
                      <w:rFonts w:ascii="仿宋_GB2312" w:hAnsi="仿宋_GB2312" w:cs="仿宋_GB2312" w:eastAsia="仿宋_GB2312"/>
                      <w:sz w:val="13"/>
                      <w:color w:val="000000"/>
                    </w:rPr>
                    <w:t>3、拼装结构：统一标准化拼装孔位，原厂配套卡扣式拼接结构，无需螺丝、胶水粘接固定，拆装无损、可反复拼装；积木咬合松紧适中，摆放成型后不易松散倾倒。</w:t>
                  </w:r>
                </w:p>
              </w:tc>
              <w:tc>
                <w:tcPr>
                  <w:tcW w:type="dxa" w:w="213"/>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套</w:t>
                  </w:r>
                </w:p>
              </w:tc>
              <w:tc>
                <w:tcPr>
                  <w:tcW w:type="dxa" w:w="568"/>
                  <w:gridSpan w:val="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w:t>
                  </w:r>
                </w:p>
              </w:tc>
              <w:tc>
                <w:tcPr>
                  <w:tcW w:type="dxa" w:w="511"/>
                  <w:gridSpan w:val="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竞赛专用</w:t>
                  </w:r>
                </w:p>
              </w:tc>
            </w:tr>
            <w:tr>
              <w:tc>
                <w:tcPr>
                  <w:tcW w:type="dxa" w:w="170"/>
                  <w:gridSpan w:val="4"/>
                  <w:vMerge/>
                  <w:tcBorders>
                    <w:top w:val="none" w:color="000000" w:sz="4"/>
                    <w:left w:val="single" w:color="000000" w:sz="4"/>
                    <w:bottom w:val="single" w:color="000000" w:sz="4"/>
                    <w:right w:val="single" w:color="000000" w:sz="4"/>
                  </w:tcBorders>
                </w:tcPr>
                <w:p/>
              </w:tc>
            </w:tr>
            <w:tr>
              <w:tc>
                <w:tcPr>
                  <w:tcW w:type="dxa" w:w="17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13</w:t>
                  </w:r>
                </w:p>
              </w:tc>
              <w:tc>
                <w:tcPr>
                  <w:tcW w:type="dxa" w:w="710"/>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机器人竞赛</w:t>
                  </w:r>
                </w:p>
                <w:p>
                  <w:pPr>
                    <w:pStyle w:val="null3"/>
                    <w:jc w:val="center"/>
                  </w:pPr>
                  <w:r>
                    <w:rPr>
                      <w:rFonts w:ascii="仿宋_GB2312" w:hAnsi="仿宋_GB2312" w:cs="仿宋_GB2312" w:eastAsia="仿宋_GB2312"/>
                      <w:sz w:val="13"/>
                      <w:color w:val="000000"/>
                    </w:rPr>
                    <w:t>训练台</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3"/>
                      <w:color w:val="000000"/>
                    </w:rPr>
                    <w:t>整体外形尺寸</w:t>
                  </w:r>
                  <w:r>
                    <w:br/>
                  </w:r>
                  <w:r>
                    <w:rPr>
                      <w:rFonts w:ascii="仿宋_GB2312" w:hAnsi="仿宋_GB2312" w:cs="仿宋_GB2312" w:eastAsia="仿宋_GB2312"/>
                      <w:sz w:val="13"/>
                      <w:color w:val="000000"/>
                    </w:rPr>
                    <w:t>台面净外尺寸：</w:t>
                  </w:r>
                  <w:r>
                    <w:rPr>
                      <w:rFonts w:ascii="仿宋_GB2312" w:hAnsi="仿宋_GB2312" w:cs="仿宋_GB2312" w:eastAsia="仿宋_GB2312"/>
                      <w:sz w:val="13"/>
                      <w:color w:val="000000"/>
                    </w:rPr>
                    <w:t>2160mm（长）×1200mm（宽），桌体离地总高度750mm±10mm，适配全国统一赛事场地规格；桌架采用模块化拼装结构，拆装便捷，可拆分转运，满足校内集训、外出参赛场地搭建使用。</w:t>
                  </w:r>
                  <w:r>
                    <w:br/>
                  </w:r>
                  <w:r>
                    <w:rPr>
                      <w:rFonts w:ascii="仿宋_GB2312" w:hAnsi="仿宋_GB2312" w:cs="仿宋_GB2312" w:eastAsia="仿宋_GB2312"/>
                      <w:sz w:val="13"/>
                      <w:color w:val="000000"/>
                    </w:rPr>
                    <w:t>二、台面防静电技术指标（满足国标</w:t>
                  </w:r>
                  <w:r>
                    <w:rPr>
                      <w:rFonts w:ascii="仿宋_GB2312" w:hAnsi="仿宋_GB2312" w:cs="仿宋_GB2312" w:eastAsia="仿宋_GB2312"/>
                      <w:sz w:val="13"/>
                      <w:color w:val="000000"/>
                    </w:rPr>
                    <w:t>SJ/T11825-2022、GB12158-2006）</w:t>
                  </w:r>
                  <w:r>
                    <w:br/>
                  </w:r>
                  <w:r>
                    <w:rPr>
                      <w:rFonts w:ascii="仿宋_GB2312" w:hAnsi="仿宋_GB2312" w:cs="仿宋_GB2312" w:eastAsia="仿宋_GB2312"/>
                      <w:sz w:val="13"/>
                      <w:color w:val="000000"/>
                    </w:rPr>
                    <w:t>台面面层：高密度防静电</w:t>
                  </w:r>
                  <w:r>
                    <w:rPr>
                      <w:rFonts w:ascii="仿宋_GB2312" w:hAnsi="仿宋_GB2312" w:cs="仿宋_GB2312" w:eastAsia="仿宋_GB2312"/>
                      <w:sz w:val="13"/>
                      <w:color w:val="000000"/>
                    </w:rPr>
                    <w:t>PVC一体化台面，整体无拼接缝隙，表面耐磨防刮、防水耐酸碱；静电参数：台面表面电阻率1×10⁶～1×10⁹Ω，系统对地电阻≤1Ω，标配专用接地引线，静电消散时间＜2s，出厂附带第三方CMA防静电检测报告复印件备查；台面厚度≥25mm，均布承重≥500kg/㎡，长期放置机器人、电控器材不变形、不起翘。</w:t>
                  </w:r>
                  <w:r>
                    <w:br/>
                  </w:r>
                  <w:r>
                    <w:rPr>
                      <w:rFonts w:ascii="仿宋_GB2312" w:hAnsi="仿宋_GB2312" w:cs="仿宋_GB2312" w:eastAsia="仿宋_GB2312"/>
                      <w:sz w:val="13"/>
                      <w:color w:val="000000"/>
                    </w:rPr>
                    <w:t>三、场地围挡边框配置（赛事标准化围栏）</w:t>
                  </w:r>
                  <w:r>
                    <w:br/>
                  </w:r>
                  <w:r>
                    <w:rPr>
                      <w:rFonts w:ascii="仿宋_GB2312" w:hAnsi="仿宋_GB2312" w:cs="仿宋_GB2312" w:eastAsia="仿宋_GB2312"/>
                      <w:sz w:val="13"/>
                      <w:color w:val="000000"/>
                    </w:rPr>
                    <w:t>配套全周长铝合金氧化边框套件，含直角转角件、直边型材、固定卡扣、紧固配件整套；边框高度</w:t>
                  </w:r>
                  <w:r>
                    <w:rPr>
                      <w:rFonts w:ascii="仿宋_GB2312" w:hAnsi="仿宋_GB2312" w:cs="仿宋_GB2312" w:eastAsia="仿宋_GB2312"/>
                      <w:sz w:val="13"/>
                      <w:color w:val="000000"/>
                    </w:rPr>
                    <w:t>≥30mm，限位阻挡机器人驶出赛场，尺寸与台面精准匹配，无缝拼接；边框型材采用加厚铝合金，表面阳极氧化防锈处理，抗磕碰变形。</w:t>
                  </w:r>
                  <w:r>
                    <w:br/>
                  </w:r>
                  <w:r>
                    <w:rPr>
                      <w:rFonts w:ascii="仿宋_GB2312" w:hAnsi="仿宋_GB2312" w:cs="仿宋_GB2312" w:eastAsia="仿宋_GB2312"/>
                      <w:sz w:val="13"/>
                      <w:color w:val="000000"/>
                    </w:rPr>
                    <w:t>四、桌架结构参数</w:t>
                  </w:r>
                  <w:r>
                    <w:br/>
                  </w:r>
                  <w:r>
                    <w:rPr>
                      <w:rFonts w:ascii="仿宋_GB2312" w:hAnsi="仿宋_GB2312" w:cs="仿宋_GB2312" w:eastAsia="仿宋_GB2312"/>
                      <w:sz w:val="13"/>
                      <w:color w:val="000000"/>
                    </w:rPr>
                    <w:t>支架：加厚冷轧方钢一体焊接钢架，立柱型材</w:t>
                  </w:r>
                  <w:r>
                    <w:rPr>
                      <w:rFonts w:ascii="仿宋_GB2312" w:hAnsi="仿宋_GB2312" w:cs="仿宋_GB2312" w:eastAsia="仿宋_GB2312"/>
                      <w:sz w:val="13"/>
                      <w:color w:val="000000"/>
                    </w:rPr>
                    <w:t>≥40×40mm，壁厚≥1.2mm，整体酸洗除锈+静电喷塑防腐，承重载荷≥800kg/台；桌脚配防滑可调脚垫，高度微调范围0～20mm，适配地面找平，无晃动异响。</w:t>
                  </w:r>
                  <w:r>
                    <w:br/>
                  </w:r>
                  <w:r>
                    <w:rPr>
                      <w:rFonts w:ascii="仿宋_GB2312" w:hAnsi="仿宋_GB2312" w:cs="仿宋_GB2312" w:eastAsia="仿宋_GB2312"/>
                      <w:sz w:val="13"/>
                      <w:color w:val="000000"/>
                    </w:rPr>
                    <w:t>五、高配专属电气配置</w:t>
                  </w:r>
                </w:p>
                <w:p>
                  <w:pPr>
                    <w:pStyle w:val="null3"/>
                    <w:jc w:val="left"/>
                  </w:pPr>
                  <w:r>
                    <w:rPr>
                      <w:rFonts w:ascii="仿宋_GB2312" w:hAnsi="仿宋_GB2312" w:cs="仿宋_GB2312" w:eastAsia="仿宋_GB2312"/>
                      <w:sz w:val="13"/>
                      <w:color w:val="000000"/>
                    </w:rPr>
                    <w:t>桌体侧边集成嵌入式国标多功能电源插座模组：</w:t>
                  </w:r>
                  <w:r>
                    <w:rPr>
                      <w:rFonts w:ascii="仿宋_GB2312" w:hAnsi="仿宋_GB2312" w:cs="仿宋_GB2312" w:eastAsia="仿宋_GB2312"/>
                      <w:sz w:val="13"/>
                      <w:color w:val="000000"/>
                    </w:rPr>
                    <w:t>220V五孔插座≥3位，带过载漏电保护开关、总控船型开关，内置阻燃线槽，电源线隐藏布线，杜绝线路裸露安全隐患；电源线为国标3C认证线缆，自带接地插头，满足机器人调试、充电器长期通电实训使用。</w:t>
                  </w:r>
                </w:p>
              </w:tc>
              <w:tc>
                <w:tcPr>
                  <w:tcW w:type="dxa" w:w="213"/>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张</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51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分组竞赛训练</w:t>
                  </w:r>
                </w:p>
              </w:tc>
            </w:tr>
            <w:tr>
              <w:tc>
                <w:tcPr>
                  <w:tcW w:type="dxa" w:w="170"/>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14</w:t>
                  </w:r>
                </w:p>
              </w:tc>
              <w:tc>
                <w:tcPr>
                  <w:tcW w:type="dxa" w:w="710"/>
                  <w:gridSpan w:val="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DIY水火箭制作</w:t>
                  </w:r>
                </w:p>
                <w:p>
                  <w:pPr>
                    <w:pStyle w:val="null3"/>
                    <w:jc w:val="center"/>
                  </w:pPr>
                  <w:r>
                    <w:rPr>
                      <w:rFonts w:ascii="仿宋_GB2312" w:hAnsi="仿宋_GB2312" w:cs="仿宋_GB2312" w:eastAsia="仿宋_GB2312"/>
                      <w:sz w:val="13"/>
                      <w:color w:val="000000"/>
                    </w:rPr>
                    <w:t>套装</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初中组省市级科创竞赛专用一</w:t>
                  </w:r>
                  <w:r>
                    <w:rPr>
                      <w:rFonts w:ascii="仿宋_GB2312" w:hAnsi="仿宋_GB2312" w:cs="仿宋_GB2312" w:eastAsia="仿宋_GB2312"/>
                      <w:sz w:val="13"/>
                      <w:color w:val="000000"/>
                    </w:rPr>
                    <w:t>/ 二 / 三级通用可改制水火箭全套器材，满足滞空赛、定点打靶赛双赛事使用，全套含重型发射基座总成、多级分离结构套件、动力供气系统、箭体配套耗材、备用易损配件、赛事调校指导手册，成品到手可直接组装参赛，适配 500ml、1.25L 两种规格耐压箭体瓶体改装。</w:t>
                  </w:r>
                </w:p>
              </w:tc>
              <w:tc>
                <w:tcPr>
                  <w:tcW w:type="dxa" w:w="213"/>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套</w:t>
                  </w:r>
                </w:p>
              </w:tc>
              <w:tc>
                <w:tcPr>
                  <w:tcW w:type="dxa" w:w="568"/>
                  <w:gridSpan w:val="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16</w:t>
                  </w:r>
                </w:p>
              </w:tc>
              <w:tc>
                <w:tcPr>
                  <w:tcW w:type="dxa" w:w="511"/>
                  <w:gridSpan w:val="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70"/>
                  <w:gridSpan w:val="4"/>
                  <w:vMerge/>
                  <w:tcBorders>
                    <w:top w:val="none" w:color="000000" w:sz="4"/>
                    <w:left w:val="single" w:color="000000" w:sz="4"/>
                    <w:bottom w:val="single" w:color="000000" w:sz="4"/>
                    <w:right w:val="single" w:color="000000" w:sz="4"/>
                  </w:tcBorders>
                </w:tcPr>
                <w:p/>
              </w:tc>
            </w:tr>
            <w:tr>
              <w:tc>
                <w:tcPr>
                  <w:tcW w:type="dxa" w:w="170"/>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15</w:t>
                  </w:r>
                </w:p>
              </w:tc>
              <w:tc>
                <w:tcPr>
                  <w:tcW w:type="dxa" w:w="710"/>
                  <w:gridSpan w:val="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固定翼航模拼装套件</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（一）歼</w:t>
                  </w:r>
                  <w:r>
                    <w:rPr>
                      <w:rFonts w:ascii="仿宋_GB2312" w:hAnsi="仿宋_GB2312" w:cs="仿宋_GB2312" w:eastAsia="仿宋_GB2312"/>
                      <w:sz w:val="13"/>
                      <w:color w:val="000000"/>
                    </w:rPr>
                    <w:t>10竞赛像真固定翼航模（10套） 材质：高密度改性PP板材，内置玻纤加强；副翼混控布局。</w:t>
                  </w:r>
                  <w:r>
                    <w:br/>
                  </w:r>
                  <w:r>
                    <w:rPr>
                      <w:rFonts w:ascii="仿宋_GB2312" w:hAnsi="仿宋_GB2312" w:cs="仿宋_GB2312" w:eastAsia="仿宋_GB2312"/>
                      <w:sz w:val="13"/>
                      <w:color w:val="000000"/>
                    </w:rPr>
                    <w:t>尺寸：翼展</w:t>
                  </w:r>
                  <w:r>
                    <w:rPr>
                      <w:rFonts w:ascii="仿宋_GB2312" w:hAnsi="仿宋_GB2312" w:cs="仿宋_GB2312" w:eastAsia="仿宋_GB2312"/>
                      <w:sz w:val="13"/>
                      <w:color w:val="000000"/>
                    </w:rPr>
                    <w:t>≥700mm，机长≥1100mm；拼装好一体成型，不能拆卸</w:t>
                  </w:r>
                  <w:r>
                    <w:br/>
                  </w:r>
                  <w:r>
                    <w:rPr>
                      <w:rFonts w:ascii="仿宋_GB2312" w:hAnsi="仿宋_GB2312" w:cs="仿宋_GB2312" w:eastAsia="仿宋_GB2312"/>
                      <w:sz w:val="13"/>
                      <w:color w:val="000000"/>
                    </w:rPr>
                    <w:t>动力：外转子无刷电机</w:t>
                  </w:r>
                  <w:r>
                    <w:rPr>
                      <w:rFonts w:ascii="仿宋_GB2312" w:hAnsi="仿宋_GB2312" w:cs="仿宋_GB2312" w:eastAsia="仿宋_GB2312"/>
                      <w:sz w:val="13"/>
                      <w:color w:val="000000"/>
                    </w:rPr>
                    <w:t>KV2450 ，40A无刷电调（低压/过热/失控保护），金属齿轮舵机</w:t>
                  </w:r>
                  <w:r>
                    <w:br/>
                  </w:r>
                  <w:r>
                    <w:rPr>
                      <w:rFonts w:ascii="仿宋_GB2312" w:hAnsi="仿宋_GB2312" w:cs="仿宋_GB2312" w:eastAsia="仿宋_GB2312"/>
                      <w:sz w:val="13"/>
                      <w:color w:val="000000"/>
                    </w:rPr>
                    <w:t>控制：</w:t>
                  </w:r>
                  <w:r>
                    <w:rPr>
                      <w:rFonts w:ascii="仿宋_GB2312" w:hAnsi="仿宋_GB2312" w:cs="仿宋_GB2312" w:eastAsia="仿宋_GB2312"/>
                      <w:sz w:val="13"/>
                      <w:color w:val="000000"/>
                    </w:rPr>
                    <w:t>2.4G六通道接收机，支持多机对频、失控保护</w:t>
                  </w:r>
                  <w:r>
                    <w:br/>
                  </w:r>
                  <w:r>
                    <w:rPr>
                      <w:rFonts w:ascii="仿宋_GB2312" w:hAnsi="仿宋_GB2312" w:cs="仿宋_GB2312" w:eastAsia="仿宋_GB2312"/>
                      <w:sz w:val="13"/>
                      <w:color w:val="000000"/>
                    </w:rPr>
                    <w:t>供电：</w:t>
                  </w:r>
                  <w:r>
                    <w:rPr>
                      <w:rFonts w:ascii="仿宋_GB2312" w:hAnsi="仿宋_GB2312" w:cs="仿宋_GB2312" w:eastAsia="仿宋_GB2312"/>
                      <w:sz w:val="13"/>
                      <w:color w:val="000000"/>
                    </w:rPr>
                    <w:t xml:space="preserve">3s高倍率锂电池，每架配2块     </w:t>
                  </w:r>
                  <w:r>
                    <w:br/>
                  </w:r>
                  <w:r>
                    <w:rPr>
                      <w:rFonts w:ascii="仿宋_GB2312" w:hAnsi="仿宋_GB2312" w:cs="仿宋_GB2312" w:eastAsia="仿宋_GB2312"/>
                      <w:sz w:val="13"/>
                      <w:color w:val="000000"/>
                    </w:rPr>
                    <w:t>（二）塞斯纳竞赛定点着陆固定翼航模（</w:t>
                  </w:r>
                  <w:r>
                    <w:rPr>
                      <w:rFonts w:ascii="仿宋_GB2312" w:hAnsi="仿宋_GB2312" w:cs="仿宋_GB2312" w:eastAsia="仿宋_GB2312"/>
                      <w:sz w:val="13"/>
                      <w:color w:val="000000"/>
                    </w:rPr>
                    <w:t xml:space="preserve">10套） </w:t>
                  </w:r>
                  <w:r>
                    <w:br/>
                  </w:r>
                  <w:r>
                    <w:rPr>
                      <w:rFonts w:ascii="仿宋_GB2312" w:hAnsi="仿宋_GB2312" w:cs="仿宋_GB2312" w:eastAsia="仿宋_GB2312"/>
                      <w:sz w:val="13"/>
                      <w:color w:val="000000"/>
                    </w:rPr>
                    <w:t>材质：高密度</w:t>
                  </w:r>
                  <w:r>
                    <w:rPr>
                      <w:rFonts w:ascii="仿宋_GB2312" w:hAnsi="仿宋_GB2312" w:cs="仿宋_GB2312" w:eastAsia="仿宋_GB2312"/>
                      <w:sz w:val="13"/>
                      <w:color w:val="000000"/>
                    </w:rPr>
                    <w:t>EPO上单翼，翼展≥820mm，机长≥1200mm；前三点减震转向起落架</w:t>
                  </w:r>
                  <w:r>
                    <w:br/>
                  </w:r>
                  <w:r>
                    <w:rPr>
                      <w:rFonts w:ascii="仿宋_GB2312" w:hAnsi="仿宋_GB2312" w:cs="仿宋_GB2312" w:eastAsia="仿宋_GB2312"/>
                      <w:sz w:val="13"/>
                      <w:color w:val="000000"/>
                    </w:rPr>
                    <w:t>整机快拆，低速稳定，适配定点着陆、空投项目</w:t>
                  </w:r>
                  <w:r>
                    <w:br/>
                  </w:r>
                  <w:r>
                    <w:rPr>
                      <w:rFonts w:ascii="仿宋_GB2312" w:hAnsi="仿宋_GB2312" w:cs="仿宋_GB2312" w:eastAsia="仿宋_GB2312"/>
                      <w:sz w:val="13"/>
                      <w:color w:val="000000"/>
                    </w:rPr>
                    <w:t>动力：无刷电机</w:t>
                  </w:r>
                  <w:r>
                    <w:rPr>
                      <w:rFonts w:ascii="仿宋_GB2312" w:hAnsi="仿宋_GB2312" w:cs="仿宋_GB2312" w:eastAsia="仿宋_GB2312"/>
                      <w:sz w:val="13"/>
                      <w:color w:val="000000"/>
                    </w:rPr>
                    <w:t>KV1400，30A无刷电调，金属齿轮舵机</w:t>
                  </w:r>
                  <w:r>
                    <w:br/>
                  </w:r>
                  <w:r>
                    <w:rPr>
                      <w:rFonts w:ascii="仿宋_GB2312" w:hAnsi="仿宋_GB2312" w:cs="仿宋_GB2312" w:eastAsia="仿宋_GB2312"/>
                      <w:sz w:val="13"/>
                      <w:color w:val="000000"/>
                    </w:rPr>
                    <w:t>控制：</w:t>
                  </w:r>
                  <w:r>
                    <w:rPr>
                      <w:rFonts w:ascii="仿宋_GB2312" w:hAnsi="仿宋_GB2312" w:cs="仿宋_GB2312" w:eastAsia="仿宋_GB2312"/>
                      <w:sz w:val="13"/>
                      <w:color w:val="000000"/>
                    </w:rPr>
                    <w:t>2.4G六通道接收，支持微调、油门曲线、失控保护</w:t>
                  </w:r>
                  <w:r>
                    <w:br/>
                  </w:r>
                  <w:r>
                    <w:rPr>
                      <w:rFonts w:ascii="仿宋_GB2312" w:hAnsi="仿宋_GB2312" w:cs="仿宋_GB2312" w:eastAsia="仿宋_GB2312"/>
                      <w:sz w:val="13"/>
                      <w:color w:val="000000"/>
                    </w:rPr>
                    <w:t>供电：</w:t>
                  </w:r>
                  <w:r>
                    <w:rPr>
                      <w:rFonts w:ascii="仿宋_GB2312" w:hAnsi="仿宋_GB2312" w:cs="仿宋_GB2312" w:eastAsia="仿宋_GB2312"/>
                      <w:sz w:val="13"/>
                      <w:color w:val="000000"/>
                    </w:rPr>
                    <w:t xml:space="preserve">3S高倍率锂电池，每架配2块（单组续航≥8分钟）  </w:t>
                  </w:r>
                  <w:r>
                    <w:br/>
                  </w:r>
                  <w:r>
                    <w:rPr>
                      <w:rFonts w:ascii="仿宋_GB2312" w:hAnsi="仿宋_GB2312" w:cs="仿宋_GB2312" w:eastAsia="仿宋_GB2312"/>
                      <w:sz w:val="13"/>
                      <w:color w:val="000000"/>
                    </w:rPr>
                    <w:t>（三）公用竞赛配套设备</w:t>
                  </w:r>
                  <w:r>
                    <w:br/>
                  </w:r>
                  <w:r>
                    <w:rPr>
                      <w:rFonts w:ascii="仿宋_GB2312" w:hAnsi="仿宋_GB2312" w:cs="仿宋_GB2312" w:eastAsia="仿宋_GB2312"/>
                      <w:sz w:val="13"/>
                      <w:color w:val="000000"/>
                    </w:rPr>
                    <w:t>六通道遥控器（</w:t>
                  </w:r>
                  <w:r>
                    <w:rPr>
                      <w:rFonts w:ascii="仿宋_GB2312" w:hAnsi="仿宋_GB2312" w:cs="仿宋_GB2312" w:eastAsia="仿宋_GB2312"/>
                      <w:sz w:val="13"/>
                      <w:color w:val="000000"/>
                    </w:rPr>
                    <w:t xml:space="preserve">4台）：2.4G工业级，6通道可编程，距离≥800米，支持失控保护、多机对频多路智能平衡充电器（2台）：兼容1-6S锂电，多路同时充电，具备过充/短路/反接/过热保护  </w:t>
                  </w:r>
                </w:p>
                <w:p>
                  <w:pPr>
                    <w:pStyle w:val="null3"/>
                    <w:jc w:val="left"/>
                  </w:pPr>
                  <w:r>
                    <w:rPr>
                      <w:rFonts w:ascii="仿宋_GB2312" w:hAnsi="仿宋_GB2312" w:cs="仿宋_GB2312" w:eastAsia="仿宋_GB2312"/>
                      <w:sz w:val="13"/>
                      <w:color w:val="000000"/>
                    </w:rPr>
                    <w:t>（四）专用耗材及工具</w:t>
                  </w:r>
                  <w:r>
                    <w:br/>
                  </w:r>
                  <w:r>
                    <w:rPr>
                      <w:rFonts w:ascii="仿宋_GB2312" w:hAnsi="仿宋_GB2312" w:cs="仿宋_GB2312" w:eastAsia="仿宋_GB2312"/>
                      <w:sz w:val="13"/>
                      <w:color w:val="000000"/>
                    </w:rPr>
                    <w:t>个人易损耗材（</w:t>
                  </w:r>
                  <w:r>
                    <w:rPr>
                      <w:rFonts w:ascii="仿宋_GB2312" w:hAnsi="仿宋_GB2312" w:cs="仿宋_GB2312" w:eastAsia="仿宋_GB2312"/>
                      <w:sz w:val="13"/>
                      <w:color w:val="000000"/>
                    </w:rPr>
                    <w:t xml:space="preserve">10套）：含备用螺旋桨、舵机配件、修补材料、拉杆、卡扣等  </w:t>
                  </w:r>
                  <w:r>
                    <w:br/>
                  </w:r>
                  <w:r>
                    <w:rPr>
                      <w:rFonts w:ascii="仿宋_GB2312" w:hAnsi="仿宋_GB2312" w:cs="仿宋_GB2312" w:eastAsia="仿宋_GB2312"/>
                      <w:sz w:val="13"/>
                      <w:color w:val="000000"/>
                    </w:rPr>
                    <w:t>公用工具套装（</w:t>
                  </w:r>
                  <w:r>
                    <w:rPr>
                      <w:rFonts w:ascii="仿宋_GB2312" w:hAnsi="仿宋_GB2312" w:cs="仿宋_GB2312" w:eastAsia="仿宋_GB2312"/>
                      <w:sz w:val="13"/>
                      <w:color w:val="000000"/>
                    </w:rPr>
                    <w:t xml:space="preserve">1套）：含热熔胶工具、拆装工具、修补胶水、辅助配件   </w:t>
                  </w:r>
                  <w:r>
                    <w:br/>
                  </w:r>
                  <w:r>
                    <w:rPr>
                      <w:rFonts w:ascii="仿宋_GB2312" w:hAnsi="仿宋_GB2312" w:cs="仿宋_GB2312" w:eastAsia="仿宋_GB2312"/>
                      <w:sz w:val="13"/>
                      <w:color w:val="000000"/>
                    </w:rPr>
                    <w:t>（五）赛场竞赛专用器材</w:t>
                  </w:r>
                  <w:r>
                    <w:br/>
                  </w:r>
                  <w:r>
                    <w:rPr>
                      <w:rFonts w:ascii="仿宋_GB2312" w:hAnsi="仿宋_GB2312" w:cs="仿宋_GB2312" w:eastAsia="仿宋_GB2312"/>
                      <w:sz w:val="13"/>
                      <w:color w:val="000000"/>
                    </w:rPr>
                    <w:t>赛级定点着陆地标、绕标竞赛立柱、空战拖尾纸带各</w:t>
                  </w:r>
                  <w:r>
                    <w:rPr>
                      <w:rFonts w:ascii="仿宋_GB2312" w:hAnsi="仿宋_GB2312" w:cs="仿宋_GB2312" w:eastAsia="仿宋_GB2312"/>
                      <w:sz w:val="13"/>
                      <w:color w:val="000000"/>
                    </w:rPr>
                    <w:t>1套，防雨耐摔。</w:t>
                  </w:r>
                </w:p>
              </w:tc>
              <w:tc>
                <w:tcPr>
                  <w:tcW w:type="dxa" w:w="213"/>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套</w:t>
                  </w:r>
                </w:p>
              </w:tc>
              <w:tc>
                <w:tcPr>
                  <w:tcW w:type="dxa" w:w="568"/>
                  <w:gridSpan w:val="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w:t>
                  </w:r>
                </w:p>
              </w:tc>
              <w:tc>
                <w:tcPr>
                  <w:tcW w:type="dxa" w:w="511"/>
                  <w:gridSpan w:val="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1组1套，创客课使用</w:t>
                  </w:r>
                </w:p>
              </w:tc>
            </w:tr>
            <w:tr>
              <w:tc>
                <w:tcPr>
                  <w:tcW w:type="dxa" w:w="170"/>
                  <w:gridSpan w:val="4"/>
                  <w:vMerge/>
                  <w:tcBorders>
                    <w:top w:val="none" w:color="000000" w:sz="4"/>
                    <w:left w:val="single" w:color="000000" w:sz="4"/>
                    <w:bottom w:val="single" w:color="000000" w:sz="4"/>
                    <w:right w:val="single" w:color="000000" w:sz="4"/>
                  </w:tcBorders>
                </w:tcPr>
                <w:p/>
              </w:tc>
            </w:tr>
            <w:tr>
              <w:tc>
                <w:tcPr>
                  <w:tcW w:type="dxa" w:w="2527"/>
                  <w:gridSpan w:val="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创客加工专用设备清单</w:t>
                  </w:r>
                </w:p>
              </w:tc>
            </w:tr>
            <w:tr>
              <w:tc>
                <w:tcPr>
                  <w:tcW w:type="dxa" w:w="454"/>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序号</w:t>
                  </w:r>
                </w:p>
              </w:tc>
              <w:tc>
                <w:tcPr>
                  <w:tcW w:type="dxa" w:w="35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品名</w:t>
                  </w:r>
                </w:p>
              </w:tc>
              <w:tc>
                <w:tcPr>
                  <w:tcW w:type="dxa" w:w="35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技术参数</w:t>
                  </w:r>
                </w:p>
              </w:tc>
              <w:tc>
                <w:tcPr>
                  <w:tcW w:type="dxa" w:w="35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单位</w:t>
                  </w:r>
                </w:p>
              </w:tc>
              <w:tc>
                <w:tcPr>
                  <w:tcW w:type="dxa" w:w="35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数量</w:t>
                  </w:r>
                </w:p>
              </w:tc>
              <w:tc>
                <w:tcPr>
                  <w:tcW w:type="dxa" w:w="646"/>
                  <w:gridSpan w:val="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备注</w:t>
                  </w: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710"/>
                  <w:gridSpan w:val="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FDM3D打印机</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（一）设备整体概述</w:t>
                  </w:r>
                </w:p>
                <w:p>
                  <w:pPr>
                    <w:pStyle w:val="null3"/>
                    <w:jc w:val="left"/>
                  </w:pPr>
                  <w:r>
                    <w:rPr>
                      <w:rFonts w:ascii="仿宋_GB2312" w:hAnsi="仿宋_GB2312" w:cs="仿宋_GB2312" w:eastAsia="仿宋_GB2312"/>
                      <w:sz w:val="13"/>
                      <w:color w:val="000000"/>
                    </w:rPr>
                    <w:t>本设备为闭式机身</w:t>
                  </w:r>
                  <w:r>
                    <w:rPr>
                      <w:rFonts w:ascii="仿宋_GB2312" w:hAnsi="仿宋_GB2312" w:cs="仿宋_GB2312" w:eastAsia="仿宋_GB2312"/>
                      <w:sz w:val="13"/>
                      <w:color w:val="000000"/>
                    </w:rPr>
                    <w:t>FDM熔融沉积成型主机搭配自动多色供料模组的成套设备，适配科创作品制作、机器人结构件打印、创新大赛样机制作等教育应用场景。</w:t>
                  </w:r>
                </w:p>
                <w:p>
                  <w:pPr>
                    <w:pStyle w:val="null3"/>
                    <w:jc w:val="left"/>
                  </w:pPr>
                  <w:r>
                    <w:rPr>
                      <w:rFonts w:ascii="仿宋_GB2312" w:hAnsi="仿宋_GB2312" w:cs="仿宋_GB2312" w:eastAsia="仿宋_GB2312"/>
                      <w:sz w:val="13"/>
                      <w:color w:val="000000"/>
                    </w:rPr>
                    <w:t>（二）主机核心硬件参数</w:t>
                  </w:r>
                </w:p>
                <w:p>
                  <w:pPr>
                    <w:pStyle w:val="null3"/>
                    <w:jc w:val="left"/>
                  </w:pPr>
                  <w:r>
                    <w:rPr>
                      <w:rFonts w:ascii="仿宋_GB2312" w:hAnsi="仿宋_GB2312" w:cs="仿宋_GB2312" w:eastAsia="仿宋_GB2312"/>
                      <w:sz w:val="13"/>
                      <w:color w:val="000000"/>
                    </w:rPr>
                    <w:t>1.机身与成型结构</w:t>
                  </w:r>
                </w:p>
                <w:p>
                  <w:pPr>
                    <w:pStyle w:val="null3"/>
                    <w:jc w:val="left"/>
                  </w:pPr>
                  <w:r>
                    <w:rPr>
                      <w:rFonts w:ascii="仿宋_GB2312" w:hAnsi="仿宋_GB2312" w:cs="仿宋_GB2312" w:eastAsia="仿宋_GB2312"/>
                      <w:sz w:val="13"/>
                      <w:color w:val="000000"/>
                    </w:rPr>
                    <w:t>-采用FDM（FFF）熔融沉积成型工艺</w:t>
                  </w:r>
                </w:p>
                <w:p>
                  <w:pPr>
                    <w:pStyle w:val="null3"/>
                    <w:jc w:val="left"/>
                  </w:pPr>
                  <w:r>
                    <w:rPr>
                      <w:rFonts w:ascii="仿宋_GB2312" w:hAnsi="仿宋_GB2312" w:cs="仿宋_GB2312" w:eastAsia="仿宋_GB2312"/>
                      <w:sz w:val="13"/>
                      <w:color w:val="000000"/>
                    </w:rPr>
                    <w:t>-有效成型尺寸≥256×256×256mm（误差范围±5mm）</w:t>
                  </w:r>
                </w:p>
                <w:p>
                  <w:pPr>
                    <w:pStyle w:val="null3"/>
                    <w:jc w:val="left"/>
                  </w:pPr>
                  <w:r>
                    <w:rPr>
                      <w:rFonts w:ascii="仿宋_GB2312" w:hAnsi="仿宋_GB2312" w:cs="仿宋_GB2312" w:eastAsia="仿宋_GB2312"/>
                      <w:sz w:val="13"/>
                      <w:color w:val="000000"/>
                    </w:rPr>
                    <w:t>-整机外形尺寸≤392×406×478mm（误差范围±5mm），净重≤15kg</w:t>
                  </w:r>
                </w:p>
                <w:p>
                  <w:pPr>
                    <w:pStyle w:val="null3"/>
                    <w:jc w:val="left"/>
                  </w:pPr>
                  <w:r>
                    <w:rPr>
                      <w:rFonts w:ascii="仿宋_GB2312" w:hAnsi="仿宋_GB2312" w:cs="仿宋_GB2312" w:eastAsia="仿宋_GB2312"/>
                      <w:sz w:val="13"/>
                      <w:color w:val="000000"/>
                    </w:rPr>
                    <w:t>-机身采用钢架加固结构，配备全封闭钢化玻璃密闭舱体</w:t>
                  </w:r>
                </w:p>
                <w:p>
                  <w:pPr>
                    <w:pStyle w:val="null3"/>
                    <w:jc w:val="left"/>
                  </w:pPr>
                  <w:r>
                    <w:rPr>
                      <w:rFonts w:ascii="仿宋_GB2312" w:hAnsi="仿宋_GB2312" w:cs="仿宋_GB2312" w:eastAsia="仿宋_GB2312"/>
                      <w:sz w:val="13"/>
                      <w:color w:val="000000"/>
                    </w:rPr>
                    <w:t>-可实现被动恒温控制，有效隔绝打印异味，适配教室、实验室等公共教学场景</w:t>
                  </w:r>
                </w:p>
                <w:p>
                  <w:pPr>
                    <w:pStyle w:val="null3"/>
                    <w:jc w:val="left"/>
                  </w:pPr>
                  <w:r>
                    <w:rPr>
                      <w:rFonts w:ascii="仿宋_GB2312" w:hAnsi="仿宋_GB2312" w:cs="仿宋_GB2312" w:eastAsia="仿宋_GB2312"/>
                      <w:sz w:val="13"/>
                      <w:color w:val="000000"/>
                    </w:rPr>
                    <w:t>-搭载CoreXY闭环伺服传动结构，自带减震与震动抑制算法</w:t>
                  </w:r>
                </w:p>
                <w:p>
                  <w:pPr>
                    <w:pStyle w:val="null3"/>
                    <w:jc w:val="left"/>
                  </w:pPr>
                  <w:r>
                    <w:rPr>
                      <w:rFonts w:ascii="仿宋_GB2312" w:hAnsi="仿宋_GB2312" w:cs="仿宋_GB2312" w:eastAsia="仿宋_GB2312"/>
                      <w:sz w:val="13"/>
                      <w:color w:val="000000"/>
                    </w:rPr>
                    <w:t>-高速打印状态下有效规避形变问题，保证打印精度与表面质量</w:t>
                  </w:r>
                </w:p>
                <w:p>
                  <w:pPr>
                    <w:pStyle w:val="null3"/>
                    <w:jc w:val="left"/>
                  </w:pPr>
                  <w:r>
                    <w:rPr>
                      <w:rFonts w:ascii="仿宋_GB2312" w:hAnsi="仿宋_GB2312" w:cs="仿宋_GB2312" w:eastAsia="仿宋_GB2312"/>
                      <w:sz w:val="13"/>
                      <w:color w:val="000000"/>
                    </w:rPr>
                    <w:t>2.热端与挤出系统</w:t>
                  </w:r>
                </w:p>
                <w:p>
                  <w:pPr>
                    <w:pStyle w:val="null3"/>
                    <w:jc w:val="left"/>
                  </w:pPr>
                  <w:r>
                    <w:rPr>
                      <w:rFonts w:ascii="仿宋_GB2312" w:hAnsi="仿宋_GB2312" w:cs="仿宋_GB2312" w:eastAsia="仿宋_GB2312"/>
                      <w:sz w:val="13"/>
                      <w:color w:val="000000"/>
                    </w:rPr>
                    <w:t>-适配φ1.75mm标准线材</w:t>
                  </w:r>
                </w:p>
                <w:p>
                  <w:pPr>
                    <w:pStyle w:val="null3"/>
                    <w:jc w:val="left"/>
                  </w:pPr>
                  <w:r>
                    <w:rPr>
                      <w:rFonts w:ascii="仿宋_GB2312" w:hAnsi="仿宋_GB2312" w:cs="仿宋_GB2312" w:eastAsia="仿宋_GB2312"/>
                      <w:sz w:val="13"/>
                      <w:color w:val="000000"/>
                    </w:rPr>
                    <w:t>-标配0.4mm硬化钢喷嘴，耐温≥300℃</w:t>
                  </w:r>
                </w:p>
                <w:p>
                  <w:pPr>
                    <w:pStyle w:val="null3"/>
                    <w:jc w:val="left"/>
                  </w:pPr>
                  <w:r>
                    <w:rPr>
                      <w:rFonts w:ascii="仿宋_GB2312" w:hAnsi="仿宋_GB2312" w:cs="仿宋_GB2312" w:eastAsia="仿宋_GB2312"/>
                      <w:sz w:val="13"/>
                      <w:color w:val="000000"/>
                    </w:rPr>
                    <w:t>-支持免工具快速更换0.2mm、0.6mm、0.8mm等多规格喷嘴</w:t>
                  </w:r>
                </w:p>
                <w:p>
                  <w:pPr>
                    <w:pStyle w:val="null3"/>
                    <w:jc w:val="left"/>
                  </w:pPr>
                  <w:r>
                    <w:rPr>
                      <w:rFonts w:ascii="仿宋_GB2312" w:hAnsi="仿宋_GB2312" w:cs="仿宋_GB2312" w:eastAsia="仿宋_GB2312"/>
                      <w:sz w:val="13"/>
                      <w:color w:val="000000"/>
                    </w:rPr>
                    <w:t>-配备永磁同步伺服挤出机构，最大挤出推力≥8.5kg</w:t>
                  </w:r>
                </w:p>
                <w:p>
                  <w:pPr>
                    <w:pStyle w:val="null3"/>
                    <w:jc w:val="left"/>
                  </w:pPr>
                  <w:r>
                    <w:rPr>
                      <w:rFonts w:ascii="仿宋_GB2312" w:hAnsi="仿宋_GB2312" w:cs="仿宋_GB2312" w:eastAsia="仿宋_GB2312"/>
                      <w:sz w:val="13"/>
                      <w:color w:val="000000"/>
                    </w:rPr>
                    <w:t>-打印流速≥40mm³/s，满足高速打印需求</w:t>
                  </w:r>
                </w:p>
                <w:p>
                  <w:pPr>
                    <w:pStyle w:val="null3"/>
                    <w:jc w:val="left"/>
                  </w:pPr>
                  <w:r>
                    <w:rPr>
                      <w:rFonts w:ascii="仿宋_GB2312" w:hAnsi="仿宋_GB2312" w:cs="仿宋_GB2312" w:eastAsia="仿宋_GB2312"/>
                      <w:sz w:val="13"/>
                      <w:color w:val="000000"/>
                    </w:rPr>
                    <w:t>-内置自动切刀装置，换料时自动裁断残丝，减少堵料与耗材浪费</w:t>
                  </w:r>
                </w:p>
                <w:p>
                  <w:pPr>
                    <w:pStyle w:val="null3"/>
                    <w:jc w:val="left"/>
                  </w:pPr>
                  <w:r>
                    <w:rPr>
                      <w:rFonts w:ascii="仿宋_GB2312" w:hAnsi="仿宋_GB2312" w:cs="仿宋_GB2312" w:eastAsia="仿宋_GB2312"/>
                      <w:sz w:val="13"/>
                      <w:color w:val="000000"/>
                    </w:rPr>
                    <w:t>3.成型平台与打印速度</w:t>
                  </w:r>
                </w:p>
                <w:p>
                  <w:pPr>
                    <w:pStyle w:val="null3"/>
                    <w:jc w:val="left"/>
                  </w:pPr>
                  <w:r>
                    <w:rPr>
                      <w:rFonts w:ascii="仿宋_GB2312" w:hAnsi="仿宋_GB2312" w:cs="仿宋_GB2312" w:eastAsia="仿宋_GB2312"/>
                      <w:sz w:val="13"/>
                      <w:color w:val="000000"/>
                    </w:rPr>
                    <w:t>-热床最高控温≥110℃，支持分区均匀加热</w:t>
                  </w:r>
                </w:p>
                <w:p>
                  <w:pPr>
                    <w:pStyle w:val="null3"/>
                    <w:jc w:val="left"/>
                  </w:pPr>
                  <w:r>
                    <w:rPr>
                      <w:rFonts w:ascii="仿宋_GB2312" w:hAnsi="仿宋_GB2312" w:cs="仿宋_GB2312" w:eastAsia="仿宋_GB2312"/>
                      <w:sz w:val="13"/>
                      <w:color w:val="000000"/>
                    </w:rPr>
                    <w:t>-标配可拆卸双面纹理PEI弹性钢板</w:t>
                  </w:r>
                </w:p>
                <w:p>
                  <w:pPr>
                    <w:pStyle w:val="null3"/>
                    <w:jc w:val="left"/>
                  </w:pPr>
                  <w:r>
                    <w:rPr>
                      <w:rFonts w:ascii="仿宋_GB2312" w:hAnsi="仿宋_GB2312" w:cs="仿宋_GB2312" w:eastAsia="仿宋_GB2312"/>
                      <w:sz w:val="13"/>
                      <w:color w:val="000000"/>
                    </w:rPr>
                    <w:t>-兼容多款基板材质，成品易剥离、不翘边</w:t>
                  </w:r>
                </w:p>
                <w:p>
                  <w:pPr>
                    <w:pStyle w:val="null3"/>
                    <w:jc w:val="left"/>
                  </w:pPr>
                  <w:r>
                    <w:rPr>
                      <w:rFonts w:ascii="仿宋_GB2312" w:hAnsi="仿宋_GB2312" w:cs="仿宋_GB2312" w:eastAsia="仿宋_GB2312"/>
                      <w:sz w:val="13"/>
                      <w:color w:val="000000"/>
                    </w:rPr>
                    <w:t>-工具头最大空走速度≥500mm/s</w:t>
                  </w:r>
                </w:p>
                <w:p>
                  <w:pPr>
                    <w:pStyle w:val="null3"/>
                    <w:jc w:val="left"/>
                  </w:pPr>
                  <w:r>
                    <w:rPr>
                      <w:rFonts w:ascii="仿宋_GB2312" w:hAnsi="仿宋_GB2312" w:cs="仿宋_GB2312" w:eastAsia="仿宋_GB2312"/>
                      <w:sz w:val="13"/>
                      <w:color w:val="000000"/>
                    </w:rPr>
                    <w:t>-峰值加速度≥20000mm/s²</w:t>
                  </w:r>
                </w:p>
                <w:p>
                  <w:pPr>
                    <w:pStyle w:val="null3"/>
                    <w:jc w:val="left"/>
                  </w:pPr>
                  <w:r>
                    <w:rPr>
                      <w:rFonts w:ascii="仿宋_GB2312" w:hAnsi="仿宋_GB2312" w:cs="仿宋_GB2312" w:eastAsia="仿宋_GB2312"/>
                      <w:sz w:val="13"/>
                      <w:color w:val="000000"/>
                    </w:rPr>
                    <w:t>-科创模型常规打印速度150-350mm/s，兼顾打印精度与生产效率</w:t>
                  </w:r>
                </w:p>
                <w:p>
                  <w:pPr>
                    <w:pStyle w:val="null3"/>
                    <w:jc w:val="left"/>
                  </w:pPr>
                  <w:r>
                    <w:rPr>
                      <w:rFonts w:ascii="仿宋_GB2312" w:hAnsi="仿宋_GB2312" w:cs="仿宋_GB2312" w:eastAsia="仿宋_GB2312"/>
                      <w:sz w:val="13"/>
                      <w:color w:val="000000"/>
                    </w:rPr>
                    <w:t>4.智能校准与安全监测</w:t>
                  </w:r>
                </w:p>
                <w:p>
                  <w:pPr>
                    <w:pStyle w:val="null3"/>
                    <w:jc w:val="left"/>
                  </w:pPr>
                  <w:r>
                    <w:rPr>
                      <w:rFonts w:ascii="仿宋_GB2312" w:hAnsi="仿宋_GB2312" w:cs="仿宋_GB2312" w:eastAsia="仿宋_GB2312"/>
                      <w:sz w:val="13"/>
                      <w:color w:val="000000"/>
                    </w:rPr>
                    <w:t>-支持全自动多维度出厂校准功能</w:t>
                  </w:r>
                </w:p>
                <w:p>
                  <w:pPr>
                    <w:pStyle w:val="null3"/>
                    <w:jc w:val="left"/>
                  </w:pPr>
                  <w:r>
                    <w:rPr>
                      <w:rFonts w:ascii="仿宋_GB2312" w:hAnsi="仿宋_GB2312" w:cs="仿宋_GB2312" w:eastAsia="仿宋_GB2312"/>
                      <w:sz w:val="13"/>
                      <w:color w:val="000000"/>
                    </w:rPr>
                    <w:t>-包含平台自动调平、流量校准、首层检测、Z轴偏移补偿</w:t>
                  </w:r>
                </w:p>
                <w:p>
                  <w:pPr>
                    <w:pStyle w:val="null3"/>
                    <w:jc w:val="left"/>
                  </w:pPr>
                  <w:r>
                    <w:rPr>
                      <w:rFonts w:ascii="仿宋_GB2312" w:hAnsi="仿宋_GB2312" w:cs="仿宋_GB2312" w:eastAsia="仿宋_GB2312"/>
                      <w:sz w:val="13"/>
                      <w:color w:val="000000"/>
                    </w:rPr>
                    <w:t>-无需人工复杂调机操作，降低使用门槛</w:t>
                  </w:r>
                </w:p>
                <w:p>
                  <w:pPr>
                    <w:pStyle w:val="null3"/>
                    <w:jc w:val="left"/>
                  </w:pPr>
                  <w:r>
                    <w:rPr>
                      <w:rFonts w:ascii="仿宋_GB2312" w:hAnsi="仿宋_GB2312" w:cs="仿宋_GB2312" w:eastAsia="仿宋_GB2312"/>
                      <w:sz w:val="13"/>
                      <w:color w:val="000000"/>
                    </w:rPr>
                    <w:t>-具备断料预警、堵料检测、断电续打功能</w:t>
                  </w:r>
                </w:p>
                <w:p>
                  <w:pPr>
                    <w:pStyle w:val="null3"/>
                    <w:jc w:val="left"/>
                  </w:pPr>
                  <w:r>
                    <w:rPr>
                      <w:rFonts w:ascii="仿宋_GB2312" w:hAnsi="仿宋_GB2312" w:cs="仿宋_GB2312" w:eastAsia="仿宋_GB2312"/>
                      <w:sz w:val="13"/>
                      <w:color w:val="000000"/>
                    </w:rPr>
                    <w:t>-内置高清摄像头，支持打印过程实时监控、延时摄影</w:t>
                  </w:r>
                </w:p>
                <w:p>
                  <w:pPr>
                    <w:pStyle w:val="null3"/>
                    <w:jc w:val="left"/>
                  </w:pPr>
                  <w:r>
                    <w:rPr>
                      <w:rFonts w:ascii="仿宋_GB2312" w:hAnsi="仿宋_GB2312" w:cs="仿宋_GB2312" w:eastAsia="仿宋_GB2312"/>
                      <w:sz w:val="13"/>
                      <w:color w:val="000000"/>
                    </w:rPr>
                    <w:t>-可AI智能识别翘边、拉丝、坍塌等打印故障并弹窗提醒</w:t>
                  </w:r>
                </w:p>
                <w:p>
                  <w:pPr>
                    <w:pStyle w:val="null3"/>
                    <w:jc w:val="left"/>
                  </w:pPr>
                  <w:r>
                    <w:rPr>
                      <w:rFonts w:ascii="仿宋_GB2312" w:hAnsi="仿宋_GB2312" w:cs="仿宋_GB2312" w:eastAsia="仿宋_GB2312"/>
                      <w:sz w:val="13"/>
                      <w:color w:val="000000"/>
                    </w:rPr>
                    <w:t>5.人机交互与耗材兼容</w:t>
                  </w:r>
                </w:p>
                <w:p>
                  <w:pPr>
                    <w:pStyle w:val="null3"/>
                    <w:jc w:val="left"/>
                  </w:pPr>
                  <w:r>
                    <w:rPr>
                      <w:rFonts w:ascii="仿宋_GB2312" w:hAnsi="仿宋_GB2312" w:cs="仿宋_GB2312" w:eastAsia="仿宋_GB2312"/>
                      <w:sz w:val="13"/>
                      <w:color w:val="000000"/>
                    </w:rPr>
                    <w:t>-配备5英寸及以上触控显示屏</w:t>
                  </w:r>
                </w:p>
                <w:p>
                  <w:pPr>
                    <w:pStyle w:val="null3"/>
                    <w:jc w:val="left"/>
                  </w:pPr>
                  <w:r>
                    <w:rPr>
                      <w:rFonts w:ascii="仿宋_GB2312" w:hAnsi="仿宋_GB2312" w:cs="仿宋_GB2312" w:eastAsia="仿宋_GB2312"/>
                      <w:sz w:val="13"/>
                      <w:color w:val="000000"/>
                    </w:rPr>
                    <w:t>-中文可视化操作系统，操作便捷直观</w:t>
                  </w:r>
                </w:p>
                <w:p>
                  <w:pPr>
                    <w:pStyle w:val="null3"/>
                    <w:jc w:val="left"/>
                  </w:pPr>
                  <w:r>
                    <w:rPr>
                      <w:rFonts w:ascii="仿宋_GB2312" w:hAnsi="仿宋_GB2312" w:cs="仿宋_GB2312" w:eastAsia="仿宋_GB2312"/>
                      <w:sz w:val="13"/>
                      <w:color w:val="000000"/>
                    </w:rPr>
                    <w:t>-支持双频WiFi、有线网络、USB脱机打印多种连接方式</w:t>
                  </w:r>
                </w:p>
                <w:p>
                  <w:pPr>
                    <w:pStyle w:val="null3"/>
                    <w:jc w:val="left"/>
                  </w:pPr>
                  <w:r>
                    <w:rPr>
                      <w:rFonts w:ascii="仿宋_GB2312" w:hAnsi="仿宋_GB2312" w:cs="仿宋_GB2312" w:eastAsia="仿宋_GB2312"/>
                      <w:sz w:val="13"/>
                      <w:color w:val="000000"/>
                    </w:rPr>
                    <w:t>-可通过手机、电脑进行远程控制与状态监控</w:t>
                  </w:r>
                </w:p>
                <w:p>
                  <w:pPr>
                    <w:pStyle w:val="null3"/>
                    <w:jc w:val="left"/>
                  </w:pPr>
                  <w:r>
                    <w:rPr>
                      <w:rFonts w:ascii="仿宋_GB2312" w:hAnsi="仿宋_GB2312" w:cs="仿宋_GB2312" w:eastAsia="仿宋_GB2312"/>
                      <w:sz w:val="13"/>
                      <w:color w:val="000000"/>
                    </w:rPr>
                    <w:t>-机身自带大容量本地存储空间</w:t>
                  </w:r>
                </w:p>
                <w:p>
                  <w:pPr>
                    <w:pStyle w:val="null3"/>
                    <w:jc w:val="left"/>
                  </w:pPr>
                  <w:r>
                    <w:rPr>
                      <w:rFonts w:ascii="仿宋_GB2312" w:hAnsi="仿宋_GB2312" w:cs="仿宋_GB2312" w:eastAsia="仿宋_GB2312"/>
                      <w:sz w:val="13"/>
                      <w:color w:val="000000"/>
                    </w:rPr>
                    <w:t>-可稳定打印PLA、PETG、ABS、TPU、尼龙、玻纤改性等常规及工程耗材</w:t>
                  </w:r>
                </w:p>
                <w:p>
                  <w:pPr>
                    <w:pStyle w:val="null3"/>
                    <w:jc w:val="left"/>
                  </w:pPr>
                  <w:r>
                    <w:rPr>
                      <w:rFonts w:ascii="仿宋_GB2312" w:hAnsi="仿宋_GB2312" w:cs="仿宋_GB2312" w:eastAsia="仿宋_GB2312"/>
                      <w:sz w:val="13"/>
                      <w:color w:val="000000"/>
                    </w:rPr>
                    <w:t>-满足各类科创制作与教学实训需求</w:t>
                  </w:r>
                </w:p>
                <w:p>
                  <w:pPr>
                    <w:pStyle w:val="null3"/>
                    <w:jc w:val="left"/>
                  </w:pPr>
                  <w:r>
                    <w:rPr>
                      <w:rFonts w:ascii="仿宋_GB2312" w:hAnsi="仿宋_GB2312" w:cs="仿宋_GB2312" w:eastAsia="仿宋_GB2312"/>
                      <w:sz w:val="13"/>
                      <w:color w:val="000000"/>
                    </w:rPr>
                    <w:t>（三）</w:t>
                  </w:r>
                  <w:r>
                    <w:rPr>
                      <w:rFonts w:ascii="仿宋_GB2312" w:hAnsi="仿宋_GB2312" w:cs="仿宋_GB2312" w:eastAsia="仿宋_GB2312"/>
                      <w:sz w:val="13"/>
                      <w:color w:val="000000"/>
                    </w:rPr>
                    <w:t>AMS自动多色供料模组（标配）</w:t>
                  </w:r>
                </w:p>
                <w:p>
                  <w:pPr>
                    <w:pStyle w:val="null3"/>
                    <w:jc w:val="left"/>
                  </w:pPr>
                  <w:r>
                    <w:rPr>
                      <w:rFonts w:ascii="仿宋_GB2312" w:hAnsi="仿宋_GB2312" w:cs="仿宋_GB2312" w:eastAsia="仿宋_GB2312"/>
                      <w:sz w:val="13"/>
                      <w:color w:val="000000"/>
                    </w:rPr>
                    <w:t>-标配4仓独立料仓设计，可同时装载4种颜色或材质的耗材</w:t>
                  </w:r>
                </w:p>
                <w:p>
                  <w:pPr>
                    <w:pStyle w:val="null3"/>
                    <w:jc w:val="left"/>
                  </w:pPr>
                  <w:r>
                    <w:rPr>
                      <w:rFonts w:ascii="仿宋_GB2312" w:hAnsi="仿宋_GB2312" w:cs="仿宋_GB2312" w:eastAsia="仿宋_GB2312"/>
                      <w:sz w:val="13"/>
                      <w:color w:val="000000"/>
                    </w:rPr>
                    <w:t>-实现全自动换料、多色一体成型，无需人工干预</w:t>
                  </w:r>
                </w:p>
                <w:p>
                  <w:pPr>
                    <w:pStyle w:val="null3"/>
                    <w:jc w:val="left"/>
                  </w:pPr>
                  <w:r>
                    <w:rPr>
                      <w:rFonts w:ascii="仿宋_GB2312" w:hAnsi="仿宋_GB2312" w:cs="仿宋_GB2312" w:eastAsia="仿宋_GB2312"/>
                      <w:sz w:val="13"/>
                      <w:color w:val="000000"/>
                    </w:rPr>
                    <w:t>-支持拓展升级至多8色、16色打印能力</w:t>
                  </w:r>
                </w:p>
                <w:p>
                  <w:pPr>
                    <w:pStyle w:val="null3"/>
                    <w:jc w:val="left"/>
                  </w:pPr>
                  <w:r>
                    <w:rPr>
                      <w:rFonts w:ascii="仿宋_GB2312" w:hAnsi="仿宋_GB2312" w:cs="仿宋_GB2312" w:eastAsia="仿宋_GB2312"/>
                      <w:sz w:val="13"/>
                      <w:color w:val="000000"/>
                    </w:rPr>
                    <w:t>-料仓自带0-85℃可调恒温烘干功能</w:t>
                  </w:r>
                </w:p>
                <w:p>
                  <w:pPr>
                    <w:pStyle w:val="null3"/>
                    <w:jc w:val="left"/>
                  </w:pPr>
                  <w:r>
                    <w:rPr>
                      <w:rFonts w:ascii="仿宋_GB2312" w:hAnsi="仿宋_GB2312" w:cs="仿宋_GB2312" w:eastAsia="仿宋_GB2312"/>
                      <w:sz w:val="13"/>
                      <w:color w:val="000000"/>
                    </w:rPr>
                    <w:t>-可边打印边烘干耗材，杜绝软质材料、工程耗材受潮堵头问题</w:t>
                  </w:r>
                </w:p>
                <w:p>
                  <w:pPr>
                    <w:pStyle w:val="null3"/>
                    <w:jc w:val="left"/>
                  </w:pPr>
                  <w:r>
                    <w:rPr>
                      <w:rFonts w:ascii="仿宋_GB2312" w:hAnsi="仿宋_GB2312" w:cs="仿宋_GB2312" w:eastAsia="仿宋_GB2312"/>
                      <w:sz w:val="13"/>
                      <w:color w:val="000000"/>
                    </w:rPr>
                    <w:t>-支持耗材余量实时监控、缺料自动提醒</w:t>
                  </w:r>
                </w:p>
                <w:p>
                  <w:pPr>
                    <w:pStyle w:val="null3"/>
                    <w:jc w:val="left"/>
                  </w:pPr>
                  <w:r>
                    <w:rPr>
                      <w:rFonts w:ascii="仿宋_GB2312" w:hAnsi="仿宋_GB2312" w:cs="仿宋_GB2312" w:eastAsia="仿宋_GB2312"/>
                      <w:sz w:val="13"/>
                      <w:color w:val="000000"/>
                    </w:rPr>
                    <w:t>-采用双级主动送料结构，适配TPU等软质耗材顺畅输送</w:t>
                  </w:r>
                </w:p>
                <w:p>
                  <w:pPr>
                    <w:pStyle w:val="null3"/>
                    <w:jc w:val="left"/>
                  </w:pPr>
                  <w:r>
                    <w:rPr>
                      <w:rFonts w:ascii="仿宋_GB2312" w:hAnsi="仿宋_GB2312" w:cs="仿宋_GB2312" w:eastAsia="仿宋_GB2312"/>
                      <w:sz w:val="13"/>
                      <w:color w:val="000000"/>
                    </w:rPr>
                    <w:t>-模组支持免工具卡扣拆装、管线集成收纳</w:t>
                  </w:r>
                </w:p>
                <w:p>
                  <w:pPr>
                    <w:pStyle w:val="null3"/>
                    <w:jc w:val="left"/>
                  </w:pPr>
                  <w:r>
                    <w:rPr>
                      <w:rFonts w:ascii="仿宋_GB2312" w:hAnsi="仿宋_GB2312" w:cs="仿宋_GB2312" w:eastAsia="仿宋_GB2312"/>
                      <w:sz w:val="13"/>
                      <w:color w:val="000000"/>
                    </w:rPr>
                    <w:t>-可外挂大卷耗材，满足大批量连续打印需求</w:t>
                  </w:r>
                </w:p>
                <w:p>
                  <w:pPr>
                    <w:pStyle w:val="null3"/>
                    <w:jc w:val="left"/>
                  </w:pPr>
                  <w:r>
                    <w:rPr>
                      <w:rFonts w:ascii="仿宋_GB2312" w:hAnsi="仿宋_GB2312" w:cs="仿宋_GB2312" w:eastAsia="仿宋_GB2312"/>
                      <w:sz w:val="13"/>
                      <w:color w:val="000000"/>
                    </w:rPr>
                    <w:t>（四）配套服务与售后保障</w:t>
                  </w:r>
                </w:p>
                <w:p>
                  <w:pPr>
                    <w:pStyle w:val="null3"/>
                    <w:jc w:val="left"/>
                  </w:pPr>
                  <w:r>
                    <w:rPr>
                      <w:rFonts w:ascii="仿宋_GB2312" w:hAnsi="仿宋_GB2312" w:cs="仿宋_GB2312" w:eastAsia="仿宋_GB2312"/>
                      <w:sz w:val="13"/>
                      <w:color w:val="000000"/>
                    </w:rPr>
                    <w:t>1.软件配套</w:t>
                  </w:r>
                </w:p>
                <w:p>
                  <w:pPr>
                    <w:pStyle w:val="null3"/>
                    <w:jc w:val="left"/>
                  </w:pPr>
                  <w:r>
                    <w:rPr>
                      <w:rFonts w:ascii="仿宋_GB2312" w:hAnsi="仿宋_GB2312" w:cs="仿宋_GB2312" w:eastAsia="仿宋_GB2312"/>
                      <w:sz w:val="13"/>
                      <w:color w:val="000000"/>
                    </w:rPr>
                    <w:t>-配套免费正版跨平台切片软件</w:t>
                  </w:r>
                </w:p>
                <w:p>
                  <w:pPr>
                    <w:pStyle w:val="null3"/>
                    <w:jc w:val="left"/>
                  </w:pPr>
                  <w:r>
                    <w:rPr>
                      <w:rFonts w:ascii="仿宋_GB2312" w:hAnsi="仿宋_GB2312" w:cs="仿宋_GB2312" w:eastAsia="仿宋_GB2312"/>
                      <w:sz w:val="13"/>
                      <w:color w:val="000000"/>
                    </w:rPr>
                    <w:t>-兼容STL、OBJ、3MF等主流模型格式</w:t>
                  </w:r>
                </w:p>
                <w:p>
                  <w:pPr>
                    <w:pStyle w:val="null3"/>
                    <w:jc w:val="left"/>
                  </w:pPr>
                  <w:r>
                    <w:rPr>
                      <w:rFonts w:ascii="仿宋_GB2312" w:hAnsi="仿宋_GB2312" w:cs="仿宋_GB2312" w:eastAsia="仿宋_GB2312"/>
                      <w:sz w:val="13"/>
                      <w:color w:val="000000"/>
                    </w:rPr>
                    <w:t>-内置科创模型库与一键参数优化功能</w:t>
                  </w:r>
                </w:p>
                <w:p>
                  <w:pPr>
                    <w:pStyle w:val="null3"/>
                    <w:jc w:val="left"/>
                  </w:pPr>
                  <w:r>
                    <w:rPr>
                      <w:rFonts w:ascii="仿宋_GB2312" w:hAnsi="仿宋_GB2312" w:cs="仿宋_GB2312" w:eastAsia="仿宋_GB2312"/>
                      <w:sz w:val="13"/>
                      <w:color w:val="000000"/>
                    </w:rPr>
                    <w:t>-支持分层预览、路径模拟、打印时间预估</w:t>
                  </w:r>
                </w:p>
                <w:p>
                  <w:pPr>
                    <w:pStyle w:val="null3"/>
                    <w:jc w:val="left"/>
                  </w:pPr>
                  <w:r>
                    <w:rPr>
                      <w:rFonts w:ascii="仿宋_GB2312" w:hAnsi="仿宋_GB2312" w:cs="仿宋_GB2312" w:eastAsia="仿宋_GB2312"/>
                      <w:sz w:val="13"/>
                      <w:color w:val="000000"/>
                    </w:rPr>
                    <w:t>2.供货配置</w:t>
                  </w:r>
                </w:p>
                <w:p>
                  <w:pPr>
                    <w:pStyle w:val="null3"/>
                    <w:jc w:val="left"/>
                  </w:pPr>
                  <w:r>
                    <w:rPr>
                      <w:rFonts w:ascii="仿宋_GB2312" w:hAnsi="仿宋_GB2312" w:cs="仿宋_GB2312" w:eastAsia="仿宋_GB2312"/>
                      <w:sz w:val="13"/>
                      <w:color w:val="000000"/>
                    </w:rPr>
                    <w:t>-包含全套设备配件</w:t>
                  </w:r>
                </w:p>
                <w:p>
                  <w:pPr>
                    <w:pStyle w:val="null3"/>
                    <w:jc w:val="left"/>
                  </w:pPr>
                  <w:r>
                    <w:rPr>
                      <w:rFonts w:ascii="仿宋_GB2312" w:hAnsi="仿宋_GB2312" w:cs="仿宋_GB2312" w:eastAsia="仿宋_GB2312"/>
                      <w:sz w:val="13"/>
                      <w:color w:val="000000"/>
                    </w:rPr>
                    <w:t>-配备备用喷嘴、耗材样品</w:t>
                  </w:r>
                </w:p>
                <w:p>
                  <w:pPr>
                    <w:pStyle w:val="null3"/>
                    <w:jc w:val="left"/>
                  </w:pPr>
                  <w:r>
                    <w:rPr>
                      <w:rFonts w:ascii="仿宋_GB2312" w:hAnsi="仿宋_GB2312" w:cs="仿宋_GB2312" w:eastAsia="仿宋_GB2312"/>
                      <w:sz w:val="13"/>
                      <w:color w:val="000000"/>
                    </w:rPr>
                    <w:t>-提供详细使用说明书与操作指南</w:t>
                  </w:r>
                </w:p>
                <w:p>
                  <w:pPr>
                    <w:pStyle w:val="null3"/>
                    <w:jc w:val="left"/>
                  </w:pPr>
                  <w:r>
                    <w:rPr>
                      <w:rFonts w:ascii="仿宋_GB2312" w:hAnsi="仿宋_GB2312" w:cs="仿宋_GB2312" w:eastAsia="仿宋_GB2312"/>
                      <w:sz w:val="13"/>
                      <w:color w:val="000000"/>
                    </w:rPr>
                    <w:t>-配套教学实训指导资料</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台</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w:t>
                  </w:r>
                </w:p>
              </w:tc>
              <w:tc>
                <w:tcPr>
                  <w:tcW w:type="dxa" w:w="646"/>
                  <w:gridSpan w:val="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航模</w:t>
                  </w:r>
                  <w:r>
                    <w:rPr>
                      <w:rFonts w:ascii="仿宋_GB2312" w:hAnsi="仿宋_GB2312" w:cs="仿宋_GB2312" w:eastAsia="仿宋_GB2312"/>
                      <w:sz w:val="13"/>
                      <w:color w:val="000000"/>
                    </w:rPr>
                    <w:t>/零件打印</w:t>
                  </w: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tcBorders>
                    <w:top w:val="none" w:color="000000" w:sz="4"/>
                    <w:left w:val="single" w:color="000000" w:sz="4"/>
                    <w:bottom w:val="single" w:color="000000" w:sz="4"/>
                    <w:right w:val="single" w:color="000000" w:sz="4"/>
                  </w:tcBorders>
                </w:tcPr>
                <w:p/>
              </w:tc>
              <w:tc>
                <w:tcPr>
                  <w:tcW w:type="dxa" w:w="710"/>
                  <w:gridSpan w:val="10"/>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646"/>
                  <w:gridSpan w:val="9"/>
                  <w:vMerge/>
                  <w:tcBorders>
                    <w:top w:val="none" w:color="000000" w:sz="4"/>
                    <w:left w:val="none" w:color="000000" w:sz="4"/>
                    <w:bottom w:val="single" w:color="000000" w:sz="4"/>
                    <w:right w:val="single" w:color="000000" w:sz="4"/>
                  </w:tcBorders>
                </w:tc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tcBorders>
                    <w:top w:val="none" w:color="000000" w:sz="4"/>
                    <w:left w:val="single" w:color="000000" w:sz="4"/>
                    <w:bottom w:val="single" w:color="000000" w:sz="4"/>
                    <w:right w:val="single" w:color="000000" w:sz="4"/>
                  </w:tcBorders>
                </w:tcPr>
                <w:p/>
              </w:tc>
              <w:tc>
                <w:tcPr>
                  <w:tcW w:type="dxa" w:w="710"/>
                  <w:gridSpan w:val="10"/>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646"/>
                  <w:gridSpan w:val="9"/>
                  <w:vMerge/>
                  <w:tcBorders>
                    <w:top w:val="none" w:color="000000" w:sz="4"/>
                    <w:left w:val="none" w:color="000000" w:sz="4"/>
                    <w:bottom w:val="single" w:color="000000" w:sz="4"/>
                    <w:right w:val="single" w:color="000000" w:sz="4"/>
                  </w:tcBorders>
                </w:tc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w:t>
                  </w:r>
                </w:p>
              </w:tc>
              <w:tc>
                <w:tcPr>
                  <w:tcW w:type="dxa" w:w="710"/>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3D打印专用耗材套装</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（一）核心通用参数</w:t>
                  </w:r>
                </w:p>
                <w:p>
                  <w:pPr>
                    <w:pStyle w:val="null3"/>
                    <w:jc w:val="left"/>
                  </w:pPr>
                  <w:r>
                    <w:rPr>
                      <w:rFonts w:ascii="仿宋_GB2312" w:hAnsi="仿宋_GB2312" w:cs="仿宋_GB2312" w:eastAsia="仿宋_GB2312"/>
                      <w:sz w:val="13"/>
                      <w:color w:val="000000"/>
                    </w:rPr>
                    <w:t>1.基础规格</w:t>
                  </w:r>
                </w:p>
                <w:p>
                  <w:pPr>
                    <w:pStyle w:val="null3"/>
                    <w:jc w:val="left"/>
                  </w:pPr>
                  <w:r>
                    <w:rPr>
                      <w:rFonts w:ascii="仿宋_GB2312" w:hAnsi="仿宋_GB2312" w:cs="仿宋_GB2312" w:eastAsia="仿宋_GB2312"/>
                      <w:sz w:val="13"/>
                      <w:color w:val="000000"/>
                    </w:rPr>
                    <w:t>-线径统一为φ1.75mm标准规格</w:t>
                  </w:r>
                </w:p>
                <w:p>
                  <w:pPr>
                    <w:pStyle w:val="null3"/>
                    <w:jc w:val="left"/>
                  </w:pPr>
                  <w:r>
                    <w:rPr>
                      <w:rFonts w:ascii="仿宋_GB2312" w:hAnsi="仿宋_GB2312" w:cs="仿宋_GB2312" w:eastAsia="仿宋_GB2312"/>
                      <w:sz w:val="13"/>
                      <w:color w:val="000000"/>
                    </w:rPr>
                    <w:t>-单卷净重1kg，线径公差控制在±0.02mm以内</w:t>
                  </w:r>
                </w:p>
                <w:p>
                  <w:pPr>
                    <w:pStyle w:val="null3"/>
                    <w:jc w:val="left"/>
                  </w:pPr>
                  <w:r>
                    <w:rPr>
                      <w:rFonts w:ascii="仿宋_GB2312" w:hAnsi="仿宋_GB2312" w:cs="仿宋_GB2312" w:eastAsia="仿宋_GB2312"/>
                      <w:sz w:val="13"/>
                      <w:color w:val="000000"/>
                    </w:rPr>
                    <w:t>-每卷耗材内置智能识别芯片</w:t>
                  </w:r>
                </w:p>
                <w:p>
                  <w:pPr>
                    <w:pStyle w:val="null3"/>
                    <w:jc w:val="left"/>
                  </w:pPr>
                  <w:r>
                    <w:rPr>
                      <w:rFonts w:ascii="仿宋_GB2312" w:hAnsi="仿宋_GB2312" w:cs="仿宋_GB2312" w:eastAsia="仿宋_GB2312"/>
                      <w:sz w:val="13"/>
                      <w:color w:val="000000"/>
                    </w:rPr>
                    <w:t>-接入自动供料模组可自动识别材质类型与技术参数</w:t>
                  </w:r>
                </w:p>
                <w:p>
                  <w:pPr>
                    <w:pStyle w:val="null3"/>
                    <w:jc w:val="left"/>
                  </w:pPr>
                  <w:r>
                    <w:rPr>
                      <w:rFonts w:ascii="仿宋_GB2312" w:hAnsi="仿宋_GB2312" w:cs="仿宋_GB2312" w:eastAsia="仿宋_GB2312"/>
                      <w:sz w:val="13"/>
                      <w:color w:val="000000"/>
                    </w:rPr>
                    <w:t>-打印机可自动匹配最优切片参数，无需手动设置</w:t>
                  </w:r>
                </w:p>
                <w:p>
                  <w:pPr>
                    <w:pStyle w:val="null3"/>
                    <w:jc w:val="left"/>
                  </w:pPr>
                  <w:r>
                    <w:rPr>
                      <w:rFonts w:ascii="仿宋_GB2312" w:hAnsi="仿宋_GB2312" w:cs="仿宋_GB2312" w:eastAsia="仿宋_GB2312"/>
                      <w:sz w:val="13"/>
                      <w:color w:val="000000"/>
                    </w:rPr>
                    <w:t>-采用真空防潮包装，内置干燥剂，确保耗材干燥状态</w:t>
                  </w:r>
                </w:p>
                <w:p>
                  <w:pPr>
                    <w:pStyle w:val="null3"/>
                    <w:jc w:val="left"/>
                  </w:pPr>
                  <w:r>
                    <w:rPr>
                      <w:rFonts w:ascii="仿宋_GB2312" w:hAnsi="仿宋_GB2312" w:cs="仿宋_GB2312" w:eastAsia="仿宋_GB2312"/>
                      <w:sz w:val="13"/>
                      <w:color w:val="000000"/>
                    </w:rPr>
                    <w:t>2.PLA聚乳酸耗材</w:t>
                  </w:r>
                </w:p>
                <w:p>
                  <w:pPr>
                    <w:pStyle w:val="null3"/>
                    <w:jc w:val="left"/>
                  </w:pPr>
                  <w:r>
                    <w:rPr>
                      <w:rFonts w:ascii="仿宋_GB2312" w:hAnsi="仿宋_GB2312" w:cs="仿宋_GB2312" w:eastAsia="仿宋_GB2312"/>
                      <w:sz w:val="13"/>
                      <w:color w:val="000000"/>
                    </w:rPr>
                    <w:t>-推荐成型温度范围：190~2</w:t>
                  </w:r>
                  <w:r>
                    <w:rPr>
                      <w:rFonts w:ascii="仿宋_GB2312" w:hAnsi="仿宋_GB2312" w:cs="仿宋_GB2312" w:eastAsia="仿宋_GB2312"/>
                      <w:sz w:val="13"/>
                      <w:color w:val="000000"/>
                    </w:rPr>
                    <w:t>3</w:t>
                  </w:r>
                  <w:r>
                    <w:rPr>
                      <w:rFonts w:ascii="仿宋_GB2312" w:hAnsi="仿宋_GB2312" w:cs="仿宋_GB2312" w:eastAsia="仿宋_GB2312"/>
                      <w:sz w:val="13"/>
                      <w:color w:val="000000"/>
                    </w:rPr>
                    <w:t>0℃</w:t>
                  </w:r>
                </w:p>
                <w:p>
                  <w:pPr>
                    <w:pStyle w:val="null3"/>
                    <w:jc w:val="left"/>
                  </w:pPr>
                  <w:r>
                    <w:rPr>
                      <w:rFonts w:ascii="仿宋_GB2312" w:hAnsi="仿宋_GB2312" w:cs="仿宋_GB2312" w:eastAsia="仿宋_GB2312"/>
                      <w:sz w:val="13"/>
                      <w:color w:val="000000"/>
                    </w:rPr>
                    <w:t>-环保低气味，生物可降解材质</w:t>
                  </w:r>
                </w:p>
                <w:p>
                  <w:pPr>
                    <w:pStyle w:val="null3"/>
                    <w:jc w:val="left"/>
                  </w:pPr>
                  <w:r>
                    <w:rPr>
                      <w:rFonts w:ascii="仿宋_GB2312" w:hAnsi="仿宋_GB2312" w:cs="仿宋_GB2312" w:eastAsia="仿宋_GB2312"/>
                      <w:sz w:val="13"/>
                      <w:color w:val="000000"/>
                    </w:rPr>
                    <w:t>-收缩率≤0.3%，打印尺寸稳定性优异</w:t>
                  </w:r>
                </w:p>
                <w:p>
                  <w:pPr>
                    <w:pStyle w:val="null3"/>
                    <w:jc w:val="left"/>
                  </w:pPr>
                  <w:r>
                    <w:rPr>
                      <w:rFonts w:ascii="仿宋_GB2312" w:hAnsi="仿宋_GB2312" w:cs="仿宋_GB2312" w:eastAsia="仿宋_GB2312"/>
                      <w:sz w:val="13"/>
                      <w:color w:val="000000"/>
                    </w:rPr>
                    <w:t>-适配高速打印模式，最高支持</w:t>
                  </w:r>
                  <w:r>
                    <w:rPr>
                      <w:rFonts w:ascii="仿宋_GB2312" w:hAnsi="仿宋_GB2312" w:cs="仿宋_GB2312" w:eastAsia="仿宋_GB2312"/>
                      <w:sz w:val="13"/>
                      <w:color w:val="000000"/>
                    </w:rPr>
                    <w:t>30</w:t>
                  </w:r>
                  <w:r>
                    <w:rPr>
                      <w:rFonts w:ascii="仿宋_GB2312" w:hAnsi="仿宋_GB2312" w:cs="仿宋_GB2312" w:eastAsia="仿宋_GB2312"/>
                      <w:sz w:val="13"/>
                      <w:color w:val="000000"/>
                    </w:rPr>
                    <w:t>0mm/s打印速度</w:t>
                  </w:r>
                </w:p>
                <w:p>
                  <w:pPr>
                    <w:pStyle w:val="null3"/>
                    <w:jc w:val="left"/>
                  </w:pPr>
                  <w:r>
                    <w:rPr>
                      <w:rFonts w:ascii="仿宋_GB2312" w:hAnsi="仿宋_GB2312" w:cs="仿宋_GB2312" w:eastAsia="仿宋_GB2312"/>
                      <w:sz w:val="13"/>
                      <w:color w:val="000000"/>
                    </w:rPr>
                    <w:t>-层间附着力强，表面质量优良</w:t>
                  </w:r>
                </w:p>
                <w:p>
                  <w:pPr>
                    <w:pStyle w:val="null3"/>
                    <w:jc w:val="left"/>
                  </w:pPr>
                  <w:r>
                    <w:rPr>
                      <w:rFonts w:ascii="仿宋_GB2312" w:hAnsi="仿宋_GB2312" w:cs="仿宋_GB2312" w:eastAsia="仿宋_GB2312"/>
                      <w:sz w:val="13"/>
                      <w:color w:val="000000"/>
                    </w:rPr>
                    <w:t>-适用于常规模型制作、教具外壳、展示原型等场景</w:t>
                  </w:r>
                </w:p>
                <w:p>
                  <w:pPr>
                    <w:pStyle w:val="null3"/>
                    <w:jc w:val="left"/>
                  </w:pPr>
                  <w:r>
                    <w:rPr>
                      <w:rFonts w:ascii="仿宋_GB2312" w:hAnsi="仿宋_GB2312" w:cs="仿宋_GB2312" w:eastAsia="仿宋_GB2312"/>
                      <w:sz w:val="13"/>
                      <w:color w:val="000000"/>
                    </w:rPr>
                    <w:t>3.PETG聚酯耗材</w:t>
                  </w:r>
                </w:p>
                <w:p>
                  <w:pPr>
                    <w:pStyle w:val="null3"/>
                    <w:jc w:val="left"/>
                  </w:pPr>
                  <w:r>
                    <w:rPr>
                      <w:rFonts w:ascii="仿宋_GB2312" w:hAnsi="仿宋_GB2312" w:cs="仿宋_GB2312" w:eastAsia="仿宋_GB2312"/>
                      <w:sz w:val="13"/>
                      <w:color w:val="000000"/>
                    </w:rPr>
                    <w:t>-热变形温度≤</w:t>
                  </w:r>
                  <w:r>
                    <w:rPr>
                      <w:rFonts w:ascii="仿宋_GB2312" w:hAnsi="仿宋_GB2312" w:cs="仿宋_GB2312" w:eastAsia="仿宋_GB2312"/>
                      <w:sz w:val="13"/>
                      <w:color w:val="000000"/>
                    </w:rPr>
                    <w:t>60</w:t>
                  </w:r>
                  <w:r>
                    <w:rPr>
                      <w:rFonts w:ascii="仿宋_GB2312" w:hAnsi="仿宋_GB2312" w:cs="仿宋_GB2312" w:eastAsia="仿宋_GB2312"/>
                      <w:sz w:val="13"/>
                      <w:color w:val="000000"/>
                    </w:rPr>
                    <w:t>℃，耐热性能优异</w:t>
                  </w:r>
                </w:p>
                <w:p>
                  <w:pPr>
                    <w:pStyle w:val="null3"/>
                    <w:jc w:val="left"/>
                  </w:pPr>
                  <w:r>
                    <w:rPr>
                      <w:rFonts w:ascii="仿宋_GB2312" w:hAnsi="仿宋_GB2312" w:cs="仿宋_GB2312" w:eastAsia="仿宋_GB2312"/>
                      <w:sz w:val="13"/>
                      <w:color w:val="000000"/>
                    </w:rPr>
                    <w:t>-</w:t>
                  </w:r>
                  <w:r>
                    <w:rPr>
                      <w:rFonts w:ascii="仿宋_GB2312" w:hAnsi="仿宋_GB2312" w:cs="仿宋_GB2312" w:eastAsia="仿宋_GB2312"/>
                      <w:sz w:val="13"/>
                      <w:color w:val="000000"/>
                    </w:rPr>
                    <w:t>具有半</w:t>
                  </w:r>
                  <w:r>
                    <w:rPr>
                      <w:rFonts w:ascii="仿宋_GB2312" w:hAnsi="仿宋_GB2312" w:cs="仿宋_GB2312" w:eastAsia="仿宋_GB2312"/>
                      <w:sz w:val="13"/>
                      <w:color w:val="000000"/>
                    </w:rPr>
                    <w:t>透明性，透光率良好</w:t>
                  </w:r>
                </w:p>
                <w:p>
                  <w:pPr>
                    <w:pStyle w:val="null3"/>
                    <w:jc w:val="left"/>
                  </w:pPr>
                  <w:r>
                    <w:rPr>
                      <w:rFonts w:ascii="仿宋_GB2312" w:hAnsi="仿宋_GB2312" w:cs="仿宋_GB2312" w:eastAsia="仿宋_GB2312"/>
                      <w:sz w:val="13"/>
                      <w:color w:val="000000"/>
                    </w:rPr>
                    <w:t>-低翘边特性，大尺寸模型打印稳定</w:t>
                  </w:r>
                </w:p>
                <w:p>
                  <w:pPr>
                    <w:pStyle w:val="null3"/>
                    <w:jc w:val="left"/>
                  </w:pPr>
                  <w:r>
                    <w:rPr>
                      <w:rFonts w:ascii="仿宋_GB2312" w:hAnsi="仿宋_GB2312" w:cs="仿宋_GB2312" w:eastAsia="仿宋_GB2312"/>
                      <w:sz w:val="13"/>
                      <w:color w:val="000000"/>
                    </w:rPr>
                    <w:t>-支持腔体恒温烘干后高速成型</w:t>
                  </w:r>
                </w:p>
                <w:p>
                  <w:pPr>
                    <w:pStyle w:val="null3"/>
                    <w:jc w:val="left"/>
                  </w:pPr>
                  <w:r>
                    <w:rPr>
                      <w:rFonts w:ascii="仿宋_GB2312" w:hAnsi="仿宋_GB2312" w:cs="仿宋_GB2312" w:eastAsia="仿宋_GB2312"/>
                      <w:sz w:val="13"/>
                      <w:color w:val="000000"/>
                    </w:rPr>
                    <w:t>-抗冲击强度高，韧性优良</w:t>
                  </w:r>
                </w:p>
                <w:p>
                  <w:pPr>
                    <w:pStyle w:val="null3"/>
                    <w:jc w:val="left"/>
                  </w:pPr>
                  <w:r>
                    <w:rPr>
                      <w:rFonts w:ascii="仿宋_GB2312" w:hAnsi="仿宋_GB2312" w:cs="仿宋_GB2312" w:eastAsia="仿宋_GB2312"/>
                      <w:sz w:val="13"/>
                      <w:color w:val="000000"/>
                    </w:rPr>
                    <w:t>-适用于高强度结构件、透明功能部件、耐用教具制作</w:t>
                  </w:r>
                </w:p>
                <w:p>
                  <w:pPr>
                    <w:pStyle w:val="null3"/>
                    <w:jc w:val="left"/>
                  </w:pPr>
                  <w:r>
                    <w:rPr>
                      <w:rFonts w:ascii="仿宋_GB2312" w:hAnsi="仿宋_GB2312" w:cs="仿宋_GB2312" w:eastAsia="仿宋_GB2312"/>
                      <w:sz w:val="13"/>
                      <w:color w:val="000000"/>
                    </w:rPr>
                    <w:t>4.ASA耐候耗材</w:t>
                  </w:r>
                </w:p>
                <w:p>
                  <w:pPr>
                    <w:pStyle w:val="null3"/>
                    <w:jc w:val="left"/>
                  </w:pPr>
                  <w:r>
                    <w:rPr>
                      <w:rFonts w:ascii="仿宋_GB2312" w:hAnsi="仿宋_GB2312" w:cs="仿宋_GB2312" w:eastAsia="仿宋_GB2312"/>
                      <w:sz w:val="13"/>
                      <w:color w:val="000000"/>
                    </w:rPr>
                    <w:t>-优异的抗UV耐候性能</w:t>
                  </w:r>
                </w:p>
                <w:p>
                  <w:pPr>
                    <w:pStyle w:val="null3"/>
                    <w:jc w:val="left"/>
                  </w:pPr>
                  <w:r>
                    <w:rPr>
                      <w:rFonts w:ascii="仿宋_GB2312" w:hAnsi="仿宋_GB2312" w:cs="仿宋_GB2312" w:eastAsia="仿宋_GB2312"/>
                      <w:sz w:val="13"/>
                      <w:color w:val="000000"/>
                    </w:rPr>
                    <w:t>-冷热环境交替不易开裂</w:t>
                  </w:r>
                </w:p>
                <w:p>
                  <w:pPr>
                    <w:pStyle w:val="null3"/>
                    <w:jc w:val="left"/>
                  </w:pPr>
                  <w:r>
                    <w:rPr>
                      <w:rFonts w:ascii="仿宋_GB2312" w:hAnsi="仿宋_GB2312" w:cs="仿宋_GB2312" w:eastAsia="仿宋_GB2312"/>
                      <w:sz w:val="13"/>
                      <w:color w:val="000000"/>
                    </w:rPr>
                    <w:t>-耐老化性能优异，长期户外使用不变色</w:t>
                  </w:r>
                </w:p>
                <w:p>
                  <w:pPr>
                    <w:pStyle w:val="null3"/>
                    <w:jc w:val="left"/>
                  </w:pPr>
                  <w:r>
                    <w:rPr>
                      <w:rFonts w:ascii="仿宋_GB2312" w:hAnsi="仿宋_GB2312" w:cs="仿宋_GB2312" w:eastAsia="仿宋_GB2312"/>
                      <w:sz w:val="13"/>
                      <w:color w:val="000000"/>
                    </w:rPr>
                    <w:t>-打印稳定性好，层间结合力强</w:t>
                  </w:r>
                </w:p>
                <w:p>
                  <w:pPr>
                    <w:pStyle w:val="null3"/>
                    <w:jc w:val="left"/>
                  </w:pPr>
                  <w:r>
                    <w:rPr>
                      <w:rFonts w:ascii="仿宋_GB2312" w:hAnsi="仿宋_GB2312" w:cs="仿宋_GB2312" w:eastAsia="仿宋_GB2312"/>
                      <w:sz w:val="13"/>
                      <w:color w:val="000000"/>
                    </w:rPr>
                    <w:t>-适用于户外展品、抗老化壳体、室外参赛作品制作</w:t>
                  </w:r>
                </w:p>
                <w:p>
                  <w:pPr>
                    <w:pStyle w:val="null3"/>
                    <w:jc w:val="left"/>
                  </w:pPr>
                  <w:r>
                    <w:rPr>
                      <w:rFonts w:ascii="仿宋_GB2312" w:hAnsi="仿宋_GB2312" w:cs="仿宋_GB2312" w:eastAsia="仿宋_GB2312"/>
                      <w:sz w:val="13"/>
                      <w:color w:val="000000"/>
                    </w:rPr>
                    <w:t>5.TPU弹性耗材</w:t>
                  </w:r>
                </w:p>
                <w:p>
                  <w:pPr>
                    <w:pStyle w:val="null3"/>
                    <w:jc w:val="left"/>
                  </w:pPr>
                  <w:r>
                    <w:rPr>
                      <w:rFonts w:ascii="仿宋_GB2312" w:hAnsi="仿宋_GB2312" w:cs="仿宋_GB2312" w:eastAsia="仿宋_GB2312"/>
                      <w:sz w:val="13"/>
                      <w:color w:val="000000"/>
                    </w:rPr>
                    <w:t>-邵氏硬度85A，弹性适中</w:t>
                  </w:r>
                </w:p>
                <w:p>
                  <w:pPr>
                    <w:pStyle w:val="null3"/>
                    <w:jc w:val="left"/>
                  </w:pPr>
                  <w:r>
                    <w:rPr>
                      <w:rFonts w:ascii="仿宋_GB2312" w:hAnsi="仿宋_GB2312" w:cs="仿宋_GB2312" w:eastAsia="仿宋_GB2312"/>
                      <w:sz w:val="13"/>
                      <w:color w:val="000000"/>
                    </w:rPr>
                    <w:t>-高回弹性能，弯曲不易产生永久形变</w:t>
                  </w:r>
                </w:p>
                <w:p>
                  <w:pPr>
                    <w:pStyle w:val="null3"/>
                    <w:jc w:val="left"/>
                  </w:pPr>
                  <w:r>
                    <w:rPr>
                      <w:rFonts w:ascii="仿宋_GB2312" w:hAnsi="仿宋_GB2312" w:cs="仿宋_GB2312" w:eastAsia="仿宋_GB2312"/>
                      <w:sz w:val="13"/>
                      <w:color w:val="000000"/>
                    </w:rPr>
                    <w:t>-不易断丝，送料稳定性优异</w:t>
                  </w:r>
                </w:p>
                <w:p>
                  <w:pPr>
                    <w:pStyle w:val="null3"/>
                    <w:jc w:val="left"/>
                  </w:pPr>
                  <w:r>
                    <w:rPr>
                      <w:rFonts w:ascii="仿宋_GB2312" w:hAnsi="仿宋_GB2312" w:cs="仿宋_GB2312" w:eastAsia="仿宋_GB2312"/>
                      <w:sz w:val="13"/>
                      <w:color w:val="000000"/>
                    </w:rPr>
                    <w:t>-适配AMS自动送料系统，不卡料、不打滑</w:t>
                  </w:r>
                </w:p>
                <w:p>
                  <w:pPr>
                    <w:pStyle w:val="null3"/>
                    <w:jc w:val="left"/>
                  </w:pPr>
                  <w:r>
                    <w:rPr>
                      <w:rFonts w:ascii="仿宋_GB2312" w:hAnsi="仿宋_GB2312" w:cs="仿宋_GB2312" w:eastAsia="仿宋_GB2312"/>
                      <w:sz w:val="13"/>
                      <w:color w:val="000000"/>
                    </w:rPr>
                    <w:t>-层间附着力强，打印表面光滑</w:t>
                  </w:r>
                </w:p>
                <w:p>
                  <w:pPr>
                    <w:pStyle w:val="null3"/>
                    <w:jc w:val="left"/>
                  </w:pPr>
                  <w:r>
                    <w:rPr>
                      <w:rFonts w:ascii="仿宋_GB2312" w:hAnsi="仿宋_GB2312" w:cs="仿宋_GB2312" w:eastAsia="仿宋_GB2312"/>
                      <w:sz w:val="13"/>
                      <w:color w:val="000000"/>
                    </w:rPr>
                    <w:t>-适用于减震部件、柔性零配件、密封垫圈、可穿戴设备制作</w:t>
                  </w:r>
                </w:p>
                <w:p>
                  <w:pPr>
                    <w:pStyle w:val="null3"/>
                    <w:jc w:val="left"/>
                  </w:pPr>
                  <w:r>
                    <w:rPr>
                      <w:rFonts w:ascii="仿宋_GB2312" w:hAnsi="仿宋_GB2312" w:cs="仿宋_GB2312" w:eastAsia="仿宋_GB2312"/>
                      <w:sz w:val="13"/>
                      <w:color w:val="000000"/>
                    </w:rPr>
                    <w:t>（二）成套耗材配置清单（一套）</w:t>
                  </w:r>
                </w:p>
                <w:p>
                  <w:pPr>
                    <w:pStyle w:val="null3"/>
                    <w:jc w:val="left"/>
                  </w:pPr>
                  <w:r>
                    <w:rPr>
                      <w:rFonts w:ascii="仿宋_GB2312" w:hAnsi="仿宋_GB2312" w:cs="仿宋_GB2312" w:eastAsia="仿宋_GB2312"/>
                      <w:sz w:val="13"/>
                      <w:color w:val="000000"/>
                    </w:rPr>
                    <w:t>1.PLA耗材（6卷）</w:t>
                  </w:r>
                </w:p>
                <w:p>
                  <w:pPr>
                    <w:pStyle w:val="null3"/>
                    <w:jc w:val="left"/>
                  </w:pPr>
                  <w:r>
                    <w:rPr>
                      <w:rFonts w:ascii="仿宋_GB2312" w:hAnsi="仿宋_GB2312" w:cs="仿宋_GB2312" w:eastAsia="仿宋_GB2312"/>
                      <w:sz w:val="13"/>
                      <w:color w:val="000000"/>
                    </w:rPr>
                    <w:t>-颜色配置：白色、黑色、红色、蓝色、黄色、绿色</w:t>
                  </w:r>
                </w:p>
                <w:p>
                  <w:pPr>
                    <w:pStyle w:val="null3"/>
                    <w:jc w:val="left"/>
                  </w:pPr>
                  <w:r>
                    <w:rPr>
                      <w:rFonts w:ascii="仿宋_GB2312" w:hAnsi="仿宋_GB2312" w:cs="仿宋_GB2312" w:eastAsia="仿宋_GB2312"/>
                      <w:sz w:val="13"/>
                      <w:color w:val="000000"/>
                    </w:rPr>
                    <w:t>-适用场景：常规模型制作、教具外壳、基础展示原型</w:t>
                  </w:r>
                </w:p>
                <w:p>
                  <w:pPr>
                    <w:pStyle w:val="null3"/>
                    <w:jc w:val="left"/>
                  </w:pPr>
                  <w:r>
                    <w:rPr>
                      <w:rFonts w:ascii="仿宋_GB2312" w:hAnsi="仿宋_GB2312" w:cs="仿宋_GB2312" w:eastAsia="仿宋_GB2312"/>
                      <w:sz w:val="13"/>
                      <w:color w:val="000000"/>
                    </w:rPr>
                    <w:t>-每卷净重1kg，线径φ1.75mm</w:t>
                  </w:r>
                </w:p>
                <w:p>
                  <w:pPr>
                    <w:pStyle w:val="null3"/>
                    <w:jc w:val="left"/>
                  </w:pPr>
                  <w:r>
                    <w:rPr>
                      <w:rFonts w:ascii="仿宋_GB2312" w:hAnsi="仿宋_GB2312" w:cs="仿宋_GB2312" w:eastAsia="仿宋_GB2312"/>
                      <w:sz w:val="13"/>
                      <w:color w:val="000000"/>
                    </w:rPr>
                    <w:t>-配套智能识别芯片</w:t>
                  </w:r>
                </w:p>
                <w:p>
                  <w:pPr>
                    <w:pStyle w:val="null3"/>
                    <w:jc w:val="left"/>
                  </w:pPr>
                  <w:r>
                    <w:rPr>
                      <w:rFonts w:ascii="仿宋_GB2312" w:hAnsi="仿宋_GB2312" w:cs="仿宋_GB2312" w:eastAsia="仿宋_GB2312"/>
                      <w:sz w:val="13"/>
                      <w:color w:val="000000"/>
                    </w:rPr>
                    <w:t>2.PETG耗材（3卷）</w:t>
                  </w:r>
                </w:p>
                <w:p>
                  <w:pPr>
                    <w:pStyle w:val="null3"/>
                    <w:jc w:val="left"/>
                  </w:pPr>
                  <w:r>
                    <w:rPr>
                      <w:rFonts w:ascii="仿宋_GB2312" w:hAnsi="仿宋_GB2312" w:cs="仿宋_GB2312" w:eastAsia="仿宋_GB2312"/>
                      <w:sz w:val="13"/>
                      <w:color w:val="000000"/>
                    </w:rPr>
                    <w:t>-颜色配置：透明、白色、黑色</w:t>
                  </w:r>
                </w:p>
                <w:p>
                  <w:pPr>
                    <w:pStyle w:val="null3"/>
                    <w:jc w:val="left"/>
                  </w:pPr>
                  <w:r>
                    <w:rPr>
                      <w:rFonts w:ascii="仿宋_GB2312" w:hAnsi="仿宋_GB2312" w:cs="仿宋_GB2312" w:eastAsia="仿宋_GB2312"/>
                      <w:sz w:val="13"/>
                      <w:color w:val="000000"/>
                    </w:rPr>
                    <w:t>-适用场景：高强度结构件、透明功能部件、耐用教具</w:t>
                  </w:r>
                </w:p>
                <w:p>
                  <w:pPr>
                    <w:pStyle w:val="null3"/>
                    <w:jc w:val="left"/>
                  </w:pPr>
                  <w:r>
                    <w:rPr>
                      <w:rFonts w:ascii="仿宋_GB2312" w:hAnsi="仿宋_GB2312" w:cs="仿宋_GB2312" w:eastAsia="仿宋_GB2312"/>
                      <w:sz w:val="13"/>
                      <w:color w:val="000000"/>
                    </w:rPr>
                    <w:t>-每卷净重1kg，线径φ1.75mm</w:t>
                  </w:r>
                </w:p>
                <w:p>
                  <w:pPr>
                    <w:pStyle w:val="null3"/>
                    <w:jc w:val="left"/>
                  </w:pPr>
                  <w:r>
                    <w:rPr>
                      <w:rFonts w:ascii="仿宋_GB2312" w:hAnsi="仿宋_GB2312" w:cs="仿宋_GB2312" w:eastAsia="仿宋_GB2312"/>
                      <w:sz w:val="13"/>
                      <w:color w:val="000000"/>
                    </w:rPr>
                    <w:t>-配套智能识别芯片</w:t>
                  </w:r>
                </w:p>
                <w:p>
                  <w:pPr>
                    <w:pStyle w:val="null3"/>
                    <w:jc w:val="left"/>
                  </w:pPr>
                  <w:r>
                    <w:rPr>
                      <w:rFonts w:ascii="仿宋_GB2312" w:hAnsi="仿宋_GB2312" w:cs="仿宋_GB2312" w:eastAsia="仿宋_GB2312"/>
                      <w:sz w:val="13"/>
                      <w:color w:val="000000"/>
                    </w:rPr>
                    <w:t>3.ASA耐候耗材（2卷）</w:t>
                  </w:r>
                </w:p>
                <w:p>
                  <w:pPr>
                    <w:pStyle w:val="null3"/>
                    <w:jc w:val="left"/>
                  </w:pPr>
                  <w:r>
                    <w:rPr>
                      <w:rFonts w:ascii="仿宋_GB2312" w:hAnsi="仿宋_GB2312" w:cs="仿宋_GB2312" w:eastAsia="仿宋_GB2312"/>
                      <w:sz w:val="13"/>
                      <w:color w:val="000000"/>
                    </w:rPr>
                    <w:t>-颜色配置：白色、黑色</w:t>
                  </w:r>
                </w:p>
                <w:p>
                  <w:pPr>
                    <w:pStyle w:val="null3"/>
                    <w:jc w:val="left"/>
                  </w:pPr>
                  <w:r>
                    <w:rPr>
                      <w:rFonts w:ascii="仿宋_GB2312" w:hAnsi="仿宋_GB2312" w:cs="仿宋_GB2312" w:eastAsia="仿宋_GB2312"/>
                      <w:sz w:val="13"/>
                      <w:color w:val="000000"/>
                    </w:rPr>
                    <w:t>-适用场景：户外展品、抗老化壳体、室外参赛作品</w:t>
                  </w:r>
                </w:p>
                <w:p>
                  <w:pPr>
                    <w:pStyle w:val="null3"/>
                    <w:jc w:val="left"/>
                  </w:pPr>
                  <w:r>
                    <w:rPr>
                      <w:rFonts w:ascii="仿宋_GB2312" w:hAnsi="仿宋_GB2312" w:cs="仿宋_GB2312" w:eastAsia="仿宋_GB2312"/>
                      <w:sz w:val="13"/>
                      <w:color w:val="000000"/>
                    </w:rPr>
                    <w:t>-每卷净重1kg，线径φ1.75mm</w:t>
                  </w:r>
                </w:p>
                <w:p>
                  <w:pPr>
                    <w:pStyle w:val="null3"/>
                    <w:jc w:val="left"/>
                  </w:pPr>
                  <w:r>
                    <w:rPr>
                      <w:rFonts w:ascii="仿宋_GB2312" w:hAnsi="仿宋_GB2312" w:cs="仿宋_GB2312" w:eastAsia="仿宋_GB2312"/>
                      <w:sz w:val="13"/>
                      <w:color w:val="000000"/>
                    </w:rPr>
                    <w:t>-配套智能识别芯片</w:t>
                  </w:r>
                </w:p>
                <w:p>
                  <w:pPr>
                    <w:pStyle w:val="null3"/>
                    <w:jc w:val="left"/>
                  </w:pPr>
                  <w:r>
                    <w:rPr>
                      <w:rFonts w:ascii="仿宋_GB2312" w:hAnsi="仿宋_GB2312" w:cs="仿宋_GB2312" w:eastAsia="仿宋_GB2312"/>
                      <w:sz w:val="13"/>
                      <w:color w:val="000000"/>
                    </w:rPr>
                    <w:t>4.TPU弹性耗材（2卷）</w:t>
                  </w:r>
                </w:p>
                <w:p>
                  <w:pPr>
                    <w:pStyle w:val="null3"/>
                    <w:jc w:val="left"/>
                  </w:pPr>
                  <w:r>
                    <w:rPr>
                      <w:rFonts w:ascii="仿宋_GB2312" w:hAnsi="仿宋_GB2312" w:cs="仿宋_GB2312" w:eastAsia="仿宋_GB2312"/>
                      <w:sz w:val="13"/>
                      <w:color w:val="000000"/>
                    </w:rPr>
                    <w:t>-颜色配置：黑色、透明</w:t>
                  </w:r>
                </w:p>
                <w:p>
                  <w:pPr>
                    <w:pStyle w:val="null3"/>
                    <w:jc w:val="left"/>
                  </w:pPr>
                  <w:r>
                    <w:rPr>
                      <w:rFonts w:ascii="仿宋_GB2312" w:hAnsi="仿宋_GB2312" w:cs="仿宋_GB2312" w:eastAsia="仿宋_GB2312"/>
                      <w:sz w:val="13"/>
                      <w:color w:val="000000"/>
                    </w:rPr>
                    <w:t>-适用场景：减震部件、柔性零配件、密封垫圈</w:t>
                  </w:r>
                </w:p>
                <w:p>
                  <w:pPr>
                    <w:pStyle w:val="null3"/>
                    <w:jc w:val="left"/>
                  </w:pPr>
                  <w:r>
                    <w:rPr>
                      <w:rFonts w:ascii="仿宋_GB2312" w:hAnsi="仿宋_GB2312" w:cs="仿宋_GB2312" w:eastAsia="仿宋_GB2312"/>
                      <w:sz w:val="13"/>
                      <w:color w:val="000000"/>
                    </w:rPr>
                    <w:t>-每卷净重1kg，线径φ1.75mm</w:t>
                  </w:r>
                </w:p>
                <w:p>
                  <w:pPr>
                    <w:pStyle w:val="null3"/>
                    <w:jc w:val="left"/>
                  </w:pPr>
                  <w:r>
                    <w:rPr>
                      <w:rFonts w:ascii="仿宋_GB2312" w:hAnsi="仿宋_GB2312" w:cs="仿宋_GB2312" w:eastAsia="仿宋_GB2312"/>
                      <w:sz w:val="13"/>
                      <w:color w:val="000000"/>
                    </w:rPr>
                    <w:t>-配套智能识别芯片</w:t>
                  </w:r>
                </w:p>
                <w:p>
                  <w:pPr>
                    <w:pStyle w:val="null3"/>
                    <w:jc w:val="left"/>
                  </w:pPr>
                  <w:r>
                    <w:rPr>
                      <w:rFonts w:ascii="仿宋_GB2312" w:hAnsi="仿宋_GB2312" w:cs="仿宋_GB2312" w:eastAsia="仿宋_GB2312"/>
                      <w:sz w:val="13"/>
                      <w:color w:val="000000"/>
                    </w:rPr>
                    <w:t>5.易损零配件配套</w:t>
                  </w:r>
                </w:p>
                <w:p>
                  <w:pPr>
                    <w:pStyle w:val="null3"/>
                    <w:jc w:val="left"/>
                  </w:pPr>
                  <w:r>
                    <w:rPr>
                      <w:rFonts w:ascii="仿宋_GB2312" w:hAnsi="仿宋_GB2312" w:cs="仿宋_GB2312" w:eastAsia="仿宋_GB2312"/>
                      <w:sz w:val="13"/>
                      <w:color w:val="000000"/>
                    </w:rPr>
                    <w:t>-0.4mm硬化钢喷嘴：4只</w:t>
                  </w:r>
                </w:p>
                <w:p>
                  <w:pPr>
                    <w:pStyle w:val="null3"/>
                    <w:jc w:val="left"/>
                  </w:pPr>
                  <w:r>
                    <w:rPr>
                      <w:rFonts w:ascii="仿宋_GB2312" w:hAnsi="仿宋_GB2312" w:cs="仿宋_GB2312" w:eastAsia="仿宋_GB2312"/>
                      <w:sz w:val="13"/>
                      <w:color w:val="000000"/>
                    </w:rPr>
                    <w:t>-替换PEI打印底板：1张</w:t>
                  </w:r>
                </w:p>
                <w:p>
                  <w:pPr>
                    <w:pStyle w:val="null3"/>
                    <w:jc w:val="left"/>
                  </w:pPr>
                  <w:r>
                    <w:rPr>
                      <w:rFonts w:ascii="仿宋_GB2312" w:hAnsi="仿宋_GB2312" w:cs="仿宋_GB2312" w:eastAsia="仿宋_GB2312"/>
                      <w:sz w:val="13"/>
                      <w:color w:val="000000"/>
                    </w:rPr>
                    <w:t>-喷头疏通清理套件：1套</w:t>
                  </w:r>
                </w:p>
                <w:p>
                  <w:pPr>
                    <w:pStyle w:val="null3"/>
                    <w:jc w:val="left"/>
                  </w:pPr>
                  <w:r>
                    <w:rPr>
                      <w:rFonts w:ascii="仿宋_GB2312" w:hAnsi="仿宋_GB2312" w:cs="仿宋_GB2312" w:eastAsia="仿宋_GB2312"/>
                      <w:sz w:val="13"/>
                      <w:color w:val="000000"/>
                    </w:rPr>
                    <w:t>-包含喷嘴清理针、通针、清洁刷等工具</w:t>
                  </w:r>
                </w:p>
                <w:p>
                  <w:pPr>
                    <w:pStyle w:val="null3"/>
                    <w:jc w:val="left"/>
                  </w:pPr>
                  <w:r>
                    <w:rPr>
                      <w:rFonts w:ascii="仿宋_GB2312" w:hAnsi="仿宋_GB2312" w:cs="仿宋_GB2312" w:eastAsia="仿宋_GB2312"/>
                      <w:sz w:val="13"/>
                      <w:color w:val="000000"/>
                    </w:rPr>
                    <w:t>-支持现场快速维护与故障排除</w:t>
                  </w:r>
                </w:p>
                <w:p>
                  <w:pPr>
                    <w:pStyle w:val="null3"/>
                    <w:jc w:val="left"/>
                  </w:pPr>
                  <w:r>
                    <w:rPr>
                      <w:rFonts w:ascii="仿宋_GB2312" w:hAnsi="仿宋_GB2312" w:cs="仿宋_GB2312" w:eastAsia="仿宋_GB2312"/>
                      <w:sz w:val="13"/>
                      <w:color w:val="000000"/>
                    </w:rPr>
                    <w:t>（三）质量控制与技术标准</w:t>
                  </w:r>
                </w:p>
                <w:p>
                  <w:pPr>
                    <w:pStyle w:val="null3"/>
                    <w:jc w:val="left"/>
                  </w:pPr>
                  <w:r>
                    <w:rPr>
                      <w:rFonts w:ascii="仿宋_GB2312" w:hAnsi="仿宋_GB2312" w:cs="仿宋_GB2312" w:eastAsia="仿宋_GB2312"/>
                      <w:sz w:val="13"/>
                      <w:color w:val="000000"/>
                    </w:rPr>
                    <w:t>1.原材料标准</w:t>
                  </w:r>
                </w:p>
                <w:p>
                  <w:pPr>
                    <w:pStyle w:val="null3"/>
                    <w:jc w:val="left"/>
                  </w:pPr>
                  <w:r>
                    <w:rPr>
                      <w:rFonts w:ascii="仿宋_GB2312" w:hAnsi="仿宋_GB2312" w:cs="仿宋_GB2312" w:eastAsia="仿宋_GB2312"/>
                      <w:sz w:val="13"/>
                      <w:color w:val="000000"/>
                    </w:rPr>
                    <w:t>-采用全新原生塑料粒子，不添加回收料</w:t>
                  </w:r>
                </w:p>
                <w:p>
                  <w:pPr>
                    <w:pStyle w:val="null3"/>
                    <w:jc w:val="left"/>
                  </w:pPr>
                  <w:r>
                    <w:rPr>
                      <w:rFonts w:ascii="仿宋_GB2312" w:hAnsi="仿宋_GB2312" w:cs="仿宋_GB2312" w:eastAsia="仿宋_GB2312"/>
                      <w:sz w:val="13"/>
                      <w:color w:val="000000"/>
                    </w:rPr>
                    <w:t>-符合ROHS环保标准，无重金属超标</w:t>
                  </w:r>
                </w:p>
                <w:p>
                  <w:pPr>
                    <w:pStyle w:val="null3"/>
                    <w:jc w:val="left"/>
                  </w:pPr>
                  <w:r>
                    <w:rPr>
                      <w:rFonts w:ascii="仿宋_GB2312" w:hAnsi="仿宋_GB2312" w:cs="仿宋_GB2312" w:eastAsia="仿宋_GB2312"/>
                      <w:sz w:val="13"/>
                      <w:color w:val="000000"/>
                    </w:rPr>
                    <w:t>-通过VOC检测，打印过程低气味</w:t>
                  </w:r>
                </w:p>
                <w:p>
                  <w:pPr>
                    <w:pStyle w:val="null3"/>
                    <w:jc w:val="left"/>
                  </w:pPr>
                  <w:r>
                    <w:rPr>
                      <w:rFonts w:ascii="仿宋_GB2312" w:hAnsi="仿宋_GB2312" w:cs="仿宋_GB2312" w:eastAsia="仿宋_GB2312"/>
                      <w:sz w:val="13"/>
                      <w:color w:val="000000"/>
                    </w:rPr>
                    <w:t>-颜色均匀，无明显色差</w:t>
                  </w:r>
                </w:p>
                <w:p>
                  <w:pPr>
                    <w:pStyle w:val="null3"/>
                    <w:jc w:val="left"/>
                  </w:pPr>
                  <w:r>
                    <w:rPr>
                      <w:rFonts w:ascii="仿宋_GB2312" w:hAnsi="仿宋_GB2312" w:cs="仿宋_GB2312" w:eastAsia="仿宋_GB2312"/>
                      <w:sz w:val="13"/>
                      <w:color w:val="000000"/>
                    </w:rPr>
                    <w:t>2.生产工艺标准</w:t>
                  </w:r>
                </w:p>
                <w:p>
                  <w:pPr>
                    <w:pStyle w:val="null3"/>
                    <w:jc w:val="left"/>
                  </w:pPr>
                  <w:r>
                    <w:rPr>
                      <w:rFonts w:ascii="仿宋_GB2312" w:hAnsi="仿宋_GB2312" w:cs="仿宋_GB2312" w:eastAsia="仿宋_GB2312"/>
                      <w:sz w:val="13"/>
                      <w:color w:val="000000"/>
                    </w:rPr>
                    <w:t>-精密挤出工艺，线径一致性控制严格</w:t>
                  </w:r>
                </w:p>
                <w:p>
                  <w:pPr>
                    <w:pStyle w:val="null3"/>
                    <w:jc w:val="left"/>
                  </w:pPr>
                  <w:r>
                    <w:rPr>
                      <w:rFonts w:ascii="仿宋_GB2312" w:hAnsi="仿宋_GB2312" w:cs="仿宋_GB2312" w:eastAsia="仿宋_GB2312"/>
                      <w:sz w:val="13"/>
                      <w:color w:val="000000"/>
                    </w:rPr>
                    <w:t>-多层共挤技术，确保耗材内外品质一致</w:t>
                  </w:r>
                </w:p>
                <w:p>
                  <w:pPr>
                    <w:pStyle w:val="null3"/>
                    <w:jc w:val="left"/>
                  </w:pPr>
                  <w:r>
                    <w:rPr>
                      <w:rFonts w:ascii="仿宋_GB2312" w:hAnsi="仿宋_GB2312" w:cs="仿宋_GB2312" w:eastAsia="仿宋_GB2312"/>
                      <w:sz w:val="13"/>
                      <w:color w:val="000000"/>
                    </w:rPr>
                    <w:t>-自动收卷系统，排线整齐不缠绕</w:t>
                  </w:r>
                </w:p>
                <w:p>
                  <w:pPr>
                    <w:pStyle w:val="null3"/>
                    <w:jc w:val="left"/>
                  </w:pPr>
                  <w:r>
                    <w:rPr>
                      <w:rFonts w:ascii="仿宋_GB2312" w:hAnsi="仿宋_GB2312" w:cs="仿宋_GB2312" w:eastAsia="仿宋_GB2312"/>
                      <w:sz w:val="13"/>
                      <w:color w:val="000000"/>
                    </w:rPr>
                    <w:t>-每卷经过质量检测，确保无气泡、无杂质</w:t>
                  </w:r>
                </w:p>
                <w:p>
                  <w:pPr>
                    <w:pStyle w:val="null3"/>
                    <w:jc w:val="left"/>
                  </w:pPr>
                  <w:r>
                    <w:rPr>
                      <w:rFonts w:ascii="仿宋_GB2312" w:hAnsi="仿宋_GB2312" w:cs="仿宋_GB2312" w:eastAsia="仿宋_GB2312"/>
                      <w:sz w:val="13"/>
                      <w:color w:val="000000"/>
                    </w:rPr>
                    <w:t>3.打印性能标准</w:t>
                  </w:r>
                </w:p>
                <w:p>
                  <w:pPr>
                    <w:pStyle w:val="null3"/>
                    <w:jc w:val="left"/>
                  </w:pPr>
                  <w:r>
                    <w:rPr>
                      <w:rFonts w:ascii="仿宋_GB2312" w:hAnsi="仿宋_GB2312" w:cs="仿宋_GB2312" w:eastAsia="仿宋_GB2312"/>
                      <w:sz w:val="13"/>
                      <w:color w:val="000000"/>
                    </w:rPr>
                    <w:t>-挤出流畅，不堵头、不断丝</w:t>
                  </w:r>
                </w:p>
                <w:p>
                  <w:pPr>
                    <w:pStyle w:val="null3"/>
                    <w:jc w:val="left"/>
                  </w:pPr>
                  <w:r>
                    <w:rPr>
                      <w:rFonts w:ascii="仿宋_GB2312" w:hAnsi="仿宋_GB2312" w:cs="仿宋_GB2312" w:eastAsia="仿宋_GB2312"/>
                      <w:sz w:val="13"/>
                      <w:color w:val="000000"/>
                    </w:rPr>
                    <w:t>-层间附着力强，不易分层</w:t>
                  </w:r>
                </w:p>
                <w:p>
                  <w:pPr>
                    <w:pStyle w:val="null3"/>
                    <w:jc w:val="left"/>
                  </w:pPr>
                  <w:r>
                    <w:rPr>
                      <w:rFonts w:ascii="仿宋_GB2312" w:hAnsi="仿宋_GB2312" w:cs="仿宋_GB2312" w:eastAsia="仿宋_GB2312"/>
                      <w:sz w:val="13"/>
                      <w:color w:val="000000"/>
                    </w:rPr>
                    <w:t>-尺寸精度高，收缩率稳定</w:t>
                  </w:r>
                </w:p>
                <w:p>
                  <w:pPr>
                    <w:pStyle w:val="null3"/>
                    <w:jc w:val="left"/>
                  </w:pPr>
                  <w:r>
                    <w:rPr>
                      <w:rFonts w:ascii="仿宋_GB2312" w:hAnsi="仿宋_GB2312" w:cs="仿宋_GB2312" w:eastAsia="仿宋_GB2312"/>
                      <w:sz w:val="13"/>
                      <w:color w:val="000000"/>
                    </w:rPr>
                    <w:t>-表面质量优良，无明显层纹</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w:t>
                  </w:r>
                </w:p>
              </w:tc>
              <w:tc>
                <w:tcPr>
                  <w:tcW w:type="dxa" w:w="646"/>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3D耗材打印，全年使用</w:t>
                  </w: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3</w:t>
                  </w:r>
                </w:p>
              </w:tc>
              <w:tc>
                <w:tcPr>
                  <w:tcW w:type="dxa" w:w="710"/>
                  <w:gridSpan w:val="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桌面激光切割机</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光功率</w:t>
                  </w:r>
                  <w:r>
                    <w:rPr>
                      <w:rFonts w:ascii="仿宋_GB2312" w:hAnsi="仿宋_GB2312" w:cs="仿宋_GB2312" w:eastAsia="仿宋_GB2312"/>
                      <w:sz w:val="13"/>
                      <w:color w:val="000000"/>
                    </w:rPr>
                    <w:t>60W</w:t>
                  </w:r>
                </w:p>
                <w:p>
                  <w:pPr>
                    <w:pStyle w:val="null3"/>
                    <w:jc w:val="left"/>
                  </w:pPr>
                  <w:r>
                    <w:rPr>
                      <w:rFonts w:ascii="仿宋_GB2312" w:hAnsi="仿宋_GB2312" w:cs="仿宋_GB2312" w:eastAsia="仿宋_GB2312"/>
                      <w:sz w:val="13"/>
                      <w:color w:val="000000"/>
                    </w:rPr>
                    <w:t>工作电压</w:t>
                  </w:r>
                  <w:r>
                    <w:rPr>
                      <w:rFonts w:ascii="仿宋_GB2312" w:hAnsi="仿宋_GB2312" w:cs="仿宋_GB2312" w:eastAsia="仿宋_GB2312"/>
                      <w:sz w:val="13"/>
                      <w:color w:val="000000"/>
                    </w:rPr>
                    <w:t>220V±10% ,50/60Hz</w:t>
                  </w:r>
                </w:p>
                <w:p>
                  <w:pPr>
                    <w:pStyle w:val="null3"/>
                    <w:jc w:val="left"/>
                  </w:pPr>
                  <w:r>
                    <w:rPr>
                      <w:rFonts w:ascii="仿宋_GB2312" w:hAnsi="仿宋_GB2312" w:cs="仿宋_GB2312" w:eastAsia="仿宋_GB2312"/>
                      <w:sz w:val="13"/>
                      <w:color w:val="000000"/>
                    </w:rPr>
                    <w:t>工作幅面</w:t>
                  </w:r>
                  <w:r>
                    <w:rPr>
                      <w:rFonts w:ascii="仿宋_GB2312" w:hAnsi="仿宋_GB2312" w:cs="仿宋_GB2312" w:eastAsia="仿宋_GB2312"/>
                      <w:sz w:val="13"/>
                      <w:color w:val="000000"/>
                    </w:rPr>
                    <w:t>400mmx600mm</w:t>
                  </w:r>
                </w:p>
                <w:p>
                  <w:pPr>
                    <w:pStyle w:val="null3"/>
                    <w:jc w:val="left"/>
                  </w:pPr>
                  <w:r>
                    <w:rPr>
                      <w:rFonts w:ascii="仿宋_GB2312" w:hAnsi="仿宋_GB2312" w:cs="仿宋_GB2312" w:eastAsia="仿宋_GB2312"/>
                      <w:sz w:val="13"/>
                      <w:color w:val="000000"/>
                    </w:rPr>
                    <w:t>工作平台</w:t>
                  </w:r>
                  <w:r>
                    <w:rPr>
                      <w:rFonts w:ascii="仿宋_GB2312" w:hAnsi="仿宋_GB2312" w:cs="仿宋_GB2312" w:eastAsia="仿宋_GB2312"/>
                      <w:sz w:val="13"/>
                      <w:color w:val="000000"/>
                    </w:rPr>
                    <w:t>蜂窝平台</w:t>
                  </w:r>
                </w:p>
                <w:p>
                  <w:pPr>
                    <w:pStyle w:val="null3"/>
                    <w:jc w:val="left"/>
                  </w:pPr>
                  <w:r>
                    <w:rPr>
                      <w:rFonts w:ascii="仿宋_GB2312" w:hAnsi="仿宋_GB2312" w:cs="仿宋_GB2312" w:eastAsia="仿宋_GB2312"/>
                      <w:sz w:val="13"/>
                      <w:color w:val="000000"/>
                    </w:rPr>
                    <w:t>平台升降尺寸</w:t>
                  </w:r>
                  <w:r>
                    <w:rPr>
                      <w:rFonts w:ascii="仿宋_GB2312" w:hAnsi="仿宋_GB2312" w:cs="仿宋_GB2312" w:eastAsia="仿宋_GB2312"/>
                      <w:sz w:val="13"/>
                      <w:color w:val="000000"/>
                    </w:rPr>
                    <w:t>电动升降</w:t>
                  </w:r>
                </w:p>
                <w:p>
                  <w:pPr>
                    <w:pStyle w:val="null3"/>
                    <w:jc w:val="left"/>
                  </w:pPr>
                  <w:r>
                    <w:rPr>
                      <w:rFonts w:ascii="仿宋_GB2312" w:hAnsi="仿宋_GB2312" w:cs="仿宋_GB2312" w:eastAsia="仿宋_GB2312"/>
                      <w:sz w:val="13"/>
                      <w:color w:val="000000"/>
                    </w:rPr>
                    <w:t>平台升降方式</w:t>
                  </w:r>
                  <w:r>
                    <w:rPr>
                      <w:rFonts w:ascii="仿宋_GB2312" w:hAnsi="仿宋_GB2312" w:cs="仿宋_GB2312" w:eastAsia="仿宋_GB2312"/>
                      <w:sz w:val="13"/>
                      <w:color w:val="000000"/>
                    </w:rPr>
                    <w:t>电动</w:t>
                  </w:r>
                </w:p>
                <w:p>
                  <w:pPr>
                    <w:pStyle w:val="null3"/>
                    <w:jc w:val="left"/>
                  </w:pPr>
                  <w:r>
                    <w:rPr>
                      <w:rFonts w:ascii="仿宋_GB2312" w:hAnsi="仿宋_GB2312" w:cs="仿宋_GB2312" w:eastAsia="仿宋_GB2312"/>
                      <w:sz w:val="13"/>
                      <w:color w:val="000000"/>
                    </w:rPr>
                    <w:t>升降高度</w:t>
                  </w:r>
                  <w:r>
                    <w:rPr>
                      <w:rFonts w:ascii="仿宋_GB2312" w:hAnsi="仿宋_GB2312" w:cs="仿宋_GB2312" w:eastAsia="仿宋_GB2312"/>
                      <w:sz w:val="13"/>
                      <w:color w:val="000000"/>
                    </w:rPr>
                    <w:t>25CM</w:t>
                  </w:r>
                </w:p>
                <w:p>
                  <w:pPr>
                    <w:pStyle w:val="null3"/>
                    <w:jc w:val="left"/>
                  </w:pPr>
                  <w:r>
                    <w:rPr>
                      <w:rFonts w:ascii="仿宋_GB2312" w:hAnsi="仿宋_GB2312" w:cs="仿宋_GB2312" w:eastAsia="仿宋_GB2312"/>
                      <w:sz w:val="13"/>
                      <w:color w:val="000000"/>
                    </w:rPr>
                    <w:t>最大雕刻速度</w:t>
                  </w:r>
                  <w:r>
                    <w:rPr>
                      <w:rFonts w:ascii="仿宋_GB2312" w:hAnsi="仿宋_GB2312" w:cs="仿宋_GB2312" w:eastAsia="仿宋_GB2312"/>
                      <w:sz w:val="13"/>
                      <w:color w:val="000000"/>
                    </w:rPr>
                    <w:t>0--30000mm/min</w:t>
                  </w:r>
                </w:p>
                <w:p>
                  <w:pPr>
                    <w:pStyle w:val="null3"/>
                    <w:jc w:val="left"/>
                  </w:pPr>
                  <w:r>
                    <w:rPr>
                      <w:rFonts w:ascii="仿宋_GB2312" w:hAnsi="仿宋_GB2312" w:cs="仿宋_GB2312" w:eastAsia="仿宋_GB2312"/>
                      <w:sz w:val="13"/>
                      <w:color w:val="000000"/>
                    </w:rPr>
                    <w:t>最大切割速度</w:t>
                  </w:r>
                  <w:r>
                    <w:rPr>
                      <w:rFonts w:ascii="仿宋_GB2312" w:hAnsi="仿宋_GB2312" w:cs="仿宋_GB2312" w:eastAsia="仿宋_GB2312"/>
                      <w:sz w:val="13"/>
                      <w:color w:val="000000"/>
                    </w:rPr>
                    <w:t>0-3600mm/min　(视材料) 红光定位</w:t>
                  </w:r>
                </w:p>
                <w:p>
                  <w:pPr>
                    <w:pStyle w:val="null3"/>
                    <w:jc w:val="left"/>
                  </w:pPr>
                  <w:r>
                    <w:rPr>
                      <w:rFonts w:ascii="仿宋_GB2312" w:hAnsi="仿宋_GB2312" w:cs="仿宋_GB2312" w:eastAsia="仿宋_GB2312"/>
                      <w:sz w:val="13"/>
                      <w:color w:val="000000"/>
                    </w:rPr>
                    <w:t>最大切割厚度</w:t>
                  </w:r>
                  <w:r>
                    <w:rPr>
                      <w:rFonts w:ascii="仿宋_GB2312" w:hAnsi="仿宋_GB2312" w:cs="仿宋_GB2312" w:eastAsia="仿宋_GB2312"/>
                      <w:sz w:val="13"/>
                      <w:color w:val="000000"/>
                    </w:rPr>
                    <w:t>(60W) 0-1.5CM(视材料和瓦数而定)</w:t>
                  </w:r>
                </w:p>
                <w:p>
                  <w:pPr>
                    <w:pStyle w:val="null3"/>
                    <w:jc w:val="left"/>
                  </w:pPr>
                  <w:r>
                    <w:rPr>
                      <w:rFonts w:ascii="仿宋_GB2312" w:hAnsi="仿宋_GB2312" w:cs="仿宋_GB2312" w:eastAsia="仿宋_GB2312"/>
                      <w:sz w:val="13"/>
                      <w:color w:val="000000"/>
                    </w:rPr>
                    <w:t>定位精度</w:t>
                  </w:r>
                  <w:r>
                    <w:rPr>
                      <w:rFonts w:ascii="仿宋_GB2312" w:hAnsi="仿宋_GB2312" w:cs="仿宋_GB2312" w:eastAsia="仿宋_GB2312"/>
                      <w:sz w:val="13"/>
                      <w:color w:val="000000"/>
                    </w:rPr>
                    <w:t>&lt;0.01mm</w:t>
                  </w:r>
                </w:p>
                <w:p>
                  <w:pPr>
                    <w:pStyle w:val="null3"/>
                    <w:jc w:val="left"/>
                  </w:pPr>
                  <w:r>
                    <w:rPr>
                      <w:rFonts w:ascii="仿宋_GB2312" w:hAnsi="仿宋_GB2312" w:cs="仿宋_GB2312" w:eastAsia="仿宋_GB2312"/>
                      <w:sz w:val="13"/>
                      <w:color w:val="000000"/>
                    </w:rPr>
                    <w:t>最小雕刻尺寸</w:t>
                  </w:r>
                  <w:r>
                    <w:rPr>
                      <w:rFonts w:ascii="仿宋_GB2312" w:hAnsi="仿宋_GB2312" w:cs="仿宋_GB2312" w:eastAsia="仿宋_GB2312"/>
                      <w:sz w:val="13"/>
                      <w:color w:val="000000"/>
                    </w:rPr>
                    <w:t>形成文字：汉字</w:t>
                  </w:r>
                  <w:r>
                    <w:rPr>
                      <w:rFonts w:ascii="仿宋_GB2312" w:hAnsi="仿宋_GB2312" w:cs="仿宋_GB2312" w:eastAsia="仿宋_GB2312"/>
                      <w:sz w:val="13"/>
                      <w:color w:val="000000"/>
                    </w:rPr>
                    <w:t>1.8mm  英文 0.8mm</w:t>
                  </w:r>
                </w:p>
                <w:p>
                  <w:pPr>
                    <w:pStyle w:val="null3"/>
                    <w:jc w:val="left"/>
                  </w:pPr>
                  <w:r>
                    <w:rPr>
                      <w:rFonts w:ascii="仿宋_GB2312" w:hAnsi="仿宋_GB2312" w:cs="仿宋_GB2312" w:eastAsia="仿宋_GB2312"/>
                      <w:sz w:val="13"/>
                      <w:color w:val="000000"/>
                    </w:rPr>
                    <w:t>精度</w:t>
                  </w:r>
                  <w:r>
                    <w:rPr>
                      <w:rFonts w:ascii="仿宋_GB2312" w:hAnsi="仿宋_GB2312" w:cs="仿宋_GB2312" w:eastAsia="仿宋_GB2312"/>
                      <w:sz w:val="13"/>
                      <w:color w:val="000000"/>
                    </w:rPr>
                    <w:t xml:space="preserve">  </w:t>
                  </w:r>
                  <w:r>
                    <w:rPr>
                      <w:rFonts w:ascii="仿宋_GB2312" w:hAnsi="仿宋_GB2312" w:cs="仿宋_GB2312" w:eastAsia="仿宋_GB2312"/>
                      <w:sz w:val="13"/>
                      <w:color w:val="000000"/>
                    </w:rPr>
                    <w:t>0.0125mm</w:t>
                  </w:r>
                </w:p>
                <w:p>
                  <w:pPr>
                    <w:pStyle w:val="null3"/>
                    <w:jc w:val="left"/>
                  </w:pPr>
                  <w:r>
                    <w:rPr>
                      <w:rFonts w:ascii="仿宋_GB2312" w:hAnsi="仿宋_GB2312" w:cs="仿宋_GB2312" w:eastAsia="仿宋_GB2312"/>
                      <w:sz w:val="13"/>
                      <w:color w:val="000000"/>
                    </w:rPr>
                    <w:t>控制方式</w:t>
                  </w:r>
                  <w:r>
                    <w:rPr>
                      <w:rFonts w:ascii="仿宋_GB2312" w:hAnsi="仿宋_GB2312" w:cs="仿宋_GB2312" w:eastAsia="仿宋_GB2312"/>
                      <w:sz w:val="13"/>
                      <w:color w:val="000000"/>
                    </w:rPr>
                    <w:t>DSP</w:t>
                  </w:r>
                </w:p>
                <w:p>
                  <w:pPr>
                    <w:pStyle w:val="null3"/>
                    <w:jc w:val="left"/>
                  </w:pPr>
                  <w:r>
                    <w:rPr>
                      <w:rFonts w:ascii="仿宋_GB2312" w:hAnsi="仿宋_GB2312" w:cs="仿宋_GB2312" w:eastAsia="仿宋_GB2312"/>
                      <w:sz w:val="13"/>
                      <w:color w:val="000000"/>
                    </w:rPr>
                    <w:t>通信接口</w:t>
                  </w:r>
                  <w:r>
                    <w:rPr>
                      <w:rFonts w:ascii="仿宋_GB2312" w:hAnsi="仿宋_GB2312" w:cs="仿宋_GB2312" w:eastAsia="仿宋_GB2312"/>
                      <w:sz w:val="13"/>
                      <w:color w:val="000000"/>
                    </w:rPr>
                    <w:t>USB</w:t>
                  </w:r>
                </w:p>
                <w:p>
                  <w:pPr>
                    <w:pStyle w:val="null3"/>
                    <w:jc w:val="left"/>
                  </w:pPr>
                  <w:r>
                    <w:rPr>
                      <w:rFonts w:ascii="仿宋_GB2312" w:hAnsi="仿宋_GB2312" w:cs="仿宋_GB2312" w:eastAsia="仿宋_GB2312"/>
                      <w:sz w:val="13"/>
                      <w:color w:val="000000"/>
                    </w:rPr>
                    <w:t>系统环境</w:t>
                  </w:r>
                  <w:r>
                    <w:rPr>
                      <w:rFonts w:ascii="仿宋_GB2312" w:hAnsi="仿宋_GB2312" w:cs="仿宋_GB2312" w:eastAsia="仿宋_GB2312"/>
                      <w:sz w:val="13"/>
                      <w:color w:val="000000"/>
                    </w:rPr>
                    <w:t>WINDOWS XP/Win7/8</w:t>
                  </w:r>
                </w:p>
                <w:p>
                  <w:pPr>
                    <w:pStyle w:val="null3"/>
                    <w:jc w:val="left"/>
                  </w:pPr>
                  <w:r>
                    <w:rPr>
                      <w:rFonts w:ascii="仿宋_GB2312" w:hAnsi="仿宋_GB2312" w:cs="仿宋_GB2312" w:eastAsia="仿宋_GB2312"/>
                      <w:sz w:val="13"/>
                      <w:color w:val="000000"/>
                    </w:rPr>
                    <w:t>支持格式</w:t>
                  </w:r>
                  <w:r>
                    <w:rPr>
                      <w:rFonts w:ascii="仿宋_GB2312" w:hAnsi="仿宋_GB2312" w:cs="仿宋_GB2312" w:eastAsia="仿宋_GB2312"/>
                      <w:sz w:val="13"/>
                      <w:color w:val="000000"/>
                    </w:rPr>
                    <w:t>BMP,PLT,AI,CDR,DXF，支持软件：CorelDRAW</w:t>
                  </w:r>
                </w:p>
                <w:p>
                  <w:pPr>
                    <w:pStyle w:val="null3"/>
                    <w:jc w:val="left"/>
                  </w:pPr>
                  <w:r>
                    <w:rPr>
                      <w:rFonts w:ascii="仿宋_GB2312" w:hAnsi="仿宋_GB2312" w:cs="仿宋_GB2312" w:eastAsia="仿宋_GB2312"/>
                      <w:sz w:val="13"/>
                      <w:color w:val="000000"/>
                    </w:rPr>
                    <w:t>冷却方式</w:t>
                  </w:r>
                  <w:r>
                    <w:rPr>
                      <w:rFonts w:ascii="仿宋_GB2312" w:hAnsi="仿宋_GB2312" w:cs="仿宋_GB2312" w:eastAsia="仿宋_GB2312"/>
                      <w:sz w:val="13"/>
                      <w:color w:val="000000"/>
                    </w:rPr>
                    <w:t>水冷</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台</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w:t>
                  </w:r>
                </w:p>
              </w:tc>
              <w:tc>
                <w:tcPr>
                  <w:tcW w:type="dxa" w:w="646"/>
                  <w:gridSpan w:val="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航模木件</w:t>
                  </w:r>
                  <w:r>
                    <w:rPr>
                      <w:rFonts w:ascii="仿宋_GB2312" w:hAnsi="仿宋_GB2312" w:cs="仿宋_GB2312" w:eastAsia="仿宋_GB2312"/>
                      <w:sz w:val="13"/>
                      <w:color w:val="000000"/>
                    </w:rPr>
                    <w:t>/亚克力切割</w:t>
                  </w: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tcBorders>
                    <w:top w:val="none" w:color="000000" w:sz="4"/>
                    <w:left w:val="single" w:color="000000" w:sz="4"/>
                    <w:bottom w:val="single" w:color="000000" w:sz="4"/>
                    <w:right w:val="single" w:color="000000" w:sz="4"/>
                  </w:tcBorders>
                </w:tcPr>
                <w:p/>
              </w:tc>
              <w:tc>
                <w:tcPr>
                  <w:tcW w:type="dxa" w:w="710"/>
                  <w:gridSpan w:val="10"/>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646"/>
                  <w:gridSpan w:val="9"/>
                  <w:vMerge/>
                  <w:tcBorders>
                    <w:top w:val="none" w:color="000000" w:sz="4"/>
                    <w:left w:val="none" w:color="000000" w:sz="4"/>
                    <w:bottom w:val="single" w:color="000000" w:sz="4"/>
                    <w:right w:val="single" w:color="000000" w:sz="4"/>
                  </w:tcBorders>
                </w:tc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tcBorders>
                    <w:top w:val="none" w:color="000000" w:sz="4"/>
                    <w:left w:val="single" w:color="000000" w:sz="4"/>
                    <w:bottom w:val="single" w:color="000000" w:sz="4"/>
                    <w:right w:val="single" w:color="000000" w:sz="4"/>
                  </w:tcBorders>
                </w:tcPr>
                <w:p/>
              </w:tc>
              <w:tc>
                <w:tcPr>
                  <w:tcW w:type="dxa" w:w="710"/>
                  <w:gridSpan w:val="10"/>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646"/>
                  <w:gridSpan w:val="9"/>
                  <w:vMerge/>
                  <w:tcBorders>
                    <w:top w:val="none" w:color="000000" w:sz="4"/>
                    <w:left w:val="none" w:color="000000" w:sz="4"/>
                    <w:bottom w:val="single" w:color="000000" w:sz="4"/>
                    <w:right w:val="single" w:color="000000" w:sz="4"/>
                  </w:tcBorders>
                </w:tc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4</w:t>
                  </w:r>
                </w:p>
              </w:tc>
              <w:tc>
                <w:tcPr>
                  <w:tcW w:type="dxa" w:w="710"/>
                  <w:gridSpan w:val="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激光切割配套耗材包</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 3mm椴木层板，规格300×210mm，30张，航模机身主材；</w:t>
                  </w:r>
                </w:p>
                <w:p>
                  <w:pPr>
                    <w:pStyle w:val="null3"/>
                    <w:jc w:val="left"/>
                  </w:pPr>
                  <w:r>
                    <w:rPr>
                      <w:rFonts w:ascii="仿宋_GB2312" w:hAnsi="仿宋_GB2312" w:cs="仿宋_GB2312" w:eastAsia="仿宋_GB2312"/>
                      <w:sz w:val="13"/>
                      <w:color w:val="000000"/>
                    </w:rPr>
                    <w:t>2. 5mm椴木层板，规格300×210mm，12张；</w:t>
                  </w:r>
                </w:p>
                <w:p>
                  <w:pPr>
                    <w:pStyle w:val="null3"/>
                    <w:jc w:val="left"/>
                  </w:pPr>
                  <w:r>
                    <w:rPr>
                      <w:rFonts w:ascii="仿宋_GB2312" w:hAnsi="仿宋_GB2312" w:cs="仿宋_GB2312" w:eastAsia="仿宋_GB2312"/>
                      <w:sz w:val="13"/>
                      <w:color w:val="000000"/>
                    </w:rPr>
                    <w:t>3. 2mm巴沙轻木板，规格300×210mm，25张，航模蒙皮专用用料；</w:t>
                  </w:r>
                </w:p>
                <w:p>
                  <w:pPr>
                    <w:pStyle w:val="null3"/>
                    <w:jc w:val="left"/>
                  </w:pPr>
                  <w:r>
                    <w:rPr>
                      <w:rFonts w:ascii="仿宋_GB2312" w:hAnsi="仿宋_GB2312" w:cs="仿宋_GB2312" w:eastAsia="仿宋_GB2312"/>
                      <w:sz w:val="13"/>
                      <w:color w:val="000000"/>
                    </w:rPr>
                    <w:t>4. 3mm榉木薄板，规格200×100mm，5张；</w:t>
                  </w:r>
                </w:p>
                <w:p>
                  <w:pPr>
                    <w:pStyle w:val="null3"/>
                    <w:jc w:val="left"/>
                  </w:pPr>
                  <w:r>
                    <w:rPr>
                      <w:rFonts w:ascii="仿宋_GB2312" w:hAnsi="仿宋_GB2312" w:cs="仿宋_GB2312" w:eastAsia="仿宋_GB2312"/>
                      <w:sz w:val="13"/>
                      <w:color w:val="000000"/>
                    </w:rPr>
                    <w:t>5. 3mm透明亚克力板，规格275×200mm，8张，适用于航模座舱配件切割；</w:t>
                  </w:r>
                </w:p>
                <w:p>
                  <w:pPr>
                    <w:pStyle w:val="null3"/>
                    <w:jc w:val="left"/>
                  </w:pPr>
                  <w:r>
                    <w:rPr>
                      <w:rFonts w:ascii="仿宋_GB2312" w:hAnsi="仿宋_GB2312" w:cs="仿宋_GB2312" w:eastAsia="仿宋_GB2312"/>
                      <w:sz w:val="13"/>
                      <w:color w:val="000000"/>
                    </w:rPr>
                    <w:t>6. 2mm透明亚克力板，规格275×200mm，5张；</w:t>
                  </w:r>
                </w:p>
                <w:p>
                  <w:pPr>
                    <w:pStyle w:val="null3"/>
                    <w:jc w:val="left"/>
                  </w:pPr>
                  <w:r>
                    <w:rPr>
                      <w:rFonts w:ascii="仿宋_GB2312" w:hAnsi="仿宋_GB2312" w:cs="仿宋_GB2312" w:eastAsia="仿宋_GB2312"/>
                      <w:sz w:val="13"/>
                      <w:color w:val="000000"/>
                    </w:rPr>
                    <w:t>7. 0.5mm白卡纸，A4规格，30张，用于雕刻下料练习；</w:t>
                  </w:r>
                </w:p>
                <w:p>
                  <w:pPr>
                    <w:pStyle w:val="null3"/>
                    <w:jc w:val="left"/>
                  </w:pPr>
                  <w:r>
                    <w:rPr>
                      <w:rFonts w:ascii="仿宋_GB2312" w:hAnsi="仿宋_GB2312" w:cs="仿宋_GB2312" w:eastAsia="仿宋_GB2312"/>
                      <w:sz w:val="13"/>
                      <w:color w:val="000000"/>
                    </w:rPr>
                    <w:t>8. 3mm瓦楞板，规格300×200mm，15张，用于模型原型试制；</w:t>
                  </w:r>
                </w:p>
                <w:p>
                  <w:pPr>
                    <w:pStyle w:val="null3"/>
                    <w:jc w:val="left"/>
                  </w:pPr>
                  <w:r>
                    <w:rPr>
                      <w:rFonts w:ascii="仿宋_GB2312" w:hAnsi="仿宋_GB2312" w:cs="仿宋_GB2312" w:eastAsia="仿宋_GB2312"/>
                      <w:sz w:val="13"/>
                      <w:color w:val="000000"/>
                    </w:rPr>
                    <w:t>9. 5mm奥松板，规格300×210mm，10张。</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套</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w:t>
                  </w:r>
                </w:p>
              </w:tc>
              <w:tc>
                <w:tcPr>
                  <w:tcW w:type="dxa" w:w="646"/>
                  <w:gridSpan w:val="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tcBorders>
                    <w:top w:val="none" w:color="000000" w:sz="4"/>
                    <w:left w:val="single" w:color="000000" w:sz="4"/>
                    <w:bottom w:val="single" w:color="000000" w:sz="4"/>
                    <w:right w:val="single" w:color="000000" w:sz="4"/>
                  </w:tcBorders>
                </w:tcPr>
                <w:p/>
              </w:tc>
              <w:tc>
                <w:tcPr>
                  <w:tcW w:type="dxa" w:w="710"/>
                  <w:gridSpan w:val="10"/>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646"/>
                  <w:gridSpan w:val="9"/>
                  <w:vMerge/>
                  <w:tcBorders>
                    <w:top w:val="none" w:color="000000" w:sz="4"/>
                    <w:left w:val="none" w:color="000000" w:sz="4"/>
                    <w:bottom w:val="single" w:color="000000" w:sz="4"/>
                    <w:right w:val="single" w:color="000000" w:sz="4"/>
                  </w:tcBorders>
                </w:tc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tcBorders>
                    <w:top w:val="none" w:color="000000" w:sz="4"/>
                    <w:left w:val="single" w:color="000000" w:sz="4"/>
                    <w:bottom w:val="single" w:color="000000" w:sz="4"/>
                    <w:right w:val="single" w:color="000000" w:sz="4"/>
                  </w:tcBorders>
                </w:tcPr>
                <w:p/>
              </w:tc>
              <w:tc>
                <w:tcPr>
                  <w:tcW w:type="dxa" w:w="710"/>
                  <w:gridSpan w:val="10"/>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646"/>
                  <w:gridSpan w:val="9"/>
                  <w:vMerge/>
                  <w:tcBorders>
                    <w:top w:val="none" w:color="000000" w:sz="4"/>
                    <w:left w:val="none" w:color="000000" w:sz="4"/>
                    <w:bottom w:val="single" w:color="000000" w:sz="4"/>
                    <w:right w:val="single" w:color="000000" w:sz="4"/>
                  </w:tcBorders>
                </w:tc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5</w:t>
                  </w:r>
                </w:p>
              </w:tc>
              <w:tc>
                <w:tcPr>
                  <w:tcW w:type="dxa" w:w="710"/>
                  <w:gridSpan w:val="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全金属安全微型弓锯床</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1、能够完成直线，曲线切割的功能，弓形臂起到辅助按压木板的功能，锯条为不伤手设计，不会割伤学生的手。</w:t>
                  </w:r>
                </w:p>
                <w:p>
                  <w:pPr>
                    <w:pStyle w:val="null3"/>
                    <w:jc w:val="left"/>
                  </w:pPr>
                  <w:r>
                    <w:rPr>
                      <w:rFonts w:ascii="仿宋_GB2312" w:hAnsi="仿宋_GB2312" w:cs="仿宋_GB2312" w:eastAsia="仿宋_GB2312"/>
                      <w:sz w:val="13"/>
                      <w:color w:val="000000"/>
                    </w:rPr>
                    <w:t>2、马达箱、主轴箱、中间块、线锯箱、基座、齿轮、机床侧盖、线锯台、连接块、联动轴、皮带保护盖全部采用金属结构，机身无塑料件；</w:t>
                  </w:r>
                </w:p>
                <w:p>
                  <w:pPr>
                    <w:pStyle w:val="null3"/>
                    <w:jc w:val="left"/>
                  </w:pPr>
                  <w:r>
                    <w:rPr>
                      <w:rFonts w:ascii="仿宋_GB2312" w:hAnsi="仿宋_GB2312" w:cs="仿宋_GB2312" w:eastAsia="仿宋_GB2312"/>
                      <w:sz w:val="13"/>
                      <w:color w:val="000000"/>
                    </w:rPr>
                    <w:t>3、可加工材料及深度：硬木4mm、三夹板7mm、软木18mm、薄铝片0.5mm、有机玻璃2mm；</w:t>
                  </w:r>
                </w:p>
                <w:p>
                  <w:pPr>
                    <w:pStyle w:val="null3"/>
                    <w:jc w:val="left"/>
                  </w:pPr>
                  <w:r>
                    <w:rPr>
                      <w:rFonts w:ascii="仿宋_GB2312" w:hAnsi="仿宋_GB2312" w:cs="仿宋_GB2312" w:eastAsia="仿宋_GB2312"/>
                      <w:sz w:val="13"/>
                      <w:color w:val="000000"/>
                    </w:rPr>
                    <w:t>技术参数：</w:t>
                  </w:r>
                </w:p>
                <w:p>
                  <w:pPr>
                    <w:pStyle w:val="null3"/>
                    <w:jc w:val="left"/>
                  </w:pPr>
                  <w:r>
                    <w:rPr>
                      <w:rFonts w:ascii="仿宋_GB2312" w:hAnsi="仿宋_GB2312" w:cs="仿宋_GB2312" w:eastAsia="仿宋_GB2312"/>
                      <w:sz w:val="13"/>
                      <w:color w:val="000000"/>
                    </w:rPr>
                    <w:t>1、采用定制超静音高速内置风扇电机；</w:t>
                  </w:r>
                </w:p>
                <w:p>
                  <w:pPr>
                    <w:pStyle w:val="null3"/>
                    <w:jc w:val="left"/>
                  </w:pPr>
                  <w:r>
                    <w:rPr>
                      <w:rFonts w:ascii="仿宋_GB2312" w:hAnsi="仿宋_GB2312" w:cs="仿宋_GB2312" w:eastAsia="仿宋_GB2312"/>
                      <w:sz w:val="13"/>
                      <w:color w:val="000000"/>
                    </w:rPr>
                    <w:t>2、机床主要部件采用电镀工艺或喷墨阳极氧化双工序处理；</w:t>
                  </w:r>
                </w:p>
                <w:p>
                  <w:pPr>
                    <w:pStyle w:val="null3"/>
                    <w:jc w:val="left"/>
                  </w:pPr>
                  <w:r>
                    <w:rPr>
                      <w:rFonts w:ascii="仿宋_GB2312" w:hAnsi="仿宋_GB2312" w:cs="仿宋_GB2312" w:eastAsia="仿宋_GB2312"/>
                      <w:sz w:val="13"/>
                      <w:color w:val="000000"/>
                    </w:rPr>
                    <w:t>3、采用欧标铝材T型内槽；</w:t>
                  </w:r>
                </w:p>
                <w:p>
                  <w:pPr>
                    <w:pStyle w:val="null3"/>
                    <w:jc w:val="left"/>
                  </w:pPr>
                  <w:r>
                    <w:rPr>
                      <w:rFonts w:ascii="仿宋_GB2312" w:hAnsi="仿宋_GB2312" w:cs="仿宋_GB2312" w:eastAsia="仿宋_GB2312"/>
                      <w:sz w:val="13"/>
                      <w:color w:val="000000"/>
                    </w:rPr>
                    <w:t>4、马达转速：20000转/分钟；</w:t>
                  </w:r>
                </w:p>
                <w:p>
                  <w:pPr>
                    <w:pStyle w:val="null3"/>
                    <w:jc w:val="left"/>
                  </w:pPr>
                  <w:r>
                    <w:rPr>
                      <w:rFonts w:ascii="仿宋_GB2312" w:hAnsi="仿宋_GB2312" w:cs="仿宋_GB2312" w:eastAsia="仿宋_GB2312"/>
                      <w:sz w:val="13"/>
                      <w:color w:val="000000"/>
                    </w:rPr>
                    <w:t>5、输入电压/电流/功率：12V/3A/36W，开关电源的转入电压为110V - 240V；</w:t>
                  </w:r>
                </w:p>
                <w:p>
                  <w:pPr>
                    <w:pStyle w:val="null3"/>
                    <w:jc w:val="left"/>
                  </w:pPr>
                  <w:r>
                    <w:rPr>
                      <w:rFonts w:ascii="仿宋_GB2312" w:hAnsi="仿宋_GB2312" w:cs="仿宋_GB2312" w:eastAsia="仿宋_GB2312"/>
                      <w:sz w:val="13"/>
                      <w:color w:val="000000"/>
                    </w:rPr>
                    <w:t>6、变压器具有过电流，过压，过热保护；</w:t>
                  </w:r>
                </w:p>
                <w:p>
                  <w:pPr>
                    <w:pStyle w:val="null3"/>
                    <w:jc w:val="left"/>
                  </w:pPr>
                  <w:r>
                    <w:rPr>
                      <w:rFonts w:ascii="仿宋_GB2312" w:hAnsi="仿宋_GB2312" w:cs="仿宋_GB2312" w:eastAsia="仿宋_GB2312"/>
                      <w:sz w:val="13"/>
                      <w:color w:val="000000"/>
                    </w:rPr>
                    <w:t>7、锯床工作台面积：120mm x100mm；</w:t>
                  </w:r>
                </w:p>
                <w:p>
                  <w:pPr>
                    <w:pStyle w:val="null3"/>
                    <w:jc w:val="left"/>
                  </w:pPr>
                  <w:r>
                    <w:rPr>
                      <w:rFonts w:ascii="仿宋_GB2312" w:hAnsi="仿宋_GB2312" w:cs="仿宋_GB2312" w:eastAsia="仿宋_GB2312"/>
                      <w:sz w:val="13"/>
                      <w:color w:val="000000"/>
                    </w:rPr>
                    <w:t>9、防止孔内螺丝滑动，连接块使用四方螺母，提高连接块的稳定性和使用寿命；</w:t>
                  </w:r>
                </w:p>
                <w:p>
                  <w:pPr>
                    <w:pStyle w:val="null3"/>
                    <w:jc w:val="left"/>
                  </w:pPr>
                  <w:r>
                    <w:rPr>
                      <w:rFonts w:ascii="仿宋_GB2312" w:hAnsi="仿宋_GB2312" w:cs="仿宋_GB2312" w:eastAsia="仿宋_GB2312"/>
                      <w:sz w:val="13"/>
                      <w:color w:val="000000"/>
                    </w:rPr>
                    <w:t>10、锯床压板上下调整杆，具有方便的手紧螺丝固定结构，</w:t>
                  </w:r>
                </w:p>
                <w:p>
                  <w:pPr>
                    <w:pStyle w:val="null3"/>
                    <w:jc w:val="left"/>
                  </w:pPr>
                  <w:r>
                    <w:rPr>
                      <w:rFonts w:ascii="仿宋_GB2312" w:hAnsi="仿宋_GB2312" w:cs="仿宋_GB2312" w:eastAsia="仿宋_GB2312"/>
                      <w:sz w:val="13"/>
                      <w:color w:val="000000"/>
                    </w:rPr>
                    <w:t>11、弓形臂采用金属电镀的高强度合金材料，（非钢管弯曲，不易变形），弓形臂与锯条的中心距离为240 mm，最大加工的板为240mm。</w:t>
                  </w:r>
                </w:p>
                <w:p>
                  <w:pPr>
                    <w:pStyle w:val="null3"/>
                    <w:jc w:val="left"/>
                  </w:pPr>
                  <w:r>
                    <w:rPr>
                      <w:rFonts w:ascii="仿宋_GB2312" w:hAnsi="仿宋_GB2312" w:cs="仿宋_GB2312" w:eastAsia="仿宋_GB2312"/>
                      <w:sz w:val="13"/>
                      <w:color w:val="000000"/>
                    </w:rPr>
                    <w:t>12、机床尺寸：180mm*240mm*170mm，底板尺寸：315mm*200mm*17mm；</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台</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w:t>
                  </w:r>
                </w:p>
              </w:tc>
              <w:tc>
                <w:tcPr>
                  <w:tcW w:type="dxa" w:w="646"/>
                  <w:gridSpan w:val="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航模木料加工，安全防护</w:t>
                  </w: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tcBorders>
                    <w:top w:val="none" w:color="000000" w:sz="4"/>
                    <w:left w:val="single" w:color="000000" w:sz="4"/>
                    <w:bottom w:val="single" w:color="000000" w:sz="4"/>
                    <w:right w:val="single" w:color="000000" w:sz="4"/>
                  </w:tcBorders>
                </w:tcPr>
                <w:p/>
              </w:tc>
              <w:tc>
                <w:tcPr>
                  <w:tcW w:type="dxa" w:w="710"/>
                  <w:gridSpan w:val="10"/>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646"/>
                  <w:gridSpan w:val="9"/>
                  <w:vMerge/>
                  <w:tcBorders>
                    <w:top w:val="none" w:color="000000" w:sz="4"/>
                    <w:left w:val="none" w:color="000000" w:sz="4"/>
                    <w:bottom w:val="single" w:color="000000" w:sz="4"/>
                    <w:right w:val="single" w:color="000000" w:sz="4"/>
                  </w:tcBorders>
                </w:tc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tcBorders>
                    <w:top w:val="none" w:color="000000" w:sz="4"/>
                    <w:left w:val="single" w:color="000000" w:sz="4"/>
                    <w:bottom w:val="single" w:color="000000" w:sz="4"/>
                    <w:right w:val="single" w:color="000000" w:sz="4"/>
                  </w:tcBorders>
                </w:tcPr>
                <w:p/>
              </w:tc>
              <w:tc>
                <w:tcPr>
                  <w:tcW w:type="dxa" w:w="710"/>
                  <w:gridSpan w:val="10"/>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646"/>
                  <w:gridSpan w:val="9"/>
                  <w:vMerge/>
                  <w:tcBorders>
                    <w:top w:val="none" w:color="000000" w:sz="4"/>
                    <w:left w:val="none" w:color="000000" w:sz="4"/>
                    <w:bottom w:val="single" w:color="000000" w:sz="4"/>
                    <w:right w:val="single" w:color="000000" w:sz="4"/>
                  </w:tcBorders>
                </w:tc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6</w:t>
                  </w:r>
                </w:p>
              </w:tc>
              <w:tc>
                <w:tcPr>
                  <w:tcW w:type="dxa" w:w="710"/>
                  <w:gridSpan w:val="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全金属安全钻床</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1、钻床主要是用钻头在工件上打孔，适用范围：木料、软金属（金、银、铜、铝）、有机玻璃、塑胶等；</w:t>
                  </w:r>
                </w:p>
                <w:p>
                  <w:pPr>
                    <w:pStyle w:val="null3"/>
                    <w:jc w:val="left"/>
                  </w:pPr>
                  <w:r>
                    <w:rPr>
                      <w:rFonts w:ascii="仿宋_GB2312" w:hAnsi="仿宋_GB2312" w:cs="仿宋_GB2312" w:eastAsia="仿宋_GB2312"/>
                      <w:sz w:val="13"/>
                      <w:color w:val="000000"/>
                    </w:rPr>
                    <w:t>2、刀具夹头采用六角螺母固定设计，增加夹持刀具（比如钻头、铣刀）的紧固度，提高了操作的安全性；</w:t>
                  </w:r>
                </w:p>
                <w:p>
                  <w:pPr>
                    <w:pStyle w:val="null3"/>
                    <w:jc w:val="left"/>
                  </w:pPr>
                  <w:r>
                    <w:rPr>
                      <w:rFonts w:ascii="仿宋_GB2312" w:hAnsi="仿宋_GB2312" w:cs="仿宋_GB2312" w:eastAsia="仿宋_GB2312"/>
                      <w:sz w:val="13"/>
                      <w:color w:val="000000"/>
                    </w:rPr>
                    <w:t>3、小滑块、大滑块侧面有防松螺母设计，防止在机床使用过程中由于振动过大而产生间隙，提高加工精度；</w:t>
                  </w:r>
                </w:p>
                <w:p>
                  <w:pPr>
                    <w:pStyle w:val="null3"/>
                    <w:jc w:val="left"/>
                  </w:pPr>
                  <w:r>
                    <w:rPr>
                      <w:rFonts w:ascii="仿宋_GB2312" w:hAnsi="仿宋_GB2312" w:cs="仿宋_GB2312" w:eastAsia="仿宋_GB2312"/>
                      <w:sz w:val="13"/>
                      <w:color w:val="000000"/>
                    </w:rPr>
                    <w:t>4、电镀金属中间块的右左两边具有安装机床摇臂的U型孔；</w:t>
                  </w:r>
                </w:p>
                <w:p>
                  <w:pPr>
                    <w:pStyle w:val="null3"/>
                    <w:jc w:val="left"/>
                  </w:pPr>
                  <w:r>
                    <w:rPr>
                      <w:rFonts w:ascii="仿宋_GB2312" w:hAnsi="仿宋_GB2312" w:cs="仿宋_GB2312" w:eastAsia="仿宋_GB2312"/>
                      <w:sz w:val="13"/>
                      <w:color w:val="000000"/>
                    </w:rPr>
                    <w:t>5、防止孔内螺丝滑动，连接块使用四方螺母，提高连接块的稳定性和使用寿命；</w:t>
                  </w:r>
                </w:p>
                <w:p>
                  <w:pPr>
                    <w:pStyle w:val="null3"/>
                    <w:jc w:val="left"/>
                  </w:pPr>
                  <w:r>
                    <w:rPr>
                      <w:rFonts w:ascii="仿宋_GB2312" w:hAnsi="仿宋_GB2312" w:cs="仿宋_GB2312" w:eastAsia="仿宋_GB2312"/>
                      <w:sz w:val="13"/>
                      <w:color w:val="000000"/>
                    </w:rPr>
                    <w:t>6、连接块采用燕尾型结构，与机床零件的每个槽位相匹配，提高机床的稳定性和加工精度；</w:t>
                  </w:r>
                </w:p>
                <w:p>
                  <w:pPr>
                    <w:pStyle w:val="null3"/>
                    <w:jc w:val="left"/>
                  </w:pPr>
                  <w:r>
                    <w:rPr>
                      <w:rFonts w:ascii="仿宋_GB2312" w:hAnsi="仿宋_GB2312" w:cs="仿宋_GB2312" w:eastAsia="仿宋_GB2312"/>
                      <w:sz w:val="13"/>
                      <w:color w:val="000000"/>
                    </w:rPr>
                    <w:t>7、主轴箱、马达箱、手轮、齿轮、基座、小滑块、长滑块、连接块、皮带保护盖、工作台等都采用全金属结构、机身无塑料件；</w:t>
                  </w:r>
                </w:p>
                <w:p>
                  <w:pPr>
                    <w:pStyle w:val="null3"/>
                    <w:jc w:val="left"/>
                  </w:pPr>
                  <w:r>
                    <w:rPr>
                      <w:rFonts w:ascii="仿宋_GB2312" w:hAnsi="仿宋_GB2312" w:cs="仿宋_GB2312" w:eastAsia="仿宋_GB2312"/>
                      <w:sz w:val="13"/>
                      <w:color w:val="000000"/>
                    </w:rPr>
                    <w:t>8、机床采用安全圆角处理技术，预防金属件划伤皮肤。</w:t>
                  </w:r>
                </w:p>
                <w:p>
                  <w:pPr>
                    <w:pStyle w:val="null3"/>
                    <w:jc w:val="left"/>
                  </w:pPr>
                  <w:r>
                    <w:rPr>
                      <w:rFonts w:ascii="仿宋_GB2312" w:hAnsi="仿宋_GB2312" w:cs="仿宋_GB2312" w:eastAsia="仿宋_GB2312"/>
                      <w:sz w:val="13"/>
                      <w:color w:val="000000"/>
                    </w:rPr>
                    <w:t>技术参数：</w:t>
                  </w:r>
                </w:p>
                <w:p>
                  <w:pPr>
                    <w:pStyle w:val="null3"/>
                    <w:jc w:val="left"/>
                  </w:pPr>
                  <w:r>
                    <w:rPr>
                      <w:rFonts w:ascii="仿宋_GB2312" w:hAnsi="仿宋_GB2312" w:cs="仿宋_GB2312" w:eastAsia="仿宋_GB2312"/>
                      <w:sz w:val="13"/>
                      <w:color w:val="000000"/>
                    </w:rPr>
                    <w:t>1、采用定制超静音高速内置风扇电机；</w:t>
                  </w:r>
                </w:p>
                <w:p>
                  <w:pPr>
                    <w:pStyle w:val="null3"/>
                    <w:jc w:val="left"/>
                  </w:pPr>
                  <w:r>
                    <w:rPr>
                      <w:rFonts w:ascii="仿宋_GB2312" w:hAnsi="仿宋_GB2312" w:cs="仿宋_GB2312" w:eastAsia="仿宋_GB2312"/>
                      <w:sz w:val="13"/>
                      <w:color w:val="000000"/>
                    </w:rPr>
                    <w:t>2、机床主要部件采用电镀工艺或喷墨阳极氧化双工序处理；</w:t>
                  </w:r>
                </w:p>
                <w:p>
                  <w:pPr>
                    <w:pStyle w:val="null3"/>
                    <w:jc w:val="left"/>
                  </w:pPr>
                  <w:r>
                    <w:rPr>
                      <w:rFonts w:ascii="仿宋_GB2312" w:hAnsi="仿宋_GB2312" w:cs="仿宋_GB2312" w:eastAsia="仿宋_GB2312"/>
                      <w:sz w:val="13"/>
                      <w:color w:val="000000"/>
                    </w:rPr>
                    <w:t>3、采用欧标铝材T型内槽；</w:t>
                  </w:r>
                </w:p>
                <w:p>
                  <w:pPr>
                    <w:pStyle w:val="null3"/>
                    <w:jc w:val="left"/>
                  </w:pPr>
                  <w:r>
                    <w:rPr>
                      <w:rFonts w:ascii="仿宋_GB2312" w:hAnsi="仿宋_GB2312" w:cs="仿宋_GB2312" w:eastAsia="仿宋_GB2312"/>
                      <w:sz w:val="13"/>
                      <w:color w:val="000000"/>
                    </w:rPr>
                    <w:t>4、马达转速：20000转/分钟；</w:t>
                  </w:r>
                </w:p>
                <w:p>
                  <w:pPr>
                    <w:pStyle w:val="null3"/>
                    <w:jc w:val="left"/>
                  </w:pPr>
                  <w:r>
                    <w:rPr>
                      <w:rFonts w:ascii="仿宋_GB2312" w:hAnsi="仿宋_GB2312" w:cs="仿宋_GB2312" w:eastAsia="仿宋_GB2312"/>
                      <w:sz w:val="13"/>
                      <w:color w:val="000000"/>
                    </w:rPr>
                    <w:t>5、输入电压/电流/功率：12V/3A/36W，开关电源的转入电压为110V - 240V；</w:t>
                  </w:r>
                </w:p>
                <w:p>
                  <w:pPr>
                    <w:pStyle w:val="null3"/>
                    <w:jc w:val="left"/>
                  </w:pPr>
                  <w:r>
                    <w:rPr>
                      <w:rFonts w:ascii="仿宋_GB2312" w:hAnsi="仿宋_GB2312" w:cs="仿宋_GB2312" w:eastAsia="仿宋_GB2312"/>
                      <w:sz w:val="13"/>
                      <w:color w:val="000000"/>
                    </w:rPr>
                    <w:t>6、变压器具有过电流，过压，过热保护；</w:t>
                  </w:r>
                </w:p>
                <w:p>
                  <w:pPr>
                    <w:pStyle w:val="null3"/>
                    <w:jc w:val="left"/>
                  </w:pPr>
                  <w:r>
                    <w:rPr>
                      <w:rFonts w:ascii="仿宋_GB2312" w:hAnsi="仿宋_GB2312" w:cs="仿宋_GB2312" w:eastAsia="仿宋_GB2312"/>
                      <w:sz w:val="13"/>
                      <w:color w:val="000000"/>
                    </w:rPr>
                    <w:t>7、X轴滑块行程：150mm；</w:t>
                  </w:r>
                </w:p>
                <w:p>
                  <w:pPr>
                    <w:pStyle w:val="null3"/>
                    <w:jc w:val="left"/>
                  </w:pPr>
                  <w:r>
                    <w:rPr>
                      <w:rFonts w:ascii="仿宋_GB2312" w:hAnsi="仿宋_GB2312" w:cs="仿宋_GB2312" w:eastAsia="仿宋_GB2312"/>
                      <w:sz w:val="13"/>
                      <w:color w:val="000000"/>
                    </w:rPr>
                    <w:t>8、夹头：1mm-6mm；</w:t>
                  </w:r>
                </w:p>
                <w:p>
                  <w:pPr>
                    <w:pStyle w:val="null3"/>
                    <w:jc w:val="left"/>
                  </w:pPr>
                  <w:r>
                    <w:rPr>
                      <w:rFonts w:ascii="仿宋_GB2312" w:hAnsi="仿宋_GB2312" w:cs="仿宋_GB2312" w:eastAsia="仿宋_GB2312"/>
                      <w:sz w:val="13"/>
                      <w:color w:val="000000"/>
                    </w:rPr>
                    <w:t>9、机床钻台板具有刻度线，面积：120mm x100mm，可精准快捷的加工工件；</w:t>
                  </w:r>
                </w:p>
                <w:p>
                  <w:pPr>
                    <w:pStyle w:val="null3"/>
                    <w:jc w:val="left"/>
                  </w:pPr>
                  <w:r>
                    <w:rPr>
                      <w:rFonts w:ascii="仿宋_GB2312" w:hAnsi="仿宋_GB2312" w:cs="仿宋_GB2312" w:eastAsia="仿宋_GB2312"/>
                      <w:sz w:val="13"/>
                      <w:color w:val="000000"/>
                    </w:rPr>
                    <w:t>10、Z轴手轮、X轴手轮、Y轴手轮都采用电镀工艺，采用3/4半圆结构，具有0.02mm精度的刻度线（刻度线为模具一次成型，非粘贴），增加机床加工工件的精确度；</w:t>
                  </w:r>
                </w:p>
                <w:p>
                  <w:pPr>
                    <w:pStyle w:val="null3"/>
                    <w:jc w:val="left"/>
                  </w:pPr>
                  <w:r>
                    <w:rPr>
                      <w:rFonts w:ascii="仿宋_GB2312" w:hAnsi="仿宋_GB2312" w:cs="仿宋_GB2312" w:eastAsia="仿宋_GB2312"/>
                      <w:sz w:val="13"/>
                      <w:color w:val="000000"/>
                    </w:rPr>
                    <w:t>11、机床尺寸：250mm*208mm*300mm，底板尺寸：315mm*200mm*17mm；</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台</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w:t>
                  </w:r>
                </w:p>
              </w:tc>
              <w:tc>
                <w:tcPr>
                  <w:tcW w:type="dxa" w:w="646"/>
                  <w:gridSpan w:val="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零件钻孔加工</w:t>
                  </w: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tcBorders>
                    <w:top w:val="none" w:color="000000" w:sz="4"/>
                    <w:left w:val="single" w:color="000000" w:sz="4"/>
                    <w:bottom w:val="single" w:color="000000" w:sz="4"/>
                    <w:right w:val="single" w:color="000000" w:sz="4"/>
                  </w:tcBorders>
                </w:tcPr>
                <w:p/>
              </w:tc>
              <w:tc>
                <w:tcPr>
                  <w:tcW w:type="dxa" w:w="710"/>
                  <w:gridSpan w:val="10"/>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646"/>
                  <w:gridSpan w:val="9"/>
                  <w:vMerge/>
                  <w:tcBorders>
                    <w:top w:val="none" w:color="000000" w:sz="4"/>
                    <w:left w:val="none" w:color="000000" w:sz="4"/>
                    <w:bottom w:val="single" w:color="000000" w:sz="4"/>
                    <w:right w:val="single" w:color="000000" w:sz="4"/>
                  </w:tcBorders>
                </w:tc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tcBorders>
                    <w:top w:val="none" w:color="000000" w:sz="4"/>
                    <w:left w:val="single" w:color="000000" w:sz="4"/>
                    <w:bottom w:val="single" w:color="000000" w:sz="4"/>
                    <w:right w:val="single" w:color="000000" w:sz="4"/>
                  </w:tcBorders>
                </w:tcPr>
                <w:p/>
              </w:tc>
              <w:tc>
                <w:tcPr>
                  <w:tcW w:type="dxa" w:w="710"/>
                  <w:gridSpan w:val="10"/>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646"/>
                  <w:gridSpan w:val="9"/>
                  <w:vMerge/>
                  <w:tcBorders>
                    <w:top w:val="none" w:color="000000" w:sz="4"/>
                    <w:left w:val="none" w:color="000000" w:sz="4"/>
                    <w:bottom w:val="single" w:color="000000" w:sz="4"/>
                    <w:right w:val="single" w:color="000000" w:sz="4"/>
                  </w:tcBorders>
                </w:tc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7</w:t>
                  </w:r>
                </w:p>
              </w:tc>
              <w:tc>
                <w:tcPr>
                  <w:tcW w:type="dxa" w:w="710"/>
                  <w:gridSpan w:val="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模拟飞行竞赛专用设备</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1.专业模拟飞行竞赛套装（含国赛账号）——1套</w:t>
                  </w:r>
                  <w:r>
                    <w:br/>
                  </w:r>
                  <w:r>
                    <w:rPr>
                      <w:rFonts w:ascii="仿宋_GB2312" w:hAnsi="仿宋_GB2312" w:cs="仿宋_GB2312" w:eastAsia="仿宋_GB2312"/>
                      <w:sz w:val="13"/>
                      <w:color w:val="000000"/>
                    </w:rPr>
                    <w:t>·摇杆：不少于4轴（俯仰、滚转、偏航、油门），霍尔磁感应，分辨率≥1024级；至少8个可编程按键+1个八向苦力帽+扳机键；USB接口，防滑底座。</w:t>
                  </w:r>
                  <w:r>
                    <w:br/>
                  </w:r>
                  <w:r>
                    <w:rPr>
                      <w:rFonts w:ascii="仿宋_GB2312" w:hAnsi="仿宋_GB2312" w:cs="仿宋_GB2312" w:eastAsia="仿宋_GB2312"/>
                      <w:sz w:val="13"/>
                      <w:color w:val="000000"/>
                    </w:rPr>
                    <w:t>·赛事账号：全国青少年模拟飞行锦标赛官方认证训练账号，有效期≥12个月，支持成绩上传及排名。</w:t>
                  </w:r>
                  <w:r>
                    <w:br/>
                  </w:r>
                  <w:r>
                    <w:rPr>
                      <w:rFonts w:ascii="仿宋_GB2312" w:hAnsi="仿宋_GB2312" w:cs="仿宋_GB2312" w:eastAsia="仿宋_GB2312"/>
                      <w:sz w:val="13"/>
                      <w:color w:val="000000"/>
                    </w:rPr>
                    <w:t>·软件：正版模拟飞行软件（不低于《模拟飞行2020》），含至少3款竞赛机型。</w:t>
                  </w:r>
                  <w:r>
                    <w:br/>
                  </w:r>
                  <w:r>
                    <w:rPr>
                      <w:rFonts w:ascii="仿宋_GB2312" w:hAnsi="仿宋_GB2312" w:cs="仿宋_GB2312" w:eastAsia="仿宋_GB2312"/>
                      <w:sz w:val="13"/>
                      <w:color w:val="000000"/>
                    </w:rPr>
                    <w:t>·教学资源：≥16课时PPT课件+5套历年真题训练卡。</w:t>
                  </w:r>
                  <w:r>
                    <w:br/>
                  </w:r>
                  <w:r>
                    <w:rPr>
                      <w:rFonts w:ascii="仿宋_GB2312" w:hAnsi="仿宋_GB2312" w:cs="仿宋_GB2312" w:eastAsia="仿宋_GB2312"/>
                      <w:sz w:val="13"/>
                      <w:color w:val="000000"/>
                    </w:rPr>
                    <w:t>2.高精度飞行摇杆（学生训练）——2套</w:t>
                  </w:r>
                  <w:r>
                    <w:br/>
                  </w:r>
                  <w:r>
                    <w:rPr>
                      <w:rFonts w:ascii="仿宋_GB2312" w:hAnsi="仿宋_GB2312" w:cs="仿宋_GB2312" w:eastAsia="仿宋_GB2312"/>
                      <w:sz w:val="13"/>
                      <w:color w:val="000000"/>
                    </w:rPr>
                    <w:t>·霍尔磁感应，分辨率≥16000×16000；≥3轴+独立油门；≥16个可编程按键+苦力帽+扳机键；左右手互换；底座重量≥1.2kg，防滑；USB即插即用，线长≥1.8m。</w:t>
                  </w:r>
                  <w:r>
                    <w:br/>
                  </w:r>
                  <w:r>
                    <w:rPr>
                      <w:rFonts w:ascii="仿宋_GB2312" w:hAnsi="仿宋_GB2312" w:cs="仿宋_GB2312" w:eastAsia="仿宋_GB2312"/>
                      <w:sz w:val="13"/>
                      <w:color w:val="000000"/>
                    </w:rPr>
                    <w:t>3.学生显示器——2台</w:t>
                  </w:r>
                  <w:r>
                    <w:br/>
                  </w:r>
                  <w:r>
                    <w:rPr>
                      <w:rFonts w:ascii="仿宋_GB2312" w:hAnsi="仿宋_GB2312" w:cs="仿宋_GB2312" w:eastAsia="仿宋_GB2312"/>
                      <w:sz w:val="13"/>
                      <w:color w:val="000000"/>
                    </w:rPr>
                    <w:t>·23.8英寸IPS，1920×1080，刷新率≥75Hz，响应≤5ms；亮度≥250cd/m²；HDMI+VGA/DP接口；低蓝光无频闪；俯仰可调。</w:t>
                  </w:r>
                  <w:r>
                    <w:br/>
                  </w:r>
                  <w:r>
                    <w:rPr>
                      <w:rFonts w:ascii="仿宋_GB2312" w:hAnsi="仿宋_GB2312" w:cs="仿宋_GB2312" w:eastAsia="仿宋_GB2312"/>
                      <w:sz w:val="13"/>
                      <w:color w:val="000000"/>
                    </w:rPr>
                    <w:t>4.学生升降桌椅（模拟飞行专用）——2套</w:t>
                  </w:r>
                  <w:r>
                    <w:br/>
                  </w:r>
                  <w:r>
                    <w:rPr>
                      <w:rFonts w:ascii="仿宋_GB2312" w:hAnsi="仿宋_GB2312" w:cs="仿宋_GB2312" w:eastAsia="仿宋_GB2312"/>
                      <w:sz w:val="13"/>
                      <w:color w:val="000000"/>
                    </w:rPr>
                    <w:t>·桌子：1000×600mm，高度550~750mm可调，钢架+E0级环保桌面，弧形前沿，承重稳定。</w:t>
                  </w:r>
                  <w:r>
                    <w:br/>
                  </w:r>
                  <w:r>
                    <w:rPr>
                      <w:rFonts w:ascii="仿宋_GB2312" w:hAnsi="仿宋_GB2312" w:cs="仿宋_GB2312" w:eastAsia="仿宋_GB2312"/>
                      <w:sz w:val="13"/>
                      <w:color w:val="000000"/>
                    </w:rPr>
                    <w:t>·椅子：人体工学，气压升降，万向轮（带刹车），耐磨面料。</w:t>
                  </w:r>
                  <w:r>
                    <w:br/>
                  </w:r>
                  <w:r>
                    <w:rPr>
                      <w:rFonts w:ascii="仿宋_GB2312" w:hAnsi="仿宋_GB2312" w:cs="仿宋_GB2312" w:eastAsia="仿宋_GB2312"/>
                      <w:sz w:val="13"/>
                      <w:color w:val="000000"/>
                    </w:rPr>
                    <w:t>5.线材及安全辅件——1套</w:t>
                  </w:r>
                  <w:r>
                    <w:br/>
                  </w:r>
                  <w:r>
                    <w:rPr>
                      <w:rFonts w:ascii="仿宋_GB2312" w:hAnsi="仿宋_GB2312" w:cs="仿宋_GB2312" w:eastAsia="仿宋_GB2312"/>
                      <w:sz w:val="13"/>
                      <w:color w:val="000000"/>
                    </w:rPr>
                    <w:t>·HDMI延长线（3米）×2、USB延长线（3米，USB3.0）×2、理线槽≥2米×2、防尘罩×2、防脱插座×1、急救包补充×1。</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646"/>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13"/>
                      <w:color w:val="000000"/>
                    </w:rPr>
                    <w:t>8</w:t>
                  </w:r>
                </w:p>
              </w:tc>
              <w:tc>
                <w:tcPr>
                  <w:tcW w:type="dxa" w:w="710"/>
                  <w:gridSpan w:val="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创客工作桌椅</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3"/>
                      <w:color w:val="000000"/>
                    </w:rPr>
                    <w:t>六边创客组合桌（</w:t>
                  </w:r>
                  <w:r>
                    <w:rPr>
                      <w:rFonts w:ascii="仿宋_GB2312" w:hAnsi="仿宋_GB2312" w:cs="仿宋_GB2312" w:eastAsia="仿宋_GB2312"/>
                      <w:sz w:val="13"/>
                      <w:color w:val="000000"/>
                    </w:rPr>
                    <w:t>6人位分组科创实验桌）</w:t>
                  </w:r>
                  <w:r>
                    <w:br/>
                  </w:r>
                  <w:r>
                    <w:rPr>
                      <w:rFonts w:ascii="仿宋_GB2312" w:hAnsi="仿宋_GB2312" w:cs="仿宋_GB2312" w:eastAsia="仿宋_GB2312"/>
                      <w:sz w:val="13"/>
                      <w:color w:val="000000"/>
                    </w:rPr>
                    <w:t>尺寸：直径</w:t>
                  </w:r>
                  <w:r>
                    <w:rPr>
                      <w:rFonts w:ascii="仿宋_GB2312" w:hAnsi="仿宋_GB2312" w:cs="仿宋_GB2312" w:eastAsia="仿宋_GB2312"/>
                      <w:sz w:val="13"/>
                      <w:color w:val="000000"/>
                    </w:rPr>
                    <w:t>1400mm*边长700mm*高度750mm台面：采用25mm厚度教学专用E1级环保生态板，边缘采用1.5mm厚度pvc封边条一次性封边处理；桌身板：厚度16mmE1级三聚氰胺板材，框架：优质铝合金框架厚度1.2mm直径50mm圆管，经过酸洗磷化、静电喷塑、高温处理等工序而成。配件：1、脚垫连接件采用新原料颗粒注塑一次性射出而成，2、优质五金配件《可以加装安全电源五孔插座》，链接为三合一隐藏螺丝链接，桌面为6个颜色，可以随意搭配，符合中小学创客教室招标采购参数要求</w:t>
                  </w:r>
                </w:p>
                <w:p>
                  <w:pPr>
                    <w:pStyle w:val="null3"/>
                    <w:jc w:val="left"/>
                  </w:pPr>
                  <w:r>
                    <w:rPr>
                      <w:rFonts w:ascii="仿宋_GB2312" w:hAnsi="仿宋_GB2312" w:cs="仿宋_GB2312" w:eastAsia="仿宋_GB2312"/>
                      <w:sz w:val="13"/>
                      <w:color w:val="000000"/>
                    </w:rPr>
                    <w:t>尺寸：</w:t>
                  </w:r>
                  <w:r>
                    <w:rPr>
                      <w:rFonts w:ascii="仿宋_GB2312" w:hAnsi="仿宋_GB2312" w:cs="仿宋_GB2312" w:eastAsia="仿宋_GB2312"/>
                      <w:sz w:val="13"/>
                      <w:color w:val="000000"/>
                    </w:rPr>
                    <w:t>330*240*450mm凳面为25mm教学专用E1级环保生态板，圆角处理，凳架为25*25mm方管厚度1.2mm，经酸洗磷化、除油除锈、静电喷涂、高温处理而成。带凳盘脚垫：ABS注塑脚垫</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355"/>
                  <w:gridSpan w:val="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8</w:t>
                  </w:r>
                </w:p>
              </w:tc>
              <w:tc>
                <w:tcPr>
                  <w:tcW w:type="dxa" w:w="646"/>
                  <w:gridSpan w:val="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带电源抽屉，分组实操</w:t>
                  </w: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tcBorders>
                    <w:top w:val="none" w:color="000000" w:sz="4"/>
                    <w:left w:val="single" w:color="000000" w:sz="4"/>
                    <w:bottom w:val="single" w:color="000000" w:sz="4"/>
                    <w:right w:val="single" w:color="000000" w:sz="4"/>
                  </w:tcBorders>
                </w:tcPr>
                <w:p/>
              </w:tc>
              <w:tc>
                <w:tcPr>
                  <w:tcW w:type="dxa" w:w="710"/>
                  <w:gridSpan w:val="10"/>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646"/>
                  <w:gridSpan w:val="9"/>
                  <w:vMerge/>
                  <w:tcBorders>
                    <w:top w:val="none" w:color="000000" w:sz="4"/>
                    <w:left w:val="none" w:color="000000" w:sz="4"/>
                    <w:bottom w:val="single" w:color="000000" w:sz="4"/>
                    <w:right w:val="single" w:color="000000" w:sz="4"/>
                  </w:tcBorders>
                </w:tc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99"/>
                  <w:gridSpan w:val="3"/>
                  <w:vMerge/>
                  <w:tcBorders>
                    <w:top w:val="none" w:color="000000" w:sz="4"/>
                    <w:left w:val="single" w:color="000000" w:sz="4"/>
                    <w:bottom w:val="single" w:color="000000" w:sz="4"/>
                    <w:right w:val="single" w:color="000000" w:sz="4"/>
                  </w:tcBorders>
                </w:tcPr>
                <w:p/>
              </w:tc>
              <w:tc>
                <w:tcPr>
                  <w:tcW w:type="dxa" w:w="710"/>
                  <w:gridSpan w:val="10"/>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355"/>
                  <w:gridSpan w:val="5"/>
                  <w:vMerge/>
                  <w:tcBorders>
                    <w:top w:val="none" w:color="000000" w:sz="4"/>
                    <w:left w:val="none" w:color="000000" w:sz="4"/>
                    <w:bottom w:val="single" w:color="000000" w:sz="4"/>
                    <w:right w:val="single" w:color="000000" w:sz="4"/>
                  </w:tcBorders>
                </w:tcPr>
                <w:p/>
              </w:tc>
              <w:tc>
                <w:tcPr>
                  <w:tcW w:type="dxa" w:w="646"/>
                  <w:gridSpan w:val="9"/>
                  <w:vMerge/>
                  <w:tcBorders>
                    <w:top w:val="none" w:color="000000" w:sz="4"/>
                    <w:left w:val="none" w:color="000000" w:sz="4"/>
                    <w:bottom w:val="single" w:color="000000" w:sz="4"/>
                    <w:right w:val="single" w:color="000000" w:sz="4"/>
                  </w:tcBorders>
                </w:tcP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520"/>
                  <w:gridSpan w:val="3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耗材辅材与安全防护清单</w:t>
                  </w: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1"/>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序号</w:t>
                  </w:r>
                </w:p>
              </w:tc>
              <w:tc>
                <w:tcPr>
                  <w:tcW w:type="dxa" w:w="568"/>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品名</w:t>
                  </w:r>
                </w:p>
              </w:tc>
              <w:tc>
                <w:tcPr>
                  <w:tcW w:type="dxa" w:w="35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规格参数</w:t>
                  </w:r>
                </w:p>
              </w:tc>
              <w:tc>
                <w:tcPr>
                  <w:tcW w:type="dxa" w:w="426"/>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单位</w:t>
                  </w:r>
                </w:p>
              </w:tc>
              <w:tc>
                <w:tcPr>
                  <w:tcW w:type="dxa" w:w="35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数量</w:t>
                  </w:r>
                </w:p>
              </w:tc>
              <w:tc>
                <w:tcPr>
                  <w:tcW w:type="dxa" w:w="575"/>
                  <w:gridSpan w:val="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b/>
                      <w:color w:val="000000"/>
                    </w:rPr>
                    <w:t>备注</w:t>
                  </w: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航模制作通用耗材包</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1.结构板材：2/3/5mm（1000×100mm）轻木片各50张；5mm（1000×700mm）KT板50张</w:t>
                  </w:r>
                  <w:r>
                    <w:br/>
                  </w:r>
                  <w:r>
                    <w:rPr>
                      <w:rFonts w:ascii="仿宋_GB2312" w:hAnsi="仿宋_GB2312" w:cs="仿宋_GB2312" w:eastAsia="仿宋_GB2312"/>
                      <w:sz w:val="13"/>
                      <w:color w:val="000000"/>
                    </w:rPr>
                    <w:t>2.粘接耗材：泡沫专用泡沫胶5支；Φ7mm热熔胶棒50根、Φ11mm粗胶棒40根；AB环氧胶10组</w:t>
                  </w:r>
                  <w:r>
                    <w:br/>
                  </w:r>
                  <w:r>
                    <w:rPr>
                      <w:rFonts w:ascii="仿宋_GB2312" w:hAnsi="仿宋_GB2312" w:cs="仿宋_GB2312" w:eastAsia="仿宋_GB2312"/>
                      <w:sz w:val="13"/>
                      <w:color w:val="000000"/>
                    </w:rPr>
                    <w:t>3.动力配件：2212无刷电机30台+配套电机座30套；30A无刷电调30个；9g舵机50个+舵机连杆舵角套件50套；5寸、6寸正反螺旋桨各50对+桨夹螺母各50套</w:t>
                  </w:r>
                  <w:r>
                    <w:br/>
                  </w:r>
                  <w:r>
                    <w:rPr>
                      <w:rFonts w:ascii="仿宋_GB2312" w:hAnsi="仿宋_GB2312" w:cs="仿宋_GB2312" w:eastAsia="仿宋_GB2312"/>
                      <w:sz w:val="13"/>
                      <w:color w:val="000000"/>
                    </w:rPr>
                    <w:t>4.电气耗材：18AWG红黑硅胶线各30m；XT60公母接头50对+配套护套；多规格热缩管套装5包；0.8mm焊锡丝2卷、助焊膏2盒</w:t>
                  </w:r>
                  <w:r>
                    <w:br/>
                  </w:r>
                  <w:r>
                    <w:rPr>
                      <w:rFonts w:ascii="仿宋_GB2312" w:hAnsi="仿宋_GB2312" w:cs="仿宋_GB2312" w:eastAsia="仿宋_GB2312"/>
                      <w:sz w:val="13"/>
                      <w:color w:val="000000"/>
                    </w:rPr>
                    <w:t>5.辅材：Φ1.2mm碳纤拉杆10m；尼龙扎带100根；备用美工刀片5盒</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575"/>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课程补充耗材</w:t>
                  </w: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2</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实验室安全防护套装</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护目镜（防飞溅，可戴眼镜）</w:t>
                  </w:r>
                  <w:r>
                    <w:rPr>
                      <w:rFonts w:ascii="仿宋_GB2312" w:hAnsi="仿宋_GB2312" w:cs="仿宋_GB2312" w:eastAsia="仿宋_GB2312"/>
                      <w:sz w:val="13"/>
                      <w:color w:val="000000"/>
                    </w:rPr>
                    <w:t>45副，耐高温手套（防烫，200℃）15副，防静电手环（带1MΩ电阻）20只，急救箱（含创可贴/碘伏/纱布/烫伤膏/冰袋）×1，CO₂灭火器（3kg）×2，灭火毯（1.5×1.5m）×1，安全警示标识（用电/激光/高温）×1套</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575"/>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全实验室安全标配</w:t>
                  </w: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3</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工具套装</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20件套：含螺丝刀套装（十字/一字，6支），尖嘴钳/斜口钳/剥线钳各1，镊子（直头/弯头）2支，内六角扳手套装（1.5-6mm），活动扳手（6寸），电烙铁（30W可调温）+烙铁架+焊锡丝+松香，万用表（数字，电阻/电压/通断），热风枪（300W），吸锡器，电工胶带</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套</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1</w:t>
                  </w:r>
                </w:p>
              </w:tc>
              <w:tc>
                <w:tcPr>
                  <w:tcW w:type="dxa" w:w="575"/>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分组实操工具</w:t>
                  </w: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5</w:t>
                  </w:r>
                </w:p>
              </w:tc>
              <w:tc>
                <w:tcPr>
                  <w:tcW w:type="dxa" w:w="568"/>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收纳储物柜</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冷轧钢板，尺寸</w:t>
                  </w:r>
                  <w:r>
                    <w:rPr>
                      <w:rFonts w:ascii="仿宋_GB2312" w:hAnsi="仿宋_GB2312" w:cs="仿宋_GB2312" w:eastAsia="仿宋_GB2312"/>
                      <w:sz w:val="13"/>
                      <w:color w:val="000000"/>
                    </w:rPr>
                    <w:t>1800×900×400mm，厚度≥0.8mm，四层隔板（可调），带通风孔，钢化玻璃视窗，配锁。颜色：灰白</w:t>
                  </w:r>
                </w:p>
              </w:tc>
              <w:tc>
                <w:tcPr>
                  <w:tcW w:type="dxa" w:w="426"/>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组</w:t>
                  </w:r>
                </w:p>
              </w:tc>
              <w:tc>
                <w:tcPr>
                  <w:tcW w:type="dxa" w:w="355"/>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3"/>
                      <w:color w:val="000000"/>
                    </w:rPr>
                    <w:t>4</w:t>
                  </w:r>
                </w:p>
              </w:tc>
              <w:tc>
                <w:tcPr>
                  <w:tcW w:type="dxa" w:w="575"/>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3"/>
                      <w:color w:val="000000"/>
                    </w:rPr>
                    <w:t>器材收纳管理</w:t>
                  </w:r>
                </w:p>
              </w:tc>
              <w:tc>
                <w:tcPr>
                  <w:tcW w:type="dxa" w:w="7"/>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bl>
          <w:p>
            <w:pPr>
              <w:pStyle w:val="null3"/>
              <w:jc w:val="both"/>
            </w:pPr>
            <w:r>
              <w:rPr>
                <w:rFonts w:ascii="仿宋_GB2312" w:hAnsi="仿宋_GB2312" w:cs="仿宋_GB2312" w:eastAsia="仿宋_GB2312"/>
              </w:rPr>
              <w:t xml:space="preserve"> </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供货安装期限：30天；质保期：1年。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进度款，供货完成并验收合格后一次性支付，达到付款条件起30个工作日内，支付合同总金额的100.0%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16 楼。 3、如谈判文件中融资相关内容与新政策要求有出入，按照最新要求执行。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个工作日内交至代理机构财务处换取保证金收据。3.保证金收据换取地址为:汉中市汉台区竹园天玺办公楼 16楼。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报价是否超过竞争性谈判文件中规定的预算金额或者最高限价</w:t>
            </w:r>
          </w:p>
        </w:tc>
        <w:tc>
          <w:tcPr>
            <w:tcW w:type="dxa" w:w="3322"/>
          </w:tcPr>
          <w:p>
            <w:pPr>
              <w:pStyle w:val="null3"/>
            </w:pPr>
            <w:r>
              <w:rPr>
                <w:rFonts w:ascii="仿宋_GB2312" w:hAnsi="仿宋_GB2312" w:cs="仿宋_GB2312" w:eastAsia="仿宋_GB2312"/>
              </w:rPr>
              <w:t>报价是否超过竞争性谈判文件中规定的预算金额或者最高限价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响应文件封面 汉中市政府采购供应商资格承诺函.pdf 中小企业声明函 残疾人福利性单位声明函 标的清单 报价表 响应函 法定代表人证明书及授权委托书.pdf 监狱企业的证明文件 控股承诺.docx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产品技术参数</w:t>
            </w:r>
          </w:p>
        </w:tc>
        <w:tc>
          <w:tcPr>
            <w:tcW w:type="dxa" w:w="3322"/>
          </w:tcPr>
          <w:p>
            <w:pPr>
              <w:pStyle w:val="null3"/>
            </w:pPr>
            <w:r>
              <w:rPr>
                <w:rFonts w:ascii="仿宋_GB2312" w:hAnsi="仿宋_GB2312" w:cs="仿宋_GB2312" w:eastAsia="仿宋_GB2312"/>
              </w:rPr>
              <w:t>产品技术参数满足采购文件要求</w:t>
            </w:r>
          </w:p>
        </w:tc>
        <w:tc>
          <w:tcPr>
            <w:tcW w:type="dxa" w:w="1661"/>
          </w:tcPr>
          <w:p>
            <w:pPr>
              <w:pStyle w:val="null3"/>
            </w:pPr>
            <w:r>
              <w:rPr>
                <w:rFonts w:ascii="仿宋_GB2312" w:hAnsi="仿宋_GB2312" w:cs="仿宋_GB2312" w:eastAsia="仿宋_GB2312"/>
              </w:rPr>
              <w:t>响应文件封面 产品技术参数表 分项报价表.docx 商务应答表 项目整体实施方案.docx 供应商认为需要说明的其他内容.docx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详见附件：项目整体实施方案.docx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