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4BE50">
      <w:pPr>
        <w:spacing w:line="560" w:lineRule="exact"/>
        <w:ind w:firstLine="422" w:firstLineChars="150"/>
        <w:jc w:val="center"/>
        <w:rPr>
          <w:rFonts w:hint="eastAsia" w:ascii="宋体" w:hAnsi="宋体" w:cs="宋体"/>
          <w:b/>
          <w:color w:val="auto"/>
          <w:kern w:val="0"/>
          <w:szCs w:val="28"/>
          <w:highlight w:val="none"/>
        </w:rPr>
      </w:pPr>
      <w:r>
        <w:rPr>
          <w:rFonts w:hint="eastAsia" w:ascii="宋体" w:hAnsi="宋体" w:cs="宋体"/>
          <w:b/>
          <w:color w:val="auto"/>
          <w:kern w:val="0"/>
          <w:szCs w:val="28"/>
          <w:highlight w:val="none"/>
        </w:rPr>
        <w:t>其他资料</w:t>
      </w:r>
    </w:p>
    <w:p w14:paraId="608B0E66">
      <w:pPr>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1、政府采购磋商供应商拒绝政府采购</w:t>
      </w:r>
      <w:bookmarkStart w:id="0" w:name="_Toc28167"/>
      <w:bookmarkStart w:id="1" w:name="_Toc437425973"/>
      <w:bookmarkStart w:id="2" w:name="_Toc438541326"/>
      <w:bookmarkStart w:id="3" w:name="_Toc437247481"/>
      <w:bookmarkStart w:id="4" w:name="_Toc435777821"/>
      <w:r>
        <w:rPr>
          <w:rFonts w:hint="eastAsia" w:ascii="宋体" w:hAnsi="宋体" w:cs="宋体"/>
          <w:b/>
          <w:color w:val="auto"/>
          <w:sz w:val="24"/>
          <w:szCs w:val="24"/>
          <w:highlight w:val="none"/>
        </w:rPr>
        <w:t>领域</w:t>
      </w:r>
      <w:bookmarkStart w:id="5" w:name="_Toc435776434"/>
      <w:bookmarkStart w:id="6" w:name="_Toc435777721"/>
      <w:r>
        <w:rPr>
          <w:rFonts w:hint="eastAsia" w:ascii="宋体" w:hAnsi="宋体" w:cs="宋体"/>
          <w:b/>
          <w:color w:val="auto"/>
          <w:sz w:val="24"/>
          <w:szCs w:val="24"/>
          <w:highlight w:val="none"/>
        </w:rPr>
        <w:t>商业</w:t>
      </w:r>
      <w:bookmarkEnd w:id="0"/>
      <w:bookmarkEnd w:id="1"/>
      <w:bookmarkEnd w:id="2"/>
      <w:bookmarkEnd w:id="3"/>
      <w:bookmarkEnd w:id="4"/>
      <w:bookmarkEnd w:id="5"/>
      <w:bookmarkEnd w:id="6"/>
      <w:r>
        <w:rPr>
          <w:rFonts w:hint="eastAsia" w:ascii="宋体" w:hAnsi="宋体" w:cs="宋体"/>
          <w:b/>
          <w:color w:val="auto"/>
          <w:sz w:val="24"/>
          <w:szCs w:val="24"/>
          <w:highlight w:val="none"/>
        </w:rPr>
        <w:t>贿赂承诺书</w:t>
      </w:r>
    </w:p>
    <w:p w14:paraId="74D17603">
      <w:p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为响应党中央、国务院关于治理政府采购领域商业贿赂行为的号召，我单位在此庄严承诺：</w:t>
      </w:r>
    </w:p>
    <w:p w14:paraId="38C88D58">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在参与政府采购活动中遵纪守法、诚信经营、公平竞标。</w:t>
      </w:r>
    </w:p>
    <w:p w14:paraId="21E6D8E6">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不向采购人、采购代理机构和政府采购评审专家进行任何形式的商业贿赂以谋取交易机会。</w:t>
      </w:r>
    </w:p>
    <w:p w14:paraId="0BBD9CD7">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不向采购代理机构和采购人提供虚假资质文件或采用虚假应标方式参与政府采购市场竞争并谋取成交、成交。</w:t>
      </w:r>
    </w:p>
    <w:p w14:paraId="3805AAB2">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不采取“围标、陪标”等商业欺诈手段获得政府采购定单。</w:t>
      </w:r>
    </w:p>
    <w:p w14:paraId="22EB6214">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不采取不正当手段低毁、排挤其他磋商供应商。</w:t>
      </w:r>
    </w:p>
    <w:p w14:paraId="1C1566F4">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不在提供商品和服务时“偷梁换柱、以次充好”损害采购人的合法权益。</w:t>
      </w:r>
    </w:p>
    <w:p w14:paraId="0734AF3A">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不与采购人、采购代理机构、政府采购评审专家或其它磋商供应商恶意串通，进行质疑和投诉，维护政府采购市场秩序。</w:t>
      </w:r>
    </w:p>
    <w:p w14:paraId="7EC299E1">
      <w:pPr>
        <w:numPr>
          <w:ilvl w:val="0"/>
          <w:numId w:val="1"/>
        </w:numPr>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尊重和接受政府采购监督管理部门的监督和采购代理机构的招标要求，承担因违约行为给采购人造成的损失。</w:t>
      </w:r>
    </w:p>
    <w:p w14:paraId="285C1371">
      <w:pPr>
        <w:spacing w:line="520" w:lineRule="exact"/>
        <w:ind w:firstLine="480" w:firstLineChars="200"/>
        <w:jc w:val="left"/>
        <w:rPr>
          <w:rFonts w:hint="eastAsia" w:ascii="宋体" w:hAnsi="宋体" w:cs="宋体"/>
          <w:color w:val="auto"/>
          <w:highlight w:val="none"/>
        </w:rPr>
      </w:pPr>
      <w:r>
        <w:rPr>
          <w:rFonts w:hint="eastAsia" w:ascii="宋体" w:hAnsi="宋体" w:cs="宋体"/>
          <w:color w:val="auto"/>
          <w:kern w:val="0"/>
          <w:sz w:val="24"/>
          <w:szCs w:val="24"/>
          <w:highlight w:val="none"/>
        </w:rPr>
        <w:t>9、不发生其他有悖于政府采购公开、公平、公正和诚信原则的行为。</w:t>
      </w:r>
    </w:p>
    <w:p w14:paraId="3B387135">
      <w:pPr>
        <w:widowControl/>
        <w:tabs>
          <w:tab w:val="left" w:pos="2394"/>
        </w:tabs>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承诺单位：                  （公      章）</w:t>
      </w:r>
    </w:p>
    <w:p w14:paraId="3BA3AB0D">
      <w:pPr>
        <w:widowControl/>
        <w:tabs>
          <w:tab w:val="left" w:pos="2394"/>
        </w:tabs>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全权代表：                  （签字或盖章）</w:t>
      </w:r>
    </w:p>
    <w:p w14:paraId="26F88D7D">
      <w:pPr>
        <w:widowControl/>
        <w:tabs>
          <w:tab w:val="left" w:pos="2394"/>
        </w:tabs>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地    址：                               </w:t>
      </w:r>
    </w:p>
    <w:p w14:paraId="0A4C3089">
      <w:pPr>
        <w:widowControl/>
        <w:tabs>
          <w:tab w:val="left" w:pos="2394"/>
        </w:tabs>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邮    编：                               </w:t>
      </w:r>
    </w:p>
    <w:p w14:paraId="10AD397F">
      <w:pPr>
        <w:tabs>
          <w:tab w:val="left" w:pos="5580"/>
        </w:tabs>
        <w:adjustRightInd w:val="0"/>
        <w:spacing w:line="520" w:lineRule="exact"/>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电    话：                         </w:t>
      </w:r>
    </w:p>
    <w:p w14:paraId="3A14E4CA">
      <w:pPr>
        <w:jc w:val="center"/>
      </w:pPr>
      <w:r>
        <w:rPr>
          <w:rFonts w:hint="eastAsia" w:ascii="宋体" w:hAnsi="宋体" w:cs="宋体"/>
          <w:color w:val="auto"/>
          <w:kern w:val="0"/>
          <w:sz w:val="24"/>
          <w:szCs w:val="24"/>
          <w:highlight w:val="none"/>
        </w:rPr>
        <w:br w:type="page"/>
      </w:r>
      <w:r>
        <w:rPr>
          <w:rFonts w:hint="eastAsia" w:ascii="宋体" w:hAnsi="宋体" w:cs="宋体"/>
          <w:color w:val="auto"/>
          <w:kern w:val="0"/>
          <w:sz w:val="24"/>
          <w:szCs w:val="24"/>
          <w:highlight w:val="none"/>
        </w:rPr>
        <w:t xml:space="preserve">  </w:t>
      </w:r>
      <w:r>
        <w:rPr>
          <w:rFonts w:hint="eastAsia" w:ascii="宋体" w:hAnsi="宋体" w:cs="宋体"/>
          <w:b/>
          <w:bCs/>
          <w:color w:val="auto"/>
          <w:sz w:val="36"/>
          <w:szCs w:val="36"/>
          <w:highlight w:val="none"/>
          <w:lang w:val="zh-CN"/>
        </w:rPr>
        <w:t xml:space="preserve"> </w:t>
      </w:r>
      <w:r>
        <w:rPr>
          <w:rFonts w:hint="eastAsia" w:ascii="宋体" w:hAnsi="宋体" w:cs="宋体"/>
          <w:b/>
          <w:color w:val="auto"/>
          <w:sz w:val="24"/>
          <w:szCs w:val="24"/>
          <w:highlight w:val="none"/>
          <w:lang w:val="en-US" w:eastAsia="zh-CN"/>
        </w:rPr>
        <w:t>2</w:t>
      </w:r>
      <w:bookmarkStart w:id="7" w:name="_GoBack"/>
      <w:bookmarkEnd w:id="7"/>
      <w:r>
        <w:rPr>
          <w:rFonts w:hint="eastAsia" w:ascii="宋体" w:hAnsi="宋体" w:cs="宋体"/>
          <w:b/>
          <w:color w:val="auto"/>
          <w:sz w:val="24"/>
          <w:szCs w:val="24"/>
          <w:highlight w:val="none"/>
          <w:lang w:val="en-US" w:eastAsia="zh-CN"/>
        </w:rPr>
        <w:t>、</w:t>
      </w:r>
      <w:r>
        <w:rPr>
          <w:rFonts w:hint="eastAsia" w:ascii="宋体" w:hAnsi="宋体" w:cs="宋体"/>
          <w:b/>
          <w:color w:val="auto"/>
          <w:sz w:val="24"/>
          <w:szCs w:val="24"/>
          <w:highlight w:val="none"/>
        </w:rPr>
        <w:t>磋商供应商认为有必要补充说明的事项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131259"/>
    <w:rsid w:val="769935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alibri" w:cs="Courier New"/>
      <w:szCs w:val="21"/>
    </w:rPr>
  </w:style>
  <w:style w:type="paragraph" w:styleId="3">
    <w:name w:val="Normal Indent"/>
    <w:basedOn w:val="1"/>
    <w:next w:val="4"/>
    <w:qFormat/>
    <w:uiPriority w:val="0"/>
    <w:pPr>
      <w:ind w:firstLine="420"/>
    </w:pPr>
  </w:style>
  <w:style w:type="paragraph" w:styleId="4">
    <w:name w:val="Body Text First Indent 2"/>
    <w:basedOn w:val="5"/>
    <w:next w:val="6"/>
    <w:qFormat/>
    <w:uiPriority w:val="0"/>
    <w:pPr>
      <w:widowControl w:val="0"/>
      <w:spacing w:after="120"/>
      <w:ind w:left="420" w:leftChars="200" w:firstLine="420" w:firstLineChars="200"/>
      <w:jc w:val="both"/>
    </w:pPr>
    <w:rPr>
      <w:rFonts w:ascii="Calibri" w:hAnsi="Calibri" w:eastAsia="等线" w:cs="Times New Roman"/>
      <w:kern w:val="2"/>
      <w:sz w:val="21"/>
      <w:szCs w:val="22"/>
      <w:lang w:val="en-US" w:eastAsia="zh-CN" w:bidi="ar-SA"/>
    </w:rPr>
  </w:style>
  <w:style w:type="paragraph" w:styleId="5">
    <w:name w:val="Body Text Indent"/>
    <w:basedOn w:val="1"/>
    <w:uiPriority w:val="0"/>
    <w:pPr>
      <w:widowControl/>
      <w:ind w:left="426" w:hanging="426" w:hangingChars="152"/>
      <w:jc w:val="left"/>
    </w:pPr>
    <w:rPr>
      <w:rFonts w:ascii="宋体"/>
      <w:kern w:val="0"/>
    </w:rPr>
  </w:style>
  <w:style w:type="paragraph" w:styleId="6">
    <w:name w:val="Body Text"/>
    <w:basedOn w:val="1"/>
    <w:next w:val="1"/>
    <w:qFormat/>
    <w:uiPriority w:val="0"/>
    <w:pPr>
      <w:jc w:val="center"/>
    </w:pPr>
    <w:rPr>
      <w:b/>
      <w:spacing w:val="4"/>
      <w:sz w:val="84"/>
    </w:rPr>
  </w:style>
  <w:style w:type="paragraph" w:styleId="7">
    <w:name w:val="Plain Text"/>
    <w:basedOn w:val="1"/>
    <w:qFormat/>
    <w:uiPriority w:val="0"/>
    <w:rPr>
      <w:rFonts w:ascii="宋体" w:hAnsi="Courier New"/>
      <w:kern w:val="0"/>
      <w:sz w:val="20"/>
    </w:rPr>
  </w:style>
  <w:style w:type="paragraph" w:customStyle="1" w:styleId="10">
    <w:name w:val="Char1"/>
    <w:basedOn w:val="1"/>
    <w:qFormat/>
    <w:uiPriority w:val="0"/>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1156</Words>
  <Characters>1161</Characters>
  <Lines>0</Lines>
  <Paragraphs>0</Paragraphs>
  <TotalTime>0</TotalTime>
  <ScaleCrop>false</ScaleCrop>
  <LinksUpToDate>false</LinksUpToDate>
  <CharactersWithSpaces>1409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2025-04-28T09:01:00Z</dcterms:created>
  <dc:creator>Administrator</dc:creator>
  <cp:lastModifiedBy>搬砖小奶猫</cp:lastModifiedBy>
  <dcterms:modified xsi:type="dcterms:W3CDTF">2026-06-27T05:55:45Z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eyJoZGlkIjoiNDFhM2U4MjE2MTdlYjY2MDYwOWFlZWM2YjAzZWRjNzciLCJ1c2VySWQiOiIyNzg1NTE0MDkifQ==</vt:lpwstr>
  </property>
  <property fmtid="{D5CDD505-2E9C-101B-9397-08002B2CF9AE}" pid="4" name="ICV">
    <vt:lpwstr>0208EDF0DF0E4DF8B8C40AC3814D7E1C_13</vt:lpwstr>
  </property>
</Properties>
</file>