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lang w:val="en-US" w:eastAsia="zh-CN"/>
        </w:rPr>
        <w:t>供应商</w:t>
      </w:r>
      <w:r>
        <w:rPr>
          <w:rFonts w:hint="eastAsia"/>
          <w:b/>
          <w:sz w:val="32"/>
          <w:szCs w:val="32"/>
        </w:rPr>
        <w:t>资质证明文件</w:t>
      </w:r>
    </w:p>
    <w:p w14:paraId="764E4D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p>
    <w:p w14:paraId="4F2E8C27">
      <w:pPr>
        <w:pStyle w:val="12"/>
        <w:rPr>
          <w:rFonts w:hint="default"/>
        </w:rPr>
      </w:pPr>
      <w:r>
        <w:rPr>
          <w:rFonts w:ascii="仿宋_GB2312" w:hAnsi="仿宋_GB2312" w:eastAsia="仿宋_GB2312" w:cs="仿宋_GB2312"/>
        </w:rPr>
        <w:t>采购包1：</w:t>
      </w:r>
    </w:p>
    <w:p w14:paraId="47C39F9D">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36CF3602">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4657BAC0">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2EA4314A">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6C03C00B">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66EB4FDE">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6C63EAD0">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50340E5F">
      <w:pPr>
        <w:pStyle w:val="12"/>
        <w:rPr>
          <w:rFonts w:ascii="仿宋_GB2312" w:hAnsi="仿宋_GB2312" w:eastAsia="仿宋_GB2312" w:cs="仿宋_GB2312"/>
        </w:rPr>
      </w:pPr>
      <w:r>
        <w:rPr>
          <w:rFonts w:ascii="仿宋_GB2312" w:hAnsi="仿宋_GB2312" w:eastAsia="仿宋_GB2312" w:cs="仿宋_GB2312"/>
        </w:rPr>
        <w:t>8、直接控股、管理关系：单位负责人为同一人或存在直接控股、管理关系的不同单位，不得同时参加本项目投标活动。</w:t>
      </w:r>
    </w:p>
    <w:p w14:paraId="7818200F">
      <w:pPr>
        <w:pStyle w:val="12"/>
        <w:rPr>
          <w:rFonts w:hint="default"/>
        </w:rPr>
      </w:pPr>
      <w:r>
        <w:rPr>
          <w:rFonts w:ascii="仿宋_GB2312" w:hAnsi="仿宋_GB2312" w:eastAsia="仿宋_GB2312" w:cs="仿宋_GB2312"/>
        </w:rPr>
        <w:t>采购包2：</w:t>
      </w:r>
    </w:p>
    <w:p w14:paraId="5092DF93">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2D97FB9F">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3A9CC7D9">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2BAB9571">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7090E012">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00F11272">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6B3C2E9F">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3B5D554A">
      <w:pPr>
        <w:pStyle w:val="12"/>
        <w:rPr>
          <w:rFonts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069DC25E">
      <w:pPr>
        <w:pStyle w:val="12"/>
        <w:rPr>
          <w:rFonts w:hint="default"/>
        </w:rPr>
      </w:pPr>
      <w:r>
        <w:rPr>
          <w:rFonts w:hint="eastAsia" w:ascii="仿宋_GB2312" w:hAnsi="仿宋_GB2312" w:eastAsia="仿宋_GB2312" w:cs="仿宋_GB2312"/>
          <w:lang w:val="en-US" w:eastAsia="zh-CN"/>
        </w:rPr>
        <w:t>9</w:t>
      </w:r>
      <w:r>
        <w:rPr>
          <w:rFonts w:ascii="仿宋_GB2312" w:hAnsi="仿宋_GB2312" w:eastAsia="仿宋_GB2312" w:cs="仿宋_GB2312"/>
        </w:rPr>
        <w:t>、直接控股、管理关系：单位负责人为同一人或存在直接控股、管理关系的不同单位，不得同时参加本项目投标活动。</w:t>
      </w:r>
    </w:p>
    <w:p w14:paraId="6D363DDA">
      <w:pPr>
        <w:pStyle w:val="12"/>
        <w:rPr>
          <w:rFonts w:hint="default"/>
        </w:rPr>
      </w:pPr>
      <w:r>
        <w:rPr>
          <w:rFonts w:ascii="仿宋_GB2312" w:hAnsi="仿宋_GB2312" w:eastAsia="仿宋_GB2312" w:cs="仿宋_GB2312"/>
        </w:rPr>
        <w:t>采购包3：</w:t>
      </w:r>
    </w:p>
    <w:p w14:paraId="0CDBFA29">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3B8DB58D">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5DE85A85">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4C7EB87B">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31220C15">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10C83534">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29821AC1">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3464E0EB">
      <w:pPr>
        <w:pStyle w:val="12"/>
        <w:rPr>
          <w:rFonts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47DCC5B1">
      <w:pPr>
        <w:pStyle w:val="12"/>
        <w:rPr>
          <w:rFonts w:hint="default"/>
        </w:rPr>
      </w:pPr>
      <w:r>
        <w:rPr>
          <w:rFonts w:hint="eastAsia" w:ascii="仿宋_GB2312" w:hAnsi="仿宋_GB2312" w:eastAsia="仿宋_GB2312" w:cs="仿宋_GB2312"/>
          <w:lang w:val="en-US" w:eastAsia="zh-CN"/>
        </w:rPr>
        <w:t>9</w:t>
      </w:r>
      <w:r>
        <w:rPr>
          <w:rFonts w:ascii="仿宋_GB2312" w:hAnsi="仿宋_GB2312" w:eastAsia="仿宋_GB2312" w:cs="仿宋_GB2312"/>
        </w:rPr>
        <w:t>、直接控股、管理关系：单位负责人为同一人或存在直接控股、管理关系的不同单位，不得同时参加本项目投标活动。</w:t>
      </w:r>
    </w:p>
    <w:p w14:paraId="7B97861D">
      <w:pPr>
        <w:pStyle w:val="12"/>
        <w:rPr>
          <w:rFonts w:hint="default"/>
        </w:rPr>
      </w:pPr>
      <w:r>
        <w:rPr>
          <w:rFonts w:ascii="仿宋_GB2312" w:hAnsi="仿宋_GB2312" w:eastAsia="仿宋_GB2312" w:cs="仿宋_GB2312"/>
        </w:rPr>
        <w:t>采购包4：</w:t>
      </w:r>
    </w:p>
    <w:p w14:paraId="0203F1E0">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13B8A544">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49F25994">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6D0BEBF8">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637D362F">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7C38F4F2">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541F1ADD">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4240D36C">
      <w:pPr>
        <w:pStyle w:val="12"/>
        <w:rPr>
          <w:rFonts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3066D4F0">
      <w:pPr>
        <w:pStyle w:val="12"/>
        <w:rPr>
          <w:rFonts w:hint="default"/>
        </w:rPr>
      </w:pPr>
      <w:r>
        <w:rPr>
          <w:rFonts w:hint="eastAsia" w:ascii="仿宋_GB2312" w:hAnsi="仿宋_GB2312" w:eastAsia="仿宋_GB2312" w:cs="仿宋_GB2312"/>
          <w:lang w:val="en-US" w:eastAsia="zh-CN"/>
        </w:rPr>
        <w:t>9</w:t>
      </w:r>
      <w:r>
        <w:rPr>
          <w:rFonts w:ascii="仿宋_GB2312" w:hAnsi="仿宋_GB2312" w:eastAsia="仿宋_GB2312" w:cs="仿宋_GB2312"/>
        </w:rPr>
        <w:t>、直接控股、管理关系：单位负责人为同一人或存在直接控股、管理关系的不同单位，不得同时参加本项目投标活动。</w:t>
      </w:r>
    </w:p>
    <w:p w14:paraId="3F48F1DE">
      <w:pPr>
        <w:pStyle w:val="12"/>
        <w:rPr>
          <w:rFonts w:hint="default"/>
        </w:rPr>
      </w:pPr>
      <w:r>
        <w:rPr>
          <w:rFonts w:ascii="仿宋_GB2312" w:hAnsi="仿宋_GB2312" w:eastAsia="仿宋_GB2312" w:cs="仿宋_GB2312"/>
        </w:rPr>
        <w:t>采购包5：</w:t>
      </w:r>
    </w:p>
    <w:p w14:paraId="0E847B26">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1FE29A31">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13DD626B">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7A81B902">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023ADE9A">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27BB3ABE">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381DA6CB">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0066FD93">
      <w:pPr>
        <w:pStyle w:val="12"/>
        <w:rPr>
          <w:rFonts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108002F0">
      <w:pPr>
        <w:pStyle w:val="12"/>
        <w:rPr>
          <w:rFonts w:hint="default"/>
        </w:rPr>
      </w:pPr>
      <w:r>
        <w:rPr>
          <w:rFonts w:hint="eastAsia" w:ascii="仿宋_GB2312" w:hAnsi="仿宋_GB2312" w:eastAsia="仿宋_GB2312" w:cs="仿宋_GB2312"/>
          <w:lang w:val="en-US" w:eastAsia="zh-CN"/>
        </w:rPr>
        <w:t>9</w:t>
      </w:r>
      <w:r>
        <w:rPr>
          <w:rFonts w:ascii="仿宋_GB2312" w:hAnsi="仿宋_GB2312" w:eastAsia="仿宋_GB2312" w:cs="仿宋_GB2312"/>
        </w:rPr>
        <w:t>、直接控股、管理关系：单位负责人为同一人或存在直接控股、管理关系的不同单位，不得同时参加本项目投标活动。</w:t>
      </w:r>
    </w:p>
    <w:p w14:paraId="3843F8DB">
      <w:pPr>
        <w:pStyle w:val="12"/>
        <w:rPr>
          <w:rFonts w:hint="default"/>
        </w:rPr>
      </w:pPr>
      <w:r>
        <w:rPr>
          <w:rFonts w:ascii="仿宋_GB2312" w:hAnsi="仿宋_GB2312" w:eastAsia="仿宋_GB2312" w:cs="仿宋_GB2312"/>
        </w:rPr>
        <w:t>采购包6：</w:t>
      </w:r>
    </w:p>
    <w:p w14:paraId="1DE8D28F">
      <w:pPr>
        <w:pStyle w:val="12"/>
        <w:rPr>
          <w:rFonts w:ascii="仿宋_GB2312" w:hAnsi="仿宋_GB2312" w:eastAsia="仿宋_GB2312" w:cs="仿宋_GB2312"/>
        </w:rPr>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02102D0E">
      <w:pPr>
        <w:pStyle w:val="12"/>
        <w:rPr>
          <w:rFonts w:ascii="仿宋_GB2312" w:hAnsi="仿宋_GB2312" w:eastAsia="仿宋_GB2312" w:cs="仿宋_GB2312"/>
        </w:rPr>
      </w:pPr>
      <w:r>
        <w:rPr>
          <w:rFonts w:ascii="仿宋_GB2312" w:hAnsi="仿宋_GB2312" w:eastAsia="仿宋_GB2312" w:cs="仿宋_GB2312"/>
        </w:rPr>
        <w:t>2、财务状况报告：提供经审计的完整的2024年度或2025年度的财务报告或提交</w:t>
      </w:r>
      <w:r>
        <w:rPr>
          <w:rFonts w:ascii="仿宋_GB2312" w:hAnsi="仿宋_GB2312" w:eastAsia="仿宋_GB2312" w:cs="仿宋_GB2312"/>
          <w:lang w:eastAsia="zh-CN"/>
        </w:rPr>
        <w:t>响应</w:t>
      </w:r>
      <w:r>
        <w:rPr>
          <w:rFonts w:ascii="仿宋_GB2312" w:hAnsi="仿宋_GB2312" w:eastAsia="仿宋_GB2312" w:cs="仿宋_GB2312"/>
        </w:rPr>
        <w:t>文件截止时间前六个月内其基本账户开户银行出具的资信证明；其他组织和自然人提供银行出具的资信证明或财务报表；</w:t>
      </w:r>
    </w:p>
    <w:p w14:paraId="4D9E09D4">
      <w:pPr>
        <w:pStyle w:val="12"/>
        <w:rPr>
          <w:rFonts w:ascii="仿宋_GB2312" w:hAnsi="仿宋_GB2312" w:eastAsia="仿宋_GB2312" w:cs="仿宋_GB2312"/>
        </w:rPr>
      </w:pPr>
      <w:r>
        <w:rPr>
          <w:rFonts w:ascii="仿宋_GB2312" w:hAnsi="仿宋_GB2312" w:eastAsia="仿宋_GB2312" w:cs="仿宋_GB2312"/>
        </w:rPr>
        <w:t>3、税收缴纳证明：提供递交</w:t>
      </w:r>
      <w:r>
        <w:rPr>
          <w:rFonts w:ascii="仿宋_GB2312" w:hAnsi="仿宋_GB2312" w:eastAsia="仿宋_GB2312" w:cs="仿宋_GB2312"/>
          <w:lang w:eastAsia="zh-CN"/>
        </w:rPr>
        <w:t>响应</w:t>
      </w:r>
      <w:r>
        <w:rPr>
          <w:rFonts w:ascii="仿宋_GB2312" w:hAnsi="仿宋_GB2312" w:eastAsia="仿宋_GB2312" w:cs="仿宋_GB2312"/>
        </w:rPr>
        <w:t>文件截止之日前一年内任意一个月的依法缴纳税收的相关凭据，凭据应有税务机关或代收机关的公章或业务专用章。依法免税或无须缴纳税收的供应商应提供相应证明文件；</w:t>
      </w:r>
    </w:p>
    <w:p w14:paraId="1E65700A">
      <w:pPr>
        <w:pStyle w:val="12"/>
        <w:rPr>
          <w:rFonts w:ascii="仿宋_GB2312" w:hAnsi="仿宋_GB2312" w:eastAsia="仿宋_GB2312" w:cs="仿宋_GB2312"/>
        </w:rPr>
      </w:pPr>
      <w:r>
        <w:rPr>
          <w:rFonts w:ascii="仿宋_GB2312" w:hAnsi="仿宋_GB2312" w:eastAsia="仿宋_GB2312" w:cs="仿宋_GB2312"/>
        </w:rPr>
        <w:t>4、社会保障资金缴纳证明：提供</w:t>
      </w:r>
      <w:r>
        <w:rPr>
          <w:rFonts w:ascii="仿宋_GB2312" w:hAnsi="仿宋_GB2312" w:eastAsia="仿宋_GB2312" w:cs="仿宋_GB2312"/>
          <w:lang w:eastAsia="zh-CN"/>
        </w:rPr>
        <w:t>响应</w:t>
      </w:r>
      <w:r>
        <w:rPr>
          <w:rFonts w:ascii="仿宋_GB2312" w:hAnsi="仿宋_GB2312" w:eastAsia="仿宋_GB2312" w:cs="仿宋_GB2312"/>
        </w:rPr>
        <w:t>文件递交截止日前一年内已缴存的任意一个月的社会保障资金缴存单据或社保机构开具的社会保险参保缴费情况证明，依法不需要缴纳社会保障资金的单位应提供相关证明材料；</w:t>
      </w:r>
    </w:p>
    <w:p w14:paraId="5198295E">
      <w:pPr>
        <w:pStyle w:val="12"/>
        <w:rPr>
          <w:rFonts w:ascii="仿宋_GB2312" w:hAnsi="仿宋_GB2312" w:eastAsia="仿宋_GB2312" w:cs="仿宋_GB2312"/>
        </w:rPr>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5D7C5817">
      <w:pPr>
        <w:pStyle w:val="12"/>
        <w:rPr>
          <w:rFonts w:ascii="仿宋_GB2312" w:hAnsi="仿宋_GB2312" w:eastAsia="仿宋_GB2312" w:cs="仿宋_GB2312"/>
        </w:rPr>
      </w:pPr>
      <w:r>
        <w:rPr>
          <w:rFonts w:ascii="仿宋_GB2312" w:hAnsi="仿宋_GB2312" w:eastAsia="仿宋_GB2312" w:cs="仿宋_GB2312"/>
        </w:rPr>
        <w:t>6、具有履行合同所必需的设备和专业技术能力：具有履行合同所必需的设备和专业技术能力的承诺及说明；</w:t>
      </w:r>
    </w:p>
    <w:p w14:paraId="178DCC40">
      <w:pPr>
        <w:pStyle w:val="12"/>
        <w:rPr>
          <w:rFonts w:ascii="仿宋_GB2312" w:hAnsi="仿宋_GB2312" w:eastAsia="仿宋_GB2312" w:cs="仿宋_GB2312"/>
        </w:rPr>
      </w:pPr>
      <w:r>
        <w:rPr>
          <w:rFonts w:ascii="仿宋_GB2312" w:hAnsi="仿宋_GB2312" w:eastAsia="仿宋_GB2312" w:cs="仿宋_GB2312"/>
        </w:rPr>
        <w:t>7、法定代表人授权书：</w:t>
      </w:r>
      <w:r>
        <w:rPr>
          <w:rFonts w:ascii="仿宋_GB2312" w:hAnsi="仿宋_GB2312" w:eastAsia="仿宋_GB2312" w:cs="仿宋_GB2312"/>
          <w:lang w:eastAsia="zh-CN"/>
        </w:rPr>
        <w:t>供应商</w:t>
      </w:r>
      <w:r>
        <w:rPr>
          <w:rFonts w:ascii="仿宋_GB2312" w:hAnsi="仿宋_GB2312" w:eastAsia="仿宋_GB2312" w:cs="仿宋_GB2312"/>
        </w:rPr>
        <w:t>应授权合法的人员参加</w:t>
      </w:r>
      <w:r>
        <w:rPr>
          <w:rFonts w:ascii="仿宋_GB2312" w:hAnsi="仿宋_GB2312" w:eastAsia="仿宋_GB2312" w:cs="仿宋_GB2312"/>
          <w:lang w:eastAsia="zh-CN"/>
        </w:rPr>
        <w:t>谈判</w:t>
      </w:r>
      <w:r>
        <w:rPr>
          <w:rFonts w:ascii="仿宋_GB2312" w:hAnsi="仿宋_GB2312" w:eastAsia="仿宋_GB2312" w:cs="仿宋_GB2312"/>
        </w:rPr>
        <w:t>，其中法定代表人直接参加的，须出具法定代表人证明书；被授权代表参加的，须出具法定代表人授权书；</w:t>
      </w:r>
    </w:p>
    <w:p w14:paraId="714F361A">
      <w:pPr>
        <w:pStyle w:val="12"/>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中小企业声明函：本采购包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47910194">
      <w:pPr>
        <w:pStyle w:val="12"/>
        <w:rPr>
          <w:rFonts w:hint="eastAsia" w:ascii="仿宋_GB2312" w:hAnsi="仿宋_GB2312" w:eastAsia="仿宋_GB2312" w:cs="仿宋_GB2312"/>
        </w:rPr>
      </w:pPr>
      <w:r>
        <w:rPr>
          <w:rFonts w:hint="eastAsia" w:ascii="仿宋_GB2312" w:hAnsi="仿宋_GB2312" w:eastAsia="仿宋_GB2312" w:cs="仿宋_GB2312"/>
          <w:lang w:val="en-US" w:eastAsia="zh-CN"/>
        </w:rPr>
        <w:t>9</w:t>
      </w:r>
      <w:r>
        <w:rPr>
          <w:rFonts w:hint="eastAsia" w:ascii="仿宋_GB2312" w:hAnsi="仿宋_GB2312" w:eastAsia="仿宋_GB2312" w:cs="仿宋_GB2312"/>
        </w:rPr>
        <w:t>、直接控股、管理关系：单位负责人为同一人或存在直接控股、管理关系的不同单位，不得同时参加本项目投标活动。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r>
        <w:rPr>
          <w:rFonts w:hint="eastAsia" w:hAnsi="宋体"/>
          <w:b/>
          <w:bCs/>
          <w:sz w:val="24"/>
          <w:szCs w:val="24"/>
          <w:lang w:eastAsia="zh-CN"/>
        </w:rPr>
        <w:t>，</w:t>
      </w:r>
      <w:r>
        <w:rPr>
          <w:rFonts w:hint="eastAsia" w:hAnsi="宋体"/>
          <w:b/>
          <w:bCs/>
          <w:sz w:val="24"/>
          <w:szCs w:val="24"/>
          <w:lang w:val="en-US" w:eastAsia="zh-CN"/>
        </w:rPr>
        <w:t>各包响应所投包的资格要求</w:t>
      </w:r>
      <w:r>
        <w:rPr>
          <w:rFonts w:hint="eastAsia" w:hAnsi="宋体"/>
          <w:b/>
          <w:bCs/>
          <w:sz w:val="24"/>
          <w:szCs w:val="24"/>
        </w:rPr>
        <w:t>。</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lang w:val="en-US" w:eastAsia="zh-CN"/>
        </w:rPr>
        <w:t>及包号</w:t>
      </w:r>
      <w:bookmarkStart w:id="0" w:name="_GoBack"/>
      <w:bookmarkEnd w:id="0"/>
      <w:r>
        <w:rPr>
          <w:rFonts w:hint="eastAsia" w:hAnsi="宋体"/>
          <w:sz w:val="24"/>
          <w:szCs w:val="24"/>
        </w:rPr>
        <w:t>：</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0E247709"/>
    <w:rsid w:val="11A94C23"/>
    <w:rsid w:val="20297065"/>
    <w:rsid w:val="20761336"/>
    <w:rsid w:val="28C05101"/>
    <w:rsid w:val="28EC18AC"/>
    <w:rsid w:val="28F936C6"/>
    <w:rsid w:val="2E421934"/>
    <w:rsid w:val="35DD32B6"/>
    <w:rsid w:val="3B297A57"/>
    <w:rsid w:val="3DDD67A7"/>
    <w:rsid w:val="47CA47F2"/>
    <w:rsid w:val="4BCB64C7"/>
    <w:rsid w:val="522E0F28"/>
    <w:rsid w:val="5A582DD4"/>
    <w:rsid w:val="61147C2D"/>
    <w:rsid w:val="66E31E89"/>
    <w:rsid w:val="693656D1"/>
    <w:rsid w:val="703634AF"/>
    <w:rsid w:val="79523A37"/>
    <w:rsid w:val="7EFA3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1871</Words>
  <Characters>1907</Characters>
  <Lines>0</Lines>
  <Paragraphs>0</Paragraphs>
  <TotalTime>0</TotalTime>
  <ScaleCrop>false</ScaleCrop>
  <LinksUpToDate>false</LinksUpToDate>
  <CharactersWithSpaces>2461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2026-05-29T02:19:53Z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