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8D029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p w14:paraId="1E0EE0E4">
      <w:pPr>
        <w:rPr>
          <w:rFonts w:hint="eastAsia"/>
          <w:lang w:val="en-US" w:eastAsia="zh-CN"/>
        </w:rPr>
      </w:pPr>
    </w:p>
    <w:p w14:paraId="3276F6D2">
      <w:pPr>
        <w:numPr>
          <w:ilvl w:val="0"/>
          <w:numId w:val="1"/>
        </w:numPr>
        <w:snapToGrid w:val="0"/>
        <w:jc w:val="left"/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</w:rPr>
        <w:t>招标内容一览表：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976"/>
        <w:gridCol w:w="988"/>
        <w:gridCol w:w="1000"/>
        <w:gridCol w:w="956"/>
        <w:gridCol w:w="889"/>
        <w:gridCol w:w="867"/>
        <w:gridCol w:w="888"/>
        <w:gridCol w:w="856"/>
        <w:gridCol w:w="899"/>
      </w:tblGrid>
      <w:tr w14:paraId="2EF044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vAlign w:val="center"/>
          </w:tcPr>
          <w:p w14:paraId="22CF0E2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序号</w:t>
            </w:r>
          </w:p>
        </w:tc>
        <w:tc>
          <w:tcPr>
            <w:tcW w:w="976" w:type="dxa"/>
            <w:vAlign w:val="center"/>
          </w:tcPr>
          <w:p w14:paraId="3951593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货物</w:t>
            </w:r>
          </w:p>
          <w:p w14:paraId="7C5DB83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名称</w:t>
            </w:r>
          </w:p>
        </w:tc>
        <w:tc>
          <w:tcPr>
            <w:tcW w:w="988" w:type="dxa"/>
            <w:vAlign w:val="center"/>
          </w:tcPr>
          <w:p w14:paraId="0E79CCE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数量</w:t>
            </w:r>
          </w:p>
          <w:p w14:paraId="3271FB7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单位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1000" w:type="dxa"/>
            <w:vAlign w:val="center"/>
          </w:tcPr>
          <w:p w14:paraId="3A3A934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预算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金额</w:t>
            </w:r>
          </w:p>
          <w:p w14:paraId="59C8CF1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万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元）</w:t>
            </w:r>
          </w:p>
        </w:tc>
        <w:tc>
          <w:tcPr>
            <w:tcW w:w="956" w:type="dxa"/>
            <w:vAlign w:val="center"/>
          </w:tcPr>
          <w:p w14:paraId="6CC4054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最高限价</w:t>
            </w:r>
          </w:p>
          <w:p w14:paraId="07BD441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（万元）</w:t>
            </w:r>
          </w:p>
        </w:tc>
        <w:tc>
          <w:tcPr>
            <w:tcW w:w="889" w:type="dxa"/>
            <w:vAlign w:val="center"/>
          </w:tcPr>
          <w:p w14:paraId="02E978E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所属行业</w:t>
            </w:r>
          </w:p>
        </w:tc>
        <w:tc>
          <w:tcPr>
            <w:tcW w:w="867" w:type="dxa"/>
            <w:vAlign w:val="center"/>
          </w:tcPr>
          <w:p w14:paraId="0C42979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是否允许进口产品</w:t>
            </w:r>
          </w:p>
        </w:tc>
        <w:tc>
          <w:tcPr>
            <w:tcW w:w="888" w:type="dxa"/>
            <w:vAlign w:val="center"/>
          </w:tcPr>
          <w:p w14:paraId="71BE956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是否属于节能产品</w:t>
            </w:r>
          </w:p>
        </w:tc>
        <w:tc>
          <w:tcPr>
            <w:tcW w:w="856" w:type="dxa"/>
            <w:vAlign w:val="center"/>
          </w:tcPr>
          <w:p w14:paraId="3775B16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是否属于环境标志产品</w:t>
            </w:r>
          </w:p>
        </w:tc>
        <w:tc>
          <w:tcPr>
            <w:tcW w:w="899" w:type="dxa"/>
            <w:vAlign w:val="center"/>
          </w:tcPr>
          <w:p w14:paraId="3923D6B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是否实施本国产品政策</w:t>
            </w:r>
          </w:p>
        </w:tc>
      </w:tr>
      <w:tr w14:paraId="2C57E5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  <w:vAlign w:val="center"/>
          </w:tcPr>
          <w:p w14:paraId="527DFAA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1</w:t>
            </w:r>
          </w:p>
        </w:tc>
        <w:tc>
          <w:tcPr>
            <w:tcW w:w="976" w:type="dxa"/>
            <w:vAlign w:val="center"/>
          </w:tcPr>
          <w:p w14:paraId="4606294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  <w:t>全自动生化分析仪</w:t>
            </w:r>
          </w:p>
        </w:tc>
        <w:tc>
          <w:tcPr>
            <w:tcW w:w="988" w:type="dxa"/>
            <w:vAlign w:val="center"/>
          </w:tcPr>
          <w:p w14:paraId="756A09E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台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1000" w:type="dxa"/>
            <w:vAlign w:val="center"/>
          </w:tcPr>
          <w:p w14:paraId="000B4BA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56" w:type="dxa"/>
            <w:vAlign w:val="center"/>
          </w:tcPr>
          <w:p w14:paraId="4C61D9A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110</w:t>
            </w:r>
          </w:p>
        </w:tc>
        <w:tc>
          <w:tcPr>
            <w:tcW w:w="889" w:type="dxa"/>
            <w:vAlign w:val="center"/>
          </w:tcPr>
          <w:p w14:paraId="60E8886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  <w:t>工业</w:t>
            </w:r>
          </w:p>
        </w:tc>
        <w:tc>
          <w:tcPr>
            <w:tcW w:w="867" w:type="dxa"/>
            <w:vAlign w:val="center"/>
          </w:tcPr>
          <w:p w14:paraId="0D1294A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  <w:t>否</w:t>
            </w:r>
          </w:p>
        </w:tc>
        <w:tc>
          <w:tcPr>
            <w:tcW w:w="888" w:type="dxa"/>
            <w:vAlign w:val="center"/>
          </w:tcPr>
          <w:p w14:paraId="1CDC8A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Cs w:val="20"/>
              </w:rPr>
              <w:t>否</w:t>
            </w:r>
          </w:p>
        </w:tc>
        <w:tc>
          <w:tcPr>
            <w:tcW w:w="856" w:type="dxa"/>
            <w:vAlign w:val="center"/>
          </w:tcPr>
          <w:p w14:paraId="53A808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Cs w:val="20"/>
              </w:rPr>
              <w:t>否</w:t>
            </w:r>
          </w:p>
        </w:tc>
        <w:tc>
          <w:tcPr>
            <w:tcW w:w="899" w:type="dxa"/>
            <w:vAlign w:val="center"/>
          </w:tcPr>
          <w:p w14:paraId="7059492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  <w:t>是</w:t>
            </w:r>
          </w:p>
        </w:tc>
      </w:tr>
    </w:tbl>
    <w:p w14:paraId="4E8105CC">
      <w:pPr>
        <w:rPr>
          <w:rFonts w:hint="default"/>
          <w:lang w:val="en-US" w:eastAsia="zh-CN"/>
        </w:rPr>
      </w:pPr>
    </w:p>
    <w:p w14:paraId="3B50A6C2">
      <w:pPr>
        <w:numPr>
          <w:ilvl w:val="0"/>
          <w:numId w:val="1"/>
        </w:numPr>
        <w:snapToGrid w:val="0"/>
        <w:spacing w:line="360" w:lineRule="auto"/>
        <w:ind w:left="0" w:leftChars="0" w:firstLine="0" w:firstLineChars="0"/>
        <w:jc w:val="left"/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</w:rPr>
        <w:t>本合同包不接受联合体投标</w:t>
      </w:r>
    </w:p>
    <w:p w14:paraId="1DA34C2B">
      <w:pPr>
        <w:numPr>
          <w:ilvl w:val="0"/>
          <w:numId w:val="1"/>
        </w:numPr>
        <w:snapToGrid w:val="0"/>
        <w:spacing w:line="360" w:lineRule="auto"/>
        <w:ind w:left="0" w:leftChars="0" w:firstLine="0" w:firstLineChars="0"/>
        <w:jc w:val="left"/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highlight w:val="none"/>
        </w:rPr>
        <w:t>合同履行期限：</w:t>
      </w:r>
      <w:r>
        <w:rPr>
          <w:rFonts w:hint="eastAsia" w:ascii="Times New Roman" w:hAnsi="Times New Roman" w:cs="Times New Roman"/>
          <w:b w:val="0"/>
          <w:bCs/>
          <w:sz w:val="24"/>
          <w:szCs w:val="24"/>
          <w:highlight w:val="none"/>
          <w:lang w:val="en-US" w:eastAsia="zh-CN"/>
        </w:rPr>
        <w:t>合同签订后30个日历日内完成全部货物的配送、安装调试工作。</w:t>
      </w:r>
    </w:p>
    <w:p w14:paraId="14B91985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102DBA"/>
    <w:multiLevelType w:val="singleLevel"/>
    <w:tmpl w:val="84102DB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BB5780"/>
    <w:rsid w:val="513B1AA0"/>
    <w:rsid w:val="5D217CA5"/>
    <w:rsid w:val="6046052F"/>
    <w:rsid w:val="6A7C1B4D"/>
    <w:rsid w:val="7A53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2025-12-24T04:55:00Z</dcterms:created>
  <dc:creator>xb6</dc:creator>
  <cp:lastModifiedBy>衣冯源</cp:lastModifiedBy>
  <dcterms:modified xsi:type="dcterms:W3CDTF">2026-09-23T03:33:11Z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A5DCD27AEA4A4488A0329316C84E5606_12</vt:lpwstr>
  </property>
  <property fmtid="{D5CDD505-2E9C-101B-9397-08002B2CF9AE}" pid="4" name="KSOTemplateDocerSaveRecord">
    <vt:lpwstr>eyJoZGlkIjoiODZhODZkODNiYjkyMjkzNWU0MDM0MjliNDEzNWJhYTQiLCJ1c2VySWQiOiIxMTQzMzAwNTc5In0=</vt:lpwstr>
  </property>
</Properties>
</file>