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ascii="宋体" w:hAnsi="宋体" w:cs="宋体"/>
          <w:b/>
          <w:spacing w:val="6"/>
          <w:sz w:val="24"/>
          <w:szCs w:val="24"/>
        </w:rPr>
      </w:pPr>
      <w:r>
        <w:rPr>
          <w:rFonts w:hint="eastAsia" w:ascii="宋体" w:hAnsi="宋体" w:cs="宋体"/>
          <w:b/>
          <w:spacing w:val="6"/>
          <w:sz w:val="24"/>
          <w:szCs w:val="24"/>
        </w:rPr>
        <w:t>中小企业声明函</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西安建筑科技大学能源管道系统失效与灾害智能预测仿真平台采购项目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喷射型冲蚀磨损试验机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04FEFC74">
      <w:pPr>
        <w:spacing w:line="588" w:lineRule="exact"/>
        <w:ind w:firstLine="504" w:firstLineChars="200"/>
        <w:rPr>
          <w:rFonts w:ascii="宋体" w:hAnsi="宋体" w:cs="宋体"/>
          <w:spacing w:val="6"/>
          <w:sz w:val="24"/>
        </w:rPr>
      </w:pPr>
      <w:r>
        <w:rPr>
          <w:rFonts w:hint="eastAsia" w:ascii="宋体" w:hAnsi="宋体" w:cs="宋体"/>
          <w:spacing w:val="6"/>
          <w:sz w:val="24"/>
        </w:rPr>
        <w:t>2.</w:t>
      </w:r>
      <w:r>
        <w:rPr>
          <w:rFonts w:hint="eastAsia" w:ascii="宋体" w:hAnsi="宋体" w:cs="宋体"/>
          <w:spacing w:val="6"/>
          <w:sz w:val="24"/>
          <w:u w:val="single"/>
          <w:lang w:val="en-US" w:eastAsia="zh-CN"/>
        </w:rPr>
        <w:t xml:space="preserve"> 旋转圆盘式冲刷腐蚀试验设备</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；制造商为（企业名称），从业人员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E2032DD">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电化学工作站</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A1CEB2A">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空气压缩机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DCF899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超声波探伤仪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DEE5E1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城市燃气火灾爆炸VR应急推演系统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117932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cs="宋体"/>
          <w:spacing w:val="6"/>
          <w:sz w:val="24"/>
          <w:u w:val="single"/>
          <w:lang w:val="en-US" w:eastAsia="zh-CN"/>
        </w:rPr>
        <w:t xml:space="preserve">  能源管道失效灾害反演仿真平台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9609D0A">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8</w:t>
      </w:r>
      <w:r>
        <w:rPr>
          <w:rFonts w:hint="eastAsia" w:ascii="宋体" w:hAnsi="宋体" w:cs="宋体"/>
          <w:spacing w:val="6"/>
          <w:sz w:val="24"/>
        </w:rPr>
        <w:t>.</w:t>
      </w:r>
      <w:r>
        <w:rPr>
          <w:rFonts w:hint="eastAsia" w:ascii="宋体" w:hAnsi="宋体" w:cs="宋体"/>
          <w:spacing w:val="6"/>
          <w:sz w:val="24"/>
          <w:u w:val="single"/>
          <w:lang w:val="en-US" w:eastAsia="zh-CN"/>
        </w:rPr>
        <w:t xml:space="preserve"> 高速摄像机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1BD4C0F">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9</w:t>
      </w:r>
      <w:r>
        <w:rPr>
          <w:rFonts w:hint="eastAsia" w:ascii="宋体" w:hAnsi="宋体" w:cs="宋体"/>
          <w:spacing w:val="6"/>
          <w:sz w:val="24"/>
        </w:rPr>
        <w:t>.</w:t>
      </w:r>
      <w:r>
        <w:rPr>
          <w:rFonts w:hint="eastAsia" w:ascii="宋体" w:hAnsi="宋体" w:cs="宋体"/>
          <w:spacing w:val="6"/>
          <w:sz w:val="24"/>
          <w:u w:val="single"/>
          <w:lang w:val="en-US" w:eastAsia="zh-CN"/>
        </w:rPr>
        <w:t xml:space="preserve"> 激光诱导荧光(PLIF)测试系统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bookmarkStart w:id="0" w:name="_GoBack"/>
      <w:bookmarkEnd w:id="0"/>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20303C97"/>
    <w:rsid w:val="247F4759"/>
    <w:rsid w:val="25341F0E"/>
    <w:rsid w:val="269A3CE3"/>
    <w:rsid w:val="26DF4F4F"/>
    <w:rsid w:val="2BF01ABF"/>
    <w:rsid w:val="2F571051"/>
    <w:rsid w:val="30B43DD6"/>
    <w:rsid w:val="334603CC"/>
    <w:rsid w:val="399B02E5"/>
    <w:rsid w:val="3FAC2BDB"/>
    <w:rsid w:val="439B75E2"/>
    <w:rsid w:val="43B02E63"/>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1248</Words>
  <Characters>1693</Characters>
  <Lines>0</Lines>
  <Paragraphs>0</Paragraphs>
  <TotalTime>1</TotalTime>
  <ScaleCrop>false</ScaleCrop>
  <LinksUpToDate>false</LinksUpToDate>
  <CharactersWithSpaces>1727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2026-04-29T06:05:11Z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