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54E1F">
      <w:pPr>
        <w:snapToGrid w:val="0"/>
        <w:spacing w:line="52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西安市政府采购供应商</w:t>
      </w:r>
    </w:p>
    <w:p w14:paraId="1EF55F4E">
      <w:pPr>
        <w:snapToGrid w:val="0"/>
        <w:spacing w:line="52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拒绝政府采购领域商业贿赂承诺书</w:t>
      </w:r>
    </w:p>
    <w:p w14:paraId="0E1F33B6">
      <w:pPr>
        <w:snapToGrid w:val="0"/>
        <w:spacing w:line="400" w:lineRule="exact"/>
        <w:ind w:firstLine="560" w:firstLineChars="200"/>
        <w:rPr>
          <w:rFonts w:hint="eastAsia" w:ascii="仿宋" w:hAnsi="仿宋" w:eastAsia="仿宋" w:cs="仿宋"/>
          <w:color w:val="auto"/>
          <w:sz w:val="28"/>
          <w:szCs w:val="28"/>
          <w:highlight w:val="none"/>
        </w:rPr>
      </w:pPr>
    </w:p>
    <w:p w14:paraId="70F5F5E7">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为响应党中央、国务院关于治理政府采购领域商业贿赂行为的号召，我公司在此承诺：</w:t>
      </w:r>
    </w:p>
    <w:p w14:paraId="590CBC0D">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一、在参与政府采购活动中遵纪守法、诚信经营、公平竞标。</w:t>
      </w:r>
    </w:p>
    <w:p w14:paraId="617C0FB1">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二、不向政府采购人、采购代理机构和政府采购评审专家进行任何形式的商业贿赂以谋取交易机会。</w:t>
      </w:r>
    </w:p>
    <w:p w14:paraId="72CDB0F5">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三、不向政府采购代理机构和采购人提供虚假资质文件或采用虚假应标方式参与政府采购市场竞争并谋取中标、成交。</w:t>
      </w:r>
    </w:p>
    <w:p w14:paraId="444594FA">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四、不采取“围标、陪标”等商业欺诈手段获取政府采购订单；</w:t>
      </w:r>
    </w:p>
    <w:p w14:paraId="59F67BCB">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五、不采取不正当手段诋毁、排挤其他供应商。</w:t>
      </w:r>
    </w:p>
    <w:p w14:paraId="69F8FBB9">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六、不在提供商品和服务时“偷梁换柱、以次充好”损害采购人的合法权益。</w:t>
      </w:r>
    </w:p>
    <w:p w14:paraId="3AC6520B">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七、不与采购人、采购代理机构、政府采购评审专家或其他供应商恶意串通，进行质疑和投诉，维护政府采购市场秩序。</w:t>
      </w:r>
    </w:p>
    <w:p w14:paraId="665FEECA">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八、尊重和接受政府采购监督管理部门的监督和政府采购代理机构招标采购要求，承担因违约行为给采购人造成的损失。</w:t>
      </w:r>
    </w:p>
    <w:p w14:paraId="6B29AE5E">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九、不发生其他有悖于政府采购公开、公平、公正和诚信原则的行为。</w:t>
      </w:r>
    </w:p>
    <w:p w14:paraId="28A19C52">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承诺单位：（盖章）</w:t>
      </w:r>
    </w:p>
    <w:p w14:paraId="41B6D04D">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法定代表人或被授权人</w:t>
      </w:r>
      <w:r>
        <w:rPr>
          <w:rFonts w:hint="eastAsia" w:ascii="仿宋" w:hAnsi="仿宋" w:eastAsia="仿宋" w:cs="仿宋"/>
          <w:color w:val="auto"/>
          <w:sz w:val="28"/>
          <w:szCs w:val="28"/>
          <w:highlight w:val="none"/>
        </w:rPr>
        <w:t>：（签字或盖章）</w:t>
      </w:r>
    </w:p>
    <w:p w14:paraId="10891A87">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地址：                             </w:t>
      </w:r>
    </w:p>
    <w:p w14:paraId="25A6B295">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电话：     </w:t>
      </w:r>
    </w:p>
    <w:p w14:paraId="39400F33">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邮编：                                   </w:t>
      </w:r>
    </w:p>
    <w:p w14:paraId="5B986E39">
      <w:pPr>
        <w:spacing w:line="336" w:lineRule="auto"/>
      </w:pP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27778F6"/>
    <w:rsid w:val="13FC59E7"/>
    <w:rsid w:val="3EAA610F"/>
    <w:rsid w:val="56630B26"/>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middleDot" w:pos="9000"/>
      </w:tabs>
      <w:spacing w:line="700" w:lineRule="exact"/>
      <w:ind w:left="120" w:leftChars="57"/>
    </w:pPr>
  </w:style>
  <w:style w:type="paragraph" w:styleId="3">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445</Words>
  <Characters>445</Characters>
  <Lines>0</Lines>
  <Paragraphs>0</Paragraphs>
  <TotalTime>0</TotalTime>
  <ScaleCrop>false</ScaleCrop>
  <LinksUpToDate>false</LinksUpToDate>
  <CharactersWithSpaces>523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zx</dc:creator>
  <cp:lastModifiedBy>李雨</cp:lastModifiedBy>
  <dcterms:modified xsi:type="dcterms:W3CDTF">2026-06-23T07:16:10Z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12B9C6D853A74F2E8525CF94B5DCB2E2_12</vt:lpwstr>
  </property>
  <property fmtid="{D5CDD505-2E9C-101B-9397-08002B2CF9AE}" pid="4" name="KSOTemplateDocerSaveRecord">
    <vt:lpwstr>eyJoZGlkIjoiNDI0YzZjNGVmMzA5N2Y4ZmZlZDQxNGEyYzcyYzQ3YzUiLCJ1c2VySWQiOiIyNTg5NTgwNjkifQ==</vt:lpwstr>
  </property>
</Properties>
</file>