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29285"/>
      <w:bookmarkStart w:id="1" w:name="_Toc7842"/>
      <w:bookmarkStart w:id="2" w:name="_Toc13983"/>
      <w:bookmarkStart w:id="3" w:name="_Toc6273"/>
      <w:bookmarkStart w:id="4" w:name="_Toc32016"/>
      <w:r>
        <w:rPr>
          <w:rFonts w:hint="eastAsia" w:ascii="宋体" w:hAnsi="宋体" w:eastAsia="宋体" w:cs="宋体"/>
          <w:b/>
          <w:bCs/>
          <w:sz w:val="30"/>
          <w:szCs w:val="30"/>
          <w:highlight w:val="none"/>
        </w:rPr>
        <w:t>特定资格证明文件</w:t>
      </w:r>
      <w:bookmarkEnd w:id="0"/>
      <w:bookmarkEnd w:id="1"/>
      <w:bookmarkEnd w:id="2"/>
      <w:bookmarkEnd w:id="3"/>
      <w:bookmarkEnd w:id="4"/>
    </w:p>
    <w:p w14:paraId="150D9B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1、营业执照等主体资格证明文件：提供合格有效的法人或者其他组织的营业执照等证明文件，自然人的身份证明；</w:t>
      </w:r>
    </w:p>
    <w:p w14:paraId="380A20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2、法定代表人委托书：提供法定代表人授权书（附法定代表人、被授权人身份证复印件）（法定代表人直接参加投标，须提供法定代表人身份证明及身份证复印件）</w:t>
      </w:r>
    </w:p>
    <w:p w14:paraId="2697F9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状况报告：提供递交磋商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421F23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4、税收缴纳证明：提供磋商截止日前近一年内任意一个月的纳税证明或完税证明（任意税种），依法免税的单位应提供相关证明材料；</w:t>
      </w:r>
    </w:p>
    <w:p w14:paraId="163B6C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5、社会保障资金缴纳证明：提供磋商截止日前近一年内任意一个月的社会保障资金缴存单据或社保机构开具的社会保险参保缴费情况证明，依法不需要缴纳社会保障资金的单位应提供相关证明材料；</w:t>
      </w:r>
    </w:p>
    <w:p w14:paraId="6BD3AC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6624CF3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7、无重大违法声明：参加政府采购活动前3年内，在经营活动中没有重大违法记录的书面声明；</w:t>
      </w:r>
    </w:p>
    <w:p w14:paraId="51CA67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8、专业技术能力承诺：提供具有履行合同所必需的设备和专业技术能力的承诺函；</w:t>
      </w:r>
    </w:p>
    <w:p w14:paraId="65574E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9、控股管理关系：提供直接控股和管理关系清单。若与其他供应商存在单位负责人为同一人或者存在直接控股、管理关系的，则投标无效；</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10、非联合体磋商：本项目不接受联合体磋商（需提供承诺书）。</w:t>
      </w: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14F6BEA">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7D15A758">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3B3EF4">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3A370FC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A8248D">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040B4352">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0D517D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2CEB8E9B">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310977B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2FEBAA9C">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7332FC59">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12F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B0BDF5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05E2B7E">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6D71354">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5A166967">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64986A16">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62C6466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7274AD49">
      <w:pPr>
        <w:snapToGrid w:val="0"/>
        <w:spacing w:line="480" w:lineRule="auto"/>
        <w:rPr>
          <w:rFonts w:hint="eastAsia" w:ascii="宋体" w:hAnsi="宋体" w:eastAsia="宋体" w:cs="宋体"/>
          <w:kern w:val="0"/>
          <w:sz w:val="24"/>
          <w:szCs w:val="21"/>
          <w:highlight w:val="none"/>
        </w:rPr>
      </w:pPr>
    </w:p>
    <w:p w14:paraId="126D72DD">
      <w:pPr>
        <w:snapToGrid w:val="0"/>
        <w:rPr>
          <w:rFonts w:hint="eastAsia" w:ascii="宋体" w:hAnsi="宋体" w:eastAsia="宋体" w:cs="宋体"/>
          <w:kern w:val="0"/>
          <w:sz w:val="24"/>
          <w:szCs w:val="21"/>
          <w:highlight w:val="none"/>
        </w:rPr>
      </w:pPr>
    </w:p>
    <w:p w14:paraId="3CAA8ED8">
      <w:pPr>
        <w:snapToGrid w:val="0"/>
        <w:rPr>
          <w:rFonts w:hint="eastAsia" w:ascii="宋体" w:hAnsi="宋体" w:eastAsia="宋体" w:cs="宋体"/>
          <w:kern w:val="0"/>
          <w:sz w:val="24"/>
          <w:szCs w:val="21"/>
          <w:highlight w:val="none"/>
        </w:rPr>
      </w:pPr>
    </w:p>
    <w:p w14:paraId="666DFEFE">
      <w:pPr>
        <w:snapToGrid w:val="0"/>
        <w:rPr>
          <w:rFonts w:hint="eastAsia" w:ascii="宋体" w:hAnsi="宋体" w:eastAsia="宋体" w:cs="宋体"/>
          <w:kern w:val="0"/>
          <w:sz w:val="24"/>
          <w:szCs w:val="21"/>
          <w:highlight w:val="none"/>
        </w:rPr>
      </w:pPr>
    </w:p>
    <w:p w14:paraId="0915E2BC">
      <w:pPr>
        <w:snapToGrid w:val="0"/>
        <w:rPr>
          <w:rFonts w:hint="eastAsia" w:ascii="宋体" w:hAnsi="宋体" w:eastAsia="宋体" w:cs="宋体"/>
          <w:kern w:val="0"/>
          <w:sz w:val="24"/>
          <w:szCs w:val="21"/>
          <w:highlight w:val="none"/>
        </w:rPr>
      </w:pPr>
    </w:p>
    <w:p w14:paraId="4F238AAA">
      <w:pPr>
        <w:adjustRightInd w:val="0"/>
        <w:snapToGrid w:val="0"/>
        <w:spacing w:line="360" w:lineRule="auto"/>
        <w:rPr>
          <w:rFonts w:hint="eastAsia" w:ascii="宋体" w:hAnsi="宋体" w:eastAsia="宋体" w:cs="宋体"/>
          <w:kern w:val="0"/>
          <w:sz w:val="24"/>
          <w:szCs w:val="20"/>
          <w:highlight w:val="none"/>
        </w:rPr>
      </w:pPr>
    </w:p>
    <w:p w14:paraId="26792443">
      <w:pPr>
        <w:adjustRightInd w:val="0"/>
        <w:snapToGrid w:val="0"/>
        <w:spacing w:line="360" w:lineRule="auto"/>
        <w:ind w:right="420"/>
        <w:rPr>
          <w:rFonts w:hint="eastAsia" w:ascii="宋体" w:hAnsi="宋体" w:eastAsia="宋体" w:cs="宋体"/>
          <w:kern w:val="0"/>
          <w:sz w:val="24"/>
          <w:szCs w:val="20"/>
          <w:highlight w:val="none"/>
        </w:rPr>
      </w:pPr>
    </w:p>
    <w:p w14:paraId="65115488">
      <w:pPr>
        <w:adjustRightInd w:val="0"/>
        <w:snapToGrid w:val="0"/>
        <w:spacing w:line="360" w:lineRule="auto"/>
        <w:ind w:right="420"/>
        <w:rPr>
          <w:rFonts w:hint="eastAsia" w:ascii="宋体" w:hAnsi="宋体" w:eastAsia="宋体" w:cs="宋体"/>
          <w:kern w:val="0"/>
          <w:sz w:val="24"/>
          <w:szCs w:val="20"/>
          <w:highlight w:val="none"/>
        </w:rPr>
      </w:pPr>
    </w:p>
    <w:p w14:paraId="5D69B897">
      <w:pPr>
        <w:adjustRightInd w:val="0"/>
        <w:snapToGrid w:val="0"/>
        <w:spacing w:line="360" w:lineRule="auto"/>
        <w:ind w:right="420"/>
        <w:rPr>
          <w:rFonts w:hint="eastAsia" w:ascii="宋体" w:hAnsi="宋体" w:eastAsia="宋体" w:cs="宋体"/>
          <w:kern w:val="0"/>
          <w:sz w:val="24"/>
          <w:szCs w:val="20"/>
          <w:highlight w:val="none"/>
        </w:rPr>
      </w:pPr>
    </w:p>
    <w:p w14:paraId="5EF11F67">
      <w:pPr>
        <w:adjustRightInd w:val="0"/>
        <w:snapToGrid w:val="0"/>
        <w:spacing w:line="360" w:lineRule="auto"/>
        <w:ind w:right="420"/>
        <w:rPr>
          <w:rFonts w:hint="eastAsia" w:ascii="宋体" w:hAnsi="宋体" w:eastAsia="宋体" w:cs="宋体"/>
          <w:kern w:val="0"/>
          <w:sz w:val="24"/>
          <w:szCs w:val="20"/>
          <w:highlight w:val="none"/>
        </w:rPr>
      </w:pPr>
    </w:p>
    <w:p w14:paraId="1F324A9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AC8F00C">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4FD2B50">
      <w:pPr>
        <w:widowControl w:val="0"/>
        <w:spacing w:after="120"/>
        <w:jc w:val="both"/>
        <w:rPr>
          <w:rFonts w:hint="eastAsia" w:ascii="宋体" w:hAnsi="宋体" w:eastAsia="宋体" w:cs="宋体"/>
          <w:kern w:val="2"/>
          <w:sz w:val="21"/>
          <w:szCs w:val="24"/>
          <w:highlight w:val="none"/>
          <w:lang w:val="en-US" w:eastAsia="zh-CN" w:bidi="ar-SA"/>
        </w:rPr>
      </w:pPr>
    </w:p>
    <w:p w14:paraId="467772A4">
      <w:pPr>
        <w:spacing w:line="360" w:lineRule="auto"/>
        <w:jc w:val="left"/>
        <w:rPr>
          <w:rFonts w:hint="eastAsia" w:ascii="宋体" w:hAnsi="宋体" w:eastAsia="宋体" w:cs="宋体"/>
          <w:spacing w:val="4"/>
          <w:kern w:val="0"/>
          <w:sz w:val="24"/>
          <w:szCs w:val="24"/>
          <w:highlight w:val="none"/>
        </w:rPr>
      </w:pPr>
    </w:p>
    <w:p w14:paraId="3ADDADC5">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04683792">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3B27F009">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20FD5CD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3EFB87E6">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20CD0534">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628FA2E">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76BE86D5">
      <w:pPr>
        <w:spacing w:line="360" w:lineRule="auto"/>
        <w:ind w:firstLine="496" w:firstLineChars="200"/>
        <w:jc w:val="left"/>
        <w:rPr>
          <w:rFonts w:hint="eastAsia" w:ascii="宋体" w:hAnsi="宋体" w:eastAsia="宋体" w:cs="宋体"/>
          <w:spacing w:val="4"/>
          <w:kern w:val="0"/>
          <w:sz w:val="24"/>
          <w:szCs w:val="24"/>
          <w:highlight w:val="none"/>
        </w:rPr>
      </w:pPr>
    </w:p>
    <w:tbl>
      <w:tblPr>
        <w:tblStyle w:val="4"/>
        <w:tblW w:w="0" w:type="auto"/>
        <w:tblInd w:w="633" w:type="dxa"/>
        <w:tblLayout w:type="fixed"/>
        <w:tblCellMar>
          <w:top w:w="0" w:type="dxa"/>
          <w:left w:w="108" w:type="dxa"/>
          <w:bottom w:w="0" w:type="dxa"/>
          <w:right w:w="108" w:type="dxa"/>
        </w:tblCellMar>
      </w:tblPr>
      <w:tblGrid>
        <w:gridCol w:w="4200"/>
        <w:gridCol w:w="3990"/>
      </w:tblGrid>
      <w:tr w14:paraId="392E121D">
        <w:tblPrEx>
          <w:tblCellMar>
            <w:top w:w="0" w:type="dxa"/>
            <w:left w:w="108" w:type="dxa"/>
            <w:bottom w:w="0" w:type="dxa"/>
            <w:right w:w="108" w:type="dxa"/>
          </w:tblCellMar>
        </w:tblPrEx>
        <w:trPr>
          <w:trHeight w:val="600" w:hRule="atLeast"/>
        </w:trPr>
        <w:tc>
          <w:tcPr>
            <w:tcW w:w="4200" w:type="dxa"/>
            <w:noWrap w:val="0"/>
            <w:vAlign w:val="top"/>
          </w:tcPr>
          <w:p w14:paraId="46A8A4C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5D70D02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5EC2B886">
        <w:tblPrEx>
          <w:tblCellMar>
            <w:top w:w="0" w:type="dxa"/>
            <w:left w:w="108" w:type="dxa"/>
            <w:bottom w:w="0" w:type="dxa"/>
            <w:right w:w="108" w:type="dxa"/>
          </w:tblCellMar>
        </w:tblPrEx>
        <w:trPr>
          <w:trHeight w:val="600" w:hRule="atLeast"/>
        </w:trPr>
        <w:tc>
          <w:tcPr>
            <w:tcW w:w="4200" w:type="dxa"/>
            <w:noWrap w:val="0"/>
            <w:vAlign w:val="top"/>
          </w:tcPr>
          <w:p w14:paraId="37B19BBA">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171F026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0EDACE3E">
        <w:tblPrEx>
          <w:tblCellMar>
            <w:top w:w="0" w:type="dxa"/>
            <w:left w:w="108" w:type="dxa"/>
            <w:bottom w:w="0" w:type="dxa"/>
            <w:right w:w="108" w:type="dxa"/>
          </w:tblCellMar>
        </w:tblPrEx>
        <w:trPr>
          <w:trHeight w:val="600" w:hRule="atLeast"/>
        </w:trPr>
        <w:tc>
          <w:tcPr>
            <w:tcW w:w="4200" w:type="dxa"/>
            <w:noWrap w:val="0"/>
            <w:vAlign w:val="top"/>
          </w:tcPr>
          <w:p w14:paraId="2BCFEEB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4D2E651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67EF94E9">
        <w:tblPrEx>
          <w:tblCellMar>
            <w:top w:w="0" w:type="dxa"/>
            <w:left w:w="108" w:type="dxa"/>
            <w:bottom w:w="0" w:type="dxa"/>
            <w:right w:w="108" w:type="dxa"/>
          </w:tblCellMar>
        </w:tblPrEx>
        <w:trPr>
          <w:trHeight w:val="600" w:hRule="atLeast"/>
        </w:trPr>
        <w:tc>
          <w:tcPr>
            <w:tcW w:w="4200" w:type="dxa"/>
            <w:noWrap w:val="0"/>
            <w:vAlign w:val="top"/>
          </w:tcPr>
          <w:p w14:paraId="5713957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28BB49C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28EF92CB">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640EA372">
      <w:pPr>
        <w:spacing w:line="360" w:lineRule="auto"/>
        <w:rPr>
          <w:rFonts w:hint="eastAsia" w:ascii="宋体" w:hAnsi="宋体" w:eastAsia="宋体" w:cs="宋体"/>
          <w:spacing w:val="4"/>
          <w:kern w:val="0"/>
          <w:sz w:val="24"/>
          <w:szCs w:val="24"/>
          <w:highlight w:val="none"/>
        </w:rPr>
      </w:pPr>
    </w:p>
    <w:tbl>
      <w:tblPr>
        <w:tblStyle w:val="4"/>
        <w:tblW w:w="0" w:type="auto"/>
        <w:tblInd w:w="540" w:type="dxa"/>
        <w:tblLayout w:type="fixed"/>
        <w:tblCellMar>
          <w:top w:w="0" w:type="dxa"/>
          <w:left w:w="108" w:type="dxa"/>
          <w:bottom w:w="0" w:type="dxa"/>
          <w:right w:w="108" w:type="dxa"/>
        </w:tblCellMar>
      </w:tblPr>
      <w:tblGrid>
        <w:gridCol w:w="4246"/>
        <w:gridCol w:w="4111"/>
      </w:tblGrid>
      <w:tr w14:paraId="4404FCEA">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DFF27B2">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350D2C7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10A6C739">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3E45359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2EF91ABF">
      <w:pPr>
        <w:spacing w:line="360" w:lineRule="auto"/>
        <w:ind w:firstLine="510"/>
        <w:rPr>
          <w:rFonts w:hint="eastAsia" w:ascii="宋体" w:hAnsi="宋体" w:eastAsia="宋体" w:cs="宋体"/>
          <w:spacing w:val="4"/>
          <w:kern w:val="0"/>
          <w:sz w:val="24"/>
          <w:szCs w:val="24"/>
          <w:highlight w:val="none"/>
        </w:rPr>
      </w:pPr>
    </w:p>
    <w:p w14:paraId="4B2FF0DC">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5108DBD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A26E79D">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3FA0E181">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0DA236F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1F427F40">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55941FCF">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0D1B4CDB">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05E583C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523AF1E1">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2BCB1E57">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39145F55">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1A208DC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63156396">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706F9D9">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6E46EEE">
      <w:pPr>
        <w:adjustRightInd w:val="0"/>
        <w:snapToGrid w:val="0"/>
        <w:spacing w:line="360" w:lineRule="auto"/>
        <w:jc w:val="both"/>
        <w:rPr>
          <w:rFonts w:asciiTheme="minorHAnsi" w:hAnsiTheme="minorHAnsi" w:eastAsiaTheme="minorEastAsia" w:cstheme="minorBidi"/>
          <w:kern w:val="2"/>
          <w:sz w:val="21"/>
          <w:szCs w:val="24"/>
        </w:rPr>
      </w:pPr>
    </w:p>
    <w:p w14:paraId="6E526F16">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62C207C9">
      <w:pPr>
        <w:adjustRightInd w:val="0"/>
        <w:snapToGrid w:val="0"/>
        <w:spacing w:line="360" w:lineRule="auto"/>
        <w:jc w:val="center"/>
        <w:rPr>
          <w:rFonts w:hint="eastAsia" w:ascii="宋体" w:hAnsi="宋体" w:eastAsia="宋体" w:cs="宋体"/>
          <w:b/>
          <w:kern w:val="0"/>
          <w:sz w:val="28"/>
          <w:szCs w:val="28"/>
          <w:highlight w:val="none"/>
        </w:rPr>
      </w:pPr>
    </w:p>
    <w:p w14:paraId="60EAA86F">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3B158002">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535295B">
      <w:pPr>
        <w:bidi w:val="0"/>
        <w:rPr>
          <w:rFonts w:hint="eastAsia" w:ascii="宋体" w:hAnsi="Times New Roman" w:eastAsia="宋体" w:cs="Times New Roman"/>
          <w:kern w:val="0"/>
          <w:sz w:val="24"/>
          <w:szCs w:val="20"/>
          <w:highlight w:val="none"/>
        </w:rPr>
      </w:pPr>
    </w:p>
    <w:p w14:paraId="33646468">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6A948BB7">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73108B9">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1E05D443">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56366BD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2EE0DE7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6BDAF4">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5A4F8B8B">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F9C27D">
      <w:pPr>
        <w:rPr>
          <w:rFonts w:asciiTheme="minorHAnsi" w:hAnsiTheme="minorHAnsi" w:eastAsiaTheme="minorEastAsia" w:cstheme="minorBidi"/>
          <w:kern w:val="2"/>
          <w:sz w:val="21"/>
          <w:szCs w:val="24"/>
        </w:rPr>
      </w:pPr>
    </w:p>
    <w:p w14:paraId="52865D73">
      <w:pPr>
        <w:rPr>
          <w:rFonts w:hint="eastAsia"/>
          <w:lang w:val="en-US" w:eastAsia="zh-CN"/>
        </w:rPr>
      </w:pPr>
    </w:p>
    <w:p w14:paraId="0E22A666">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非联合体投标承诺书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在本项目投标中非联合投标</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8"/>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1072BADF">
      <w:bookmarkStart w:id="5" w:name="_GoBack"/>
      <w:bookmarkEnd w:id="5"/>
    </w:p>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E415D19"/>
    <w:rsid w:val="0ECE3B30"/>
    <w:rsid w:val="11455674"/>
    <w:rsid w:val="15132368"/>
    <w:rsid w:val="21127C4B"/>
    <w:rsid w:val="34F65B0E"/>
    <w:rsid w:val="42805EEF"/>
    <w:rsid w:val="4F9273F2"/>
    <w:rsid w:val="53694C01"/>
    <w:rsid w:val="55B67488"/>
    <w:rsid w:val="5A0A1086"/>
    <w:rsid w:val="5D1458EA"/>
    <w:rsid w:val="5D4D452A"/>
    <w:rsid w:val="5FA54885"/>
    <w:rsid w:val="603250F2"/>
    <w:rsid w:val="61F43376"/>
    <w:rsid w:val="649165CE"/>
    <w:rsid w:val="651A0AD1"/>
    <w:rsid w:val="6BD66D56"/>
    <w:rsid w:val="6D0F0BC5"/>
    <w:rsid w:val="6D7D7B2E"/>
    <w:rsid w:val="6E6212A4"/>
    <w:rsid w:val="6F3516F0"/>
    <w:rsid w:val="737C1B6B"/>
    <w:rsid w:val="746C08D7"/>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列出段落11"/>
    <w:basedOn w:val="1"/>
    <w:autoRedefine/>
    <w:qFormat/>
    <w:uiPriority w:val="34"/>
    <w:pPr>
      <w:ind w:firstLine="420" w:firstLineChars="200"/>
    </w:pPr>
    <w:rPr>
      <w:rFonts w:ascii="Calibri" w:hAnsi="Calibri"/>
      <w:szCs w:val="22"/>
    </w:rPr>
  </w:style>
  <w:style w:type="paragraph" w:customStyle="1" w:styleId="9">
    <w:name w:val="Char1"/>
    <w:basedOn w:val="1"/>
    <w:autoRedefine/>
    <w:qFormat/>
    <w:uiPriority w:val="0"/>
    <w:pPr>
      <w:tabs>
        <w:tab w:val="left" w:pos="360"/>
      </w:tabs>
      <w:ind w:left="360" w:hanging="360" w:hanging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3003</Words>
  <Characters>3066</Characters>
  <Lines>0</Lines>
  <Paragraphs>0</Paragraphs>
  <TotalTime>0</TotalTime>
  <ScaleCrop>false</ScaleCrop>
  <LinksUpToDate>false</LinksUpToDate>
  <CharactersWithSpaces>3567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lllllll</cp:lastModifiedBy>
  <dcterms:modified xsi:type="dcterms:W3CDTF">2026-05-14T06:13:53Z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6CE65CC80B6F4A39A4B68EBFF2BCE3A2_11</vt:lpwstr>
  </property>
  <property fmtid="{D5CDD505-2E9C-101B-9397-08002B2CF9AE}" pid="4" name="KSOTemplateDocerSaveRecord">
    <vt:lpwstr>eyJoZGlkIjoiMDc2YjExZDk4YmRkMTFlODc4NDZiMTVkOTg4ODNhMmEiLCJ1c2VySWQiOiI2NTg5NjM4NzgifQ==</vt:lpwstr>
  </property>
</Properties>
</file>