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CEC284">
      <w:pPr>
        <w:keepLines/>
        <w:pageBreakBefore/>
        <w:ind w:firstLine="0" w:firstLineChars="0"/>
        <w:jc w:val="center"/>
        <w:outlineLvl w:val="2"/>
        <w:rPr>
          <w:rFonts w:hint="eastAsia" w:ascii="宋体" w:hAnsi="宋体" w:eastAsia="仿宋_GB2312" w:cs="宋体"/>
          <w:b/>
          <w:bCs/>
          <w:sz w:val="32"/>
          <w:szCs w:val="32"/>
          <w:lang w:val="en-US" w:eastAsia="zh-CN"/>
        </w:rPr>
      </w:pPr>
      <w:r>
        <w:rPr>
          <w:rFonts w:ascii="仿宋_GB2312" w:hAnsi="仿宋_GB2312" w:eastAsia="仿宋_GB2312" w:cs="仿宋_GB2312"/>
          <w:b/>
          <w:sz w:val="36"/>
        </w:rPr>
        <w:t>技术、服务、商务及其他要求</w:t>
      </w:r>
      <w:r>
        <w:rPr>
          <w:rFonts w:hint="eastAsia" w:ascii="仿宋_GB2312" w:hAnsi="仿宋_GB2312" w:eastAsia="仿宋_GB2312" w:cs="仿宋_GB2312"/>
          <w:b/>
          <w:sz w:val="36"/>
          <w:lang w:val="en-US" w:eastAsia="zh-CN"/>
        </w:rPr>
        <w:t>偏离表</w:t>
      </w:r>
    </w:p>
    <w:p w14:paraId="76092C33">
      <w:pPr>
        <w:spacing w:line="360" w:lineRule="auto"/>
        <w:ind w:firstLine="480"/>
        <w:rPr>
          <w:rFonts w:hint="eastAsia" w:ascii="宋体" w:hAnsi="宋体" w:eastAsia="宋体" w:cs="宋体"/>
          <w:sz w:val="24"/>
        </w:rPr>
      </w:pP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2600"/>
        <w:gridCol w:w="1675"/>
        <w:gridCol w:w="1417"/>
        <w:gridCol w:w="1908"/>
      </w:tblGrid>
      <w:tr w14:paraId="00783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919" w:type="dxa"/>
            <w:vAlign w:val="center"/>
          </w:tcPr>
          <w:p w14:paraId="5D3AAE9F">
            <w:pPr>
              <w:pStyle w:val="3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2600" w:type="dxa"/>
            <w:vAlign w:val="center"/>
          </w:tcPr>
          <w:p w14:paraId="2F49F489">
            <w:pPr>
              <w:pStyle w:val="3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磋商文件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要求</w:t>
            </w:r>
          </w:p>
        </w:tc>
        <w:tc>
          <w:tcPr>
            <w:tcW w:w="1675" w:type="dxa"/>
            <w:vAlign w:val="center"/>
          </w:tcPr>
          <w:p w14:paraId="4336FF64">
            <w:pPr>
              <w:pStyle w:val="3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响应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内容</w:t>
            </w:r>
          </w:p>
        </w:tc>
        <w:tc>
          <w:tcPr>
            <w:tcW w:w="1417" w:type="dxa"/>
            <w:vAlign w:val="center"/>
          </w:tcPr>
          <w:p w14:paraId="2FF06E14">
            <w:pPr>
              <w:pStyle w:val="3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偏离</w:t>
            </w:r>
          </w:p>
        </w:tc>
        <w:tc>
          <w:tcPr>
            <w:tcW w:w="1908" w:type="dxa"/>
            <w:vAlign w:val="center"/>
          </w:tcPr>
          <w:p w14:paraId="35BBCB6F">
            <w:pPr>
              <w:pStyle w:val="3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说明</w:t>
            </w:r>
          </w:p>
        </w:tc>
      </w:tr>
      <w:tr w14:paraId="2B26B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919" w:type="dxa"/>
            <w:vAlign w:val="center"/>
          </w:tcPr>
          <w:p w14:paraId="1EDBD36F">
            <w:pPr>
              <w:pStyle w:val="2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00" w:type="dxa"/>
            <w:vAlign w:val="center"/>
          </w:tcPr>
          <w:p w14:paraId="724B0531">
            <w:pPr>
              <w:pStyle w:val="2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75" w:type="dxa"/>
          </w:tcPr>
          <w:p w14:paraId="43131329">
            <w:pPr>
              <w:pStyle w:val="2"/>
              <w:ind w:firstLine="0" w:firstLineChars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7" w:type="dxa"/>
          </w:tcPr>
          <w:p w14:paraId="4DD2F2C5">
            <w:pPr>
              <w:pStyle w:val="2"/>
              <w:ind w:firstLine="48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</w:tcPr>
          <w:p w14:paraId="30B85878">
            <w:pPr>
              <w:pStyle w:val="2"/>
              <w:ind w:firstLine="48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3041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919" w:type="dxa"/>
            <w:vAlign w:val="center"/>
          </w:tcPr>
          <w:p w14:paraId="06991B8F">
            <w:pPr>
              <w:pStyle w:val="2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00" w:type="dxa"/>
            <w:vAlign w:val="center"/>
          </w:tcPr>
          <w:p w14:paraId="3AC2E363">
            <w:pPr>
              <w:pStyle w:val="2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75" w:type="dxa"/>
          </w:tcPr>
          <w:p w14:paraId="619A2DC5">
            <w:pPr>
              <w:pStyle w:val="2"/>
              <w:ind w:firstLine="0" w:firstLineChars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7" w:type="dxa"/>
          </w:tcPr>
          <w:p w14:paraId="72DAD27A">
            <w:pPr>
              <w:pStyle w:val="2"/>
              <w:ind w:firstLine="48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</w:tcPr>
          <w:p w14:paraId="4FC99272">
            <w:pPr>
              <w:pStyle w:val="2"/>
              <w:ind w:firstLine="48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24E9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919" w:type="dxa"/>
            <w:vAlign w:val="center"/>
          </w:tcPr>
          <w:p w14:paraId="4DFEDBEF">
            <w:pPr>
              <w:pStyle w:val="2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00" w:type="dxa"/>
            <w:vAlign w:val="center"/>
          </w:tcPr>
          <w:p w14:paraId="45484BCC">
            <w:pPr>
              <w:pStyle w:val="2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75" w:type="dxa"/>
            <w:vAlign w:val="center"/>
          </w:tcPr>
          <w:p w14:paraId="0190B824">
            <w:pPr>
              <w:pStyle w:val="2"/>
              <w:ind w:firstLine="48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7" w:type="dxa"/>
          </w:tcPr>
          <w:p w14:paraId="27F4E731">
            <w:pPr>
              <w:pStyle w:val="2"/>
              <w:ind w:firstLine="48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</w:tcPr>
          <w:p w14:paraId="7955F96C">
            <w:pPr>
              <w:pStyle w:val="2"/>
              <w:ind w:firstLine="48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FD4D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919" w:type="dxa"/>
            <w:vAlign w:val="center"/>
          </w:tcPr>
          <w:p w14:paraId="4C64F137">
            <w:pPr>
              <w:pStyle w:val="2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00" w:type="dxa"/>
            <w:vAlign w:val="center"/>
          </w:tcPr>
          <w:p w14:paraId="578699BB">
            <w:pPr>
              <w:pStyle w:val="2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75" w:type="dxa"/>
          </w:tcPr>
          <w:p w14:paraId="61C47119">
            <w:pPr>
              <w:pStyle w:val="2"/>
              <w:ind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7" w:type="dxa"/>
          </w:tcPr>
          <w:p w14:paraId="4833C7F0">
            <w:pPr>
              <w:pStyle w:val="2"/>
              <w:ind w:firstLine="48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</w:tcPr>
          <w:p w14:paraId="058A25B2">
            <w:pPr>
              <w:pStyle w:val="2"/>
              <w:ind w:firstLine="48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250C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919" w:type="dxa"/>
            <w:vAlign w:val="center"/>
          </w:tcPr>
          <w:p w14:paraId="43AA1544">
            <w:pPr>
              <w:pStyle w:val="2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00" w:type="dxa"/>
            <w:vAlign w:val="center"/>
          </w:tcPr>
          <w:p w14:paraId="6EFEA9E4">
            <w:pPr>
              <w:pStyle w:val="2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75" w:type="dxa"/>
          </w:tcPr>
          <w:p w14:paraId="3AC88804">
            <w:pPr>
              <w:pStyle w:val="2"/>
              <w:ind w:firstLine="48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7" w:type="dxa"/>
          </w:tcPr>
          <w:p w14:paraId="3A16C26B">
            <w:pPr>
              <w:pStyle w:val="2"/>
              <w:ind w:firstLine="48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</w:tcPr>
          <w:p w14:paraId="162D48DB">
            <w:pPr>
              <w:pStyle w:val="2"/>
              <w:ind w:firstLine="48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871A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919" w:type="dxa"/>
            <w:vAlign w:val="center"/>
          </w:tcPr>
          <w:p w14:paraId="359C4EC7">
            <w:pPr>
              <w:pStyle w:val="2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00" w:type="dxa"/>
            <w:vAlign w:val="center"/>
          </w:tcPr>
          <w:p w14:paraId="6C3332C1">
            <w:pPr>
              <w:pStyle w:val="2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75" w:type="dxa"/>
          </w:tcPr>
          <w:p w14:paraId="6B4056C6">
            <w:pPr>
              <w:pStyle w:val="2"/>
              <w:ind w:firstLine="48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7" w:type="dxa"/>
          </w:tcPr>
          <w:p w14:paraId="56688548">
            <w:pPr>
              <w:pStyle w:val="2"/>
              <w:ind w:firstLine="48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</w:tcPr>
          <w:p w14:paraId="10CB1B65">
            <w:pPr>
              <w:pStyle w:val="2"/>
              <w:ind w:firstLine="48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7D01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919" w:type="dxa"/>
            <w:vAlign w:val="center"/>
          </w:tcPr>
          <w:p w14:paraId="2EB84248">
            <w:pPr>
              <w:pStyle w:val="2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00" w:type="dxa"/>
            <w:vAlign w:val="center"/>
          </w:tcPr>
          <w:p w14:paraId="0F672D0B">
            <w:pPr>
              <w:pStyle w:val="2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75" w:type="dxa"/>
          </w:tcPr>
          <w:p w14:paraId="4E22B35D">
            <w:pPr>
              <w:pStyle w:val="2"/>
              <w:ind w:firstLine="48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7" w:type="dxa"/>
          </w:tcPr>
          <w:p w14:paraId="460048CB">
            <w:pPr>
              <w:pStyle w:val="2"/>
              <w:ind w:firstLine="48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</w:tcPr>
          <w:p w14:paraId="5D49444A">
            <w:pPr>
              <w:pStyle w:val="2"/>
              <w:ind w:firstLine="480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52BE67EA">
      <w:pPr>
        <w:pStyle w:val="2"/>
        <w:ind w:firstLine="0" w:firstLineChars="0"/>
        <w:rPr>
          <w:rFonts w:hint="eastAsia" w:ascii="宋体" w:hAnsi="宋体" w:eastAsia="宋体" w:cs="宋体"/>
          <w:sz w:val="24"/>
        </w:rPr>
      </w:pPr>
    </w:p>
    <w:p w14:paraId="3D81356C">
      <w:pPr>
        <w:pStyle w:val="6"/>
        <w:spacing w:beforeAutospacing="0" w:afterAutospacing="0" w:line="240" w:lineRule="auto"/>
        <w:ind w:firstLine="440"/>
        <w:jc w:val="both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说明：</w:t>
      </w:r>
    </w:p>
    <w:p w14:paraId="2F17B9EC">
      <w:pPr>
        <w:shd w:val="clear" w:color="auto" w:fill="auto"/>
        <w:spacing w:line="360" w:lineRule="auto"/>
        <w:rPr>
          <w:rFonts w:hint="eastAsia" w:ascii="宋体" w:hAnsi="宋体" w:eastAsia="宋体" w:cs="宋体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2"/>
          <w:szCs w:val="22"/>
          <w:lang w:val="en-US" w:eastAsia="zh-CN" w:bidi="ar-SA"/>
        </w:rPr>
        <w:t>1． 对《第三章 磋商项目技术、服务、商务及其他要求》按实际响应情况填写“正偏离”、“负偏离”、“无偏离”，响应文件中技术、商务响应与采购文件技术要求完全一致的，可以不在此表中列出，但必须提交空白表。</w:t>
      </w:r>
      <w:bookmarkStart w:id="1" w:name="_GoBack"/>
      <w:bookmarkEnd w:id="1"/>
    </w:p>
    <w:p w14:paraId="017A7719">
      <w:pPr>
        <w:snapToGrid w:val="0"/>
        <w:spacing w:after="156" w:afterLines="50" w:line="360" w:lineRule="auto"/>
        <w:ind w:firstLine="440"/>
        <w:rPr>
          <w:rFonts w:hint="eastAsia" w:ascii="宋体" w:hAnsi="宋体" w:eastAsia="宋体" w:cs="宋体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2"/>
          <w:szCs w:val="22"/>
          <w:lang w:val="en-US" w:eastAsia="zh-CN" w:bidi="ar-SA"/>
        </w:rPr>
        <w:t>2．供应商必须据实填写，不得虚假响应，否则将按有关规定进行处罚。</w:t>
      </w:r>
    </w:p>
    <w:p w14:paraId="33E7C289">
      <w:pPr>
        <w:pStyle w:val="6"/>
        <w:spacing w:beforeAutospacing="0" w:afterAutospacing="0" w:line="240" w:lineRule="auto"/>
        <w:ind w:firstLine="440"/>
        <w:jc w:val="both"/>
        <w:rPr>
          <w:rFonts w:hint="eastAsia" w:ascii="宋体" w:hAnsi="宋体" w:eastAsia="宋体" w:cs="宋体"/>
          <w:kern w:val="2"/>
          <w:sz w:val="22"/>
          <w:szCs w:val="22"/>
        </w:rPr>
      </w:pPr>
    </w:p>
    <w:p w14:paraId="5D1EDF81">
      <w:pPr>
        <w:pStyle w:val="6"/>
        <w:spacing w:beforeAutospacing="0" w:afterAutospacing="0" w:line="240" w:lineRule="auto"/>
        <w:ind w:firstLine="440"/>
        <w:jc w:val="both"/>
        <w:rPr>
          <w:rFonts w:hint="eastAsia" w:ascii="宋体" w:hAnsi="宋体" w:eastAsia="宋体" w:cs="宋体"/>
          <w:kern w:val="2"/>
          <w:sz w:val="22"/>
          <w:szCs w:val="22"/>
        </w:rPr>
      </w:pPr>
    </w:p>
    <w:p w14:paraId="094FCF26">
      <w:pPr>
        <w:spacing w:line="360" w:lineRule="auto"/>
        <w:ind w:right="240" w:firstLine="440"/>
        <w:jc w:val="right"/>
        <w:rPr>
          <w:rFonts w:hint="eastAsia" w:cs="仿宋" w:asciiTheme="minorEastAsia" w:hAnsiTheme="minorEastAsia" w:eastAsiaTheme="minorEastAsia"/>
          <w:sz w:val="22"/>
          <w:szCs w:val="22"/>
        </w:rPr>
      </w:pPr>
      <w:r>
        <w:rPr>
          <w:rFonts w:hint="eastAsia" w:cs="仿宋" w:asciiTheme="minorEastAsia" w:hAnsiTheme="minorEastAsia" w:eastAsiaTheme="minorEastAsia"/>
          <w:sz w:val="22"/>
          <w:szCs w:val="22"/>
        </w:rPr>
        <w:t>供应商名称：</w:t>
      </w:r>
      <w:r>
        <w:rPr>
          <w:rFonts w:hint="eastAsia" w:cs="仿宋" w:asciiTheme="minorEastAsia" w:hAnsiTheme="minorEastAsia" w:eastAsiaTheme="minorEastAsia"/>
          <w:sz w:val="22"/>
          <w:szCs w:val="22"/>
          <w:u w:val="single"/>
        </w:rPr>
        <w:t xml:space="preserve">      </w:t>
      </w:r>
      <w:r>
        <w:rPr>
          <w:rFonts w:hint="eastAsia" w:cs="仿宋" w:asciiTheme="minorEastAsia" w:hAnsiTheme="minorEastAsia" w:eastAsiaTheme="minorEastAsia"/>
          <w:sz w:val="22"/>
          <w:szCs w:val="22"/>
          <w:u w:val="single"/>
          <w:lang w:val="en-US" w:eastAsia="zh-CN"/>
        </w:rPr>
        <w:t xml:space="preserve">          </w:t>
      </w:r>
      <w:r>
        <w:rPr>
          <w:rFonts w:hint="eastAsia" w:cs="仿宋" w:asciiTheme="minorEastAsia" w:hAnsiTheme="minorEastAsia" w:eastAsiaTheme="minorEastAsia"/>
          <w:sz w:val="22"/>
          <w:szCs w:val="22"/>
          <w:u w:val="single"/>
        </w:rPr>
        <w:t xml:space="preserve">         </w:t>
      </w:r>
      <w:r>
        <w:rPr>
          <w:rFonts w:hint="eastAsia" w:cs="仿宋" w:asciiTheme="minorEastAsia" w:hAnsiTheme="minorEastAsia" w:eastAsiaTheme="minorEastAsia"/>
          <w:sz w:val="22"/>
          <w:szCs w:val="22"/>
        </w:rPr>
        <w:t>（盖章）</w:t>
      </w:r>
      <w:bookmarkStart w:id="0" w:name="OLE_LINK2"/>
    </w:p>
    <w:p w14:paraId="5111B0C7">
      <w:pPr>
        <w:spacing w:line="360" w:lineRule="auto"/>
        <w:ind w:right="240" w:firstLine="440"/>
        <w:jc w:val="right"/>
        <w:rPr>
          <w:rFonts w:hint="eastAsia" w:cs="仿宋" w:asciiTheme="minorEastAsia" w:hAnsiTheme="minorEastAsia" w:eastAsiaTheme="minorEastAsia"/>
          <w:sz w:val="22"/>
          <w:szCs w:val="22"/>
        </w:rPr>
      </w:pPr>
      <w:r>
        <w:rPr>
          <w:rFonts w:hint="eastAsia" w:cs="仿宋" w:asciiTheme="minorEastAsia" w:hAnsiTheme="minorEastAsia" w:eastAsiaTheme="minorEastAsia"/>
          <w:bCs/>
          <w:sz w:val="22"/>
          <w:szCs w:val="22"/>
        </w:rPr>
        <w:t>法定代表人或被授权人</w:t>
      </w:r>
      <w:bookmarkEnd w:id="0"/>
      <w:r>
        <w:rPr>
          <w:rFonts w:hint="eastAsia" w:cs="仿宋" w:asciiTheme="minorEastAsia" w:hAnsiTheme="minorEastAsia" w:eastAsiaTheme="minorEastAsia"/>
          <w:sz w:val="22"/>
          <w:szCs w:val="22"/>
        </w:rPr>
        <w:t>：</w:t>
      </w:r>
      <w:r>
        <w:rPr>
          <w:rFonts w:hint="eastAsia" w:cs="仿宋" w:asciiTheme="minorEastAsia" w:hAnsiTheme="minorEastAsia" w:eastAsiaTheme="minorEastAsia"/>
          <w:sz w:val="22"/>
          <w:szCs w:val="22"/>
          <w:u w:val="single"/>
        </w:rPr>
        <w:t xml:space="preserve">         </w:t>
      </w:r>
      <w:r>
        <w:rPr>
          <w:rFonts w:hint="eastAsia" w:cs="仿宋" w:asciiTheme="minorEastAsia" w:hAnsiTheme="minorEastAsia" w:eastAsiaTheme="minorEastAsia"/>
          <w:bCs/>
          <w:sz w:val="22"/>
          <w:szCs w:val="22"/>
        </w:rPr>
        <w:t>（签字或盖章）</w:t>
      </w:r>
    </w:p>
    <w:p w14:paraId="406DB031">
      <w:pPr>
        <w:spacing w:line="360" w:lineRule="auto"/>
        <w:ind w:firstLine="2640" w:firstLineChars="1200"/>
        <w:rPr>
          <w:rFonts w:hint="eastAsia" w:cs="宋体" w:asciiTheme="minorEastAsia" w:hAnsiTheme="minorEastAsia" w:eastAsiaTheme="minorEastAsia"/>
          <w:sz w:val="22"/>
          <w:szCs w:val="22"/>
        </w:rPr>
      </w:pPr>
      <w:r>
        <w:rPr>
          <w:rFonts w:hint="eastAsia" w:cs="仿宋" w:asciiTheme="minorEastAsia" w:hAnsiTheme="minorEastAsia" w:eastAsiaTheme="minorEastAsia"/>
          <w:sz w:val="22"/>
          <w:szCs w:val="22"/>
        </w:rPr>
        <w:t xml:space="preserve">                 </w:t>
      </w:r>
      <w:r>
        <w:rPr>
          <w:rFonts w:hint="eastAsia" w:cs="仿宋" w:asciiTheme="minorEastAsia" w:hAnsiTheme="minorEastAsia" w:eastAsiaTheme="minorEastAsia"/>
          <w:sz w:val="22"/>
          <w:szCs w:val="22"/>
          <w:u w:val="single"/>
        </w:rPr>
        <w:t xml:space="preserve">         </w:t>
      </w:r>
      <w:r>
        <w:rPr>
          <w:rFonts w:hint="eastAsia" w:cs="仿宋" w:asciiTheme="minorEastAsia" w:hAnsiTheme="minorEastAsia" w:eastAsiaTheme="minorEastAsia"/>
          <w:sz w:val="22"/>
          <w:szCs w:val="22"/>
        </w:rPr>
        <w:t>年</w:t>
      </w:r>
      <w:r>
        <w:rPr>
          <w:rFonts w:hint="eastAsia" w:cs="仿宋" w:asciiTheme="minorEastAsia" w:hAnsiTheme="minorEastAsia" w:eastAsiaTheme="minorEastAsia"/>
          <w:sz w:val="22"/>
          <w:szCs w:val="22"/>
          <w:u w:val="single"/>
        </w:rPr>
        <w:t xml:space="preserve">     </w:t>
      </w:r>
      <w:r>
        <w:rPr>
          <w:rFonts w:hint="eastAsia" w:cs="仿宋" w:asciiTheme="minorEastAsia" w:hAnsiTheme="minorEastAsia" w:eastAsiaTheme="minorEastAsia"/>
          <w:sz w:val="22"/>
          <w:szCs w:val="22"/>
        </w:rPr>
        <w:t>月</w:t>
      </w:r>
      <w:r>
        <w:rPr>
          <w:rFonts w:hint="eastAsia" w:cs="仿宋" w:asciiTheme="minorEastAsia" w:hAnsiTheme="minorEastAsia" w:eastAsiaTheme="minorEastAsia"/>
          <w:sz w:val="22"/>
          <w:szCs w:val="22"/>
          <w:u w:val="single"/>
        </w:rPr>
        <w:t xml:space="preserve">     </w:t>
      </w:r>
      <w:r>
        <w:rPr>
          <w:rFonts w:hint="eastAsia" w:cs="仿宋" w:asciiTheme="minorEastAsia" w:hAnsiTheme="minorEastAsia" w:eastAsiaTheme="minorEastAsia"/>
          <w:sz w:val="22"/>
          <w:szCs w:val="22"/>
        </w:rPr>
        <w:t>日</w:t>
      </w:r>
    </w:p>
    <w:p w14:paraId="4B0D1C3F">
      <w:pPr>
        <w:ind w:firstLine="56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5E30F0"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A6DBB8"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894B48"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4CD3EF">
    <w:pPr>
      <w:pStyle w:val="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7CBD37"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E96C9D"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8A8"/>
    <w:rsid w:val="000401A9"/>
    <w:rsid w:val="001543E8"/>
    <w:rsid w:val="0029399A"/>
    <w:rsid w:val="00446FEC"/>
    <w:rsid w:val="00581853"/>
    <w:rsid w:val="005B0B69"/>
    <w:rsid w:val="005E518A"/>
    <w:rsid w:val="0064796E"/>
    <w:rsid w:val="00806DC4"/>
    <w:rsid w:val="00947C80"/>
    <w:rsid w:val="009808A8"/>
    <w:rsid w:val="00BD5A80"/>
    <w:rsid w:val="00CD29E6"/>
    <w:rsid w:val="00F369FD"/>
    <w:rsid w:val="00F90575"/>
    <w:rsid w:val="020C35BF"/>
    <w:rsid w:val="18E24339"/>
    <w:rsid w:val="4E8B7067"/>
    <w:rsid w:val="5D6C662B"/>
    <w:rsid w:val="64012ECF"/>
    <w:rsid w:val="6BD85D34"/>
    <w:rsid w:val="77163BB5"/>
    <w:rsid w:val="7C434C52"/>
    <w:rsid w:val="7D7B2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exact"/>
      <w:ind w:firstLine="883" w:firstLineChars="200"/>
      <w:jc w:val="both"/>
    </w:pPr>
    <w:rPr>
      <w:rFonts w:ascii="Times New Roman" w:hAnsi="Times New Roman" w:eastAsia="仿宋" w:cs="Times New Roman"/>
      <w:kern w:val="2"/>
      <w:sz w:val="28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Copperplate Gothic Bold" w:hAnsi="Copperplate Gothic Bold"/>
      <w:kern w:val="0"/>
      <w:szCs w:val="28"/>
    </w:rPr>
  </w:style>
  <w:style w:type="paragraph" w:styleId="3">
    <w:name w:val="Plain Text"/>
    <w:basedOn w:val="1"/>
    <w:qFormat/>
    <w:uiPriority w:val="0"/>
    <w:rPr>
      <w:rFonts w:hAnsi="Courier New"/>
      <w:sz w:val="21"/>
    </w:r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5"/>
    <w:qFormat/>
    <w:uiPriority w:val="0"/>
    <w:rPr>
      <w:rFonts w:ascii="Times New Roman" w:hAnsi="Times New Roman" w:eastAsia="仿宋" w:cs="Times New Roman"/>
      <w:kern w:val="2"/>
      <w:sz w:val="18"/>
      <w:szCs w:val="18"/>
    </w:rPr>
  </w:style>
  <w:style w:type="character" w:customStyle="1" w:styleId="11">
    <w:name w:val="页脚 字符"/>
    <w:basedOn w:val="9"/>
    <w:link w:val="4"/>
    <w:qFormat/>
    <w:uiPriority w:val="0"/>
    <w:rPr>
      <w:rFonts w:ascii="Times New Roman" w:hAnsi="Times New Roman" w:eastAsia="仿宋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204</Words>
  <Characters>204</Characters>
  <Lines>45</Lines>
  <Paragraphs>28</Paragraphs>
  <TotalTime>0</TotalTime>
  <ScaleCrop>false</ScaleCrop>
  <LinksUpToDate>false</LinksUpToDate>
  <CharactersWithSpaces>276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2025-11-24T11:21:00Z</dcterms:created>
  <dc:creator>Administrator</dc:creator>
  <cp:lastModifiedBy>武珈羽</cp:lastModifiedBy>
  <dcterms:modified xsi:type="dcterms:W3CDTF">2026-06-17T08:00:44Z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eyJoZGlkIjoiOGJmYjg1NzEzODQ1MmQ0NDY1ZDYwYTM2NjBkYjE2OWQiLCJ1c2VySWQiOiI2MDQ2MzA1MTEifQ==</vt:lpwstr>
  </property>
  <property fmtid="{D5CDD505-2E9C-101B-9397-08002B2CF9AE}" pid="4" name="ICV">
    <vt:lpwstr>D59161C07EF34DC8AFDCB2368C379AE1_12</vt:lpwstr>
  </property>
</Properties>
</file>