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_GB2312" w:hAnsi="仿宋_GB2312" w:eastAsia="仿宋_GB2312" w:cs="仿宋_GB231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eastAsia="zh-CN"/>
        </w:rPr>
        <w:t>职工餐厅服务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工作方案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职工餐厅服务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工作方案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C0E117B"/>
    <w:rsid w:val="22DF050C"/>
    <w:rsid w:val="23D85D1A"/>
    <w:rsid w:val="3DAD51FF"/>
    <w:rsid w:val="40F2093B"/>
    <w:rsid w:val="459E7089"/>
    <w:rsid w:val="52713728"/>
    <w:rsid w:val="5A9C5A52"/>
    <w:rsid w:val="5F0A472A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2026-07-06T02:04:22Z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