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BBBBB">
      <w:pPr>
        <w:pStyle w:val="4"/>
        <w:jc w:val="center"/>
        <w:rPr>
          <w:rFonts w:ascii="仿宋_GB2312" w:hAnsi="仿宋_GB2312" w:eastAsia="仿宋_GB2312" w:cs="仿宋_GB2312"/>
        </w:rPr>
      </w:pPr>
      <w:bookmarkStart w:id="0" w:name="_GoBack"/>
      <w:r>
        <w:rPr>
          <w:rFonts w:hint="eastAsia"/>
          <w:b/>
          <w:bCs/>
          <w:sz w:val="48"/>
          <w:szCs w:val="48"/>
          <w:lang w:val="en-US" w:eastAsia="zh-CN"/>
        </w:rPr>
        <w:t>质量控制方案</w:t>
      </w:r>
    </w:p>
    <w:bookmarkEnd w:id="0"/>
    <w:p w14:paraId="294D7896">
      <w:pPr>
        <w:pStyle w:val="4"/>
        <w:jc w:val="center"/>
        <w:rPr>
          <w:rFonts w:hint="eastAsia" w:ascii="仿宋_GB2312" w:hAnsi="仿宋_GB2312" w:eastAsia="仿宋_GB2312" w:cs="仿宋_GB2312"/>
          <w:color w:val="auto"/>
          <w:lang w:val="en-US" w:eastAsia="zh-CN"/>
        </w:rPr>
      </w:pPr>
    </w:p>
    <w:p w14:paraId="48289E42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12C15B53"/>
    <w:rsid w:val="20FD05AB"/>
    <w:rsid w:val="2D634703"/>
    <w:rsid w:val="2F010CAC"/>
    <w:rsid w:val="31CB333D"/>
    <w:rsid w:val="3A7A067E"/>
    <w:rsid w:val="3D8F7C8C"/>
    <w:rsid w:val="4EC820CD"/>
    <w:rsid w:val="564B7CA0"/>
    <w:rsid w:val="6DA01667"/>
    <w:rsid w:val="71465FE5"/>
    <w:rsid w:val="7187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2026-09-03T03:36:17Z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01EAEB88E3824891A40164F1F74676FD_13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