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2" w:firstLineChars="200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2"/>
          <w:szCs w:val="22"/>
          <w:lang w:val="en-US" w:eastAsia="zh-CN" w:bidi="ar-SA"/>
        </w:rPr>
        <w:t>拟签订采购合同文本</w:t>
      </w:r>
      <w:r>
        <w:rPr>
          <w:rFonts w:hint="eastAsia" w:ascii="宋体" w:hAnsi="宋体" w:cs="宋体"/>
          <w:b/>
          <w:bCs/>
          <w:color w:val="auto"/>
          <w:kern w:val="0"/>
          <w:sz w:val="22"/>
          <w:szCs w:val="22"/>
          <w:lang w:val="en-US" w:eastAsia="zh-CN" w:bidi="ar-SA"/>
        </w:rPr>
        <w:t>，具体以实际签订合同为准</w:t>
      </w:r>
    </w:p>
    <w:p>
      <w:pPr>
        <w:keepNext/>
        <w:keepLines/>
        <w:snapToGrid w:val="0"/>
        <w:spacing w:before="120" w:after="120" w:line="560" w:lineRule="exact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423529083"/>
      <w:bookmarkStart w:id="1" w:name="_Toc133130226"/>
      <w:bookmarkStart w:id="2" w:name="_Toc423528747"/>
      <w:bookmarkStart w:id="3" w:name="_Toc484433072"/>
      <w:r>
        <w:rPr>
          <w:rFonts w:hint="eastAsia" w:ascii="宋体" w:hAnsi="宋体" w:eastAsia="宋体" w:cs="宋体"/>
          <w:b/>
          <w:bCs/>
          <w:sz w:val="28"/>
          <w:szCs w:val="28"/>
        </w:rPr>
        <w:t>第一部分  协议书</w:t>
      </w:r>
      <w:bookmarkEnd w:id="0"/>
      <w:bookmarkEnd w:id="1"/>
      <w:bookmarkEnd w:id="2"/>
      <w:bookmarkEnd w:id="3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发包人（全称）：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西安石油大学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承包人（全称）：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　　　　　　　　　　　　　　　　　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依照《中华人民共和国民法典》、《中华人民共和国建筑法》等法律、行政法规，以及相关施工规范、标准，遵循平等、自愿、公平和诚实信用的原则，双方就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“西安石油大学</w:t>
      </w:r>
      <w:r>
        <w:rPr>
          <w:rFonts w:hint="eastAsia" w:ascii="宋体" w:hAnsi="宋体" w:cs="宋体"/>
          <w:snapToGrid w:val="0"/>
          <w:kern w:val="0"/>
          <w:sz w:val="28"/>
          <w:szCs w:val="28"/>
          <w:u w:val="single"/>
          <w:lang w:eastAsia="zh-CN"/>
        </w:rPr>
        <w:t>2026年三校区部分学生公寓及公共区域粉刷修缮项目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”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达成协议，承包人愿按本合同约定的付款方式承担本工程的全部施工任务，双方协商一致，订立本合同。</w:t>
      </w:r>
    </w:p>
    <w:p>
      <w:pPr>
        <w:keepNext/>
        <w:keepLines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4" w:name="_Toc423529084"/>
      <w:bookmarkStart w:id="5" w:name="_Toc423528748"/>
      <w:bookmarkStart w:id="6" w:name="_Toc484433073"/>
      <w:bookmarkStart w:id="7" w:name="_Toc133130227"/>
      <w:r>
        <w:rPr>
          <w:rFonts w:hint="eastAsia" w:ascii="宋体" w:hAnsi="宋体" w:eastAsia="宋体" w:cs="宋体"/>
          <w:b/>
          <w:bCs/>
          <w:sz w:val="28"/>
          <w:szCs w:val="28"/>
        </w:rPr>
        <w:t>一、工程概况</w:t>
      </w:r>
      <w:bookmarkEnd w:id="4"/>
      <w:bookmarkEnd w:id="5"/>
      <w:bookmarkEnd w:id="6"/>
      <w:bookmarkEnd w:id="7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工程名称：西安石油大学</w:t>
      </w:r>
      <w:r>
        <w:rPr>
          <w:rFonts w:hint="eastAsia" w:ascii="宋体" w:hAnsi="宋体" w:cs="宋体"/>
          <w:snapToGrid w:val="0"/>
          <w:kern w:val="0"/>
          <w:sz w:val="28"/>
          <w:szCs w:val="28"/>
          <w:lang w:eastAsia="zh-CN"/>
        </w:rPr>
        <w:t>2026年三校区部分学生</w:t>
      </w:r>
      <w:bookmarkStart w:id="82" w:name="_GoBack"/>
      <w:bookmarkEnd w:id="82"/>
      <w:r>
        <w:rPr>
          <w:rFonts w:hint="eastAsia" w:ascii="宋体" w:hAnsi="宋体" w:cs="宋体"/>
          <w:snapToGrid w:val="0"/>
          <w:kern w:val="0"/>
          <w:sz w:val="28"/>
          <w:szCs w:val="28"/>
          <w:lang w:eastAsia="zh-CN"/>
        </w:rPr>
        <w:t>公寓及公共区域粉刷修缮项目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工程地点：西安石油大学雁塔校区、明德校区、鄠邑校区</w:t>
      </w:r>
    </w:p>
    <w:p>
      <w:pPr>
        <w:keepNext/>
        <w:keepLines/>
        <w:numPr>
          <w:ilvl w:val="0"/>
          <w:numId w:val="1"/>
        </w:numPr>
        <w:snapToGrid w:val="0"/>
        <w:spacing w:line="560" w:lineRule="exact"/>
        <w:ind w:firstLine="141" w:firstLineChars="50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8" w:name="_Toc484433074"/>
      <w:bookmarkStart w:id="9" w:name="_Toc423529085"/>
      <w:bookmarkStart w:id="10" w:name="_Toc133130228"/>
      <w:bookmarkStart w:id="11" w:name="_Toc423528749"/>
      <w:r>
        <w:rPr>
          <w:rFonts w:hint="eastAsia" w:ascii="宋体" w:hAnsi="宋体" w:eastAsia="宋体" w:cs="宋体"/>
          <w:b/>
          <w:bCs/>
          <w:sz w:val="28"/>
          <w:szCs w:val="28"/>
        </w:rPr>
        <w:t>工程承包范围</w:t>
      </w:r>
      <w:bookmarkEnd w:id="8"/>
      <w:bookmarkEnd w:id="9"/>
      <w:bookmarkEnd w:id="10"/>
      <w:bookmarkEnd w:id="11"/>
    </w:p>
    <w:p>
      <w:pPr>
        <w:pStyle w:val="7"/>
        <w:spacing w:line="560" w:lineRule="exact"/>
        <w:ind w:left="420" w:left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详见工程量清单。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12" w:name="_Toc484433075"/>
      <w:bookmarkStart w:id="13" w:name="_Toc423529086"/>
      <w:bookmarkStart w:id="14" w:name="_Toc423528750"/>
      <w:bookmarkStart w:id="15" w:name="_Toc133130229"/>
      <w:r>
        <w:rPr>
          <w:rFonts w:hint="eastAsia" w:ascii="宋体" w:hAnsi="宋体" w:eastAsia="宋体" w:cs="宋体"/>
          <w:b/>
          <w:bCs/>
          <w:sz w:val="28"/>
          <w:szCs w:val="28"/>
        </w:rPr>
        <w:t>三、施工要求</w:t>
      </w:r>
      <w:bookmarkEnd w:id="12"/>
      <w:bookmarkEnd w:id="13"/>
      <w:bookmarkEnd w:id="14"/>
      <w:bookmarkEnd w:id="15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1、制订详细、科学安全的的施工方案，不得野蛮施工、不得对房屋主体及别的设施造成损害。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2、施工中保护好作业区内水、电、气、暖等管道设施。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3、及时清运施工垃圾，做好环境卫生保护工作。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4、安全文明措施及防污减霾等要求要符合本市及学校的具体相关要求。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16" w:name="_Toc133130230"/>
      <w:bookmarkStart w:id="17" w:name="_Toc423528751"/>
      <w:bookmarkStart w:id="18" w:name="_Toc484433076"/>
      <w:bookmarkStart w:id="19" w:name="_Toc423529087"/>
      <w:r>
        <w:rPr>
          <w:rFonts w:hint="eastAsia" w:ascii="宋体" w:hAnsi="宋体" w:eastAsia="宋体" w:cs="宋体"/>
          <w:b/>
          <w:bCs/>
          <w:sz w:val="28"/>
          <w:szCs w:val="28"/>
        </w:rPr>
        <w:t>四、合同工期</w:t>
      </w:r>
      <w:bookmarkEnd w:id="16"/>
      <w:bookmarkEnd w:id="17"/>
      <w:bookmarkEnd w:id="18"/>
      <w:bookmarkEnd w:id="19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开工日期：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2026年7月　日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完工日期：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2026年8月　日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总日历天数：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日历天。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20" w:name="_Toc133130231"/>
      <w:bookmarkStart w:id="21" w:name="_Toc484433077"/>
      <w:bookmarkStart w:id="22" w:name="_Toc423528752"/>
      <w:bookmarkStart w:id="23" w:name="_Toc423529088"/>
      <w:r>
        <w:rPr>
          <w:rFonts w:hint="eastAsia" w:ascii="宋体" w:hAnsi="宋体" w:eastAsia="宋体" w:cs="宋体"/>
          <w:b/>
          <w:bCs/>
          <w:sz w:val="28"/>
          <w:szCs w:val="28"/>
        </w:rPr>
        <w:t>五、质保期</w:t>
      </w:r>
      <w:bookmarkEnd w:id="20"/>
      <w:bookmarkEnd w:id="21"/>
    </w:p>
    <w:bookmarkEnd w:id="22"/>
    <w:bookmarkEnd w:id="23"/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二年。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24" w:name="_Toc133130232"/>
      <w:bookmarkStart w:id="25" w:name="_Toc423528753"/>
      <w:bookmarkStart w:id="26" w:name="_Toc423529089"/>
      <w:bookmarkStart w:id="27" w:name="_Toc484433078"/>
      <w:r>
        <w:rPr>
          <w:rFonts w:hint="eastAsia" w:ascii="宋体" w:hAnsi="宋体" w:eastAsia="宋体" w:cs="宋体"/>
          <w:b/>
          <w:bCs/>
          <w:sz w:val="28"/>
          <w:szCs w:val="28"/>
        </w:rPr>
        <w:t>六、安全文明施工</w:t>
      </w:r>
      <w:bookmarkEnd w:id="24"/>
      <w:bookmarkEnd w:id="25"/>
      <w:bookmarkEnd w:id="26"/>
      <w:bookmarkEnd w:id="27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乙方应遵守工程建设安全生产有关规定，严格按照安全标准组织施工，并随时接受行业安全检查人员依法实施的监督检查，采取必要的安全防护措施，消除安全隐患，安全措施费由乙方承担。施工现场安全事故的责任和由此发生的费用均由乙方承担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2、符合《安全生产管理条例》的标准、道路、场地、绿化工程现行规范、西安市建筑工地环卫部门等要求；施工场地内无施工遗留物，垃圾清运干净。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3、乙方应遵守政府有关部门对施工场地交通、噪音以及环境保护和文明施工等地管理规定，按有关规定办理有关手续，上述费用由乙方承担。</w:t>
      </w:r>
    </w:p>
    <w:p>
      <w:pPr>
        <w:keepNext/>
        <w:keepLines/>
        <w:snapToGrid w:val="0"/>
        <w:spacing w:line="560" w:lineRule="exact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28" w:name="_Toc423528754"/>
      <w:bookmarkStart w:id="29" w:name="_Toc133130233"/>
      <w:bookmarkStart w:id="30" w:name="_Toc423529090"/>
      <w:bookmarkStart w:id="31" w:name="_Toc484433079"/>
      <w:r>
        <w:rPr>
          <w:rFonts w:hint="eastAsia" w:ascii="宋体" w:hAnsi="宋体" w:eastAsia="宋体" w:cs="宋体"/>
          <w:b/>
          <w:bCs/>
          <w:sz w:val="28"/>
          <w:szCs w:val="28"/>
        </w:rPr>
        <w:t>七、合同价款</w:t>
      </w:r>
      <w:bookmarkEnd w:id="28"/>
      <w:bookmarkEnd w:id="29"/>
      <w:bookmarkEnd w:id="30"/>
      <w:bookmarkEnd w:id="31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合同总价（大写）：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　　　　　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元整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1680" w:firstLineChars="6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（小写）：￥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　　　　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元整</w:t>
      </w:r>
    </w:p>
    <w:p>
      <w:pPr>
        <w:keepNext/>
        <w:keepLines/>
        <w:snapToGrid w:val="0"/>
        <w:spacing w:line="560" w:lineRule="exact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32" w:name="_Toc484433080"/>
      <w:bookmarkStart w:id="33" w:name="_Toc133130234"/>
      <w:bookmarkStart w:id="34" w:name="_Toc423528755"/>
      <w:bookmarkStart w:id="35" w:name="_Toc423529091"/>
      <w:r>
        <w:rPr>
          <w:rFonts w:hint="eastAsia" w:ascii="宋体" w:hAnsi="宋体" w:eastAsia="宋体" w:cs="宋体"/>
          <w:b/>
          <w:bCs/>
          <w:sz w:val="28"/>
          <w:szCs w:val="28"/>
        </w:rPr>
        <w:t>八、组成合同的文件</w:t>
      </w:r>
      <w:bookmarkEnd w:id="32"/>
      <w:bookmarkEnd w:id="33"/>
      <w:bookmarkEnd w:id="34"/>
      <w:bookmarkEnd w:id="35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组成本合同的文件包括：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1、本合同协议书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2、本合同通用条款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3、本合同专用条款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4、中标通知书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5、投标文件及承诺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6、招标文件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7、标准、规范及有关技术文件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双方为履行本合同的有关洽商、变更等书面协议、文件，视为本合同的组成部分。</w:t>
      </w:r>
    </w:p>
    <w:p>
      <w:pPr>
        <w:keepNext/>
        <w:keepLines/>
        <w:snapToGrid w:val="0"/>
        <w:spacing w:line="560" w:lineRule="exact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36" w:name="_Toc423528756"/>
      <w:bookmarkStart w:id="37" w:name="_Toc423529092"/>
      <w:bookmarkStart w:id="38" w:name="_Toc133130235"/>
      <w:bookmarkStart w:id="39" w:name="_Toc484433081"/>
      <w:r>
        <w:rPr>
          <w:rFonts w:hint="eastAsia" w:ascii="宋体" w:hAnsi="宋体" w:eastAsia="宋体" w:cs="宋体"/>
          <w:b/>
          <w:bCs/>
          <w:sz w:val="28"/>
          <w:szCs w:val="28"/>
        </w:rPr>
        <w:t>九、支付方式</w:t>
      </w:r>
      <w:bookmarkEnd w:id="36"/>
      <w:bookmarkEnd w:id="37"/>
      <w:bookmarkEnd w:id="38"/>
      <w:bookmarkEnd w:id="39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default" w:ascii="宋体" w:hAnsi="宋体" w:eastAsia="宋体" w:cs="宋体"/>
          <w:snapToGrid w:val="0"/>
          <w:kern w:val="0"/>
          <w:sz w:val="28"/>
          <w:szCs w:val="28"/>
          <w:lang w:val="en-US" w:eastAsia="zh-CN"/>
        </w:rPr>
      </w:pPr>
      <w:bookmarkStart w:id="40" w:name="_Toc423529093"/>
      <w:bookmarkStart w:id="41" w:name="_Toc423528757"/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付款方式：此工程无预付款，工程施工完毕，经采购人验收合格后，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10个工作日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内支付合同总价款的80%；经工程审计结算审核后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10个工作日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内，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扣除结算金额1%的水电费，余款一次性支付。支付前，成交供应商应提供等额增值税专用发票。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承包人应按要求向发包人递交竣工结算报告及完整的结算资料，并对递交的报告及资料的完整性负全责。若出现漏报，损失由承包人承担。工程竣工验收合格，发包人在收到竣工结算报告及完整的结算资料后，按相关要求对承包人提供的竣工结算资料进行审计。发包人委托有资质的造价咨询机构进行审计，基本审计费由发包人承担，审减额在5%以内（含5%），发生的审核成果费由发包人承担；审减额5%以上的审核成果费由承包人承担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2" w:firstLineChars="2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snapToGrid w:val="0"/>
          <w:kern w:val="0"/>
          <w:sz w:val="28"/>
          <w:szCs w:val="28"/>
        </w:rPr>
        <w:t>十、合同生效</w:t>
      </w:r>
      <w:bookmarkEnd w:id="40"/>
      <w:bookmarkEnd w:id="41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合同订立时间：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2026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6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日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合同订立地点：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西安石油大学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本合同双方约定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签字盖章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后生效。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snapToGrid w:val="0"/>
          <w:kern w:val="0"/>
          <w:sz w:val="28"/>
          <w:szCs w:val="28"/>
        </w:rPr>
        <w:t>十一、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本合同一式柒份，发包人持伍份，承包人持贰份。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keepNext/>
        <w:keepLines/>
        <w:snapToGrid w:val="0"/>
        <w:spacing w:before="120" w:after="120" w:line="560" w:lineRule="exact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42" w:name="_Toc133130236"/>
      <w:bookmarkStart w:id="43" w:name="_Toc423528758"/>
      <w:bookmarkStart w:id="44" w:name="_Toc423529094"/>
      <w:bookmarkStart w:id="45" w:name="_Toc484433082"/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第二部分  通用条款</w:t>
      </w:r>
      <w:bookmarkEnd w:id="42"/>
      <w:bookmarkEnd w:id="43"/>
      <w:bookmarkEnd w:id="44"/>
      <w:bookmarkEnd w:id="45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200"/>
        <w:jc w:val="left"/>
        <w:textAlignment w:val="baseline"/>
        <w:rPr>
          <w:rFonts w:hint="eastAsia" w:ascii="宋体" w:hAnsi="宋体" w:eastAsia="宋体" w:cs="宋体"/>
          <w:bCs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snapToGrid w:val="0"/>
          <w:kern w:val="0"/>
          <w:sz w:val="28"/>
          <w:szCs w:val="28"/>
        </w:rPr>
        <w:t>详见陕西省建设工程示范文本通用条款。</w:t>
      </w:r>
    </w:p>
    <w:p>
      <w:pPr>
        <w:keepNext/>
        <w:keepLines/>
        <w:snapToGrid w:val="0"/>
        <w:spacing w:before="120" w:after="120" w:line="560" w:lineRule="exact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46" w:name="_Toc423528759"/>
      <w:bookmarkStart w:id="47" w:name="_Toc423529095"/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  <w:bookmarkStart w:id="48" w:name="_Toc484433083"/>
      <w:bookmarkStart w:id="49" w:name="_Toc133130237"/>
      <w:r>
        <w:rPr>
          <w:rFonts w:hint="eastAsia" w:ascii="宋体" w:hAnsi="宋体" w:eastAsia="宋体" w:cs="宋体"/>
          <w:b/>
          <w:bCs/>
          <w:sz w:val="28"/>
          <w:szCs w:val="28"/>
        </w:rPr>
        <w:t>第三部分  专用条款</w:t>
      </w:r>
      <w:bookmarkEnd w:id="46"/>
      <w:bookmarkEnd w:id="47"/>
      <w:bookmarkEnd w:id="48"/>
      <w:bookmarkEnd w:id="49"/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50" w:name="_Toc484433084"/>
      <w:bookmarkStart w:id="51" w:name="_Toc133130238"/>
      <w:bookmarkStart w:id="52" w:name="_Toc423528760"/>
      <w:bookmarkStart w:id="53" w:name="_Toc423529096"/>
      <w:r>
        <w:rPr>
          <w:rFonts w:hint="eastAsia" w:ascii="宋体" w:hAnsi="宋体" w:eastAsia="宋体" w:cs="宋体"/>
          <w:b/>
          <w:bCs/>
          <w:sz w:val="28"/>
          <w:szCs w:val="28"/>
        </w:rPr>
        <w:t>一、工程要求</w:t>
      </w:r>
      <w:bookmarkEnd w:id="50"/>
      <w:bookmarkEnd w:id="51"/>
      <w:bookmarkEnd w:id="52"/>
      <w:bookmarkEnd w:id="53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1、工程施工前承包人应熟悉现场，以避免在施工过程中造成不必要的麻烦及安全隐患、损坏周边设施，由此造成的一切后果由施工单位负责。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2、按发包方要求施工。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3、施工时必须格外留意暗埋的电气线管、弱电线管。要爱护房间内的设施，不得随意挪动、损坏。如有损坏必定要及时维修，并承担所有费用。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4、及时清理当天的建筑垃圾，建筑材料应整齐堆放在指定地点，不得影响校园环境整洁。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5、本工程项目负责人和安全员必须常驻工地，施工期间安全员不得离开现场。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6、发包人有权对不合格的项目经理﹑项目部成员进行更换，有权将不具备资格的施工人员清理出场。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09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7、承包人应遵守学校校园管理规定，文明施工，做好施工现场保卫，保证校园干净，服从校内道路交通﹑门卫管理。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09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8、承包人现场用电必须按照发包人要求，三相五线制，一机一闸必须带漏电保护，不许私用电炉。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9、承包人因外部原因停工超过36小时，应向发包人以书面形式提出要求顺延工期报告。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10、本工程应在完工验收之前，承包人应将施工现场周围清除干净；无建筑材料、无临时垃圾、无坑池渠沟和垃圾，场地整洁。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09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11、承包人应当确保农民工工资的按时、足额发放，不得因此而影响工程的正常进行。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54" w:name="_Toc133130239"/>
      <w:bookmarkStart w:id="55" w:name="_Toc423528761"/>
      <w:bookmarkStart w:id="56" w:name="_Toc484433085"/>
      <w:bookmarkStart w:id="57" w:name="_Toc423529097"/>
      <w:r>
        <w:rPr>
          <w:rFonts w:hint="eastAsia" w:ascii="宋体" w:hAnsi="宋体" w:eastAsia="宋体" w:cs="宋体"/>
          <w:b/>
          <w:bCs/>
          <w:sz w:val="28"/>
          <w:szCs w:val="28"/>
        </w:rPr>
        <w:t>二、履约及安全保证金</w:t>
      </w:r>
      <w:bookmarkEnd w:id="54"/>
      <w:bookmarkEnd w:id="55"/>
      <w:bookmarkEnd w:id="56"/>
      <w:bookmarkEnd w:id="57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mallCaps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为保证合同的正常履行，确保工程能按期保质完成，避免施工安全事故，达到环保要求，承包方向发包方交纳叁万元作为履约及安全保证金，履约及安全保证金在工程正常验收合格后，两周内无息退还给承包人。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如遇以下情况之一，发包方有权没收承包方所提交的履约及安全保证金：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（1）未按发包人要求的工期、施工安装要求完成施工任务的；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（2）施工过程中出现安全事故的；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（3）施工过程中出现污染环境的；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（4）违反管理部门命令、规定和要求的；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（5）施工中如果对各类地下天然气、水、电、暖等管、沟和架空缆线等管线，以及绿化等其他设施有损坏，且没维修合格到位的；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（6）未能完全履行合同义务的；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（7）情况严重的，乙方承担违约责任，甲方有权解除合同，并不退还履约及安全保证金。</w:t>
      </w:r>
    </w:p>
    <w:p>
      <w:pPr>
        <w:keepNext/>
        <w:keepLines/>
        <w:snapToGrid w:val="0"/>
        <w:spacing w:line="560" w:lineRule="exact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58" w:name="_Toc423528762"/>
      <w:bookmarkStart w:id="59" w:name="_Toc484433086"/>
      <w:bookmarkStart w:id="60" w:name="_Toc423529098"/>
      <w:bookmarkStart w:id="61" w:name="_Toc133130240"/>
      <w:r>
        <w:rPr>
          <w:rFonts w:hint="eastAsia" w:ascii="宋体" w:hAnsi="宋体" w:eastAsia="宋体" w:cs="宋体"/>
          <w:b/>
          <w:bCs/>
          <w:sz w:val="28"/>
          <w:szCs w:val="28"/>
        </w:rPr>
        <w:t>三、双方一般权利和义务</w:t>
      </w:r>
      <w:bookmarkEnd w:id="58"/>
      <w:bookmarkEnd w:id="59"/>
      <w:bookmarkEnd w:id="60"/>
      <w:bookmarkEnd w:id="61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1、发包人派出的：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现场联络人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1120" w:firstLineChars="4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职务：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项目负责人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1120" w:firstLineChars="4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职务：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职权：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负责施工全过程与学校有关部门的协调，处理往来事项，对工程进度、安全、文明施工和造价进行管理。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2、发包人的权利和义务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（1）施工场地具备施工条件的要求及完成的时间：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工程开工前3日内。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（2）安排施工所需的水、电源送至施工场地的接入口，保证将水、电源引至施工现场。供水、供电线路由承包人负责安装。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（3）有权随时检查、监督现场施工质量、进度和进场建材质量；有权叫停不符合质量要求的施工，强制承包人返工重做。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（4）有对现场需拆除的认定权。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（5）及时组织好施工现场内物体、设施搬移工作。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（6）及时按合同或进度办理支付工程进度款事项。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3、承包人派驻的：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现场联络人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1120" w:firstLineChars="4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职务：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项目负责人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1120" w:firstLineChars="4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职务：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职权：负责施工全过程中保证质量、按期完成全部工程量，以及应发包方要求的变更签证工程量，与学校协调关系，处理往来事项，对工程进度、安全、文明施工和造价进行管理、并承担责任。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4．承包人的权利和义务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（1）有权按合同书中的约定获得工程进度施工费。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（2）接受发包人、监理单位和各级建设主管部门的监督和管理。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（3）按照合同的规定承担认定范围内的施工及清运任务；现场实际情况有变时，及时与发包人联系、协商，达成一致应积极落实施工，并办理签证。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（4）要按合同约定制定施工方案，确保按合同规定施工。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（5）必须将施工材料整齐放置到现场指定位置，不得在现场随意堆放。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（6）加强易燃物品、水、电、车辆等的管理；在施工中发生的各种事故与学校无关。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（7）工程完成后，须及时向有关部门提出工程验收申请，如验收不合格，则必须在限期内整改完毕并达到合同规定的标准。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（8）要切实做好安全与文明施工，制定安全生产责任制，责任落实到人，与有关部门签订安全责任书，发生安全问题完全由承包方负责。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（9）乙方应在现场设置项目部，项目部常驻人员名单应在开工前向甲方提交。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（10）乙方未经招标人同意，不得擅自更换招标人认定的本工程施工负责人及管理人员。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（11）乙方必须自行施工，不得转包，需分包个别子项时，须征得招标人同意。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（12）乙方在施工过程中所发生的由自身原因造成的损失和后果自负。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（13）乙方需提供详实准确的拆除原装图及竣工图。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62" w:name="_Toc484433087"/>
      <w:bookmarkStart w:id="63" w:name="_Toc423528763"/>
      <w:bookmarkStart w:id="64" w:name="_Toc133130241"/>
      <w:bookmarkStart w:id="65" w:name="_Toc423529099"/>
      <w:r>
        <w:rPr>
          <w:rFonts w:hint="eastAsia" w:ascii="宋体" w:hAnsi="宋体" w:eastAsia="宋体" w:cs="宋体"/>
          <w:b/>
          <w:bCs/>
          <w:sz w:val="28"/>
          <w:szCs w:val="28"/>
        </w:rPr>
        <w:t>四、施工组织设计和工期</w:t>
      </w:r>
      <w:bookmarkEnd w:id="62"/>
      <w:bookmarkEnd w:id="63"/>
      <w:bookmarkEnd w:id="64"/>
      <w:bookmarkEnd w:id="65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1、进度计划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承包人提供施工组织设计（施工方案）和进度计划的时间：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投标时提交的施工组织设计如需修改时，在开工日期3日前内。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2、工程师确认的时间：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收到承包人报告后当日内。   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66" w:name="_Toc423528764"/>
      <w:bookmarkStart w:id="67" w:name="_Toc484433088"/>
      <w:bookmarkStart w:id="68" w:name="_Toc133130242"/>
      <w:bookmarkStart w:id="69" w:name="_Toc423529100"/>
      <w:r>
        <w:rPr>
          <w:rFonts w:hint="eastAsia" w:ascii="宋体" w:hAnsi="宋体" w:eastAsia="宋体" w:cs="宋体"/>
          <w:b/>
          <w:bCs/>
          <w:sz w:val="28"/>
          <w:szCs w:val="28"/>
        </w:rPr>
        <w:t>五、合同价款</w:t>
      </w:r>
      <w:bookmarkEnd w:id="66"/>
      <w:bookmarkEnd w:id="67"/>
      <w:bookmarkEnd w:id="68"/>
      <w:bookmarkEnd w:id="69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1、合同价款约定为：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　　　　　　　　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2、本合同价款采用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综合单价计价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3、工程预付款：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本工程无预付款。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70" w:name="_Toc133130243"/>
      <w:bookmarkStart w:id="71" w:name="_Toc423529101"/>
      <w:bookmarkStart w:id="72" w:name="_Toc484433089"/>
      <w:bookmarkStart w:id="73" w:name="_Toc423528765"/>
      <w:r>
        <w:rPr>
          <w:rFonts w:hint="eastAsia" w:ascii="宋体" w:hAnsi="宋体" w:eastAsia="宋体" w:cs="宋体"/>
          <w:b/>
          <w:bCs/>
          <w:sz w:val="28"/>
          <w:szCs w:val="28"/>
        </w:rPr>
        <w:t>六、竣工验收与结算</w:t>
      </w:r>
      <w:bookmarkEnd w:id="70"/>
      <w:bookmarkEnd w:id="71"/>
      <w:bookmarkEnd w:id="72"/>
      <w:bookmarkEnd w:id="73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1、竣工验收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全部工程完工，承包人将由施工引起的垃圾、障碍物全部平整清除后，经发包方组织相关人员验收合格后，该项目方可交工验收。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2、结算</w:t>
      </w:r>
    </w:p>
    <w:p>
      <w:pPr>
        <w:keepNext/>
        <w:keepLines/>
        <w:snapToGrid w:val="0"/>
        <w:spacing w:line="560" w:lineRule="exact"/>
        <w:ind w:firstLine="565" w:firstLineChars="202"/>
        <w:outlineLvl w:val="2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bookmarkStart w:id="74" w:name="_Toc484433090"/>
      <w:bookmarkStart w:id="75" w:name="_Toc133130244"/>
      <w:bookmarkStart w:id="76" w:name="_Toc423529102"/>
      <w:bookmarkStart w:id="77" w:name="_Toc423528766"/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此工程无预付款，工程施工完毕，经采购人验收合格后，施工方出具全额增值税专用发票，30日内支付合同总价款的80%；经工程审计结算审核后30日内，支付合同总价款的19%，合同总价款的1%作为水电费扣除。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七、违约和争议</w:t>
      </w:r>
      <w:bookmarkEnd w:id="74"/>
      <w:bookmarkEnd w:id="75"/>
      <w:bookmarkEnd w:id="76"/>
      <w:bookmarkEnd w:id="77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1、违约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（1）因承包人原因拖延工期，每拖后一天按5000元/天处罚，累计拖延10天，合同自动解除，施工队伍自行离场，由此引起的一切后果，由承包人承担。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（2）本合同规定工程项目负责人在工地每周不得少于5个日历日，施工期间，安全员不得离开现场。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（3）本合同规定，施工期间施工方应规范用电，如施工现场出现漏电或短路跳闸，造成停电、影响发包人用电的，每次罚款1000元。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（4）本合同规定承包人因外部原因停工超过36小时，未向发包人以书面形式提出要求顺延工期报告的，发包人不考虑顺延工期。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（5）本合同规定本工程应在完工验收之前，承包人应及时清理施工现场周围建筑材料和垃圾，场地整洁，否则发包人不予支付工程款。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09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（6）本合同规定承包人应当确保农民工工资的按时、足额发放，否则由此引起的一切后果由承包人负责。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2、争议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双方当事人约定，在履行合同过程中产生争议时，双方协商解决；协商未果的，按下列第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（1）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种方式解决：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（1）提交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西安市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仲裁委员会申请仲裁；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（2）依法向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当地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人民法院提起诉讼。</w:t>
      </w:r>
    </w:p>
    <w:p>
      <w:pPr>
        <w:keepNext/>
        <w:keepLines/>
        <w:snapToGrid w:val="0"/>
        <w:spacing w:line="560" w:lineRule="exact"/>
        <w:ind w:firstLine="200" w:firstLineChars="71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78" w:name="_Toc133130245"/>
      <w:bookmarkStart w:id="79" w:name="_Toc423528767"/>
      <w:bookmarkStart w:id="80" w:name="_Toc423529103"/>
      <w:bookmarkStart w:id="81" w:name="_Toc484433091"/>
      <w:r>
        <w:rPr>
          <w:rFonts w:hint="eastAsia" w:ascii="宋体" w:hAnsi="宋体" w:eastAsia="宋体" w:cs="宋体"/>
          <w:b/>
          <w:bCs/>
          <w:sz w:val="28"/>
          <w:szCs w:val="28"/>
        </w:rPr>
        <w:t>八、双方约定合同份数</w:t>
      </w:r>
      <w:bookmarkEnd w:id="78"/>
      <w:bookmarkEnd w:id="79"/>
      <w:bookmarkEnd w:id="80"/>
      <w:bookmarkEnd w:id="81"/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本合同一式柒份，发包人持伍份，承包人持贰份。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发包人：（公章）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西安石油大学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承包人：（公章）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地址：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　　　　　　　　　　　　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地址：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邮政编码：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　　　　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 邮政编码：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法定代表人：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    法定代表人：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委托代理人：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   委托代理人：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电话：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   电话：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传真：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   传真：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开户银行：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>　　　　　　　　　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开户银行：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帐号：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　　　　　　　　　　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 xml:space="preserve">       帐号：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合同签订时间：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</w:rPr>
        <w:t>日</w:t>
      </w:r>
    </w:p>
    <w:p>
      <w:pPr>
        <w:pStyle w:val="3"/>
        <w:spacing w:before="0" w:beforeAutospacing="0" w:after="0" w:afterAutospacing="0" w:line="560" w:lineRule="exact"/>
        <w:rPr>
          <w:rFonts w:hint="eastAsia" w:ascii="宋体" w:hAnsi="宋体" w:eastAsia="宋体" w:cs="宋体"/>
          <w:kern w:val="2"/>
          <w:sz w:val="28"/>
          <w:szCs w:val="28"/>
        </w:rPr>
      </w:pPr>
    </w:p>
    <w:p/>
    <w:p>
      <w:pPr>
        <w:rPr>
          <w:rFonts w:hint="eastAsia" w:ascii="宋体" w:hAnsi="宋体" w:cs="宋体"/>
          <w:b/>
          <w:bCs/>
          <w:color w:val="auto"/>
          <w:kern w:val="0"/>
          <w:sz w:val="22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A4315"/>
    <w:multiLevelType w:val="singleLevel"/>
    <w:tmpl w:val="5A2A431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4F7202E"/>
    <w:rsid w:val="253051E1"/>
    <w:rsid w:val="31EA7B91"/>
    <w:rsid w:val="5B641CEC"/>
    <w:rsid w:val="5E533E28"/>
    <w:rsid w:val="61C7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  <w:szCs w:val="24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_Style 19"/>
    <w:next w:val="8"/>
    <w:autoRedefine/>
    <w:qFormat/>
    <w:uiPriority w:val="34"/>
    <w:pPr>
      <w:ind w:left="720"/>
      <w:contextualSpacing/>
    </w:pPr>
    <w:rPr>
      <w:rFonts w:ascii="Calibri" w:hAnsi="Calibri" w:eastAsia="宋体" w:cs="Times New Roman"/>
      <w:kern w:val="0"/>
      <w:sz w:val="24"/>
      <w:szCs w:val="24"/>
      <w:lang w:val="en-US" w:eastAsia="en-US" w:bidi="en-US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2026-03-17T00:46:00Z</dcterms:created>
  <dc:creator>Administrator</dc:creator>
  <cp:lastModifiedBy>洋芋</cp:lastModifiedBy>
  <dcterms:modified xsi:type="dcterms:W3CDTF">2026-06-12T09:01:13Z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19410B9863784EAB8738D2B7AF3E99AC_12</vt:lpwstr>
  </property>
</Properties>
</file>