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版本号：ZTDJ-HZCG-2026062420260630001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2026年媒体服务策划项目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ZTDJ-HZCG-20260624</w:t>
      </w:r>
      <w:r>
        <w:br/>
      </w:r>
      <w:r>
        <w:br/>
      </w:r>
      <w:r>
        <w:br/>
      </w:r>
    </w:p>
    <w:p>
      <w:pPr>
        <w:pStyle w:val="null3"/>
        <w:jc w:val="center"/>
        <w:outlineLvl w:val="5"/>
      </w:pPr>
      <w:r>
        <w:rPr>
          <w:rFonts w:ascii="仿宋_GB2312" w:hAnsi="仿宋_GB2312" w:cs="仿宋_GB2312" w:eastAsia="仿宋_GB2312"/>
          <w:sz w:val="15"/>
          <w:b/>
        </w:rPr>
        <w:t>中国共产党留坝县委宣传部</w:t>
      </w:r>
    </w:p>
    <w:p>
      <w:pPr>
        <w:pStyle w:val="null3"/>
        <w:jc w:val="center"/>
        <w:outlineLvl w:val="5"/>
      </w:pPr>
      <w:r>
        <w:rPr>
          <w:rFonts w:ascii="仿宋_GB2312" w:hAnsi="仿宋_GB2312" w:cs="仿宋_GB2312" w:eastAsia="仿宋_GB2312"/>
          <w:sz w:val="15"/>
          <w:b/>
        </w:rPr>
        <w:t>中拓达建项目管理有限公司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中拓达建项目管理有限公司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中国共产党留坝县委宣传部</w:t>
      </w:r>
      <w:r>
        <w:rPr>
          <w:rFonts w:ascii="仿宋_GB2312" w:hAnsi="仿宋_GB2312" w:cs="仿宋_GB2312" w:eastAsia="仿宋_GB2312"/>
        </w:rPr>
        <w:t>委托，拟对</w:t>
      </w:r>
      <w:r>
        <w:rPr>
          <w:rFonts w:ascii="仿宋_GB2312" w:hAnsi="仿宋_GB2312" w:cs="仿宋_GB2312" w:eastAsia="仿宋_GB2312"/>
        </w:rPr>
        <w:t>2026年媒体服务策划项目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ZTDJ-HZCG-20260624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2026年媒体服务策划项目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充分借助高端平台优势，聚焦地方核心需求，拓宽地方对外传播渠道、提升区域品牌影响力、汇聚发展资源，为地方经济社会发展注入强劲央媒动能，切实增强地方在品牌建设、招商引资、文旅推广等工作中的获得感与影响力</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采购包1（2026年媒体服务策划）：属于专门面向中小企业采购。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3、授权代表：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中国共产党留坝县委宣传部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陕西省汉中市留坝县县委大院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余芳锐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18829217806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中拓达建项目管理有限公司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汉中市汉台区海德理想城西⻔临街商铺⼆楼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15591925494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代理服务费收费标准：成交金额的1.5%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中国共产党留坝县委宣传部</w:t>
      </w:r>
      <w:r>
        <w:rPr>
          <w:rFonts w:ascii="仿宋_GB2312" w:hAnsi="仿宋_GB2312" w:cs="仿宋_GB2312" w:eastAsia="仿宋_GB2312"/>
        </w:rPr>
        <w:t>和</w:t>
      </w:r>
      <w:r>
        <w:rPr>
          <w:rFonts w:ascii="仿宋_GB2312" w:hAnsi="仿宋_GB2312" w:cs="仿宋_GB2312" w:eastAsia="仿宋_GB2312"/>
        </w:rPr>
        <w:t>中拓达建项目管理有限公司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中拓达建项目管理有限公司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中国共产党留坝县委宣传部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中拓达建项目管理有限公司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合同中约定</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联系电话：15591925494</w:t>
      </w:r>
    </w:p>
    <w:p>
      <w:pPr>
        <w:pStyle w:val="null3"/>
      </w:pPr>
      <w:r>
        <w:rPr>
          <w:rFonts w:ascii="仿宋_GB2312" w:hAnsi="仿宋_GB2312" w:cs="仿宋_GB2312" w:eastAsia="仿宋_GB2312"/>
        </w:rPr>
        <w:t>地址：汉中市汉台区海德理想城西⻔临街商铺⼆楼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充分借助高端平台优势，聚焦地方核心需求，拓宽地方对外传播渠道、提升区域品牌影响力、汇聚发展资源，为地方经济社会发展注入强劲央媒动能，切实增强地方在品牌建设、招商引资、文旅推广等工作中的获得感与影响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2026年媒体服务策划项目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标的名称：2026年媒体服务策划项目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240"/>
              <w:jc w:val="center"/>
              <w:outlineLvl w:val="0"/>
            </w:pPr>
            <w:r>
              <w:rPr>
                <w:rFonts w:ascii="仿宋_GB2312" w:hAnsi="仿宋_GB2312" w:cs="仿宋_GB2312" w:eastAsia="仿宋_GB2312"/>
                <w:sz w:val="44"/>
                <w:b/>
                <w:color w:val="0F1115"/>
                <w:shd w:fill="FFFFFF" w:val="clear"/>
              </w:rPr>
              <w:t>新华社</w:t>
            </w:r>
            <w:r>
              <w:rPr>
                <w:rFonts w:ascii="仿宋_GB2312" w:hAnsi="仿宋_GB2312" w:cs="仿宋_GB2312" w:eastAsia="仿宋_GB2312"/>
                <w:sz w:val="44"/>
                <w:b/>
                <w:color w:val="0F1115"/>
                <w:shd w:fill="FFFFFF" w:val="clear"/>
              </w:rPr>
              <w:t>&amp;留坝</w:t>
            </w:r>
          </w:p>
          <w:p>
            <w:pPr>
              <w:pStyle w:val="null3"/>
              <w:spacing w:after="240"/>
              <w:jc w:val="center"/>
              <w:outlineLvl w:val="0"/>
            </w:pPr>
            <w:r>
              <w:rPr>
                <w:rFonts w:ascii="仿宋_GB2312" w:hAnsi="仿宋_GB2312" w:cs="仿宋_GB2312" w:eastAsia="仿宋_GB2312"/>
                <w:sz w:val="44"/>
                <w:b/>
                <w:color w:val="0F1115"/>
                <w:shd w:fill="FFFFFF" w:val="clear"/>
              </w:rPr>
              <w:t>2026年</w:t>
            </w:r>
            <w:r>
              <w:rPr>
                <w:rFonts w:ascii="仿宋_GB2312" w:hAnsi="仿宋_GB2312" w:cs="仿宋_GB2312" w:eastAsia="仿宋_GB2312"/>
                <w:sz w:val="44"/>
                <w:b/>
                <w:color w:val="0F1115"/>
                <w:shd w:fill="FFFFFF" w:val="clear"/>
              </w:rPr>
              <w:t>媒体</w:t>
            </w:r>
            <w:r>
              <w:rPr>
                <w:rFonts w:ascii="仿宋_GB2312" w:hAnsi="仿宋_GB2312" w:cs="仿宋_GB2312" w:eastAsia="仿宋_GB2312"/>
                <w:sz w:val="44"/>
                <w:b/>
                <w:color w:val="0F1115"/>
                <w:shd w:fill="FFFFFF" w:val="clear"/>
              </w:rPr>
              <w:t>服务策划</w:t>
            </w:r>
          </w:p>
          <w:p>
            <w:pPr>
              <w:pStyle w:val="null3"/>
              <w:ind w:firstLine="640"/>
              <w:jc w:val="both"/>
            </w:pPr>
            <w:r>
              <w:rPr>
                <w:rFonts w:ascii="仿宋_GB2312" w:hAnsi="仿宋_GB2312" w:cs="仿宋_GB2312" w:eastAsia="仿宋_GB2312"/>
                <w:sz w:val="32"/>
                <w:color w:val="0F1115"/>
                <w:shd w:fill="FFFFFF" w:val="clear"/>
              </w:rPr>
              <w:t>多年来，汉中留坝坚持生态产业化理念，持续做大做强绿色旅游，成功入选全国首批文化产业赋能乡村振兴试点、第四批国家农业绿色发展先行区，并荣获中国最美乡村旅游名县。留坝已连续多年与新华社开展媒体合作，全方位宣传推介地方特色文旅产业，有效提升了留坝旅游的知名度和影响力，有力推动了全县文化旅游产业高质量发展。</w:t>
            </w:r>
          </w:p>
          <w:p>
            <w:pPr>
              <w:pStyle w:val="null3"/>
              <w:ind w:firstLine="640"/>
              <w:jc w:val="both"/>
            </w:pPr>
            <w:r>
              <w:rPr>
                <w:rFonts w:ascii="仿宋_GB2312" w:hAnsi="仿宋_GB2312" w:cs="仿宋_GB2312" w:eastAsia="仿宋_GB2312"/>
                <w:sz w:val="32"/>
                <w:color w:val="0F1115"/>
                <w:shd w:fill="FFFFFF" w:val="clear"/>
              </w:rPr>
              <w:t>2026年，双方将继续深化合作，充分借助新华社国家级平台优势，聚焦</w:t>
            </w:r>
            <w:r>
              <w:rPr>
                <w:rFonts w:ascii="仿宋_GB2312" w:hAnsi="仿宋_GB2312" w:cs="仿宋_GB2312" w:eastAsia="仿宋_GB2312"/>
                <w:sz w:val="32"/>
                <w:color w:val="0F1115"/>
                <w:shd w:fill="FFFFFF" w:val="clear"/>
              </w:rPr>
              <w:t>地方</w:t>
            </w:r>
            <w:r>
              <w:rPr>
                <w:rFonts w:ascii="仿宋_GB2312" w:hAnsi="仿宋_GB2312" w:cs="仿宋_GB2312" w:eastAsia="仿宋_GB2312"/>
                <w:sz w:val="32"/>
                <w:color w:val="0F1115"/>
                <w:shd w:fill="FFFFFF" w:val="clear"/>
              </w:rPr>
              <w:t>核心需求，拓宽地方对外传播渠道、提升区域品牌影响力、汇聚发展资源，为地方经济社会发展注入强劲央媒动能，切实增强地方在品牌建设、招商引资、文旅推广等工作中的获得感与影响力。</w:t>
            </w:r>
          </w:p>
          <w:p>
            <w:pPr>
              <w:pStyle w:val="null3"/>
              <w:ind w:firstLine="640"/>
              <w:jc w:val="center"/>
            </w:pPr>
            <w:r>
              <w:rPr>
                <w:rFonts w:ascii="仿宋_GB2312" w:hAnsi="仿宋_GB2312" w:cs="仿宋_GB2312" w:eastAsia="仿宋_GB2312"/>
                <w:sz w:val="32"/>
                <w:b/>
                <w:color w:val="0F1115"/>
                <w:shd w:fill="FFFFFF" w:val="clear"/>
              </w:rPr>
              <w:t>项目</w:t>
            </w:r>
            <w:r>
              <w:rPr>
                <w:rFonts w:ascii="仿宋_GB2312" w:hAnsi="仿宋_GB2312" w:cs="仿宋_GB2312" w:eastAsia="仿宋_GB2312"/>
                <w:sz w:val="32"/>
                <w:b/>
                <w:color w:val="0F1115"/>
                <w:shd w:fill="FFFFFF" w:val="clear"/>
              </w:rPr>
              <w:t>一：</w:t>
            </w:r>
            <w:r>
              <w:rPr>
                <w:rFonts w:ascii="仿宋_GB2312" w:hAnsi="仿宋_GB2312" w:cs="仿宋_GB2312" w:eastAsia="仿宋_GB2312"/>
                <w:sz w:val="32"/>
                <w:b/>
                <w:color w:val="0F1115"/>
                <w:shd w:fill="FFFFFF" w:val="clear"/>
              </w:rPr>
              <w:t>“世界品牌莫干山大会”</w:t>
            </w:r>
          </w:p>
          <w:p>
            <w:pPr>
              <w:pStyle w:val="null3"/>
              <w:jc w:val="center"/>
            </w:pPr>
            <w:r>
              <w:rPr>
                <w:rFonts w:ascii="仿宋_GB2312" w:hAnsi="仿宋_GB2312" w:cs="仿宋_GB2312" w:eastAsia="仿宋_GB2312"/>
                <w:sz w:val="32"/>
                <w:b/>
                <w:color w:val="0F1115"/>
                <w:shd w:fill="FFFFFF" w:val="clear"/>
              </w:rPr>
              <w:t>——借势国家级平台，提升区域品牌声量</w:t>
            </w:r>
          </w:p>
          <w:p>
            <w:pPr>
              <w:pStyle w:val="null3"/>
              <w:ind w:firstLine="640"/>
              <w:jc w:val="both"/>
            </w:pPr>
            <w:r>
              <w:rPr>
                <w:rFonts w:ascii="仿宋_GB2312" w:hAnsi="仿宋_GB2312" w:cs="仿宋_GB2312" w:eastAsia="仿宋_GB2312"/>
                <w:sz w:val="32"/>
                <w:color w:val="0F1115"/>
                <w:shd w:fill="FFFFFF" w:val="clear"/>
              </w:rPr>
              <w:t>世界品牌莫干山大会是由新华社品牌工作办公室、中国国家品牌网主办的品牌领域顶级盛会，自</w:t>
            </w:r>
            <w:r>
              <w:rPr>
                <w:rFonts w:ascii="仿宋_GB2312" w:hAnsi="仿宋_GB2312" w:cs="仿宋_GB2312" w:eastAsia="仿宋_GB2312"/>
                <w:sz w:val="32"/>
                <w:color w:val="0F1115"/>
                <w:shd w:fill="FFFFFF" w:val="clear"/>
              </w:rPr>
              <w:t>2023年创办以来已成功举办三届，累计吸引全球上万人次政商学界代表齐聚浙江德清，是我国品牌建设领域最具影响力的高端平台之一。</w:t>
            </w:r>
          </w:p>
          <w:p>
            <w:pPr>
              <w:pStyle w:val="null3"/>
              <w:ind w:firstLine="640"/>
              <w:jc w:val="both"/>
            </w:pPr>
            <w:r>
              <w:rPr>
                <w:rFonts w:ascii="仿宋_GB2312" w:hAnsi="仿宋_GB2312" w:cs="仿宋_GB2312" w:eastAsia="仿宋_GB2312"/>
                <w:sz w:val="32"/>
                <w:color w:val="0F1115"/>
                <w:shd w:fill="FFFFFF" w:val="clear"/>
              </w:rPr>
              <w:t>2026年</w:t>
            </w:r>
            <w:r>
              <w:rPr>
                <w:rFonts w:ascii="仿宋_GB2312" w:hAnsi="仿宋_GB2312" w:cs="仿宋_GB2312" w:eastAsia="仿宋_GB2312"/>
                <w:sz w:val="32"/>
                <w:color w:val="0F1115"/>
                <w:shd w:fill="FFFFFF" w:val="clear"/>
              </w:rPr>
              <w:t>莫干山</w:t>
            </w:r>
            <w:r>
              <w:rPr>
                <w:rFonts w:ascii="仿宋_GB2312" w:hAnsi="仿宋_GB2312" w:cs="仿宋_GB2312" w:eastAsia="仿宋_GB2312"/>
                <w:sz w:val="32"/>
                <w:color w:val="0F1115"/>
                <w:shd w:fill="FFFFFF" w:val="clear"/>
              </w:rPr>
              <w:t>大会，以</w:t>
            </w:r>
            <w:r>
              <w:rPr>
                <w:rFonts w:ascii="仿宋_GB2312" w:hAnsi="仿宋_GB2312" w:cs="仿宋_GB2312" w:eastAsia="仿宋_GB2312"/>
                <w:sz w:val="32"/>
                <w:color w:val="0F1115"/>
                <w:shd w:fill="FFFFFF" w:val="clear"/>
              </w:rPr>
              <w:t>“品牌，让世界更美好”为主题，设置主论坛、中国品牌价值评价信息发布会、中外企业家草坪故事会、“中国品牌全球行”特别活动、中国经济年度观察暨新华财经生态伙伴大会等核心板块。大会聚焦中国品牌国际传播、城市推介、产销对接及文旅、文创深度融合等议题，是地方政府展示发展成果、对接高端资源的绝佳窗口。</w:t>
            </w:r>
            <w:r>
              <w:rPr>
                <w:rFonts w:ascii="仿宋_GB2312" w:hAnsi="仿宋_GB2312" w:cs="仿宋_GB2312" w:eastAsia="仿宋_GB2312"/>
                <w:sz w:val="32"/>
                <w:color w:val="0F1115"/>
                <w:shd w:fill="FFFFFF" w:val="clear"/>
              </w:rPr>
              <w:t>可通过</w:t>
            </w:r>
            <w:r>
              <w:rPr>
                <w:rFonts w:ascii="仿宋_GB2312" w:hAnsi="仿宋_GB2312" w:cs="仿宋_GB2312" w:eastAsia="仿宋_GB2312"/>
                <w:sz w:val="32"/>
                <w:color w:val="0F1115"/>
                <w:shd w:fill="FFFFFF" w:val="clear"/>
              </w:rPr>
              <w:t>地方</w:t>
            </w:r>
            <w:r>
              <w:rPr>
                <w:rFonts w:ascii="仿宋_GB2312" w:hAnsi="仿宋_GB2312" w:cs="仿宋_GB2312" w:eastAsia="仿宋_GB2312"/>
                <w:sz w:val="32"/>
                <w:color w:val="0F1115"/>
                <w:shd w:fill="FFFFFF" w:val="clear"/>
              </w:rPr>
              <w:t>“一把手”站台+新华社平台背书+专场活动策划，形成品牌传播的“乘数效应”。</w:t>
            </w:r>
          </w:p>
          <w:p>
            <w:pPr>
              <w:pStyle w:val="null3"/>
              <w:ind w:left="420"/>
              <w:jc w:val="both"/>
            </w:pPr>
            <w:r>
              <w:rPr>
                <w:rFonts w:ascii="仿宋_GB2312" w:hAnsi="仿宋_GB2312" w:cs="仿宋_GB2312" w:eastAsia="仿宋_GB2312"/>
                <w:sz w:val="32"/>
                <w:b/>
                <w:color w:val="0F1115"/>
                <w:shd w:fill="FFFFFF" w:val="clear"/>
              </w:rPr>
              <w:t>品牌价值跃升：</w:t>
            </w:r>
            <w:r>
              <w:rPr>
                <w:rFonts w:ascii="仿宋_GB2312" w:hAnsi="仿宋_GB2312" w:cs="仿宋_GB2312" w:eastAsia="仿宋_GB2312"/>
                <w:sz w:val="32"/>
                <w:color w:val="0F1115"/>
                <w:shd w:fill="FFFFFF" w:val="clear"/>
              </w:rPr>
              <w:t>借助新华社国家级平台背书，地方区域公用品牌（如农产品、文旅、制造等）可快速获得全国乃至国际市场的认知度与信任度。</w:t>
            </w:r>
          </w:p>
          <w:p>
            <w:pPr>
              <w:pStyle w:val="null3"/>
              <w:ind w:left="420"/>
              <w:jc w:val="both"/>
            </w:pPr>
            <w:r>
              <w:rPr>
                <w:rFonts w:ascii="仿宋_GB2312" w:hAnsi="仿宋_GB2312" w:cs="仿宋_GB2312" w:eastAsia="仿宋_GB2312"/>
                <w:sz w:val="32"/>
                <w:b/>
                <w:color w:val="0F1115"/>
                <w:shd w:fill="FFFFFF" w:val="clear"/>
              </w:rPr>
              <w:t>招商引资增效：</w:t>
            </w:r>
            <w:r>
              <w:rPr>
                <w:rFonts w:ascii="仿宋_GB2312" w:hAnsi="仿宋_GB2312" w:cs="仿宋_GB2312" w:eastAsia="仿宋_GB2312"/>
                <w:sz w:val="32"/>
                <w:color w:val="0F1115"/>
                <w:shd w:fill="FFFFFF" w:val="clear"/>
              </w:rPr>
              <w:t>在高端品牌盛会期间举行推介和签约，吸引参会企业家的关注，变</w:t>
            </w:r>
            <w:r>
              <w:rPr>
                <w:rFonts w:ascii="仿宋_GB2312" w:hAnsi="仿宋_GB2312" w:cs="仿宋_GB2312" w:eastAsia="仿宋_GB2312"/>
                <w:sz w:val="32"/>
                <w:color w:val="0F1115"/>
                <w:shd w:fill="FFFFFF" w:val="clear"/>
              </w:rPr>
              <w:t>“走出去招商”为“请进来对接”，提升招商引资的层次与效率。</w:t>
            </w:r>
          </w:p>
          <w:p>
            <w:pPr>
              <w:pStyle w:val="null3"/>
              <w:ind w:left="420"/>
              <w:jc w:val="both"/>
            </w:pPr>
            <w:r>
              <w:rPr>
                <w:rFonts w:ascii="仿宋_GB2312" w:hAnsi="仿宋_GB2312" w:cs="仿宋_GB2312" w:eastAsia="仿宋_GB2312"/>
                <w:sz w:val="32"/>
                <w:b/>
                <w:color w:val="0F1115"/>
                <w:shd w:fill="FFFFFF" w:val="clear"/>
              </w:rPr>
              <w:t>发展经验输出：</w:t>
            </w:r>
            <w:r>
              <w:rPr>
                <w:rFonts w:ascii="仿宋_GB2312" w:hAnsi="仿宋_GB2312" w:cs="仿宋_GB2312" w:eastAsia="仿宋_GB2312"/>
                <w:sz w:val="32"/>
                <w:color w:val="0F1115"/>
                <w:shd w:fill="FFFFFF" w:val="clear"/>
              </w:rPr>
              <w:t>借助大会智库资源，可将地方实践上升为可推广的</w:t>
            </w:r>
            <w:r>
              <w:rPr>
                <w:rFonts w:ascii="仿宋_GB2312" w:hAnsi="仿宋_GB2312" w:cs="仿宋_GB2312" w:eastAsia="仿宋_GB2312"/>
                <w:sz w:val="32"/>
                <w:color w:val="0F1115"/>
                <w:shd w:fill="FFFFFF" w:val="clear"/>
              </w:rPr>
              <w:t>“样本经验”，</w:t>
            </w:r>
            <w:r>
              <w:rPr>
                <w:rFonts w:ascii="仿宋_GB2312" w:hAnsi="仿宋_GB2312" w:cs="仿宋_GB2312" w:eastAsia="仿宋_GB2312"/>
                <w:sz w:val="32"/>
                <w:color w:val="0F1115"/>
                <w:shd w:fill="FFFFFF" w:val="clear"/>
              </w:rPr>
              <w:t>形成</w:t>
            </w:r>
            <w:r>
              <w:rPr>
                <w:rFonts w:ascii="仿宋_GB2312" w:hAnsi="仿宋_GB2312" w:cs="仿宋_GB2312" w:eastAsia="仿宋_GB2312"/>
                <w:sz w:val="32"/>
                <w:color w:val="0F1115"/>
                <w:shd w:fill="FFFFFF" w:val="clear"/>
              </w:rPr>
              <w:t>地方高质量发展智库报告，增强政策话语权。</w:t>
            </w:r>
          </w:p>
          <w:p>
            <w:pPr>
              <w:pStyle w:val="null3"/>
              <w:ind w:left="420"/>
              <w:jc w:val="both"/>
            </w:pPr>
            <w:r>
              <w:rPr>
                <w:rFonts w:ascii="仿宋_GB2312" w:hAnsi="仿宋_GB2312" w:cs="仿宋_GB2312" w:eastAsia="仿宋_GB2312"/>
                <w:sz w:val="32"/>
                <w:b/>
                <w:color w:val="0F1115"/>
                <w:shd w:fill="FFFFFF" w:val="clear"/>
              </w:rPr>
              <w:t>央地关系深化：</w:t>
            </w:r>
            <w:r>
              <w:rPr>
                <w:rFonts w:ascii="仿宋_GB2312" w:hAnsi="仿宋_GB2312" w:cs="仿宋_GB2312" w:eastAsia="仿宋_GB2312"/>
                <w:sz w:val="32"/>
                <w:color w:val="0F1115"/>
                <w:shd w:fill="FFFFFF" w:val="clear"/>
              </w:rPr>
              <w:t>通过与新华社的深度合作，建立长期品牌共建机制，为后续争取更多央媒资源支持奠定基础。</w:t>
            </w:r>
          </w:p>
          <w:p>
            <w:pPr>
              <w:pStyle w:val="null3"/>
              <w:jc w:val="center"/>
            </w:pPr>
            <w:r>
              <w:rPr>
                <w:rFonts w:ascii="仿宋_GB2312" w:hAnsi="仿宋_GB2312" w:cs="仿宋_GB2312" w:eastAsia="仿宋_GB2312"/>
                <w:sz w:val="32"/>
                <w:b/>
                <w:color w:val="0F1115"/>
                <w:shd w:fill="FFFFFF" w:val="clear"/>
              </w:rPr>
              <w:t>项目二</w:t>
            </w:r>
            <w:r>
              <w:rPr>
                <w:rFonts w:ascii="仿宋_GB2312" w:hAnsi="仿宋_GB2312" w:cs="仿宋_GB2312" w:eastAsia="仿宋_GB2312"/>
                <w:sz w:val="32"/>
                <w:b/>
                <w:color w:val="0F1115"/>
                <w:shd w:fill="FFFFFF" w:val="clear"/>
              </w:rPr>
              <w:t>：组织</w:t>
            </w:r>
            <w:r>
              <w:rPr>
                <w:rFonts w:ascii="仿宋_GB2312" w:hAnsi="仿宋_GB2312" w:cs="仿宋_GB2312" w:eastAsia="仿宋_GB2312"/>
                <w:sz w:val="32"/>
                <w:b/>
                <w:color w:val="0F1115"/>
                <w:shd w:fill="FFFFFF" w:val="clear"/>
              </w:rPr>
              <w:t>“媒体行”活动</w:t>
            </w:r>
          </w:p>
          <w:p>
            <w:pPr>
              <w:pStyle w:val="null3"/>
              <w:jc w:val="center"/>
            </w:pPr>
            <w:r>
              <w:rPr>
                <w:rFonts w:ascii="仿宋_GB2312" w:hAnsi="仿宋_GB2312" w:cs="仿宋_GB2312" w:eastAsia="仿宋_GB2312"/>
                <w:sz w:val="32"/>
                <w:b/>
                <w:color w:val="0F1115"/>
                <w:shd w:fill="FFFFFF" w:val="clear"/>
              </w:rPr>
              <w:t>——汇聚</w:t>
            </w:r>
            <w:r>
              <w:rPr>
                <w:rFonts w:ascii="仿宋_GB2312" w:hAnsi="仿宋_GB2312" w:cs="仿宋_GB2312" w:eastAsia="仿宋_GB2312"/>
                <w:sz w:val="32"/>
                <w:b/>
                <w:color w:val="0F1115"/>
                <w:shd w:fill="FFFFFF" w:val="clear"/>
              </w:rPr>
              <w:t>媒体</w:t>
            </w:r>
            <w:r>
              <w:rPr>
                <w:rFonts w:ascii="仿宋_GB2312" w:hAnsi="仿宋_GB2312" w:cs="仿宋_GB2312" w:eastAsia="仿宋_GB2312"/>
                <w:sz w:val="32"/>
                <w:b/>
                <w:color w:val="0F1115"/>
                <w:shd w:fill="FFFFFF" w:val="clear"/>
              </w:rPr>
              <w:t>目光，讲好地方故事</w:t>
            </w:r>
          </w:p>
          <w:p>
            <w:pPr>
              <w:pStyle w:val="null3"/>
              <w:ind w:firstLine="640"/>
              <w:jc w:val="both"/>
            </w:pPr>
            <w:r>
              <w:rPr>
                <w:rFonts w:ascii="仿宋_GB2312" w:hAnsi="仿宋_GB2312" w:cs="仿宋_GB2312" w:eastAsia="仿宋_GB2312"/>
                <w:sz w:val="32"/>
                <w:color w:val="0F1115"/>
                <w:shd w:fill="FFFFFF" w:val="clear"/>
              </w:rPr>
              <w:t>“媒体行”活动</w:t>
            </w:r>
            <w:r>
              <w:rPr>
                <w:rFonts w:ascii="仿宋_GB2312" w:hAnsi="仿宋_GB2312" w:cs="仿宋_GB2312" w:eastAsia="仿宋_GB2312"/>
                <w:sz w:val="32"/>
                <w:color w:val="0F1115"/>
                <w:shd w:fill="FFFFFF" w:val="clear"/>
              </w:rPr>
              <w:t>计划</w:t>
            </w:r>
            <w:r>
              <w:rPr>
                <w:rFonts w:ascii="仿宋_GB2312" w:hAnsi="仿宋_GB2312" w:cs="仿宋_GB2312" w:eastAsia="仿宋_GB2312"/>
                <w:sz w:val="32"/>
                <w:color w:val="0F1115"/>
                <w:shd w:fill="FFFFFF" w:val="clear"/>
              </w:rPr>
              <w:t>拟邀请中省</w:t>
            </w:r>
            <w:r>
              <w:rPr>
                <w:rFonts w:ascii="仿宋_GB2312" w:hAnsi="仿宋_GB2312" w:cs="仿宋_GB2312" w:eastAsia="仿宋_GB2312"/>
                <w:sz w:val="32"/>
                <w:color w:val="0F1115"/>
                <w:shd w:fill="FFFFFF" w:val="clear"/>
              </w:rPr>
              <w:t>市级</w:t>
            </w:r>
            <w:r>
              <w:rPr>
                <w:rFonts w:ascii="仿宋_GB2312" w:hAnsi="仿宋_GB2312" w:cs="仿宋_GB2312" w:eastAsia="仿宋_GB2312"/>
                <w:sz w:val="32"/>
                <w:color w:val="0F1115"/>
                <w:shd w:fill="FFFFFF" w:val="clear"/>
              </w:rPr>
              <w:t>媒体记者及新华社签约摄影师，以及新媒体达人等</w:t>
            </w:r>
            <w:r>
              <w:rPr>
                <w:rFonts w:ascii="仿宋_GB2312" w:hAnsi="仿宋_GB2312" w:cs="仿宋_GB2312" w:eastAsia="仿宋_GB2312"/>
                <w:sz w:val="32"/>
                <w:color w:val="0F1115"/>
                <w:shd w:fill="FFFFFF" w:val="clear"/>
              </w:rPr>
              <w:t>“组团”走进留坝</w:t>
            </w:r>
            <w:r>
              <w:rPr>
                <w:rFonts w:ascii="仿宋_GB2312" w:hAnsi="仿宋_GB2312" w:cs="仿宋_GB2312" w:eastAsia="仿宋_GB2312"/>
                <w:sz w:val="32"/>
                <w:color w:val="0F1115"/>
                <w:shd w:fill="FFFFFF" w:val="clear"/>
              </w:rPr>
              <w:t>，进行深度调研与走访。</w:t>
            </w:r>
          </w:p>
          <w:p>
            <w:pPr>
              <w:pStyle w:val="null3"/>
              <w:ind w:firstLine="640"/>
              <w:jc w:val="both"/>
            </w:pPr>
            <w:r>
              <w:rPr>
                <w:rFonts w:ascii="仿宋_GB2312" w:hAnsi="仿宋_GB2312" w:cs="仿宋_GB2312" w:eastAsia="仿宋_GB2312"/>
                <w:sz w:val="32"/>
                <w:color w:val="0F1115"/>
                <w:shd w:fill="FFFFFF" w:val="clear"/>
              </w:rPr>
              <w:t>活动包含三大模块：一是实地调研，组织记者深入地方产业园区、乡村振兴示范点、文旅景区等一线点位；二是座谈交流，安排地方主要领导与媒体团面对面沟通，系统介绍发展思路与亮点；</w:t>
            </w:r>
            <w:r>
              <w:rPr>
                <w:rFonts w:ascii="仿宋_GB2312" w:hAnsi="仿宋_GB2312" w:cs="仿宋_GB2312" w:eastAsia="仿宋_GB2312"/>
                <w:sz w:val="32"/>
                <w:color w:val="0F1115"/>
                <w:shd w:fill="FFFFFF" w:val="clear"/>
              </w:rPr>
              <w:t>可</w:t>
            </w:r>
            <w:r>
              <w:rPr>
                <w:rFonts w:ascii="仿宋_GB2312" w:hAnsi="仿宋_GB2312" w:cs="仿宋_GB2312" w:eastAsia="仿宋_GB2312"/>
                <w:sz w:val="32"/>
                <w:color w:val="0F1115"/>
                <w:shd w:fill="FFFFFF" w:val="clear"/>
              </w:rPr>
              <w:t>进行</w:t>
            </w:r>
            <w:r>
              <w:rPr>
                <w:rFonts w:ascii="仿宋_GB2312" w:hAnsi="仿宋_GB2312" w:cs="仿宋_GB2312" w:eastAsia="仿宋_GB2312"/>
                <w:sz w:val="32"/>
                <w:color w:val="0F1115"/>
                <w:shd w:fill="FFFFFF" w:val="clear"/>
              </w:rPr>
              <w:t>领导</w:t>
            </w:r>
            <w:r>
              <w:rPr>
                <w:rFonts w:ascii="仿宋_GB2312" w:hAnsi="仿宋_GB2312" w:cs="仿宋_GB2312" w:eastAsia="仿宋_GB2312"/>
                <w:sz w:val="32"/>
                <w:color w:val="0F1115"/>
                <w:shd w:fill="FFFFFF" w:val="clear"/>
              </w:rPr>
              <w:t>深度专访，</w:t>
            </w:r>
            <w:r>
              <w:rPr>
                <w:rFonts w:ascii="仿宋_GB2312" w:hAnsi="仿宋_GB2312" w:cs="仿宋_GB2312" w:eastAsia="仿宋_GB2312"/>
                <w:sz w:val="32"/>
                <w:color w:val="0F1115"/>
                <w:shd w:fill="FFFFFF" w:val="clear"/>
              </w:rPr>
              <w:t>集中</w:t>
            </w:r>
            <w:r>
              <w:rPr>
                <w:rFonts w:ascii="仿宋_GB2312" w:hAnsi="仿宋_GB2312" w:cs="仿宋_GB2312" w:eastAsia="仿宋_GB2312"/>
                <w:sz w:val="32"/>
                <w:color w:val="0F1115"/>
                <w:shd w:fill="FFFFFF" w:val="clear"/>
              </w:rPr>
              <w:t>展现地方发展思路与魄力</w:t>
            </w:r>
            <w:r>
              <w:rPr>
                <w:rFonts w:ascii="仿宋_GB2312" w:hAnsi="仿宋_GB2312" w:cs="仿宋_GB2312" w:eastAsia="仿宋_GB2312"/>
                <w:sz w:val="32"/>
                <w:color w:val="0F1115"/>
                <w:shd w:fill="FFFFFF" w:val="clear"/>
              </w:rPr>
              <w:t>；三是融媒产出，综合运用图文、短视频、直播等形式，在新华社客户端、新华网、新华每日电讯等</w:t>
            </w:r>
            <w:r>
              <w:rPr>
                <w:rFonts w:ascii="仿宋_GB2312" w:hAnsi="仿宋_GB2312" w:cs="仿宋_GB2312" w:eastAsia="仿宋_GB2312"/>
                <w:sz w:val="32"/>
                <w:color w:val="0F1115"/>
                <w:shd w:fill="FFFFFF" w:val="clear"/>
              </w:rPr>
              <w:t>新华社自有</w:t>
            </w:r>
            <w:r>
              <w:rPr>
                <w:rFonts w:ascii="仿宋_GB2312" w:hAnsi="仿宋_GB2312" w:cs="仿宋_GB2312" w:eastAsia="仿宋_GB2312"/>
                <w:sz w:val="32"/>
                <w:color w:val="0F1115"/>
                <w:shd w:fill="FFFFFF" w:val="clear"/>
              </w:rPr>
              <w:t>平台，</w:t>
            </w:r>
            <w:r>
              <w:rPr>
                <w:rFonts w:ascii="仿宋_GB2312" w:hAnsi="仿宋_GB2312" w:cs="仿宋_GB2312" w:eastAsia="仿宋_GB2312"/>
                <w:sz w:val="32"/>
                <w:color w:val="0F1115"/>
                <w:shd w:fill="FFFFFF" w:val="clear"/>
              </w:rPr>
              <w:t>并联动国内及省内多家媒体，形成多维度、立体化的传播格局。</w:t>
            </w:r>
          </w:p>
          <w:p>
            <w:pPr>
              <w:pStyle w:val="null3"/>
              <w:ind w:firstLine="640"/>
              <w:jc w:val="both"/>
            </w:pPr>
            <w:r>
              <w:rPr>
                <w:rFonts w:ascii="仿宋_GB2312" w:hAnsi="仿宋_GB2312" w:cs="仿宋_GB2312" w:eastAsia="仿宋_GB2312"/>
                <w:sz w:val="32"/>
                <w:color w:val="0F1115"/>
                <w:shd w:fill="FFFFFF" w:val="clear"/>
              </w:rPr>
              <w:t>“媒体行”活动集传播、调研、反馈与资源链接于一体，能够有效破解地方宣传中“零散发稿、声量不足、深度不够”等常见难题，具体可实现以下实际成效：</w:t>
            </w:r>
          </w:p>
          <w:p>
            <w:pPr>
              <w:pStyle w:val="null3"/>
              <w:jc w:val="both"/>
            </w:pPr>
            <w:r>
              <w:rPr>
                <w:rFonts w:ascii="仿宋_GB2312" w:hAnsi="仿宋_GB2312" w:cs="仿宋_GB2312" w:eastAsia="仿宋_GB2312"/>
                <w:sz w:val="32"/>
                <w:b/>
                <w:color w:val="0F1115"/>
                <w:shd w:fill="FFFFFF" w:val="clear"/>
              </w:rPr>
              <w:t>一、</w:t>
            </w:r>
            <w:r>
              <w:rPr>
                <w:rFonts w:ascii="仿宋_GB2312" w:hAnsi="仿宋_GB2312" w:cs="仿宋_GB2312" w:eastAsia="仿宋_GB2312"/>
                <w:sz w:val="32"/>
                <w:b/>
                <w:color w:val="0F1115"/>
                <w:shd w:fill="FFFFFF" w:val="clear"/>
              </w:rPr>
              <w:t>集中传播，形成刷屏效应</w:t>
            </w:r>
          </w:p>
          <w:p>
            <w:pPr>
              <w:pStyle w:val="null3"/>
              <w:ind w:left="420"/>
              <w:jc w:val="both"/>
            </w:pPr>
            <w:r>
              <w:rPr>
                <w:rFonts w:ascii="仿宋_GB2312" w:hAnsi="仿宋_GB2312" w:cs="仿宋_GB2312" w:eastAsia="仿宋_GB2312"/>
                <w:sz w:val="32"/>
                <w:b/>
                <w:color w:val="0F1115"/>
                <w:shd w:fill="FFFFFF" w:val="clear"/>
              </w:rPr>
              <w:t>集中曝光效应：</w:t>
            </w:r>
            <w:r>
              <w:rPr>
                <w:rFonts w:ascii="仿宋_GB2312" w:hAnsi="仿宋_GB2312" w:cs="仿宋_GB2312" w:eastAsia="仿宋_GB2312"/>
                <w:sz w:val="32"/>
                <w:color w:val="0F1115"/>
                <w:shd w:fill="FFFFFF" w:val="clear"/>
              </w:rPr>
              <w:t>一次性调动央媒资源集中报道，形成</w:t>
            </w:r>
            <w:r>
              <w:rPr>
                <w:rFonts w:ascii="仿宋_GB2312" w:hAnsi="仿宋_GB2312" w:cs="仿宋_GB2312" w:eastAsia="仿宋_GB2312"/>
                <w:sz w:val="32"/>
                <w:color w:val="0F1115"/>
                <w:shd w:fill="FFFFFF" w:val="clear"/>
              </w:rPr>
              <w:t>“刷屏”效应，避免日常零散发稿的传播力损耗。</w:t>
            </w:r>
          </w:p>
          <w:p>
            <w:pPr>
              <w:pStyle w:val="null3"/>
              <w:ind w:left="420"/>
              <w:jc w:val="both"/>
            </w:pPr>
            <w:r>
              <w:rPr>
                <w:rFonts w:ascii="仿宋_GB2312" w:hAnsi="仿宋_GB2312" w:cs="仿宋_GB2312" w:eastAsia="仿宋_GB2312"/>
                <w:sz w:val="32"/>
                <w:b/>
                <w:color w:val="0F1115"/>
                <w:shd w:fill="FFFFFF" w:val="clear"/>
              </w:rPr>
              <w:t>权威背书加持：</w:t>
            </w:r>
            <w:r>
              <w:rPr>
                <w:rFonts w:ascii="仿宋_GB2312" w:hAnsi="仿宋_GB2312" w:cs="仿宋_GB2312" w:eastAsia="仿宋_GB2312"/>
                <w:sz w:val="32"/>
                <w:color w:val="0F1115"/>
                <w:shd w:fill="FFFFFF" w:val="clear"/>
              </w:rPr>
              <w:t>新华社等中央媒体的报道具有天然的公信力，可有效提升地方工作在社会公众和上级部门心目中的认可度。</w:t>
            </w:r>
          </w:p>
          <w:p>
            <w:pPr>
              <w:pStyle w:val="null3"/>
              <w:ind w:left="420"/>
              <w:jc w:val="both"/>
            </w:pPr>
            <w:r>
              <w:rPr>
                <w:rFonts w:ascii="仿宋_GB2312" w:hAnsi="仿宋_GB2312" w:cs="仿宋_GB2312" w:eastAsia="仿宋_GB2312"/>
                <w:sz w:val="32"/>
                <w:b/>
                <w:color w:val="0F1115"/>
                <w:shd w:fill="FFFFFF" w:val="clear"/>
              </w:rPr>
              <w:t>多元视角呈现：</w:t>
            </w:r>
            <w:r>
              <w:rPr>
                <w:rFonts w:ascii="仿宋_GB2312" w:hAnsi="仿宋_GB2312" w:cs="仿宋_GB2312" w:eastAsia="仿宋_GB2312"/>
                <w:sz w:val="32"/>
                <w:color w:val="0F1115"/>
                <w:shd w:fill="FFFFFF" w:val="clear"/>
              </w:rPr>
              <w:t>汇聚媒体记者、摄影师、新媒体达人等不同身份、不同平台的传播者，从各自视角产出差异化内容，形成对地方工作的立体化、多角度呈现。</w:t>
            </w:r>
          </w:p>
          <w:p>
            <w:pPr>
              <w:pStyle w:val="null3"/>
              <w:jc w:val="both"/>
            </w:pPr>
            <w:r>
              <w:rPr>
                <w:rFonts w:ascii="仿宋_GB2312" w:hAnsi="仿宋_GB2312" w:cs="仿宋_GB2312" w:eastAsia="仿宋_GB2312"/>
                <w:sz w:val="32"/>
                <w:b/>
                <w:color w:val="0F1115"/>
                <w:shd w:fill="FFFFFF" w:val="clear"/>
              </w:rPr>
              <w:t>二、</w:t>
            </w:r>
            <w:r>
              <w:rPr>
                <w:rFonts w:ascii="仿宋_GB2312" w:hAnsi="仿宋_GB2312" w:cs="仿宋_GB2312" w:eastAsia="仿宋_GB2312"/>
                <w:sz w:val="32"/>
                <w:b/>
                <w:color w:val="0F1115"/>
                <w:shd w:fill="FFFFFF" w:val="clear"/>
              </w:rPr>
              <w:t>深度调研，服务决策参考</w:t>
            </w:r>
          </w:p>
          <w:p>
            <w:pPr>
              <w:pStyle w:val="null3"/>
              <w:ind w:left="420"/>
              <w:jc w:val="both"/>
            </w:pPr>
            <w:r>
              <w:rPr>
                <w:rFonts w:ascii="仿宋_GB2312" w:hAnsi="仿宋_GB2312" w:cs="仿宋_GB2312" w:eastAsia="仿宋_GB2312"/>
                <w:sz w:val="32"/>
                <w:b/>
                <w:color w:val="0F1115"/>
                <w:shd w:fill="FFFFFF" w:val="clear"/>
              </w:rPr>
              <w:t>深度调研反馈：</w:t>
            </w:r>
            <w:r>
              <w:rPr>
                <w:rFonts w:ascii="仿宋_GB2312" w:hAnsi="仿宋_GB2312" w:cs="仿宋_GB2312" w:eastAsia="仿宋_GB2312"/>
                <w:sz w:val="32"/>
                <w:color w:val="0F1115"/>
                <w:shd w:fill="FFFFFF" w:val="clear"/>
              </w:rPr>
              <w:t>发挥新华社的深度调研优势，形成</w:t>
            </w:r>
            <w:r>
              <w:rPr>
                <w:rFonts w:ascii="仿宋_GB2312" w:hAnsi="仿宋_GB2312" w:cs="仿宋_GB2312" w:eastAsia="仿宋_GB2312"/>
                <w:sz w:val="32"/>
                <w:color w:val="0F1115"/>
                <w:shd w:fill="FFFFFF" w:val="clear"/>
              </w:rPr>
              <w:t>“智库调研+融媒传播+资源对接”的特色服务模式，为地方提供更有价值的决策参考。（刊社服务）</w:t>
            </w:r>
          </w:p>
          <w:p>
            <w:pPr>
              <w:pStyle w:val="null3"/>
              <w:ind w:left="420"/>
              <w:jc w:val="both"/>
            </w:pPr>
            <w:r>
              <w:rPr>
                <w:rFonts w:ascii="仿宋_GB2312" w:hAnsi="仿宋_GB2312" w:cs="仿宋_GB2312" w:eastAsia="仿宋_GB2312"/>
                <w:sz w:val="32"/>
                <w:b/>
                <w:color w:val="0F1115"/>
                <w:shd w:fill="FFFFFF" w:val="clear"/>
              </w:rPr>
              <w:t>问题解决导向：</w:t>
            </w:r>
            <w:r>
              <w:rPr>
                <w:rFonts w:ascii="仿宋_GB2312" w:hAnsi="仿宋_GB2312" w:cs="仿宋_GB2312" w:eastAsia="仿宋_GB2312"/>
                <w:sz w:val="32"/>
                <w:color w:val="0F1115"/>
                <w:shd w:fill="FFFFFF" w:val="clear"/>
              </w:rPr>
              <w:t>媒体行不仅是</w:t>
            </w:r>
            <w:r>
              <w:rPr>
                <w:rFonts w:ascii="仿宋_GB2312" w:hAnsi="仿宋_GB2312" w:cs="仿宋_GB2312" w:eastAsia="仿宋_GB2312"/>
                <w:sz w:val="32"/>
                <w:color w:val="0F1115"/>
                <w:shd w:fill="FFFFFF" w:val="clear"/>
              </w:rPr>
              <w:t>“报喜”，也可针对地方发展中的痛点难点，通过央媒渠道向上级反映，争取政策关注与资源支持。</w:t>
            </w:r>
          </w:p>
          <w:p>
            <w:pPr>
              <w:pStyle w:val="null3"/>
              <w:ind w:left="420"/>
              <w:jc w:val="both"/>
            </w:pPr>
            <w:r>
              <w:rPr>
                <w:rFonts w:ascii="仿宋_GB2312" w:hAnsi="仿宋_GB2312" w:cs="仿宋_GB2312" w:eastAsia="仿宋_GB2312"/>
                <w:sz w:val="32"/>
                <w:b/>
                <w:color w:val="0F1115"/>
                <w:shd w:fill="FFFFFF" w:val="clear"/>
              </w:rPr>
              <w:t>线上线下联动：</w:t>
            </w:r>
            <w:r>
              <w:rPr>
                <w:rFonts w:ascii="仿宋_GB2312" w:hAnsi="仿宋_GB2312" w:cs="仿宋_GB2312" w:eastAsia="仿宋_GB2312"/>
                <w:sz w:val="32"/>
                <w:color w:val="0F1115"/>
                <w:shd w:fill="FFFFFF" w:val="clear"/>
              </w:rPr>
              <w:t>媒体行期间可设置话题、直播、互动等线上环节，与线下活动形成联动，进一步放大传播声量，带动社交媒体端的热度发酵。</w:t>
            </w:r>
          </w:p>
          <w:p>
            <w:pPr>
              <w:pStyle w:val="null3"/>
              <w:jc w:val="both"/>
            </w:pPr>
            <w:r>
              <w:rPr>
                <w:rFonts w:ascii="仿宋_GB2312" w:hAnsi="仿宋_GB2312" w:cs="仿宋_GB2312" w:eastAsia="仿宋_GB2312"/>
                <w:sz w:val="32"/>
                <w:b/>
                <w:color w:val="0F1115"/>
                <w:shd w:fill="FFFFFF" w:val="clear"/>
              </w:rPr>
              <w:t>三、成果留存，实现二次利用</w:t>
            </w:r>
          </w:p>
          <w:p>
            <w:pPr>
              <w:pStyle w:val="null3"/>
              <w:ind w:left="420"/>
              <w:jc w:val="both"/>
            </w:pPr>
            <w:r>
              <w:rPr>
                <w:rFonts w:ascii="仿宋_GB2312" w:hAnsi="仿宋_GB2312" w:cs="仿宋_GB2312" w:eastAsia="仿宋_GB2312"/>
                <w:sz w:val="32"/>
                <w:b/>
                <w:color w:val="0F1115"/>
                <w:shd w:fill="FFFFFF" w:val="clear"/>
              </w:rPr>
              <w:t>素材持续利用：</w:t>
            </w:r>
            <w:r>
              <w:rPr>
                <w:rFonts w:ascii="仿宋_GB2312" w:hAnsi="仿宋_GB2312" w:cs="仿宋_GB2312" w:eastAsia="仿宋_GB2312"/>
                <w:sz w:val="32"/>
                <w:color w:val="0F1115"/>
                <w:shd w:fill="FFFFFF" w:val="clear"/>
              </w:rPr>
              <w:t>媒体行产出的图文视频素材，地方可留存用于后续招商手册、官网宣传、展会展示等二次传播。</w:t>
            </w:r>
          </w:p>
          <w:p>
            <w:pPr>
              <w:pStyle w:val="null3"/>
              <w:ind w:left="420"/>
              <w:jc w:val="both"/>
            </w:pPr>
            <w:r>
              <w:rPr>
                <w:rFonts w:ascii="仿宋_GB2312" w:hAnsi="仿宋_GB2312" w:cs="仿宋_GB2312" w:eastAsia="仿宋_GB2312"/>
                <w:sz w:val="32"/>
                <w:b/>
                <w:color w:val="0F1115"/>
                <w:shd w:fill="FFFFFF" w:val="clear"/>
              </w:rPr>
              <w:t>人才资源链接：</w:t>
            </w:r>
            <w:r>
              <w:rPr>
                <w:rFonts w:ascii="仿宋_GB2312" w:hAnsi="仿宋_GB2312" w:cs="仿宋_GB2312" w:eastAsia="仿宋_GB2312"/>
                <w:sz w:val="32"/>
                <w:color w:val="0F1115"/>
                <w:shd w:fill="FFFFFF" w:val="clear"/>
              </w:rPr>
              <w:t>通过与新华社签约摄影师、新媒体达人等建立联系，为地方后续宣传储备可长期合作的优质内容创作者与传播渠道资源。</w:t>
            </w:r>
          </w:p>
          <w:p>
            <w:pPr>
              <w:pStyle w:val="null3"/>
              <w:ind w:left="420"/>
              <w:jc w:val="both"/>
            </w:pPr>
            <w:r>
              <w:rPr>
                <w:rFonts w:ascii="仿宋_GB2312" w:hAnsi="仿宋_GB2312" w:cs="仿宋_GB2312" w:eastAsia="仿宋_GB2312"/>
                <w:sz w:val="32"/>
                <w:b/>
                <w:color w:val="0F1115"/>
                <w:shd w:fill="FFFFFF" w:val="clear"/>
              </w:rPr>
              <w:t>经验总结提炼：</w:t>
            </w:r>
            <w:r>
              <w:rPr>
                <w:rFonts w:ascii="仿宋_GB2312" w:hAnsi="仿宋_GB2312" w:cs="仿宋_GB2312" w:eastAsia="仿宋_GB2312"/>
                <w:sz w:val="32"/>
                <w:color w:val="0F1115"/>
                <w:shd w:fill="FFFFFF" w:val="clear"/>
              </w:rPr>
              <w:t>媒体行过程中形成的组织协调经验、传播数据反馈、媒体报道汇编等，可作为地方后续宣传工作的重要参考依据与能力建设基础。</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进度款，验收合格，达到付款条件起7个工作日内，支付合同总金额的100.0%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投标人应提交的相关证明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投标人应提交的相关证明</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本项目专门面向中小企业采购（包含微型企业、残疾人福利企业、监狱企业）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投标人应提交的相关证明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投标人应提交的相关证明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