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B72408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实施方案</w:t>
      </w:r>
    </w:p>
    <w:p w14:paraId="2031DE31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7C9050C8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供应商根据本项目制定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实施</w:t>
      </w:r>
      <w:r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B1201"/>
    <w:rsid w:val="0A3010C7"/>
    <w:rsid w:val="19C07C84"/>
    <w:rsid w:val="261B1201"/>
    <w:rsid w:val="534E1C07"/>
    <w:rsid w:val="66C5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2026-05-13T09:00:00Z</dcterms:created>
  <dc:creator>Administrator</dc:creator>
  <cp:lastModifiedBy>Administrator</cp:lastModifiedBy>
  <dcterms:modified xsi:type="dcterms:W3CDTF">2026-05-13T09:04:10Z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9C7ADFA028F449C090FB205E032F8779_13</vt:lpwstr>
  </property>
  <property fmtid="{D5CDD505-2E9C-101B-9397-08002B2CF9AE}" pid="4" name="KSOTemplateDocerSaveRecord">
    <vt:lpwstr>eyJoZGlkIjoiNmM0MzFiYjFlYWJiOWNlMWJkMDY4MmY0NDM4ODNmNWQiLCJ1c2VySWQiOiIxMTI5NDEwNTk3In0=</vt:lpwstr>
  </property>
</Properties>
</file>