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90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outlineLvl w:val="9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响应供应商基本情况表</w:t>
      </w:r>
    </w:p>
    <w:tbl>
      <w:tblPr>
        <w:tblStyle w:val="4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885"/>
        <w:gridCol w:w="1465"/>
        <w:gridCol w:w="290"/>
        <w:gridCol w:w="900"/>
        <w:gridCol w:w="2145"/>
        <w:gridCol w:w="1005"/>
      </w:tblGrid>
      <w:tr w14:paraId="3BF13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68" w:type="dxa"/>
            <w:gridSpan w:val="7"/>
            <w:noWrap w:val="0"/>
            <w:vAlign w:val="center"/>
          </w:tcPr>
          <w:p w14:paraId="2F479C60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单位基本情况</w:t>
            </w:r>
          </w:p>
        </w:tc>
      </w:tr>
      <w:tr w14:paraId="00293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58CC8906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供应商全称</w:t>
            </w:r>
          </w:p>
        </w:tc>
        <w:tc>
          <w:tcPr>
            <w:tcW w:w="6690" w:type="dxa"/>
            <w:gridSpan w:val="6"/>
            <w:noWrap w:val="0"/>
            <w:vAlign w:val="center"/>
          </w:tcPr>
          <w:p w14:paraId="36163AE3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4B3F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23233737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注册地址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476CF674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652DA49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成立时间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3386EAD5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06FB2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5195F7A4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统一社会信用代码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78CEB5DC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7628538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单位性质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373CAC99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2E8E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238C685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法定代表人</w:t>
            </w:r>
          </w:p>
          <w:p w14:paraId="2C94B758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（主要负责人）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4296E1DA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3ABDC11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所属行业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3ACBE5C8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624D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5A789DFC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基本存款账户</w:t>
            </w:r>
          </w:p>
          <w:p w14:paraId="730225A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开户银行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2A743F0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2793332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基本存款</w:t>
            </w:r>
          </w:p>
          <w:p w14:paraId="306E770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账户账号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545E2F51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B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3D7E57DA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上年度营业收入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3F39F8C0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739A8186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资产总额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02E04FE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67AD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0AE3D913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经营范围</w:t>
            </w:r>
          </w:p>
        </w:tc>
        <w:tc>
          <w:tcPr>
            <w:tcW w:w="6690" w:type="dxa"/>
            <w:gridSpan w:val="6"/>
            <w:noWrap w:val="0"/>
            <w:vAlign w:val="center"/>
          </w:tcPr>
          <w:p w14:paraId="48EFF098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0EE0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4ACF5021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资质证书名称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 w14:paraId="40AD02B4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证书号</w:t>
            </w:r>
          </w:p>
        </w:tc>
        <w:tc>
          <w:tcPr>
            <w:tcW w:w="1190" w:type="dxa"/>
            <w:gridSpan w:val="2"/>
            <w:noWrap w:val="0"/>
            <w:vAlign w:val="center"/>
          </w:tcPr>
          <w:p w14:paraId="66BDE41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等级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5C7F00BF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类型</w:t>
            </w:r>
          </w:p>
        </w:tc>
      </w:tr>
      <w:tr w14:paraId="67E5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311AA1F7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noWrap w:val="0"/>
            <w:vAlign w:val="center"/>
          </w:tcPr>
          <w:p w14:paraId="555A2063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0CF72DA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noWrap w:val="0"/>
            <w:vAlign w:val="center"/>
          </w:tcPr>
          <w:p w14:paraId="5CF30A06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1D0C4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0C1304BA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noWrap w:val="0"/>
            <w:vAlign w:val="center"/>
          </w:tcPr>
          <w:p w14:paraId="35AF6F98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 w14:paraId="282C48A1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noWrap w:val="0"/>
            <w:vAlign w:val="center"/>
          </w:tcPr>
          <w:p w14:paraId="0CCD60AC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54D3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68" w:type="dxa"/>
            <w:gridSpan w:val="7"/>
            <w:noWrap w:val="0"/>
            <w:vAlign w:val="center"/>
          </w:tcPr>
          <w:p w14:paraId="24EE812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从业人员情况</w:t>
            </w:r>
          </w:p>
        </w:tc>
      </w:tr>
      <w:tr w14:paraId="251A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vMerge w:val="restart"/>
            <w:noWrap w:val="0"/>
            <w:vAlign w:val="center"/>
          </w:tcPr>
          <w:p w14:paraId="52F45CA2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从业人员总数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 w14:paraId="608B224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noWrap w:val="0"/>
            <w:vAlign w:val="center"/>
          </w:tcPr>
          <w:p w14:paraId="424A0A4B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管理人员数量</w:t>
            </w:r>
          </w:p>
        </w:tc>
        <w:tc>
          <w:tcPr>
            <w:tcW w:w="900" w:type="dxa"/>
            <w:noWrap w:val="0"/>
            <w:vAlign w:val="center"/>
          </w:tcPr>
          <w:p w14:paraId="21FA9B69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CFE71C7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专业技术人员数量</w:t>
            </w:r>
          </w:p>
        </w:tc>
        <w:tc>
          <w:tcPr>
            <w:tcW w:w="1005" w:type="dxa"/>
            <w:noWrap w:val="0"/>
            <w:vAlign w:val="center"/>
          </w:tcPr>
          <w:p w14:paraId="3AF0D226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7C5B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vMerge w:val="continue"/>
            <w:noWrap w:val="0"/>
            <w:vAlign w:val="center"/>
          </w:tcPr>
          <w:p w14:paraId="487BB570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 w14:paraId="2817709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noWrap w:val="0"/>
            <w:vAlign w:val="center"/>
          </w:tcPr>
          <w:p w14:paraId="2240A114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残疾人数量</w:t>
            </w:r>
          </w:p>
        </w:tc>
        <w:tc>
          <w:tcPr>
            <w:tcW w:w="900" w:type="dxa"/>
            <w:noWrap w:val="0"/>
            <w:vAlign w:val="center"/>
          </w:tcPr>
          <w:p w14:paraId="3308AFE9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539872E8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少数民族数量</w:t>
            </w:r>
          </w:p>
        </w:tc>
        <w:tc>
          <w:tcPr>
            <w:tcW w:w="1005" w:type="dxa"/>
            <w:noWrap w:val="0"/>
            <w:vAlign w:val="center"/>
          </w:tcPr>
          <w:p w14:paraId="26406E42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FED3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68" w:type="dxa"/>
            <w:gridSpan w:val="7"/>
            <w:noWrap w:val="0"/>
            <w:vAlign w:val="center"/>
          </w:tcPr>
          <w:p w14:paraId="33AF3B5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存在直接控股、管理关系的相关供应商</w:t>
            </w:r>
          </w:p>
        </w:tc>
      </w:tr>
      <w:tr w14:paraId="288B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5291170E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关系</w:t>
            </w:r>
          </w:p>
        </w:tc>
        <w:tc>
          <w:tcPr>
            <w:tcW w:w="6690" w:type="dxa"/>
            <w:gridSpan w:val="6"/>
            <w:noWrap w:val="0"/>
            <w:vAlign w:val="center"/>
          </w:tcPr>
          <w:p w14:paraId="1A94CA3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供应商名称</w:t>
            </w:r>
          </w:p>
        </w:tc>
      </w:tr>
      <w:tr w14:paraId="51D1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2C920ADD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90" w:type="dxa"/>
            <w:gridSpan w:val="6"/>
            <w:noWrap w:val="0"/>
            <w:vAlign w:val="center"/>
          </w:tcPr>
          <w:p w14:paraId="41D7BC74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684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52573D15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90" w:type="dxa"/>
            <w:gridSpan w:val="6"/>
            <w:noWrap w:val="0"/>
            <w:vAlign w:val="center"/>
          </w:tcPr>
          <w:p w14:paraId="7347D263">
            <w:pPr>
              <w:ind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43DC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78" w:type="dxa"/>
            <w:noWrap w:val="0"/>
            <w:vAlign w:val="center"/>
          </w:tcPr>
          <w:p w14:paraId="4FA20412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说明</w:t>
            </w:r>
          </w:p>
        </w:tc>
        <w:tc>
          <w:tcPr>
            <w:tcW w:w="6690" w:type="dxa"/>
            <w:gridSpan w:val="6"/>
            <w:noWrap w:val="0"/>
            <w:vAlign w:val="center"/>
          </w:tcPr>
          <w:p w14:paraId="44B30B1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1.成立时间至提交投标文件截止时间不足一年的可不填写“上年度营业收入”；</w:t>
            </w:r>
          </w:p>
          <w:p w14:paraId="3FB50562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表格空间不足时，请自行扩展。</w:t>
            </w:r>
          </w:p>
        </w:tc>
      </w:tr>
    </w:tbl>
    <w:p w14:paraId="6333906A">
      <w:pPr>
        <w:ind w:firstLine="3600" w:firstLineChars="1500"/>
        <w:rPr>
          <w:rFonts w:ascii="宋体" w:hAnsi="宋体" w:cs="宋体"/>
          <w:color w:val="auto"/>
          <w:szCs w:val="24"/>
        </w:rPr>
      </w:pPr>
    </w:p>
    <w:p w14:paraId="7EACAAFE">
      <w:pPr>
        <w:ind w:firstLine="3600" w:firstLineChars="1500"/>
        <w:rPr>
          <w:rFonts w:ascii="宋体" w:hAnsi="宋体" w:cs="宋体"/>
          <w:color w:val="auto"/>
          <w:szCs w:val="24"/>
        </w:rPr>
      </w:pPr>
    </w:p>
    <w:p w14:paraId="36443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bookmarkStart w:id="0" w:name="_Toc10206"/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0AFE7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3CB0E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ind w:right="0" w:rightChars="0" w:firstLine="0" w:firstLineChars="0"/>
        <w:jc w:val="right"/>
        <w:textAlignment w:val="auto"/>
        <w:rPr>
          <w:rFonts w:hint="eastAsia" w:ascii="宋体" w:hAnsi="宋体" w:cs="宋体"/>
          <w:color w:val="auto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Cs w:val="24"/>
          <w:u w:val="single"/>
        </w:rPr>
        <w:t xml:space="preserve">  </w:t>
      </w:r>
      <w:bookmarkEnd w:id="0"/>
    </w:p>
    <w:p w14:paraId="4462718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77F6D"/>
    <w:rsid w:val="1CD7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2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2026-06-30T08:26:00Z</dcterms:created>
  <dc:creator>☀️云☁️</dc:creator>
  <cp:lastModifiedBy>☀️云☁️</cp:lastModifiedBy>
  <dcterms:modified xsi:type="dcterms:W3CDTF">2026-06-30T08:26:38Z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ADC5D45420BF4EA2AAEA9E0E2E924882_11</vt:lpwstr>
  </property>
  <property fmtid="{D5CDD505-2E9C-101B-9397-08002B2CF9AE}" pid="4" name="KSOTemplateDocerSaveRecord">
    <vt:lpwstr>eyJoZGlkIjoiZWVhNjQ2YzI3NzI1MjkxYTIwNzEwZTBlNDBiNTRmZTAiLCJ1c2VySWQiOiIyMDE0NzYyMDgifQ==</vt:lpwstr>
  </property>
</Properties>
</file>