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0AB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采购包1：</w:t>
      </w:r>
      <w:bookmarkStart w:id="0" w:name="_GoBack"/>
      <w:bookmarkEnd w:id="0"/>
    </w:p>
    <w:p w14:paraId="3D0144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采购包预算金额（元）: 1,365,000.00</w:t>
      </w:r>
    </w:p>
    <w:p w14:paraId="644B30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采购包最高限价（元）: 1,365,000.00</w:t>
      </w:r>
    </w:p>
    <w:p w14:paraId="1B0F38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供应商报价不允许超过标的金额</w:t>
      </w:r>
    </w:p>
    <w:p w14:paraId="178430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3020"/>
        <w:gridCol w:w="481"/>
        <w:gridCol w:w="963"/>
        <w:gridCol w:w="481"/>
        <w:gridCol w:w="481"/>
        <w:gridCol w:w="481"/>
        <w:gridCol w:w="481"/>
        <w:gridCol w:w="481"/>
        <w:gridCol w:w="481"/>
        <w:gridCol w:w="481"/>
      </w:tblGrid>
      <w:tr w14:paraId="59D529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B84B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21F8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094B4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9A4C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FC93C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391D6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所属行业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6F3E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F8AEB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BCFA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1A626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FCCA9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是否实施本国产品政策</w:t>
            </w:r>
          </w:p>
        </w:tc>
      </w:tr>
      <w:tr w14:paraId="132CC9E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C25AA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3069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电动电控心肺复苏机（车载）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80A5E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8ECCA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1,330,000.00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18B16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9509A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022F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F4D17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B14504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4AC72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4AA5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56A085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F6D9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69DDE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床旁血气分析仪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1F0D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9ABFC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35,000.00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9CFD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925B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C76D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6D94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B3922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D3B9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843EA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</w:tbl>
    <w:p w14:paraId="118DAE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采购包2：</w:t>
      </w:r>
    </w:p>
    <w:p w14:paraId="6F53220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采购包预算金额（元）: 1,250,000.00</w:t>
      </w:r>
    </w:p>
    <w:p w14:paraId="69E7E4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采购包最高限价（元）: 1,250,000.00</w:t>
      </w:r>
    </w:p>
    <w:p w14:paraId="6B8EAF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供应商报价不允许超过标的金额</w:t>
      </w:r>
    </w:p>
    <w:p w14:paraId="5EAD09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500"/>
        <w:gridCol w:w="526"/>
        <w:gridCol w:w="1099"/>
        <w:gridCol w:w="572"/>
        <w:gridCol w:w="572"/>
        <w:gridCol w:w="633"/>
        <w:gridCol w:w="693"/>
        <w:gridCol w:w="693"/>
        <w:gridCol w:w="754"/>
        <w:gridCol w:w="754"/>
      </w:tblGrid>
      <w:tr w14:paraId="347422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961CC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4C8A9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4F27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3692E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363C6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D5D66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所属行业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D15B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49F80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1245C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6E13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26B14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是否实施本国产品政策</w:t>
            </w:r>
          </w:p>
        </w:tc>
      </w:tr>
      <w:tr w14:paraId="4FF71C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BA3E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7BDE6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除颤监护仪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2E0C3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CA7C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61C8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07A58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D9B5E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45047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62327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D756A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820E8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3E1F4E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9545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7898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床旁彩超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37E62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8EEE8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C1D4C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DA84B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D445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A300C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DEF7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E8B19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F13EC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</w:tbl>
    <w:p w14:paraId="722A4E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采购包3：</w:t>
      </w:r>
    </w:p>
    <w:p w14:paraId="212A15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采购包预算金额（元）: 770,000.00</w:t>
      </w:r>
    </w:p>
    <w:p w14:paraId="1F8CA8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采购包最高限价（元）: 770,000.00</w:t>
      </w:r>
    </w:p>
    <w:p w14:paraId="675161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供应商报价不允许超过标的金额</w:t>
      </w:r>
    </w:p>
    <w:p w14:paraId="5DB193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18"/>
          <w:szCs w:val="18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2399"/>
        <w:gridCol w:w="499"/>
        <w:gridCol w:w="1017"/>
        <w:gridCol w:w="517"/>
        <w:gridCol w:w="517"/>
        <w:gridCol w:w="541"/>
        <w:gridCol w:w="565"/>
        <w:gridCol w:w="565"/>
        <w:gridCol w:w="588"/>
        <w:gridCol w:w="588"/>
      </w:tblGrid>
      <w:tr w14:paraId="43E2C1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52CA2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BD382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952B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FCFE4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5DDFC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10A17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所属行业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D8BAC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ADA4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E0B5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10FA7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3EBC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是否实施本国产品政策</w:t>
            </w:r>
          </w:p>
        </w:tc>
      </w:tr>
      <w:tr w14:paraId="103251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D7650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DC924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有创呼吸机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D784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A52C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190E1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BC14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5B47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1E8C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DC05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1F83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030F8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533ACEC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7F428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2E704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可视喉镜（车载）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77913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6578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5CD99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D0C8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013A2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23C25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57A94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42F6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BDF19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712B38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806F5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97D48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电子支气管镜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F7F5C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99D35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392AF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C5948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11964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2EF6E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CE47C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99BD6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80AC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728C23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1E69D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657B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升温毯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6D12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C6E88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B22E4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DBD87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7426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3A6B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45782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376BB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CFE7E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1CACF9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CA92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B7A8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液体加热器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C28E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C754F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79456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4A40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C7BE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B18A6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63345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F422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36C5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 w14:paraId="167C56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109A9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683A9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糖化血红蛋白检测仪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CC34D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4B2B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482F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6CE8B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A77F3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AAD0E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CF54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17EB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0AD37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bdr w:val="none" w:color="auto" w:sz="0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</w:tbl>
    <w:p w14:paraId="4474B64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3E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2026-09-28T08:54:13Z</dcterms:created>
  <dc:creator>Administrator</dc:creator>
  <cp:lastModifiedBy>招标四部</cp:lastModifiedBy>
  <dcterms:modified xsi:type="dcterms:W3CDTF">2026-09-28T08:54:29Z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eyJoZGlkIjoiZGE2MDUyNWI4ZWQwNzdjN2ZkOTgyMzU3YmFmM2U5NzAiLCJ1c2VySWQiOiIyNDEwNjE3OTEifQ==</vt:lpwstr>
  </property>
  <property fmtid="{D5CDD505-2E9C-101B-9397-08002B2CF9AE}" pid="4" name="ICV">
    <vt:lpwstr>6E30996FCB524E78BC6AC0153A4C30F0_12</vt:lpwstr>
  </property>
</Properties>
</file>