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662B3">
      <w:pPr>
        <w:shd w:val="clear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</w:rPr>
        <w:t>技术参数偏离表</w:t>
      </w:r>
    </w:p>
    <w:p w14:paraId="4779F08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项目名称：                                   </w:t>
      </w:r>
    </w:p>
    <w:p w14:paraId="0029CE9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项目编号：</w:t>
      </w:r>
    </w:p>
    <w:tbl>
      <w:tblPr>
        <w:tblStyle w:val="7"/>
        <w:tblpPr w:leftFromText="180" w:rightFromText="180" w:vertAnchor="text" w:horzAnchor="margin" w:tblpXSpec="center" w:tblpY="74"/>
        <w:tblW w:w="8774" w:type="dxa"/>
        <w:tblInd w:w="2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1219"/>
        <w:gridCol w:w="1983"/>
        <w:gridCol w:w="2080"/>
        <w:gridCol w:w="1397"/>
        <w:gridCol w:w="1366"/>
      </w:tblGrid>
      <w:tr w14:paraId="16773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3" w:hRule="exact"/>
        </w:trPr>
        <w:tc>
          <w:tcPr>
            <w:tcW w:w="72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408EB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21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6987A">
            <w:pPr>
              <w:shd w:val="clear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标的名称</w:t>
            </w:r>
          </w:p>
        </w:tc>
        <w:tc>
          <w:tcPr>
            <w:tcW w:w="198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1BEF4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招标文件</w:t>
            </w: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技术参数</w:t>
            </w:r>
          </w:p>
        </w:tc>
        <w:tc>
          <w:tcPr>
            <w:tcW w:w="20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48C7A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投标文件技术参数</w:t>
            </w:r>
          </w:p>
        </w:tc>
        <w:tc>
          <w:tcPr>
            <w:tcW w:w="139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5AEF1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正/负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或相同</w:t>
            </w:r>
          </w:p>
        </w:tc>
        <w:tc>
          <w:tcPr>
            <w:tcW w:w="136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0DD97CD">
            <w:pPr>
              <w:shd w:val="clear" w:color="auto" w:fill="auto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证明材料</w:t>
            </w:r>
          </w:p>
          <w:p w14:paraId="1C1DCB63">
            <w:pPr>
              <w:shd w:val="clear" w:color="auto" w:fill="auto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对应页码</w:t>
            </w:r>
          </w:p>
        </w:tc>
      </w:tr>
      <w:tr w14:paraId="13510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72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B5D7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223DE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5FF8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B29E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B1CA0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D8BA10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3A99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72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6BB7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4154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F6FC0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682CE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EF03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FA2870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7E522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72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4144E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E4A5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52BF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EB65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C5E0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F3488E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0CCC5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72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CE06D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653E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AE54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95B0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1835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DB7712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FC92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72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5307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922DD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1D3A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3D1F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1CB5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3428F7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4A43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72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BD02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EF57D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E888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3E11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50CC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CB2FA1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FD3D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72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44A0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C8D6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858CB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705B9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9AB5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3A3D2D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18AD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72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15949B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6DA7EC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580996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5BA54E4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05527E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B6A3B2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307C70C5">
      <w:pPr>
        <w:pStyle w:val="2"/>
        <w:shd w:val="clear"/>
        <w:jc w:val="both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bookmarkStart w:id="11" w:name="_GoBack"/>
      <w:bookmarkEnd w:id="11"/>
    </w:p>
    <w:p w14:paraId="3BBD25E2">
      <w:pPr>
        <w:shd w:val="clear"/>
        <w:tabs>
          <w:tab w:val="left" w:pos="2040"/>
        </w:tabs>
        <w:spacing w:line="360" w:lineRule="auto"/>
        <w:outlineLvl w:val="9"/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</w:pPr>
      <w:bookmarkStart w:id="0" w:name="_Toc12379"/>
      <w:bookmarkStart w:id="1" w:name="_Toc1876"/>
      <w:bookmarkStart w:id="2" w:name="_Toc23462"/>
      <w:bookmarkStart w:id="3" w:name="_Toc13917"/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说明：</w:t>
      </w:r>
      <w:bookmarkEnd w:id="0"/>
      <w:bookmarkEnd w:id="1"/>
      <w:bookmarkEnd w:id="2"/>
      <w:bookmarkEnd w:id="3"/>
    </w:p>
    <w:p w14:paraId="73CC102C">
      <w:pPr>
        <w:shd w:val="clear"/>
        <w:tabs>
          <w:tab w:val="left" w:pos="2040"/>
        </w:tabs>
        <w:spacing w:line="360" w:lineRule="auto"/>
        <w:outlineLvl w:val="9"/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</w:pPr>
      <w:bookmarkStart w:id="4" w:name="_Toc19701"/>
      <w:bookmarkStart w:id="5" w:name="_Toc32315"/>
      <w:bookmarkStart w:id="6" w:name="_Toc30085"/>
      <w:bookmarkStart w:id="7" w:name="_Toc2991"/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1.技术偏离表“招标文件技术参数”一栏填写招标文件&lt;&lt;第三章招标项目技术、服务、商务及其他要求&gt;&gt;3.3技术要求，“投标文件技术参数”一栏填写投标人拟供货物的技术参数，要求逐条填写此表，不得空缺；</w:t>
      </w:r>
      <w:bookmarkEnd w:id="4"/>
      <w:bookmarkEnd w:id="5"/>
      <w:bookmarkEnd w:id="6"/>
      <w:bookmarkEnd w:id="7"/>
    </w:p>
    <w:p w14:paraId="03A9D8FB">
      <w:pPr>
        <w:shd w:val="clear"/>
        <w:tabs>
          <w:tab w:val="left" w:pos="2040"/>
        </w:tabs>
        <w:spacing w:line="360" w:lineRule="auto"/>
        <w:outlineLvl w:val="9"/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</w:pPr>
      <w:bookmarkStart w:id="8" w:name="_Toc17763"/>
      <w:bookmarkStart w:id="9" w:name="_Toc16439"/>
      <w:bookmarkStart w:id="10" w:name="_Toc20999"/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2.货物各项详细技术性能可另页描述；</w:t>
      </w:r>
      <w:bookmarkEnd w:id="8"/>
      <w:bookmarkEnd w:id="9"/>
      <w:bookmarkEnd w:id="10"/>
    </w:p>
    <w:p w14:paraId="281BC2A5">
      <w:pPr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3.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必须据实填写，不得虚假响应，否则将取消其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或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资格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；</w:t>
      </w:r>
    </w:p>
    <w:p w14:paraId="67916922">
      <w:pPr>
        <w:shd w:val="clear"/>
        <w:tabs>
          <w:tab w:val="left" w:pos="2040"/>
        </w:tabs>
        <w:spacing w:line="360" w:lineRule="auto"/>
        <w:outlineLvl w:val="9"/>
        <w:rPr>
          <w:rFonts w:hint="eastAsia" w:ascii="宋体" w:hAnsi="宋体" w:eastAsia="宋体" w:cs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2"/>
          <w:szCs w:val="22"/>
          <w:highlight w:val="none"/>
          <w:lang w:val="en-US" w:eastAsia="zh-CN"/>
        </w:rPr>
        <w:t>4.以上表格格式行、列可增减。</w:t>
      </w:r>
    </w:p>
    <w:p w14:paraId="6B6DEBBB">
      <w:pPr>
        <w:shd w:val="clear"/>
        <w:tabs>
          <w:tab w:val="left" w:pos="2040"/>
        </w:tabs>
        <w:spacing w:line="360" w:lineRule="auto"/>
        <w:outlineLvl w:val="9"/>
        <w:rPr>
          <w:rFonts w:hint="eastAsia" w:ascii="宋体" w:hAnsi="宋体" w:eastAsia="宋体" w:cs="宋体"/>
          <w:b/>
          <w:color w:val="auto"/>
          <w:sz w:val="22"/>
          <w:szCs w:val="22"/>
          <w:highlight w:val="none"/>
        </w:rPr>
      </w:pPr>
    </w:p>
    <w:p w14:paraId="352C94C9">
      <w:pPr>
        <w:shd w:val="clear"/>
        <w:tabs>
          <w:tab w:val="left" w:pos="2040"/>
        </w:tabs>
        <w:spacing w:line="360" w:lineRule="auto"/>
        <w:outlineLvl w:val="9"/>
        <w:rPr>
          <w:rFonts w:hint="eastAsia" w:ascii="宋体" w:hAnsi="宋体" w:eastAsia="宋体" w:cs="宋体"/>
          <w:b/>
          <w:color w:val="auto"/>
          <w:sz w:val="22"/>
          <w:szCs w:val="22"/>
          <w:highlight w:val="none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2EA86105">
      <w:pPr>
        <w:shd w:val="clear"/>
        <w:spacing w:line="360" w:lineRule="auto"/>
        <w:outlineLvl w:val="9"/>
        <w:rPr>
          <w:rFonts w:hint="eastAsia" w:ascii="宋体" w:hAnsi="宋体" w:eastAsia="宋体" w:cs="宋体"/>
          <w:b/>
          <w:color w:val="auto"/>
          <w:sz w:val="22"/>
          <w:szCs w:val="22"/>
          <w:highlight w:val="none"/>
        </w:rPr>
      </w:pPr>
    </w:p>
    <w:p w14:paraId="23BA071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F53DE7"/>
    <w:rsid w:val="08FB2C0B"/>
    <w:rsid w:val="10066A65"/>
    <w:rsid w:val="20566C4C"/>
    <w:rsid w:val="208A5A9F"/>
    <w:rsid w:val="25956469"/>
    <w:rsid w:val="28BE5CD7"/>
    <w:rsid w:val="30F53DE7"/>
    <w:rsid w:val="333D5A4A"/>
    <w:rsid w:val="33B75245"/>
    <w:rsid w:val="37826121"/>
    <w:rsid w:val="3B5D6D86"/>
    <w:rsid w:val="3B985F13"/>
    <w:rsid w:val="40570FC9"/>
    <w:rsid w:val="451C5E07"/>
    <w:rsid w:val="4A955E52"/>
    <w:rsid w:val="4E17716C"/>
    <w:rsid w:val="555962BC"/>
    <w:rsid w:val="5FE80968"/>
    <w:rsid w:val="62B965EC"/>
    <w:rsid w:val="66990686"/>
    <w:rsid w:val="67122135"/>
    <w:rsid w:val="6A8E035E"/>
    <w:rsid w:val="7275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Body Text First Indent 2"/>
    <w:basedOn w:val="4"/>
    <w:next w:val="1"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269</Words>
  <Characters>294</Characters>
  <Lines>0</Lines>
  <Paragraphs>0</Paragraphs>
  <TotalTime>3</TotalTime>
  <ScaleCrop>false</ScaleCrop>
  <LinksUpToDate>false</LinksUpToDate>
  <CharactersWithSpaces>374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2025-10-22T10:45:00Z</dcterms:created>
  <dc:creator>祁祁</dc:creator>
  <cp:lastModifiedBy>祁祁</cp:lastModifiedBy>
  <dcterms:modified xsi:type="dcterms:W3CDTF">2026-04-29T08:06:44Z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B3DEF519EB354FE3A34D44AE72329140_11</vt:lpwstr>
  </property>
  <property fmtid="{D5CDD505-2E9C-101B-9397-08002B2CF9AE}" pid="4" name="KSOTemplateDocerSaveRecord">
    <vt:lpwstr>eyJoZGlkIjoiODk3ODczYTNlMTI1MTUxYjA1Zjk4YjY4YzI4N2IzMWYiLCJ1c2VySWQiOiI2Mzc5MTQ1NDgifQ==</vt:lpwstr>
  </property>
</Properties>
</file>