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A8587">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14:paraId="2421DD20">
      <w:pPr>
        <w:shd w:val="clear" w:color="auto" w:fill="auto"/>
        <w:spacing w:line="360" w:lineRule="auto"/>
        <w:jc w:val="center"/>
        <w:rPr>
          <w:rFonts w:hint="eastAsia" w:ascii="宋体" w:hAnsi="宋体" w:eastAsia="宋体" w:cs="宋体"/>
          <w:sz w:val="24"/>
          <w:szCs w:val="24"/>
          <w:highlight w:val="none"/>
          <w:lang w:eastAsia="zh-CN"/>
        </w:rPr>
      </w:pPr>
    </w:p>
    <w:p w14:paraId="5950F19A">
      <w:pPr>
        <w:shd w:val="clear" w:color="auto" w:fill="auto"/>
        <w:spacing w:line="360" w:lineRule="auto"/>
        <w:jc w:val="center"/>
        <w:rPr>
          <w:rFonts w:hint="eastAsia" w:ascii="宋体" w:hAnsi="宋体" w:eastAsia="宋体" w:cs="宋体"/>
          <w:b/>
          <w:bCs/>
          <w:sz w:val="24"/>
          <w:szCs w:val="24"/>
          <w:highlight w:val="none"/>
          <w:lang w:eastAsia="zh-CN"/>
        </w:rPr>
      </w:pPr>
    </w:p>
    <w:p w14:paraId="4E0922EC">
      <w:pPr>
        <w:pStyle w:val="2"/>
        <w:spacing w:line="360" w:lineRule="auto"/>
        <w:rPr>
          <w:rFonts w:hint="eastAsia" w:eastAsia="宋体" w:cs="Times New Roman"/>
          <w:lang w:eastAsia="zh-CN"/>
        </w:rPr>
      </w:pPr>
    </w:p>
    <w:p w14:paraId="7F207F60">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eastAsia="zh-CN"/>
        </w:rPr>
        <w:t>消防改造校舍维修改善</w:t>
      </w:r>
    </w:p>
    <w:p w14:paraId="5AC10E1A">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54D4CE8D">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611430C3">
      <w:pPr>
        <w:shd w:val="clear" w:color="auto" w:fill="auto"/>
        <w:spacing w:line="360" w:lineRule="auto"/>
        <w:rPr>
          <w:rFonts w:hint="eastAsia" w:ascii="宋体" w:hAnsi="宋体" w:eastAsia="宋体" w:cs="宋体"/>
          <w:b/>
          <w:color w:val="auto"/>
          <w:sz w:val="32"/>
          <w:szCs w:val="32"/>
          <w:highlight w:val="none"/>
        </w:rPr>
      </w:pPr>
    </w:p>
    <w:p w14:paraId="12E101EB">
      <w:pPr>
        <w:pStyle w:val="8"/>
        <w:shd w:val="clear" w:color="auto" w:fill="auto"/>
        <w:spacing w:line="360" w:lineRule="auto"/>
        <w:rPr>
          <w:rFonts w:hint="eastAsia" w:ascii="宋体" w:hAnsi="宋体" w:eastAsia="宋体" w:cs="宋体"/>
          <w:color w:val="auto"/>
          <w:highlight w:val="none"/>
        </w:rPr>
      </w:pPr>
    </w:p>
    <w:p w14:paraId="77D325DF">
      <w:pPr>
        <w:pStyle w:val="8"/>
        <w:shd w:val="clear" w:color="auto" w:fill="auto"/>
        <w:spacing w:line="360" w:lineRule="auto"/>
        <w:rPr>
          <w:rFonts w:hint="eastAsia" w:ascii="宋体" w:hAnsi="宋体" w:eastAsia="宋体" w:cs="宋体"/>
          <w:color w:val="auto"/>
          <w:highlight w:val="none"/>
        </w:rPr>
      </w:pPr>
    </w:p>
    <w:p w14:paraId="671039B2">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709C50BB">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4F9DBD9C">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414F13C0">
      <w:pPr>
        <w:pStyle w:val="8"/>
        <w:rPr>
          <w:rFonts w:hint="eastAsia" w:ascii="宋体" w:hAnsi="宋体" w:eastAsia="宋体" w:cs="宋体"/>
          <w:b/>
          <w:color w:val="auto"/>
          <w:sz w:val="32"/>
          <w:szCs w:val="32"/>
          <w:highlight w:val="none"/>
        </w:rPr>
      </w:pPr>
    </w:p>
    <w:p w14:paraId="17760411">
      <w:pPr>
        <w:pStyle w:val="8"/>
        <w:rPr>
          <w:rFonts w:hint="eastAsia" w:ascii="宋体" w:hAnsi="宋体" w:eastAsia="宋体" w:cs="宋体"/>
          <w:b/>
          <w:color w:val="auto"/>
          <w:sz w:val="32"/>
          <w:szCs w:val="32"/>
          <w:highlight w:val="none"/>
        </w:rPr>
      </w:pPr>
    </w:p>
    <w:p w14:paraId="315C301F">
      <w:pPr>
        <w:pStyle w:val="8"/>
        <w:rPr>
          <w:rFonts w:hint="eastAsia" w:ascii="宋体" w:hAnsi="宋体" w:eastAsia="宋体" w:cs="宋体"/>
          <w:b/>
          <w:color w:val="auto"/>
          <w:sz w:val="32"/>
          <w:szCs w:val="32"/>
          <w:highlight w:val="none"/>
        </w:rPr>
      </w:pPr>
    </w:p>
    <w:p w14:paraId="09144DFD">
      <w:pPr>
        <w:pStyle w:val="8"/>
        <w:rPr>
          <w:rFonts w:hint="eastAsia" w:ascii="宋体" w:hAnsi="宋体" w:eastAsia="宋体" w:cs="宋体"/>
          <w:b/>
          <w:color w:val="auto"/>
          <w:sz w:val="32"/>
          <w:szCs w:val="32"/>
          <w:highlight w:val="none"/>
        </w:rPr>
      </w:pPr>
    </w:p>
    <w:p w14:paraId="4D712E46">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14:paraId="12BA9DA1">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14:paraId="0361F669">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14:paraId="435D9335">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14:paraId="5016CA2C">
      <w:pPr>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br w:type="page"/>
      </w:r>
    </w:p>
    <w:p w14:paraId="380DE482">
      <w:pPr>
        <w:keepNext w:val="0"/>
        <w:keepLines w:val="0"/>
        <w:pageBreakBefore w:val="0"/>
        <w:widowControl w:val="0"/>
        <w:kinsoku/>
        <w:wordWrap/>
        <w:overflowPunct/>
        <w:topLinePunct w:val="0"/>
        <w:bidi w:val="0"/>
        <w:snapToGrid/>
        <w:spacing w:line="480" w:lineRule="auto"/>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14:paraId="1BBFB1DF">
      <w:pPr>
        <w:keepNext w:val="0"/>
        <w:keepLines w:val="0"/>
        <w:pageBreakBefore w:val="0"/>
        <w:widowControl w:val="0"/>
        <w:kinsoku/>
        <w:wordWrap/>
        <w:overflowPunct/>
        <w:topLinePunct w:val="0"/>
        <w:bidi w:val="0"/>
        <w:snapToGrid/>
        <w:spacing w:line="480" w:lineRule="auto"/>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14:paraId="7856CAB2">
      <w:pPr>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（项目名称）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2FEDE840">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14:paraId="6F938BEC">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14:paraId="2B90E9B6">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14:paraId="5EBFC1D3">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14:paraId="41C2F0EE">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sz w:val="24"/>
          <w:szCs w:val="24"/>
          <w:highlight w:val="none"/>
        </w:rPr>
        <w:t>二、</w:t>
      </w:r>
      <w:r>
        <w:rPr>
          <w:rFonts w:hint="eastAsia" w:ascii="宋体" w:hAnsi="宋体" w:eastAsia="宋体" w:cs="宋体"/>
          <w:b/>
          <w:color w:val="auto"/>
          <w:sz w:val="24"/>
          <w:szCs w:val="24"/>
          <w:highlight w:val="none"/>
        </w:rPr>
        <w:t>款项结算</w:t>
      </w:r>
    </w:p>
    <w:p w14:paraId="1844A646">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14:paraId="44F1FA2A">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合同签订后，达到付款条件起30日内，支付合同总金额的40.00%；工程全部竣工验收通过后，达到付款条件起30日内，支付合同总金额的50.00%；工程审计结束后，达到付款条件起30日内，支付合同总金额的10.00%。</w:t>
      </w:r>
    </w:p>
    <w:p w14:paraId="503A3C56">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14:paraId="4BE93AB0">
      <w:pPr>
        <w:keepNext w:val="0"/>
        <w:keepLines w:val="0"/>
        <w:pageBreakBefore w:val="0"/>
        <w:widowControl w:val="0"/>
        <w:shd w:val="clear" w:color="auto" w:fill="auto"/>
        <w:kinsoku/>
        <w:wordWrap/>
        <w:overflowPunct/>
        <w:topLinePunct w:val="0"/>
        <w:bidi w:val="0"/>
        <w:snapToGrid/>
        <w:spacing w:line="48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zh-CN" w:eastAsia="zh-CN"/>
        </w:rPr>
        <w:t>（三）结算方式：乙方在接受付款前开具全额发票给甲方。</w:t>
      </w:r>
    </w:p>
    <w:p w14:paraId="6F6C2121">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三</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14:paraId="1097540C">
      <w:pPr>
        <w:pStyle w:val="4"/>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（一）工程地点：西安市未央区大明宫小学</w:t>
      </w:r>
    </w:p>
    <w:p w14:paraId="5A759547">
      <w:pPr>
        <w:pStyle w:val="4"/>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二）施工范围及内容：对大明宫小学教学楼门窗拆除更换钢制防盗门窗、墙面拆除重新装修，四层录播室外疏散走道墙面、地面拆除换新，南侧大教室增设疏散出口（二~四层）等施工内容，详见设计图纸及工程量清单。</w:t>
      </w:r>
    </w:p>
    <w:p w14:paraId="5487DE2A">
      <w:pPr>
        <w:pStyle w:val="4"/>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（三）工期：60天（具体开工日期以收到采购人通知为准）。</w:t>
      </w:r>
    </w:p>
    <w:p w14:paraId="0F30F56A">
      <w:pPr>
        <w:keepNext w:val="0"/>
        <w:keepLines w:val="0"/>
        <w:pageBreakBefore w:val="0"/>
        <w:widowControl w:val="0"/>
        <w:shd w:val="clear" w:color="auto" w:fill="auto"/>
        <w:kinsoku/>
        <w:wordWrap/>
        <w:overflowPunct/>
        <w:topLinePunct w:val="0"/>
        <w:bidi w:val="0"/>
        <w:snapToGrid/>
        <w:spacing w:line="480" w:lineRule="auto"/>
        <w:ind w:firstLine="361" w:firstLineChars="150"/>
        <w:textAlignment w:val="auto"/>
        <w:rPr>
          <w:rFonts w:hint="eastAsia" w:ascii="宋体" w:hAnsi="宋体" w:eastAsia="宋体" w:cs="宋体"/>
          <w:b/>
          <w:bCs/>
          <w:sz w:val="24"/>
          <w:szCs w:val="24"/>
          <w:highlight w:val="none"/>
          <w:lang w:val="zh-CN" w:eastAsia="zh-CN"/>
        </w:rPr>
      </w:pPr>
      <w:r>
        <w:rPr>
          <w:rFonts w:hint="eastAsia" w:ascii="宋体" w:hAnsi="宋体" w:cs="宋体"/>
          <w:b/>
          <w:bCs/>
          <w:sz w:val="24"/>
          <w:szCs w:val="24"/>
          <w:highlight w:val="none"/>
          <w:lang w:val="en-US" w:eastAsia="zh-CN"/>
        </w:rPr>
        <w:t>四</w:t>
      </w:r>
      <w:r>
        <w:rPr>
          <w:rFonts w:hint="eastAsia" w:ascii="宋体" w:hAnsi="宋体" w:eastAsia="宋体" w:cs="宋体"/>
          <w:b/>
          <w:bCs/>
          <w:sz w:val="24"/>
          <w:szCs w:val="24"/>
          <w:highlight w:val="none"/>
          <w:lang w:val="zh-CN" w:eastAsia="zh-CN"/>
        </w:rPr>
        <w:t>、质量保证</w:t>
      </w:r>
    </w:p>
    <w:p w14:paraId="20FF93A4">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14:paraId="2545BEAF">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lang w:val="en-US" w:eastAsia="zh-CN"/>
        </w:rPr>
        <w:t>（二）工程按图纸施工，工程质量符合国家有关规范，确保达到质量合格。</w:t>
      </w:r>
    </w:p>
    <w:p w14:paraId="17980CA1">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360" w:firstLineChars="15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14:paraId="74E9067D">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cs="宋体"/>
          <w:b/>
          <w:bCs w:val="0"/>
          <w:sz w:val="24"/>
          <w:szCs w:val="24"/>
          <w:highlight w:val="none"/>
          <w:lang w:val="en-US" w:eastAsia="zh-CN"/>
        </w:rPr>
        <w:t>五</w:t>
      </w:r>
      <w:r>
        <w:rPr>
          <w:rFonts w:hint="eastAsia" w:ascii="宋体" w:hAnsi="宋体" w:eastAsia="宋体" w:cs="宋体"/>
          <w:b/>
          <w:bCs w:val="0"/>
          <w:sz w:val="24"/>
          <w:szCs w:val="24"/>
          <w:highlight w:val="none"/>
        </w:rPr>
        <w:t>、双方责任</w:t>
      </w:r>
    </w:p>
    <w:p w14:paraId="39B1628C">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14:paraId="4609DDED">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14:paraId="4989409A">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14:paraId="0BB5428D">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14:paraId="0E9E04D2">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14:paraId="51F90C30">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14:paraId="43ADDEFA">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14:paraId="0883813A">
      <w:pPr>
        <w:keepNext w:val="0"/>
        <w:keepLines w:val="0"/>
        <w:pageBreakBefore w:val="0"/>
        <w:widowControl w:val="0"/>
        <w:shd w:val="clear" w:color="auto" w:fill="auto"/>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AE66BC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w:t>
      </w:r>
      <w:r>
        <w:rPr>
          <w:rFonts w:hint="eastAsia" w:ascii="宋体" w:hAnsi="宋体" w:eastAsia="宋体" w:cs="宋体"/>
          <w:bCs/>
          <w:sz w:val="24"/>
          <w:szCs w:val="24"/>
          <w:highlight w:val="none"/>
          <w:lang w:val="en-US" w:eastAsia="zh-CN"/>
        </w:rPr>
        <w:t>按照工程图纸和工程量清单施工,</w:t>
      </w:r>
      <w:r>
        <w:rPr>
          <w:rFonts w:hint="eastAsia" w:ascii="宋体" w:hAnsi="宋体" w:eastAsia="宋体" w:cs="宋体"/>
          <w:bCs/>
          <w:sz w:val="24"/>
          <w:szCs w:val="24"/>
          <w:highlight w:val="none"/>
        </w:rPr>
        <w:t>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EA60359">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992E98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14:paraId="40BEB600">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0473D3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14:paraId="2B18CAD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14:paraId="1C0F93A4">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14:paraId="7971435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14:paraId="2512A3FB">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14:paraId="75A4F96A">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14:paraId="036C7ACC">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cs="宋体"/>
          <w:b/>
          <w:bCs w:val="0"/>
          <w:sz w:val="24"/>
          <w:szCs w:val="24"/>
          <w:highlight w:val="none"/>
          <w:lang w:val="en-US" w:eastAsia="zh-CN"/>
        </w:rPr>
        <w:t>六</w:t>
      </w:r>
      <w:r>
        <w:rPr>
          <w:rFonts w:hint="eastAsia" w:ascii="宋体" w:hAnsi="宋体" w:eastAsia="宋体" w:cs="宋体"/>
          <w:b/>
          <w:bCs w:val="0"/>
          <w:sz w:val="24"/>
          <w:szCs w:val="24"/>
          <w:highlight w:val="none"/>
          <w:lang w:val="zh-CN"/>
        </w:rPr>
        <w:t>、验收</w:t>
      </w:r>
    </w:p>
    <w:p w14:paraId="6FE19EC8">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w:t>
      </w:r>
      <w:bookmarkStart w:id="0" w:name="_GoBack"/>
      <w:bookmarkEnd w:id="0"/>
      <w:r>
        <w:rPr>
          <w:rFonts w:hint="eastAsia" w:ascii="宋体" w:hAnsi="宋体" w:eastAsia="宋体" w:cs="宋体"/>
          <w:bCs/>
          <w:sz w:val="24"/>
          <w:szCs w:val="24"/>
          <w:highlight w:val="none"/>
          <w:lang w:val="zh-CN"/>
        </w:rPr>
        <w:t>收，确认材料的产地、规格、数量。</w:t>
      </w:r>
    </w:p>
    <w:p w14:paraId="751481D6">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14:paraId="66895BD6">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14:paraId="1298C509">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p>
    <w:p w14:paraId="2C847E6C">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14:paraId="598AC000">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14:paraId="2FA35203">
      <w:pPr>
        <w:pStyle w:val="4"/>
        <w:keepNext w:val="0"/>
        <w:keepLines w:val="0"/>
        <w:pageBreakBefore w:val="0"/>
        <w:widowControl w:val="0"/>
        <w:kinsoku/>
        <w:wordWrap/>
        <w:overflowPunct/>
        <w:topLinePunct w:val="0"/>
        <w:bidi w:val="0"/>
        <w:snapToGrid/>
        <w:spacing w:line="48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施工图纸及工程量清单</w:t>
      </w:r>
    </w:p>
    <w:p w14:paraId="308B7AAA">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cs="宋体"/>
          <w:b/>
          <w:bCs w:val="0"/>
          <w:sz w:val="24"/>
          <w:szCs w:val="24"/>
          <w:highlight w:val="none"/>
          <w:lang w:val="en-US" w:eastAsia="zh-CN"/>
        </w:rPr>
        <w:t>七</w:t>
      </w:r>
      <w:r>
        <w:rPr>
          <w:rFonts w:hint="eastAsia" w:ascii="宋体" w:hAnsi="宋体" w:eastAsia="宋体" w:cs="宋体"/>
          <w:b/>
          <w:bCs w:val="0"/>
          <w:sz w:val="24"/>
          <w:szCs w:val="24"/>
          <w:highlight w:val="none"/>
        </w:rPr>
        <w:t>、工程保修</w:t>
      </w:r>
    </w:p>
    <w:p w14:paraId="4A732A08">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1FBF954A">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cs="宋体"/>
          <w:b/>
          <w:bCs w:val="0"/>
          <w:sz w:val="24"/>
          <w:szCs w:val="24"/>
          <w:highlight w:val="none"/>
          <w:lang w:val="en-US" w:eastAsia="zh-CN"/>
        </w:rPr>
        <w:t>八</w:t>
      </w:r>
      <w:r>
        <w:rPr>
          <w:rFonts w:hint="eastAsia" w:ascii="宋体" w:hAnsi="宋体" w:eastAsia="宋体" w:cs="宋体"/>
          <w:b/>
          <w:bCs w:val="0"/>
          <w:sz w:val="24"/>
          <w:szCs w:val="24"/>
          <w:highlight w:val="none"/>
        </w:rPr>
        <w:t>、争议的解决方式</w:t>
      </w:r>
    </w:p>
    <w:p w14:paraId="1FDFE1F3">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14:paraId="4B89304F">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cs="宋体"/>
          <w:b/>
          <w:bCs w:val="0"/>
          <w:sz w:val="24"/>
          <w:szCs w:val="24"/>
          <w:highlight w:val="none"/>
          <w:lang w:val="en-US" w:eastAsia="zh-CN"/>
        </w:rPr>
        <w:t>九</w:t>
      </w:r>
      <w:r>
        <w:rPr>
          <w:rFonts w:hint="eastAsia" w:ascii="宋体" w:hAnsi="宋体" w:eastAsia="宋体" w:cs="宋体"/>
          <w:b/>
          <w:bCs w:val="0"/>
          <w:sz w:val="24"/>
          <w:szCs w:val="24"/>
          <w:highlight w:val="none"/>
        </w:rPr>
        <w:t>、其他</w:t>
      </w:r>
    </w:p>
    <w:p w14:paraId="50A8811E">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14:paraId="73805269">
      <w:pPr>
        <w:keepNext w:val="0"/>
        <w:keepLines w:val="0"/>
        <w:pageBreakBefore w:val="0"/>
        <w:widowControl w:val="0"/>
        <w:kinsoku/>
        <w:wordWrap/>
        <w:overflowPunct/>
        <w:topLinePunct w:val="0"/>
        <w:autoSpaceDE w:val="0"/>
        <w:autoSpaceDN w:val="0"/>
        <w:bidi w:val="0"/>
        <w:adjustRightInd w:val="0"/>
        <w:snapToGrid/>
        <w:spacing w:line="48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w:t>
      </w:r>
      <w:r>
        <w:rPr>
          <w:rFonts w:hint="eastAsia" w:ascii="宋体" w:hAnsi="宋体" w:eastAsia="宋体" w:cs="宋体"/>
          <w:b/>
          <w:bCs w:val="0"/>
          <w:sz w:val="24"/>
          <w:szCs w:val="24"/>
          <w:highlight w:val="none"/>
          <w:lang w:val="zh-CN"/>
        </w:rPr>
        <w:t>、合同生效</w:t>
      </w:r>
    </w:p>
    <w:p w14:paraId="2D459EA8">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14:paraId="675837A1">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14:paraId="4F1A2A54">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14:paraId="26D85272">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6"/>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1A27B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2C787A6A">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14:paraId="7C506A3C">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14:paraId="009A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0CDAFD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14:paraId="7DE5225C">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14:paraId="4864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E5DE2E5">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14:paraId="6721529B">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14:paraId="3161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0A90589">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14:paraId="4053C38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14:paraId="597D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6EC41E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14:paraId="3B68C1F7">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14:paraId="72CA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2DE0DC6">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14:paraId="3685896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14:paraId="022C3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7EDEA87">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14:paraId="526F866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14:paraId="25F4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42006DF">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14:paraId="7DA80DE9">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14:paraId="1A8FE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3872D4A">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14:paraId="329B7D0F">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14:paraId="06DD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FF8215F">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14:paraId="264354FB">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14:paraId="603A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C30429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14:paraId="4A0339E9">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14:paraId="4C2787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55A2425"/>
    <w:rsid w:val="0720184C"/>
    <w:rsid w:val="08492130"/>
    <w:rsid w:val="11411C1F"/>
    <w:rsid w:val="123E4BA7"/>
    <w:rsid w:val="151C4634"/>
    <w:rsid w:val="1670245A"/>
    <w:rsid w:val="16F351D9"/>
    <w:rsid w:val="1AC376D1"/>
    <w:rsid w:val="1B8F5B60"/>
    <w:rsid w:val="1C00224B"/>
    <w:rsid w:val="1DA91839"/>
    <w:rsid w:val="1F00439A"/>
    <w:rsid w:val="21E472FD"/>
    <w:rsid w:val="242A24F0"/>
    <w:rsid w:val="2B2973F1"/>
    <w:rsid w:val="2B7C1B78"/>
    <w:rsid w:val="2CC52963"/>
    <w:rsid w:val="2DAA4136"/>
    <w:rsid w:val="2F5F301E"/>
    <w:rsid w:val="30CC0E41"/>
    <w:rsid w:val="324C69D7"/>
    <w:rsid w:val="33016CD0"/>
    <w:rsid w:val="3A4E284F"/>
    <w:rsid w:val="3EDD0C0B"/>
    <w:rsid w:val="3F8F3397"/>
    <w:rsid w:val="459C0CF6"/>
    <w:rsid w:val="4CEA3FD1"/>
    <w:rsid w:val="4D0245A3"/>
    <w:rsid w:val="4F7876BA"/>
    <w:rsid w:val="4FBB22AD"/>
    <w:rsid w:val="4FCD1B9F"/>
    <w:rsid w:val="576E3431"/>
    <w:rsid w:val="585F2704"/>
    <w:rsid w:val="5A572223"/>
    <w:rsid w:val="5FC6616F"/>
    <w:rsid w:val="60376493"/>
    <w:rsid w:val="6AD43D70"/>
    <w:rsid w:val="71342158"/>
    <w:rsid w:val="71A40CA6"/>
    <w:rsid w:val="77FA6D5E"/>
    <w:rsid w:val="7BB83238"/>
    <w:rsid w:val="7D756A8D"/>
    <w:rsid w:val="7EF77405"/>
    <w:rsid w:val="AADF7FE1"/>
    <w:rsid w:val="B7BF9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styleId="4">
    <w:name w:val="annotation text"/>
    <w:basedOn w:val="1"/>
    <w:qFormat/>
    <w:uiPriority w:val="0"/>
    <w:pPr>
      <w:jc w:val="left"/>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2391</Words>
  <Characters>2421</Characters>
  <Lines>0</Lines>
  <Paragraphs>0</Paragraphs>
  <TotalTime>9</TotalTime>
  <ScaleCrop>false</ScaleCrop>
  <LinksUpToDate>false</LinksUpToDate>
  <CharactersWithSpaces>2546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2023-04-14T13:07:00Z</dcterms:created>
  <dc:creator>user1</dc:creator>
  <cp:lastModifiedBy>。</cp:lastModifiedBy>
  <dcterms:modified xsi:type="dcterms:W3CDTF">2026-07-29T06:34:30Z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17AEC9B10565C43849E8396A94814766</vt:lpwstr>
  </property>
  <property fmtid="{D5CDD505-2E9C-101B-9397-08002B2CF9AE}" pid="4" name="KSOTemplateDocerSaveRecord">
    <vt:lpwstr>eyJoZGlkIjoiOGZhMGY4NGI5YmU5OGE3YjRiMDgyODliZGQxOWY2MGYiLCJ1c2VySWQiOiI3MjI4MjA5NTgifQ==</vt:lpwstr>
  </property>
</Properties>
</file>