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90B49C"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售后服务（格式自拟）</w:t>
      </w:r>
    </w:p>
    <w:p w14:paraId="0C1B02DC">
      <w:pPr>
        <w:rPr>
          <w:rFonts w:hint="eastAsia"/>
          <w:lang w:val="en-US" w:eastAsia="zh-CN"/>
        </w:rPr>
      </w:pPr>
    </w:p>
    <w:p w14:paraId="592A1DF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F826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2026-07-23T09:46:14Z</dcterms:created>
  <dc:creator>Administrator</dc:creator>
  <cp:lastModifiedBy>D</cp:lastModifiedBy>
  <dcterms:modified xsi:type="dcterms:W3CDTF">2026-07-23T09:46:28Z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eyJoZGlkIjoiODRiZjAzOTJkOWYxMWRiNGYzM2FjZjU0MmY3ZThkZjEiLCJ1c2VySWQiOiIxMDgzODEwODI1In0=</vt:lpwstr>
  </property>
  <property fmtid="{D5CDD505-2E9C-101B-9397-08002B2CF9AE}" pid="4" name="ICV">
    <vt:lpwstr>2207C660637545E2ACEE2F1AF5D4B3E1_12</vt:lpwstr>
  </property>
</Properties>
</file>