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9766E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技术方案</w:t>
      </w:r>
    </w:p>
    <w:p w14:paraId="5586A734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投标人根据招标文件要求及评审因素制定技术方案，格式自拟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CD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2025-04-11T09:35:08Z</dcterms:created>
  <dc:creator>Dust</dc:creator>
  <cp:lastModifiedBy>胜玉</cp:lastModifiedBy>
  <dcterms:modified xsi:type="dcterms:W3CDTF">2025-04-11T09:37:08Z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eyJoZGlkIjoiNjNkNmJiMWI3NDg4ZWY5NmY5MThkYTczYWFmNDFiNTYiLCJ1c2VySWQiOiIyNDE2MTUxMDMifQ==</vt:lpwstr>
  </property>
  <property fmtid="{D5CDD505-2E9C-101B-9397-08002B2CF9AE}" pid="4" name="ICV">
    <vt:lpwstr>6AD3C6A6DF584B9880F530B29FE7E2CE_12</vt:lpwstr>
  </property>
</Properties>
</file>