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1F602C">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资格证明文件</w:t>
      </w:r>
    </w:p>
    <w:p w14:paraId="0F3E09F1">
      <w:pPr>
        <w:keepNext w:val="0"/>
        <w:keepLines w:val="0"/>
        <w:widowControl/>
        <w:suppressLineNumbers w:val="0"/>
        <w:wordWrap w:val="0"/>
        <w:spacing w:before="0" w:beforeAutospacing="0" w:after="0" w:afterAutospacing="0" w:line="480" w:lineRule="atLeast"/>
        <w:ind w:left="0" w:right="0"/>
        <w:jc w:val="left"/>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715ED41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6F05F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5406779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3.提供具有履行合同所必需的设备和专业技术能力的承诺；</w:t>
      </w:r>
    </w:p>
    <w:p w14:paraId="657D79C6">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w:t>
      </w:r>
    </w:p>
    <w:p w14:paraId="3C186CA4">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p>
    <w:p w14:paraId="5C4CA98B">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826BC19">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6.参加政府采购活动前三年内，在经营活动中没有重大违法记录的书面声明。</w:t>
      </w:r>
    </w:p>
    <w:p w14:paraId="1F6C762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（二）落实政府采购政策需满足的资格要求：</w:t>
      </w:r>
    </w:p>
    <w:p w14:paraId="2A7E0E7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本采购包专门面向中小企业采购，工程全部由符合政策要求的中小企业承建。（提供中小企业声明函或残疾人福利性单位声明函或监狱企业的证明文件）</w:t>
      </w:r>
    </w:p>
    <w:p w14:paraId="46621007">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right="0"/>
        <w:jc w:val="lef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（三）特定资格条件：</w:t>
      </w:r>
    </w:p>
    <w:p w14:paraId="7509611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30886D3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2.供应商具有建设行政主管部门颁发的建筑工程施工总承包三级及以上资质，且具备有效的安全生产许可证；</w:t>
      </w:r>
    </w:p>
    <w:p w14:paraId="1F0E20A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3.拟派项目经理具备建筑工程专业二级及以上注册建造师执业资格,具备有效的安全生产考核合格证（B证）,在本单位注册，且无在建项目(提供承诺书)；</w:t>
      </w:r>
    </w:p>
    <w:p w14:paraId="30BA4F80">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4.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5CDEDD23">
      <w:pPr>
        <w:pStyle w:val="4"/>
        <w:rPr>
          <w:rFonts w:hint="eastAsia" w:ascii="仿宋" w:hAnsi="仿宋" w:eastAsia="仿宋" w:cs="仿宋"/>
          <w:color w:val="auto"/>
          <w:highlight w:val="none"/>
          <w:lang w:val="en-US" w:eastAsia="zh-CN"/>
        </w:rPr>
      </w:pPr>
    </w:p>
    <w:p w14:paraId="1C6A972F">
      <w:pPr>
        <w:pStyle w:val="4"/>
        <w:rPr>
          <w:rFonts w:hint="eastAsia" w:ascii="仿宋" w:hAnsi="仿宋" w:eastAsia="仿宋" w:cs="仿宋"/>
          <w:color w:val="auto"/>
          <w:highlight w:val="none"/>
          <w:lang w:val="en-US" w:eastAsia="zh-CN"/>
        </w:rPr>
      </w:pPr>
    </w:p>
    <w:p w14:paraId="41B243A4">
      <w:pPr>
        <w:pStyle w:val="4"/>
        <w:rPr>
          <w:rFonts w:hint="eastAsia" w:ascii="仿宋" w:hAnsi="仿宋" w:eastAsia="仿宋" w:cs="仿宋"/>
          <w:color w:val="auto"/>
          <w:kern w:val="0"/>
          <w:sz w:val="32"/>
          <w:szCs w:val="32"/>
          <w:highlight w:val="none"/>
          <w:lang w:val="en-US" w:eastAsia="zh-CN" w:bidi="ar"/>
        </w:rPr>
      </w:pPr>
    </w:p>
    <w:p w14:paraId="2AE48269">
      <w:pP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br w:type="page"/>
      </w:r>
    </w:p>
    <w:p w14:paraId="48002976">
      <w:pPr>
        <w:spacing w:line="360" w:lineRule="auto"/>
        <w:ind w:firstLine="643" w:firstLineChars="200"/>
        <w:jc w:val="center"/>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具有履行合同所必需的设备和专业技术能力的承诺</w:t>
      </w:r>
    </w:p>
    <w:p w14:paraId="76AA15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027EF6FF">
      <w:pPr>
        <w:spacing w:line="360" w:lineRule="auto"/>
        <w:rPr>
          <w:rFonts w:hint="eastAsia" w:ascii="仿宋" w:hAnsi="仿宋" w:eastAsia="仿宋" w:cs="仿宋"/>
          <w:color w:val="auto"/>
          <w:spacing w:val="4"/>
          <w:sz w:val="24"/>
          <w:szCs w:val="24"/>
          <w:highlight w:val="none"/>
        </w:rPr>
      </w:pPr>
    </w:p>
    <w:p w14:paraId="4FC6C80D">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5C409E10">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744" w:firstLineChars="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78C0ECBB">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6D8ECFFB">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rPr>
      </w:pPr>
    </w:p>
    <w:p w14:paraId="2493FB4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（加盖单位公章）      </w:t>
      </w:r>
    </w:p>
    <w:p w14:paraId="4786FC7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58E99888">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pacing w:val="4"/>
          <w:sz w:val="24"/>
          <w:szCs w:val="24"/>
          <w:highlight w:val="none"/>
          <w:lang w:val="en-US" w:eastAsia="zh-CN"/>
        </w:rPr>
        <w:t xml:space="preserve">    年    月   日</w:t>
      </w:r>
    </w:p>
    <w:p w14:paraId="22E7252B">
      <w:pPr>
        <w:pStyle w:val="4"/>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eastAsia="zh-CN"/>
        </w:rPr>
        <w:br w:type="page"/>
      </w:r>
    </w:p>
    <w:p w14:paraId="3080A887">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参加政府采购活动前3年内，在经营活动中没有重大违法记录的</w:t>
      </w:r>
    </w:p>
    <w:p w14:paraId="5917358B">
      <w:pPr>
        <w:keepNext w:val="0"/>
        <w:keepLines w:val="0"/>
        <w:pageBreakBefore w:val="0"/>
        <w:widowControl/>
        <w:suppressLineNumbers w:val="0"/>
        <w:kinsoku/>
        <w:wordWrap/>
        <w:overflowPunct/>
        <w:topLinePunct w:val="0"/>
        <w:bidi w:val="0"/>
        <w:spacing w:line="360" w:lineRule="auto"/>
        <w:jc w:val="center"/>
        <w:textAlignment w:val="auto"/>
        <w:rPr>
          <w:rFonts w:hint="eastAsia" w:ascii="仿宋" w:hAnsi="仿宋" w:eastAsia="仿宋" w:cs="仿宋"/>
          <w:color w:val="auto"/>
          <w:highlight w:val="none"/>
        </w:rPr>
      </w:pPr>
      <w:r>
        <w:rPr>
          <w:rFonts w:hint="eastAsia" w:ascii="仿宋" w:hAnsi="仿宋" w:eastAsia="仿宋" w:cs="仿宋"/>
          <w:b/>
          <w:bCs/>
          <w:color w:val="auto"/>
          <w:sz w:val="28"/>
          <w:szCs w:val="28"/>
          <w:highlight w:val="none"/>
          <w:lang w:val="en-US" w:eastAsia="zh-CN"/>
        </w:rPr>
        <w:t>书面声明</w:t>
      </w:r>
    </w:p>
    <w:p w14:paraId="5638BB20">
      <w:pPr>
        <w:keepNext w:val="0"/>
        <w:keepLines w:val="0"/>
        <w:pageBreakBefore w:val="0"/>
        <w:widowControl/>
        <w:suppressLineNumbers w:val="0"/>
        <w:kinsoku/>
        <w:wordWrap/>
        <w:overflowPunct/>
        <w:topLinePunct w:val="0"/>
        <w:bidi w:val="0"/>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3DEBA0B6">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1BC3AD6">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我方作为</w:t>
      </w:r>
      <w:r>
        <w:rPr>
          <w:rFonts w:hint="eastAsia" w:ascii="仿宋" w:hAnsi="仿宋" w:eastAsia="仿宋" w:cs="仿宋"/>
          <w:color w:val="auto"/>
          <w:sz w:val="24"/>
          <w:highlight w:val="none"/>
          <w:u w:val="single"/>
          <w:lang w:val="en-US" w:eastAsia="zh-CN"/>
        </w:rPr>
        <w:t xml:space="preserve">   项目名称  </w:t>
      </w:r>
      <w:r>
        <w:rPr>
          <w:rFonts w:hint="eastAsia" w:ascii="仿宋" w:hAnsi="仿宋" w:eastAsia="仿宋" w:cs="仿宋"/>
          <w:color w:val="auto"/>
          <w:sz w:val="24"/>
          <w:highlight w:val="none"/>
        </w:rPr>
        <w:t>（项目编号：</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合同包</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的供应商，在此郑重声明：</w:t>
      </w:r>
    </w:p>
    <w:p w14:paraId="1FE08DB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1．在参加本次政府采购活动前3年内的经营活动中___（填“没有”或“有”）重大违法记录。</w:t>
      </w:r>
    </w:p>
    <w:p w14:paraId="7F868DCF">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2．我方___（填“未被列入”或“被列入”）失信被执行人名单。</w:t>
      </w:r>
    </w:p>
    <w:p w14:paraId="73B4766B">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3．我方___（填“未被列入”或“被列入”）重大税收违法失信主体。</w:t>
      </w:r>
    </w:p>
    <w:p w14:paraId="3BA6F0D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4．我方___（填“未被列入”或“被列入”）政府采购严重违法失信行为记录名单。</w:t>
      </w:r>
    </w:p>
    <w:p w14:paraId="050C9459">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如有不实，我方将无条件地退出本项目的采购活动，并遵照《政府采购法》有关“提供虚假材料的规定”接受处罚。</w:t>
      </w:r>
    </w:p>
    <w:p w14:paraId="23B512F1">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6DD0CC8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p>
    <w:p w14:paraId="5D8C1300">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供应商：（供应商全称并加盖公章）</w:t>
      </w:r>
      <w:r>
        <w:rPr>
          <w:rFonts w:hint="eastAsia" w:ascii="仿宋" w:hAnsi="仿宋" w:eastAsia="仿宋" w:cs="仿宋"/>
          <w:color w:val="auto"/>
          <w:sz w:val="24"/>
          <w:szCs w:val="24"/>
          <w:highlight w:val="none"/>
          <w:u w:val="single"/>
          <w:lang w:val="en-US" w:eastAsia="zh-CN"/>
        </w:rPr>
        <w:t xml:space="preserve">            </w:t>
      </w:r>
    </w:p>
    <w:p w14:paraId="0C5753BC">
      <w:pPr>
        <w:pStyle w:val="2"/>
        <w:keepNext w:val="0"/>
        <w:keepLines w:val="0"/>
        <w:pageBreakBefore w:val="0"/>
        <w:shd w:val="clear" w:color="auto"/>
        <w:kinsoku/>
        <w:wordWrap/>
        <w:overflowPunct/>
        <w:topLinePunct w:val="0"/>
        <w:bidi w:val="0"/>
        <w:snapToGrid w:val="0"/>
        <w:spacing w:line="360" w:lineRule="auto"/>
        <w:ind w:firstLine="2582" w:firstLineChars="1076"/>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法定代表人或委托代理人：（签字或盖章）</w:t>
      </w:r>
      <w:r>
        <w:rPr>
          <w:rFonts w:hint="eastAsia" w:ascii="仿宋" w:hAnsi="仿宋" w:eastAsia="仿宋" w:cs="仿宋"/>
          <w:color w:val="auto"/>
          <w:sz w:val="24"/>
          <w:szCs w:val="24"/>
          <w:highlight w:val="none"/>
          <w:u w:val="single"/>
          <w:lang w:val="en-US" w:eastAsia="zh-CN"/>
        </w:rPr>
        <w:t xml:space="preserve">      </w:t>
      </w:r>
    </w:p>
    <w:p w14:paraId="566C9AB5">
      <w:pPr>
        <w:pStyle w:val="2"/>
        <w:keepNext w:val="0"/>
        <w:keepLines w:val="0"/>
        <w:pageBreakBefore w:val="0"/>
        <w:shd w:val="clear" w:color="auto"/>
        <w:kinsoku/>
        <w:wordWrap/>
        <w:overflowPunct/>
        <w:topLinePunct w:val="0"/>
        <w:bidi w:val="0"/>
        <w:snapToGrid w:val="0"/>
        <w:spacing w:line="360" w:lineRule="auto"/>
        <w:ind w:firstLine="4262" w:firstLineChars="1776"/>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p>
    <w:p w14:paraId="4B8A349E">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提示：</w:t>
      </w:r>
    </w:p>
    <w:p w14:paraId="3195427D">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1．供应商可通过【信用中国】（www.creditchina.gov.cn）、【中国政府采购网】（www.ccgp.gov.cn）网站对自身信用记录进行自查，并按查询结果填写</w:t>
      </w:r>
      <w:r>
        <w:rPr>
          <w:rFonts w:hint="eastAsia" w:ascii="仿宋" w:hAnsi="仿宋" w:eastAsia="仿宋" w:cs="仿宋"/>
          <w:color w:val="auto"/>
          <w:sz w:val="24"/>
          <w:highlight w:val="none"/>
          <w:lang w:val="en-US" w:eastAsia="zh-CN"/>
        </w:rPr>
        <w:t>本</w:t>
      </w:r>
      <w:r>
        <w:rPr>
          <w:rFonts w:hint="eastAsia" w:ascii="仿宋" w:hAnsi="仿宋" w:eastAsia="仿宋" w:cs="仿宋"/>
          <w:color w:val="auto"/>
          <w:sz w:val="24"/>
          <w:highlight w:val="none"/>
        </w:rPr>
        <w:t>声明。</w:t>
      </w:r>
    </w:p>
    <w:p w14:paraId="42D63A18">
      <w:pPr>
        <w:keepNext w:val="0"/>
        <w:keepLines w:val="0"/>
        <w:pageBreakBefore w:val="0"/>
        <w:shd w:val="clear" w:color="auto"/>
        <w:kinsoku/>
        <w:wordWrap/>
        <w:overflowPunct/>
        <w:topLinePunct w:val="0"/>
        <w:bidi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2．供应商在参加政府采购活动前三年内因违法经营被禁止在一定期限内参加政府采购活动，期限届满的，可以参加政府采购活动，但应提供期限届满的证明材料。</w:t>
      </w:r>
    </w:p>
    <w:p w14:paraId="2A000A25">
      <w:pPr>
        <w:keepLines/>
        <w:pageBreakBefore/>
        <w:jc w:val="center"/>
        <w:outlineLvl w:val="1"/>
        <w:rPr>
          <w:rFonts w:hint="eastAsia" w:ascii="仿宋" w:hAnsi="仿宋" w:eastAsia="仿宋" w:cs="仿宋"/>
          <w:b/>
          <w:bCs/>
          <w:color w:val="auto"/>
          <w:sz w:val="32"/>
          <w:szCs w:val="32"/>
          <w:highlight w:val="none"/>
        </w:rPr>
      </w:pPr>
      <w:bookmarkStart w:id="0" w:name="_Toc17678"/>
      <w:r>
        <w:rPr>
          <w:rFonts w:hint="eastAsia" w:ascii="仿宋" w:hAnsi="仿宋" w:eastAsia="仿宋" w:cs="仿宋"/>
          <w:b/>
          <w:bCs/>
          <w:color w:val="auto"/>
          <w:sz w:val="32"/>
          <w:szCs w:val="32"/>
          <w:highlight w:val="none"/>
        </w:rPr>
        <w:t>法定代表人身份证明</w:t>
      </w:r>
      <w:bookmarkEnd w:id="0"/>
    </w:p>
    <w:p w14:paraId="11D52212">
      <w:pPr>
        <w:spacing w:line="360" w:lineRule="auto"/>
        <w:ind w:firstLine="420" w:firstLineChars="200"/>
        <w:rPr>
          <w:rFonts w:hint="eastAsia" w:ascii="仿宋" w:hAnsi="仿宋" w:eastAsia="仿宋" w:cs="仿宋"/>
          <w:color w:val="auto"/>
          <w:highlight w:val="none"/>
        </w:rPr>
      </w:pPr>
    </w:p>
    <w:p w14:paraId="2DF42C27">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244926D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1E91E28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7823253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26424196">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397D3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70F388D9">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8A7A82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CC2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40D4D2D">
            <w:pPr>
              <w:spacing w:line="480" w:lineRule="auto"/>
              <w:jc w:val="center"/>
              <w:rPr>
                <w:rFonts w:hint="eastAsia" w:ascii="仿宋" w:hAnsi="仿宋" w:eastAsia="仿宋" w:cs="仿宋"/>
                <w:color w:val="auto"/>
                <w:highlight w:val="none"/>
                <w:lang w:eastAsia="zh-CN"/>
              </w:rPr>
            </w:pPr>
          </w:p>
          <w:p w14:paraId="318624E4">
            <w:pPr>
              <w:spacing w:line="480" w:lineRule="auto"/>
              <w:jc w:val="center"/>
              <w:rPr>
                <w:rFonts w:hint="eastAsia" w:ascii="仿宋" w:hAnsi="仿宋" w:eastAsia="仿宋" w:cs="仿宋"/>
                <w:color w:val="auto"/>
                <w:highlight w:val="none"/>
                <w:lang w:eastAsia="zh-CN"/>
              </w:rPr>
            </w:pPr>
          </w:p>
          <w:p w14:paraId="5DA0A4E4">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30B3BB2C">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C20119C">
            <w:pPr>
              <w:spacing w:line="480" w:lineRule="auto"/>
              <w:jc w:val="center"/>
              <w:rPr>
                <w:rFonts w:hint="eastAsia" w:ascii="仿宋" w:hAnsi="仿宋" w:eastAsia="仿宋" w:cs="仿宋"/>
                <w:color w:val="auto"/>
                <w:highlight w:val="none"/>
              </w:rPr>
            </w:pPr>
          </w:p>
          <w:p w14:paraId="1E189225">
            <w:pPr>
              <w:spacing w:line="480" w:lineRule="auto"/>
              <w:jc w:val="center"/>
              <w:rPr>
                <w:rFonts w:hint="eastAsia" w:ascii="仿宋" w:hAnsi="仿宋" w:eastAsia="仿宋" w:cs="仿宋"/>
                <w:color w:val="auto"/>
                <w:highlight w:val="none"/>
              </w:rPr>
            </w:pPr>
          </w:p>
        </w:tc>
      </w:tr>
    </w:tbl>
    <w:p w14:paraId="34D9493A">
      <w:pPr>
        <w:spacing w:line="480" w:lineRule="auto"/>
        <w:rPr>
          <w:rFonts w:hint="eastAsia" w:ascii="仿宋" w:hAnsi="仿宋" w:eastAsia="仿宋" w:cs="仿宋"/>
          <w:color w:val="auto"/>
          <w:highlight w:val="none"/>
        </w:rPr>
      </w:pPr>
    </w:p>
    <w:p w14:paraId="6A268917">
      <w:pPr>
        <w:rPr>
          <w:rFonts w:hint="eastAsia" w:ascii="仿宋" w:hAnsi="仿宋" w:eastAsia="仿宋" w:cs="仿宋"/>
          <w:color w:val="auto"/>
          <w:highlight w:val="none"/>
        </w:rPr>
      </w:pPr>
    </w:p>
    <w:p w14:paraId="6DEA03AC">
      <w:pPr>
        <w:rPr>
          <w:rFonts w:hint="eastAsia" w:ascii="仿宋" w:hAnsi="仿宋" w:eastAsia="仿宋" w:cs="仿宋"/>
          <w:color w:val="auto"/>
          <w:highlight w:val="none"/>
        </w:rPr>
      </w:pPr>
    </w:p>
    <w:p w14:paraId="2CDD39FD">
      <w:pPr>
        <w:rPr>
          <w:rFonts w:hint="eastAsia" w:ascii="仿宋" w:hAnsi="仿宋" w:eastAsia="仿宋" w:cs="仿宋"/>
          <w:color w:val="auto"/>
          <w:highlight w:val="none"/>
        </w:rPr>
      </w:pPr>
    </w:p>
    <w:p w14:paraId="124E9061">
      <w:pPr>
        <w:rPr>
          <w:rFonts w:hint="eastAsia" w:ascii="仿宋" w:hAnsi="仿宋" w:eastAsia="仿宋" w:cs="仿宋"/>
          <w:color w:val="auto"/>
          <w:highlight w:val="none"/>
        </w:rPr>
      </w:pPr>
    </w:p>
    <w:p w14:paraId="02D9A049">
      <w:pPr>
        <w:spacing w:line="360" w:lineRule="auto"/>
        <w:rPr>
          <w:rFonts w:hint="eastAsia" w:ascii="仿宋" w:hAnsi="仿宋" w:eastAsia="仿宋" w:cs="仿宋"/>
          <w:color w:val="auto"/>
          <w:highlight w:val="none"/>
        </w:rPr>
      </w:pPr>
    </w:p>
    <w:p w14:paraId="685B2BFC">
      <w:pPr>
        <w:spacing w:line="360" w:lineRule="auto"/>
        <w:ind w:right="420"/>
        <w:rPr>
          <w:rFonts w:hint="eastAsia" w:ascii="仿宋" w:hAnsi="仿宋" w:eastAsia="仿宋" w:cs="仿宋"/>
          <w:color w:val="auto"/>
          <w:highlight w:val="none"/>
        </w:rPr>
      </w:pPr>
    </w:p>
    <w:p w14:paraId="262346E6">
      <w:pPr>
        <w:spacing w:line="360" w:lineRule="auto"/>
        <w:ind w:right="420"/>
        <w:rPr>
          <w:rFonts w:hint="eastAsia" w:ascii="仿宋" w:hAnsi="仿宋" w:eastAsia="仿宋" w:cs="仿宋"/>
          <w:color w:val="auto"/>
          <w:highlight w:val="none"/>
        </w:rPr>
      </w:pPr>
    </w:p>
    <w:p w14:paraId="2AA700FF">
      <w:pPr>
        <w:spacing w:line="360" w:lineRule="auto"/>
        <w:ind w:right="420"/>
        <w:rPr>
          <w:rFonts w:hint="eastAsia" w:ascii="仿宋" w:hAnsi="仿宋" w:eastAsia="仿宋" w:cs="仿宋"/>
          <w:color w:val="auto"/>
          <w:highlight w:val="none"/>
        </w:rPr>
      </w:pPr>
    </w:p>
    <w:p w14:paraId="41155338">
      <w:pPr>
        <w:spacing w:line="360" w:lineRule="auto"/>
        <w:ind w:right="420"/>
        <w:rPr>
          <w:rFonts w:hint="eastAsia" w:ascii="仿宋" w:hAnsi="仿宋" w:eastAsia="仿宋" w:cs="仿宋"/>
          <w:color w:val="auto"/>
          <w:highlight w:val="none"/>
        </w:rPr>
      </w:pPr>
    </w:p>
    <w:p w14:paraId="1FF4D58A">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2CC0DEE">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CE772B8">
      <w:pPr>
        <w:spacing w:line="500" w:lineRule="exact"/>
        <w:ind w:firstLine="422" w:firstLineChars="200"/>
        <w:rPr>
          <w:rFonts w:hint="eastAsia" w:ascii="仿宋" w:hAnsi="仿宋" w:eastAsia="仿宋" w:cs="仿宋"/>
          <w:b/>
          <w:bCs/>
          <w:color w:val="auto"/>
          <w:szCs w:val="24"/>
          <w:highlight w:val="none"/>
          <w:lang w:eastAsia="zh-CN"/>
        </w:rPr>
      </w:pPr>
    </w:p>
    <w:p w14:paraId="2B1DD829">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E03629F">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7D64FF8B">
      <w:pPr>
        <w:spacing w:line="360" w:lineRule="auto"/>
        <w:ind w:firstLine="643" w:firstLineChars="200"/>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法人授权委托书</w:t>
      </w:r>
    </w:p>
    <w:p w14:paraId="0C60FE7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名称）的法定代表人，现委托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（姓名）为我方代理人。代理人根据授权，以我方名义签署、澄清、说明、补正、</w:t>
      </w:r>
      <w:r>
        <w:rPr>
          <w:rFonts w:hint="eastAsia" w:ascii="仿宋" w:hAnsi="仿宋" w:eastAsia="仿宋" w:cs="仿宋"/>
          <w:color w:val="auto"/>
          <w:sz w:val="24"/>
          <w:szCs w:val="24"/>
          <w:highlight w:val="none"/>
          <w:lang w:eastAsia="zh-CN"/>
        </w:rPr>
        <w:t>提交</w:t>
      </w:r>
      <w:r>
        <w:rPr>
          <w:rFonts w:hint="eastAsia" w:ascii="仿宋" w:hAnsi="仿宋" w:eastAsia="仿宋" w:cs="仿宋"/>
          <w:color w:val="auto"/>
          <w:sz w:val="24"/>
          <w:szCs w:val="24"/>
          <w:highlight w:val="none"/>
        </w:rPr>
        <w:t>、撤回、修改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1811809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508939">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792D6B4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签</w:t>
      </w:r>
      <w:r>
        <w:rPr>
          <w:rFonts w:hint="eastAsia" w:ascii="仿宋" w:hAnsi="仿宋" w:eastAsia="仿宋" w:cs="仿宋"/>
          <w:color w:val="auto"/>
          <w:sz w:val="24"/>
          <w:szCs w:val="24"/>
          <w:highlight w:val="none"/>
          <w:lang w:eastAsia="zh-CN"/>
        </w:rPr>
        <w:t>字或盖</w:t>
      </w:r>
      <w:r>
        <w:rPr>
          <w:rFonts w:hint="eastAsia" w:ascii="仿宋" w:hAnsi="仿宋" w:eastAsia="仿宋" w:cs="仿宋"/>
          <w:color w:val="auto"/>
          <w:sz w:val="24"/>
          <w:szCs w:val="24"/>
          <w:highlight w:val="none"/>
        </w:rPr>
        <w:t>章：</w:t>
      </w:r>
      <w:bookmarkEnd w:id="1"/>
      <w:bookmarkEnd w:id="2"/>
    </w:p>
    <w:p w14:paraId="144E4A1E">
      <w:pPr>
        <w:spacing w:line="360" w:lineRule="auto"/>
        <w:ind w:firstLine="480" w:firstLineChars="200"/>
        <w:rPr>
          <w:rFonts w:hint="eastAsia" w:ascii="仿宋" w:hAnsi="仿宋" w:eastAsia="仿宋" w:cs="仿宋"/>
          <w:color w:val="auto"/>
          <w:sz w:val="24"/>
          <w:szCs w:val="24"/>
          <w:highlight w:val="none"/>
        </w:rPr>
      </w:pPr>
      <w:bookmarkStart w:id="3" w:name="_Toc214090948"/>
      <w:bookmarkStart w:id="4" w:name="_Toc201637980"/>
      <w:r>
        <w:rPr>
          <w:rFonts w:hint="eastAsia" w:ascii="仿宋" w:hAnsi="仿宋" w:eastAsia="仿宋" w:cs="仿宋"/>
          <w:color w:val="auto"/>
          <w:sz w:val="24"/>
          <w:szCs w:val="24"/>
          <w:highlight w:val="none"/>
        </w:rPr>
        <w:t>职务：</w:t>
      </w:r>
      <w:bookmarkEnd w:id="3"/>
      <w:bookmarkEnd w:id="4"/>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职务：</w:t>
      </w:r>
    </w:p>
    <w:p w14:paraId="3D2E59BF">
      <w:pPr>
        <w:spacing w:line="360" w:lineRule="auto"/>
        <w:ind w:firstLine="480" w:firstLineChars="200"/>
        <w:rPr>
          <w:rFonts w:hint="eastAsia" w:ascii="仿宋" w:hAnsi="仿宋" w:eastAsia="仿宋" w:cs="仿宋"/>
          <w:color w:val="auto"/>
          <w:sz w:val="24"/>
          <w:szCs w:val="24"/>
          <w:highlight w:val="none"/>
        </w:rPr>
      </w:pPr>
      <w:bookmarkStart w:id="5" w:name="_Toc201637981"/>
      <w:bookmarkStart w:id="6" w:name="_Toc214090949"/>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身份证</w:t>
      </w:r>
      <w:r>
        <w:rPr>
          <w:rFonts w:hint="eastAsia" w:ascii="仿宋" w:hAnsi="仿宋" w:eastAsia="仿宋" w:cs="仿宋"/>
          <w:color w:val="auto"/>
          <w:sz w:val="24"/>
          <w:szCs w:val="24"/>
          <w:highlight w:val="none"/>
          <w:lang w:val="en-US" w:eastAsia="zh-CN"/>
        </w:rPr>
        <w:t>号码</w:t>
      </w:r>
      <w:r>
        <w:rPr>
          <w:rFonts w:hint="eastAsia" w:ascii="仿宋" w:hAnsi="仿宋" w:eastAsia="仿宋" w:cs="仿宋"/>
          <w:color w:val="auto"/>
          <w:sz w:val="24"/>
          <w:szCs w:val="24"/>
          <w:highlight w:val="none"/>
        </w:rPr>
        <w:t>：</w:t>
      </w:r>
      <w:bookmarkEnd w:id="5"/>
      <w:bookmarkEnd w:id="6"/>
    </w:p>
    <w:p w14:paraId="0E4B7FD4">
      <w:pPr>
        <w:spacing w:line="360" w:lineRule="auto"/>
        <w:rPr>
          <w:rFonts w:hint="eastAsia" w:ascii="仿宋" w:hAnsi="仿宋" w:eastAsia="仿宋" w:cs="仿宋"/>
          <w:b/>
          <w:bCs/>
          <w:color w:val="auto"/>
          <w:sz w:val="24"/>
          <w:szCs w:val="24"/>
          <w:highlight w:val="none"/>
        </w:rPr>
      </w:pPr>
      <w:bookmarkStart w:id="7" w:name="_Toc214090950"/>
      <w:bookmarkStart w:id="8" w:name="_Toc201637982"/>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委托代理人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z w:val="24"/>
          <w:szCs w:val="24"/>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38351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0A949959">
            <w:pPr>
              <w:spacing w:line="360" w:lineRule="auto"/>
              <w:jc w:val="center"/>
              <w:rPr>
                <w:rFonts w:hint="eastAsia" w:ascii="仿宋" w:hAnsi="仿宋" w:eastAsia="仿宋" w:cs="仿宋"/>
                <w:color w:val="auto"/>
                <w:sz w:val="24"/>
                <w:szCs w:val="24"/>
                <w:highlight w:val="none"/>
              </w:rPr>
            </w:pPr>
            <w:bookmarkStart w:id="9" w:name="_Toc201637983"/>
            <w:bookmarkStart w:id="10" w:name="_Toc214090951"/>
            <w:r>
              <w:rPr>
                <w:rFonts w:hint="eastAsia" w:ascii="仿宋" w:hAnsi="仿宋" w:eastAsia="仿宋" w:cs="仿宋"/>
                <w:color w:val="auto"/>
                <w:sz w:val="24"/>
                <w:szCs w:val="24"/>
                <w:highlight w:val="none"/>
              </w:rPr>
              <w:t>法定代表人身份证复印件</w:t>
            </w:r>
            <w:bookmarkEnd w:id="9"/>
            <w:bookmarkEnd w:id="10"/>
          </w:p>
          <w:p w14:paraId="1A3C0C18">
            <w:pPr>
              <w:spacing w:line="360" w:lineRule="auto"/>
              <w:jc w:val="center"/>
              <w:rPr>
                <w:rFonts w:hint="eastAsia" w:ascii="仿宋" w:hAnsi="仿宋" w:eastAsia="仿宋" w:cs="仿宋"/>
                <w:color w:val="auto"/>
                <w:sz w:val="24"/>
                <w:szCs w:val="24"/>
                <w:highlight w:val="none"/>
              </w:rPr>
            </w:pPr>
            <w:bookmarkStart w:id="11" w:name="_Toc201637984"/>
            <w:bookmarkStart w:id="12" w:name="_Toc214090952"/>
            <w:r>
              <w:rPr>
                <w:rFonts w:hint="eastAsia" w:ascii="仿宋" w:hAnsi="仿宋" w:eastAsia="仿宋" w:cs="仿宋"/>
                <w:color w:val="auto"/>
                <w:sz w:val="24"/>
                <w:szCs w:val="24"/>
                <w:highlight w:val="none"/>
              </w:rPr>
              <w:t>（正面）</w:t>
            </w:r>
            <w:bookmarkEnd w:id="11"/>
            <w:bookmarkEnd w:id="12"/>
          </w:p>
        </w:tc>
        <w:tc>
          <w:tcPr>
            <w:tcW w:w="4649" w:type="dxa"/>
            <w:vAlign w:val="center"/>
          </w:tcPr>
          <w:p w14:paraId="7B81BE37">
            <w:pPr>
              <w:spacing w:line="360" w:lineRule="auto"/>
              <w:jc w:val="center"/>
              <w:rPr>
                <w:rFonts w:hint="eastAsia" w:ascii="仿宋" w:hAnsi="仿宋" w:eastAsia="仿宋" w:cs="仿宋"/>
                <w:color w:val="auto"/>
                <w:sz w:val="24"/>
                <w:szCs w:val="24"/>
                <w:highlight w:val="none"/>
              </w:rPr>
            </w:pPr>
            <w:bookmarkStart w:id="13" w:name="_Toc201637985"/>
            <w:bookmarkStart w:id="14" w:name="_Toc214090953"/>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13"/>
            <w:bookmarkEnd w:id="14"/>
          </w:p>
          <w:p w14:paraId="4335F06A">
            <w:pPr>
              <w:spacing w:line="360" w:lineRule="auto"/>
              <w:jc w:val="center"/>
              <w:rPr>
                <w:rFonts w:hint="eastAsia" w:ascii="仿宋" w:hAnsi="仿宋" w:eastAsia="仿宋" w:cs="仿宋"/>
                <w:color w:val="auto"/>
                <w:sz w:val="24"/>
                <w:szCs w:val="24"/>
                <w:highlight w:val="none"/>
              </w:rPr>
            </w:pPr>
            <w:bookmarkStart w:id="15" w:name="_Toc214090954"/>
            <w:bookmarkStart w:id="16" w:name="_Toc201637986"/>
            <w:r>
              <w:rPr>
                <w:rFonts w:hint="eastAsia" w:ascii="仿宋" w:hAnsi="仿宋" w:eastAsia="仿宋" w:cs="仿宋"/>
                <w:color w:val="auto"/>
                <w:sz w:val="24"/>
                <w:szCs w:val="24"/>
                <w:highlight w:val="none"/>
              </w:rPr>
              <w:t>（正面）</w:t>
            </w:r>
            <w:bookmarkEnd w:id="15"/>
            <w:bookmarkEnd w:id="16"/>
          </w:p>
        </w:tc>
      </w:tr>
      <w:tr w14:paraId="1EC3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A97257E">
            <w:pPr>
              <w:spacing w:line="360" w:lineRule="auto"/>
              <w:jc w:val="center"/>
              <w:rPr>
                <w:rFonts w:hint="eastAsia" w:ascii="仿宋" w:hAnsi="仿宋" w:eastAsia="仿宋" w:cs="仿宋"/>
                <w:color w:val="auto"/>
                <w:sz w:val="24"/>
                <w:szCs w:val="24"/>
                <w:highlight w:val="none"/>
              </w:rPr>
            </w:pPr>
            <w:bookmarkStart w:id="17" w:name="_Toc214090955"/>
            <w:bookmarkStart w:id="18" w:name="_Toc201637987"/>
            <w:r>
              <w:rPr>
                <w:rFonts w:hint="eastAsia" w:ascii="仿宋" w:hAnsi="仿宋" w:eastAsia="仿宋" w:cs="仿宋"/>
                <w:color w:val="auto"/>
                <w:sz w:val="24"/>
                <w:szCs w:val="24"/>
                <w:highlight w:val="none"/>
              </w:rPr>
              <w:t>法定代表人身份证复印件</w:t>
            </w:r>
            <w:bookmarkEnd w:id="17"/>
            <w:bookmarkEnd w:id="18"/>
          </w:p>
          <w:p w14:paraId="38A39C15">
            <w:pPr>
              <w:spacing w:line="360" w:lineRule="auto"/>
              <w:jc w:val="center"/>
              <w:rPr>
                <w:rFonts w:hint="eastAsia" w:ascii="仿宋" w:hAnsi="仿宋" w:eastAsia="仿宋" w:cs="仿宋"/>
                <w:color w:val="auto"/>
                <w:sz w:val="24"/>
                <w:szCs w:val="24"/>
                <w:highlight w:val="none"/>
              </w:rPr>
            </w:pPr>
            <w:bookmarkStart w:id="19" w:name="_Toc201637988"/>
            <w:bookmarkStart w:id="20" w:name="_Toc214090956"/>
            <w:r>
              <w:rPr>
                <w:rFonts w:hint="eastAsia" w:ascii="仿宋" w:hAnsi="仿宋" w:eastAsia="仿宋" w:cs="仿宋"/>
                <w:color w:val="auto"/>
                <w:sz w:val="24"/>
                <w:szCs w:val="24"/>
                <w:highlight w:val="none"/>
              </w:rPr>
              <w:t>（反面）</w:t>
            </w:r>
            <w:bookmarkEnd w:id="19"/>
            <w:bookmarkEnd w:id="20"/>
          </w:p>
        </w:tc>
        <w:tc>
          <w:tcPr>
            <w:tcW w:w="4649" w:type="dxa"/>
            <w:vAlign w:val="center"/>
          </w:tcPr>
          <w:p w14:paraId="669DDD22">
            <w:pPr>
              <w:spacing w:line="360" w:lineRule="auto"/>
              <w:jc w:val="center"/>
              <w:rPr>
                <w:rFonts w:hint="eastAsia" w:ascii="仿宋" w:hAnsi="仿宋" w:eastAsia="仿宋" w:cs="仿宋"/>
                <w:color w:val="auto"/>
                <w:sz w:val="24"/>
                <w:szCs w:val="24"/>
                <w:highlight w:val="none"/>
              </w:rPr>
            </w:pPr>
            <w:bookmarkStart w:id="21" w:name="_Toc201637989"/>
            <w:bookmarkStart w:id="22" w:name="_Toc214090957"/>
            <w:r>
              <w:rPr>
                <w:rFonts w:hint="eastAsia" w:ascii="仿宋" w:hAnsi="仿宋" w:eastAsia="仿宋" w:cs="仿宋"/>
                <w:color w:val="auto"/>
                <w:sz w:val="24"/>
                <w:szCs w:val="24"/>
                <w:highlight w:val="none"/>
                <w:lang w:eastAsia="zh-CN"/>
              </w:rPr>
              <w:t>委托代理人</w:t>
            </w:r>
            <w:r>
              <w:rPr>
                <w:rFonts w:hint="eastAsia" w:ascii="仿宋" w:hAnsi="仿宋" w:eastAsia="仿宋" w:cs="仿宋"/>
                <w:color w:val="auto"/>
                <w:sz w:val="24"/>
                <w:szCs w:val="24"/>
                <w:highlight w:val="none"/>
              </w:rPr>
              <w:t>身份证复印件</w:t>
            </w:r>
            <w:bookmarkEnd w:id="21"/>
            <w:bookmarkEnd w:id="22"/>
          </w:p>
          <w:p w14:paraId="3EC55BCF">
            <w:pPr>
              <w:spacing w:line="360" w:lineRule="auto"/>
              <w:jc w:val="center"/>
              <w:rPr>
                <w:rFonts w:hint="eastAsia" w:ascii="仿宋" w:hAnsi="仿宋" w:eastAsia="仿宋" w:cs="仿宋"/>
                <w:color w:val="auto"/>
                <w:sz w:val="24"/>
                <w:szCs w:val="24"/>
                <w:highlight w:val="none"/>
              </w:rPr>
            </w:pPr>
            <w:bookmarkStart w:id="23" w:name="_Toc201637990"/>
            <w:bookmarkStart w:id="24" w:name="_Toc214090958"/>
            <w:r>
              <w:rPr>
                <w:rFonts w:hint="eastAsia" w:ascii="仿宋" w:hAnsi="仿宋" w:eastAsia="仿宋" w:cs="仿宋"/>
                <w:color w:val="auto"/>
                <w:sz w:val="24"/>
                <w:szCs w:val="24"/>
                <w:highlight w:val="none"/>
              </w:rPr>
              <w:t>（反面）</w:t>
            </w:r>
            <w:bookmarkEnd w:id="23"/>
            <w:bookmarkEnd w:id="24"/>
          </w:p>
        </w:tc>
      </w:tr>
    </w:tbl>
    <w:p w14:paraId="222B7CD3">
      <w:pPr>
        <w:spacing w:line="360" w:lineRule="auto"/>
        <w:rPr>
          <w:rFonts w:hint="eastAsia" w:ascii="仿宋" w:hAnsi="仿宋" w:eastAsia="仿宋" w:cs="仿宋"/>
          <w:color w:val="auto"/>
          <w:sz w:val="24"/>
          <w:szCs w:val="24"/>
          <w:highlight w:val="none"/>
        </w:rPr>
      </w:pPr>
    </w:p>
    <w:p w14:paraId="465CC610">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3FA61A62">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68B3B13">
      <w:pPr>
        <w:rPr>
          <w:rFonts w:hint="eastAsia" w:ascii="仿宋" w:hAnsi="仿宋" w:eastAsia="仿宋" w:cs="仿宋"/>
          <w:b/>
          <w:color w:val="auto"/>
          <w:sz w:val="36"/>
          <w:highlight w:val="none"/>
        </w:rPr>
      </w:pPr>
      <w:r>
        <w:rPr>
          <w:rFonts w:hint="eastAsia" w:ascii="仿宋" w:hAnsi="仿宋" w:eastAsia="仿宋" w:cs="仿宋"/>
          <w:color w:val="auto"/>
          <w:sz w:val="24"/>
          <w:szCs w:val="24"/>
          <w:highlight w:val="none"/>
          <w:lang w:eastAsia="zh-CN"/>
        </w:rPr>
        <w:t>注：法定代表人参加时无需提供。</w:t>
      </w:r>
    </w:p>
    <w:p w14:paraId="11AFC3EF">
      <w:pPr>
        <w:keepNext w:val="0"/>
        <w:keepLines w:val="0"/>
        <w:widowControl/>
        <w:suppressLineNumbers w:val="0"/>
        <w:jc w:val="center"/>
        <w:rPr>
          <w:rFonts w:hint="eastAsia" w:ascii="仿宋" w:hAnsi="仿宋" w:eastAsia="仿宋" w:cs="仿宋"/>
          <w:b/>
          <w:bCs/>
          <w:color w:val="auto"/>
          <w:kern w:val="0"/>
          <w:sz w:val="34"/>
          <w:szCs w:val="34"/>
          <w:highlight w:val="none"/>
          <w:lang w:val="en-US" w:eastAsia="zh-CN" w:bidi="ar"/>
        </w:rPr>
      </w:pPr>
      <w:r>
        <w:rPr>
          <w:rFonts w:hint="eastAsia" w:ascii="仿宋" w:hAnsi="仿宋" w:eastAsia="仿宋" w:cs="仿宋"/>
          <w:b/>
          <w:bCs/>
          <w:color w:val="auto"/>
          <w:kern w:val="0"/>
          <w:sz w:val="34"/>
          <w:szCs w:val="34"/>
          <w:highlight w:val="none"/>
          <w:lang w:val="en-US" w:eastAsia="zh-CN" w:bidi="ar"/>
        </w:rPr>
        <w:t>项目经理无在建承诺书</w:t>
      </w:r>
    </w:p>
    <w:p w14:paraId="1730A9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p>
    <w:p w14:paraId="231337AC">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p>
    <w:p w14:paraId="37F56F6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我方在此声明，我方拟派往的项目经理在现阶段没有担任任何在建工程项目的项目经理。我方保证上述信息的真实和准确，并愿意承担因我方弄虚作假所引起的一切法律后果。</w:t>
      </w:r>
    </w:p>
    <w:p w14:paraId="55DD7E4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特此承诺。</w:t>
      </w:r>
    </w:p>
    <w:p w14:paraId="4E6779B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供应商名称（公章）：</w:t>
      </w:r>
    </w:p>
    <w:p w14:paraId="515B5CEF">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法定代表人或委托代理人（签字或盖章）：</w:t>
      </w:r>
    </w:p>
    <w:p w14:paraId="077DC4B3">
      <w:pPr>
        <w:pStyle w:val="4"/>
        <w:keepNext w:val="0"/>
        <w:keepLines w:val="0"/>
        <w:pageBreakBefore w:val="0"/>
        <w:widowControl w:val="0"/>
        <w:kinsoku/>
        <w:wordWrap/>
        <w:overflowPunct/>
        <w:topLinePunct w:val="0"/>
        <w:autoSpaceDE/>
        <w:autoSpaceDN/>
        <w:bidi w:val="0"/>
        <w:adjustRightInd/>
        <w:snapToGrid/>
        <w:spacing w:line="480" w:lineRule="auto"/>
        <w:ind w:firstLine="2880" w:firstLineChars="1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 w:val="24"/>
          <w:szCs w:val="24"/>
          <w:highlight w:val="none"/>
          <w:lang w:val="en-US" w:eastAsia="zh-CN"/>
        </w:rPr>
        <w:t>年  月  日</w:t>
      </w:r>
    </w:p>
    <w:p w14:paraId="2E94D5C5">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027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unhideWhenUsed/>
    <w:qFormat/>
    <w:uiPriority w:val="0"/>
    <w:pPr>
      <w:spacing w:after="120"/>
    </w:pPr>
  </w:style>
  <w:style w:type="paragraph" w:styleId="4">
    <w:name w:val="Body Text Indent 2"/>
    <w:basedOn w:val="1"/>
    <w:qFormat/>
    <w:uiPriority w:val="99"/>
    <w:pPr>
      <w:tabs>
        <w:tab w:val="left" w:pos="5625"/>
      </w:tabs>
      <w:ind w:left="1138" w:leftChars="542"/>
    </w:pPr>
    <w:rPr>
      <w:rFonts w:ascii="Times New Roman"/>
      <w:kern w:val="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2026-07-23T14:18:55Z</dcterms:created>
  <dc:creator>Administrator</dc:creator>
  <cp:lastModifiedBy>doit</cp:lastModifiedBy>
  <dcterms:modified xsi:type="dcterms:W3CDTF">2026-07-23T14:19:04Z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eyJoZGlkIjoiOGM2OWRiNDIxNjY2Y2UzYTdlNGU5NjdmYTRjNWY4OTciLCJ1c2VySWQiOiI1NDQyNTk1OTUifQ==</vt:lpwstr>
  </property>
  <property fmtid="{D5CDD505-2E9C-101B-9397-08002B2CF9AE}" pid="4" name="ICV">
    <vt:lpwstr>91A601446FFA442F8E22CF59C67459BE_12</vt:lpwstr>
  </property>
</Properties>
</file>