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C5E2">
      <w:pPr>
        <w:keepNext w:val="0"/>
        <w:keepLines w:val="0"/>
        <w:widowControl/>
        <w:suppressLineNumbers w:val="0"/>
        <w:jc w:val="center"/>
        <w:rPr>
          <w:rFonts w:hint="eastAsia" w:ascii="仿宋" w:hAnsi="仿宋" w:eastAsia="仿宋" w:cs="仿宋"/>
          <w:b/>
          <w:bCs/>
          <w:color w:val="auto"/>
          <w:spacing w:val="-6"/>
          <w:kern w:val="0"/>
          <w:sz w:val="34"/>
          <w:szCs w:val="34"/>
          <w:highlight w:val="none"/>
          <w:lang w:val="en-US" w:eastAsia="zh-CN" w:bidi="ar"/>
        </w:rPr>
      </w:pPr>
      <w:r>
        <w:rPr>
          <w:rFonts w:hint="eastAsia" w:ascii="仿宋" w:hAnsi="仿宋" w:eastAsia="仿宋" w:cs="仿宋"/>
          <w:b/>
          <w:bCs/>
          <w:color w:val="auto"/>
          <w:spacing w:val="-6"/>
          <w:kern w:val="0"/>
          <w:sz w:val="34"/>
          <w:szCs w:val="34"/>
          <w:highlight w:val="none"/>
          <w:lang w:val="en-US" w:eastAsia="zh-CN" w:bidi="ar"/>
        </w:rPr>
        <w:t>陕西省政府采购供应商拒绝政府采购领域商业贿赂承诺书</w:t>
      </w:r>
    </w:p>
    <w:p w14:paraId="6EEA587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597A500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在参与政府采购活动中遵纪守法、诚信经营、公平竞标。</w:t>
      </w:r>
    </w:p>
    <w:p w14:paraId="0A3B34F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14:paraId="3982030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不向政府采购代理机构和采购人提供虚假资质文件或采用虚假应标方式参与政府采购市场竞争并谋取中标、成交。</w:t>
      </w:r>
    </w:p>
    <w:p w14:paraId="22110B00">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不采取“围标、陪标”等商业欺诈手段获得政府采购定单。</w:t>
      </w:r>
    </w:p>
    <w:p w14:paraId="452D26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不采取不正当手段诋毁、排挤其他供应商。</w:t>
      </w:r>
    </w:p>
    <w:p w14:paraId="4FE831E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不在提供商品和服务时“偷梁换柱、以次充好”损害采购人的合法权益。</w:t>
      </w:r>
    </w:p>
    <w:p w14:paraId="0985EC7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不与采购人、采购代理机构政府采购评审专家或其它供应商恶意串通，进行质疑和投诉，维护政府采购市场秩序。</w:t>
      </w:r>
    </w:p>
    <w:p w14:paraId="223A4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14:paraId="21DBBC4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不发生其他有悖于政府采购公开、公平、公正和诚信原则的行为。</w:t>
      </w:r>
      <w:r>
        <w:rPr>
          <w:rFonts w:hint="eastAsia" w:ascii="仿宋" w:hAnsi="仿宋" w:eastAsia="仿宋" w:cs="仿宋"/>
          <w:color w:val="auto"/>
          <w:sz w:val="24"/>
          <w:szCs w:val="24"/>
          <w:highlight w:val="none"/>
        </w:rPr>
        <w:br w:type="textWrapping"/>
      </w:r>
    </w:p>
    <w:p w14:paraId="5CE492FF">
      <w:pPr>
        <w:widowControl/>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w:t>
      </w:r>
    </w:p>
    <w:p w14:paraId="5B15382C">
      <w:pPr>
        <w:widowControl/>
        <w:spacing w:line="408" w:lineRule="auto"/>
        <w:ind w:left="239" w:leftChars="114"/>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邮  编：</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p>
    <w:p w14:paraId="0AF78E0A">
      <w:pPr>
        <w:widowControl/>
        <w:spacing w:line="408" w:lineRule="auto"/>
        <w:ind w:left="239" w:leftChars="114" w:firstLine="720" w:firstLineChars="3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7967F65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DE2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2026-07-23T14:21:45Z</dcterms:created>
  <dc:creator>Administrator</dc:creator>
  <cp:lastModifiedBy>doit</cp:lastModifiedBy>
  <dcterms:modified xsi:type="dcterms:W3CDTF">2026-07-23T14:21:53Z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eyJoZGlkIjoiOGM2OWRiNDIxNjY2Y2UzYTdlNGU5NjdmYTRjNWY4OTciLCJ1c2VySWQiOiI1NDQyNTk1OTUifQ==</vt:lpwstr>
  </property>
  <property fmtid="{D5CDD505-2E9C-101B-9397-08002B2CF9AE}" pid="4" name="ICV">
    <vt:lpwstr>F979210BAC92429B8DE84B377F506493_12</vt:lpwstr>
  </property>
</Properties>
</file>