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B900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采购需求</w:t>
      </w:r>
    </w:p>
    <w:p w14:paraId="42898D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jc w:val="center"/>
        <w:textAlignment w:val="auto"/>
        <w:rPr>
          <w:rFonts w:hint="eastAsia"/>
          <w:lang w:val="en-US" w:eastAsia="zh-CN"/>
        </w:rPr>
      </w:pPr>
    </w:p>
    <w:p w14:paraId="2CCBED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本工程位于西安市第四十五中学校园内，主要包括两部分：校园围墙翻新和操场EPDM塑胶面层铺设。</w:t>
      </w:r>
    </w:p>
    <w:p w14:paraId="3EC6EE02">
      <w:pPr>
        <w:jc w:val="center"/>
        <w:rPr>
          <w:rFonts w:hint="eastAsia" w:eastAsiaTheme="minorEastAsia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401D1A"/>
    <w:rsid w:val="0A401D1A"/>
    <w:rsid w:val="11D2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</Words>
  <Characters>50</Characters>
  <Lines>0</Lines>
  <Paragraphs>0</Paragraphs>
  <TotalTime>0</TotalTime>
  <ScaleCrop>false</ScaleCrop>
  <LinksUpToDate>false</LinksUpToDate>
  <CharactersWithSpaces>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2026-06-29T01:20:00Z</dcterms:created>
  <dc:creator>JYZB</dc:creator>
  <cp:lastModifiedBy>李宝</cp:lastModifiedBy>
  <dcterms:modified xsi:type="dcterms:W3CDTF">2026-07-10T09:34:44Z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820C689880E34517BE4F5F4F83924DD6_13</vt:lpwstr>
  </property>
  <property fmtid="{D5CDD505-2E9C-101B-9397-08002B2CF9AE}" pid="4" name="KSOTemplateDocerSaveRecord">
    <vt:lpwstr>eyJoZGlkIjoiNDU1NTZmYzFiNDc2MjU2MmUyODZiZjA1Yzk0MWFlYmYiLCJ1c2VySWQiOiIyNDIxOTA0MzAifQ==</vt:lpwstr>
  </property>
</Properties>
</file>