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A8E60">
      <w:pPr>
        <w:jc w:val="center"/>
        <w:rPr>
          <w:rFonts w:hint="default" w:eastAsiaTheme="minor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采购内容</w:t>
      </w:r>
    </w:p>
    <w:p w14:paraId="575D3D43">
      <w:pPr>
        <w:rPr>
          <w:rFonts w:hint="eastAsia"/>
        </w:rPr>
      </w:pPr>
    </w:p>
    <w:p w14:paraId="2E028C4B">
      <w:pPr>
        <w:spacing w:line="480" w:lineRule="auto"/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根据《陕西省自然资源厅关于加强城镇开发边界管理工作的通知(试行)》(陕自然资发[2024]2号)文件精神，为有力推动我县城镇空间合理布局与土地集约利用，保障重点项目及时落地，需开展城镇开发边界局部优化调整工作。通过科学论证边界优化的必要性与可行性，确保边界调整符合国土空间规划要求，兼顾发展需求与生态保护。</w:t>
      </w:r>
      <w:bookmarkStart w:id="0" w:name="_GoBack"/>
      <w:bookmarkEnd w:id="0"/>
    </w:p>
    <w:p w14:paraId="2214E21B">
      <w:pPr>
        <w:spacing w:line="480" w:lineRule="auto"/>
        <w:ind w:firstLine="4080" w:firstLineChars="1700"/>
        <w:rPr>
          <w:rFonts w:hint="eastAsia"/>
          <w:sz w:val="24"/>
          <w:szCs w:val="32"/>
          <w:lang w:val="en-US" w:eastAsia="zh-CN"/>
        </w:rPr>
      </w:pPr>
    </w:p>
    <w:p w14:paraId="4E1E4327">
      <w:pPr>
        <w:spacing w:line="480" w:lineRule="auto"/>
        <w:ind w:firstLine="4080" w:firstLineChars="1700"/>
        <w:rPr>
          <w:rFonts w:hint="eastAsia"/>
          <w:sz w:val="24"/>
          <w:szCs w:val="32"/>
          <w:lang w:val="en-US" w:eastAsia="zh-CN"/>
        </w:rPr>
      </w:pPr>
    </w:p>
    <w:p w14:paraId="6CD75056">
      <w:pPr>
        <w:spacing w:line="480" w:lineRule="auto"/>
        <w:ind w:firstLine="4560" w:firstLineChars="19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富平县自然资源局</w:t>
      </w:r>
    </w:p>
    <w:p w14:paraId="629F63F2">
      <w:pPr>
        <w:spacing w:line="480" w:lineRule="auto"/>
        <w:ind w:firstLine="4080" w:firstLineChars="170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2026年07月09日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830AE3"/>
    <w:rsid w:val="3DF9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157</Characters>
  <Lines>0</Lines>
  <Paragraphs>0</Paragraphs>
  <TotalTime>1</TotalTime>
  <ScaleCrop>false</ScaleCrop>
  <LinksUpToDate>false</LinksUpToDate>
  <CharactersWithSpaces>157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2026-07-06T08:23:00Z</dcterms:created>
  <dc:creator>权晓</dc:creator>
  <cp:lastModifiedBy>权晓</cp:lastModifiedBy>
  <dcterms:modified xsi:type="dcterms:W3CDTF">2026-07-09T01:29:44Z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eyJoZGlkIjoiMzJkZjNmNDY4MWJjNDMxNjY3NTg3NTM4ZmRjYWQzNDEiLCJ1c2VySWQiOiI0MjAwODYzNjMifQ==</vt:lpwstr>
  </property>
  <property fmtid="{D5CDD505-2E9C-101B-9397-08002B2CF9AE}" pid="4" name="ICV">
    <vt:lpwstr>9D8145B922C441CBB73F0EC405FEE537_12</vt:lpwstr>
  </property>
</Properties>
</file>