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815716">
      <w:pPr>
        <w:pStyle w:val="3"/>
        <w:rPr>
          <w:rFonts w:hint="eastAsia" w:hAnsi="宋体"/>
          <w:sz w:val="24"/>
          <w:szCs w:val="24"/>
        </w:rPr>
      </w:pPr>
    </w:p>
    <w:p w14:paraId="6C779F3B">
      <w:pPr>
        <w:pStyle w:val="3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595E89F1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</w:t>
      </w:r>
    </w:p>
    <w:p w14:paraId="044ABE66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供应商</w:t>
      </w:r>
      <w:r>
        <w:rPr>
          <w:rFonts w:hint="eastAsia" w:ascii="宋体" w:hAnsi="宋体"/>
          <w:sz w:val="24"/>
        </w:rPr>
        <w:t>：                                               共   页，第   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1673"/>
        <w:gridCol w:w="964"/>
        <w:gridCol w:w="1254"/>
        <w:gridCol w:w="1259"/>
        <w:gridCol w:w="791"/>
        <w:gridCol w:w="1025"/>
        <w:gridCol w:w="791"/>
        <w:gridCol w:w="1029"/>
      </w:tblGrid>
      <w:tr w14:paraId="64B52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0" w:type="dxa"/>
            <w:noWrap w:val="0"/>
            <w:vAlign w:val="center"/>
          </w:tcPr>
          <w:p w14:paraId="0945304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73" w:type="dxa"/>
            <w:noWrap w:val="0"/>
            <w:vAlign w:val="center"/>
          </w:tcPr>
          <w:p w14:paraId="1A7D661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产品</w:t>
            </w:r>
          </w:p>
          <w:p w14:paraId="7759B98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964" w:type="dxa"/>
            <w:noWrap w:val="0"/>
            <w:vAlign w:val="center"/>
          </w:tcPr>
          <w:p w14:paraId="4FCE3E1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1254" w:type="dxa"/>
            <w:noWrap w:val="0"/>
            <w:vAlign w:val="center"/>
          </w:tcPr>
          <w:p w14:paraId="449F42E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规格型号</w:t>
            </w:r>
          </w:p>
        </w:tc>
        <w:tc>
          <w:tcPr>
            <w:tcW w:w="1259" w:type="dxa"/>
            <w:noWrap w:val="0"/>
            <w:vAlign w:val="center"/>
          </w:tcPr>
          <w:p w14:paraId="2C65C98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生产厂家</w:t>
            </w:r>
          </w:p>
        </w:tc>
        <w:tc>
          <w:tcPr>
            <w:tcW w:w="791" w:type="dxa"/>
            <w:noWrap w:val="0"/>
            <w:vAlign w:val="center"/>
          </w:tcPr>
          <w:p w14:paraId="2F4DEF9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025" w:type="dxa"/>
            <w:noWrap w:val="0"/>
            <w:vAlign w:val="center"/>
          </w:tcPr>
          <w:p w14:paraId="1555B6D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791" w:type="dxa"/>
            <w:noWrap w:val="0"/>
            <w:vAlign w:val="center"/>
          </w:tcPr>
          <w:p w14:paraId="67674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</w:p>
        </w:tc>
        <w:tc>
          <w:tcPr>
            <w:tcW w:w="1029" w:type="dxa"/>
            <w:noWrap w:val="0"/>
            <w:vAlign w:val="center"/>
          </w:tcPr>
          <w:p w14:paraId="7FACE0D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</w:tr>
      <w:tr w14:paraId="03A6E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1131C2A3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673" w:type="dxa"/>
            <w:noWrap w:val="0"/>
            <w:vAlign w:val="center"/>
          </w:tcPr>
          <w:p w14:paraId="39106AA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4A1AD7F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7C781298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65C7CAFA">
            <w:pPr>
              <w:pStyle w:val="3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178609CF">
            <w:pPr>
              <w:pStyle w:val="3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6C5C2ADD">
            <w:pPr>
              <w:pStyle w:val="3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435DA0D3">
            <w:pPr>
              <w:pStyle w:val="3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D12E87F">
            <w:pPr>
              <w:pStyle w:val="3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5CE09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040FBC25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673" w:type="dxa"/>
            <w:noWrap w:val="0"/>
            <w:vAlign w:val="center"/>
          </w:tcPr>
          <w:p w14:paraId="00C64C2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405F322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39FB222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01AD195F">
            <w:pPr>
              <w:pStyle w:val="3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6C757C4A">
            <w:pPr>
              <w:pStyle w:val="3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17B8BBAC">
            <w:pPr>
              <w:pStyle w:val="3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74F243F7">
            <w:pPr>
              <w:pStyle w:val="3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381315A0">
            <w:pPr>
              <w:pStyle w:val="3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2EA77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1F8486E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673" w:type="dxa"/>
            <w:noWrap w:val="0"/>
            <w:vAlign w:val="center"/>
          </w:tcPr>
          <w:p w14:paraId="25B0DA7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9C5CD0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6041877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324036A0">
            <w:pPr>
              <w:pStyle w:val="3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79371DE0">
            <w:pPr>
              <w:pStyle w:val="3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707162C5">
            <w:pPr>
              <w:pStyle w:val="3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40CA7072">
            <w:pPr>
              <w:pStyle w:val="3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3C5A4624">
            <w:pPr>
              <w:pStyle w:val="3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06059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3C04C3A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673" w:type="dxa"/>
            <w:noWrap w:val="0"/>
            <w:vAlign w:val="center"/>
          </w:tcPr>
          <w:p w14:paraId="29E97DB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4F8786A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30A6BB63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4B79096E">
            <w:pPr>
              <w:pStyle w:val="3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A6F204A">
            <w:pPr>
              <w:pStyle w:val="3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3AD5CEB">
            <w:pPr>
              <w:pStyle w:val="3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127F9702">
            <w:pPr>
              <w:pStyle w:val="3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532F74B">
            <w:pPr>
              <w:pStyle w:val="3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7DFF5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7F14BC2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1673" w:type="dxa"/>
            <w:noWrap w:val="0"/>
            <w:vAlign w:val="center"/>
          </w:tcPr>
          <w:p w14:paraId="0B39898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C05B50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4976BA15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6F2DB927">
            <w:pPr>
              <w:pStyle w:val="3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3FF6C931">
            <w:pPr>
              <w:pStyle w:val="3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03FDE0F0">
            <w:pPr>
              <w:pStyle w:val="3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3D54C6B2">
            <w:pPr>
              <w:pStyle w:val="3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76BAFE48">
            <w:pPr>
              <w:pStyle w:val="3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2A3DD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11F9C813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673" w:type="dxa"/>
            <w:noWrap w:val="0"/>
            <w:vAlign w:val="center"/>
          </w:tcPr>
          <w:p w14:paraId="0272EAC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84B6FE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4D6ADA1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63B2F2CF">
            <w:pPr>
              <w:pStyle w:val="3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6374AC39">
            <w:pPr>
              <w:pStyle w:val="3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327D7214">
            <w:pPr>
              <w:pStyle w:val="3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1D874A62">
            <w:pPr>
              <w:pStyle w:val="3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D54E7D8">
            <w:pPr>
              <w:pStyle w:val="3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3F738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6911C54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673" w:type="dxa"/>
            <w:noWrap w:val="0"/>
            <w:vAlign w:val="center"/>
          </w:tcPr>
          <w:p w14:paraId="60CC971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458FFE43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5D5CDCA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38464D1B">
            <w:pPr>
              <w:pStyle w:val="3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4460343">
            <w:pPr>
              <w:pStyle w:val="3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92DB210">
            <w:pPr>
              <w:pStyle w:val="3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253DC88D">
            <w:pPr>
              <w:pStyle w:val="3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11C7F45">
            <w:pPr>
              <w:pStyle w:val="3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2D1A1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9"/>
            <w:noWrap w:val="0"/>
            <w:vAlign w:val="center"/>
          </w:tcPr>
          <w:p w14:paraId="66835961">
            <w:pPr>
              <w:pStyle w:val="3"/>
              <w:rPr>
                <w:rFonts w:hint="eastAsia" w:hAnsi="宋体" w:cs="Courier New"/>
                <w:spacing w:val="-6"/>
                <w:sz w:val="24"/>
                <w:szCs w:val="24"/>
              </w:rPr>
            </w:pPr>
            <w:r>
              <w:rPr>
                <w:rFonts w:hint="eastAsia" w:hAnsi="宋体" w:cs="Courier New"/>
                <w:spacing w:val="-6"/>
                <w:sz w:val="24"/>
                <w:szCs w:val="24"/>
              </w:rPr>
              <w:t>总报价（人民币大写）：                                 （¥                元）</w:t>
            </w:r>
          </w:p>
        </w:tc>
      </w:tr>
      <w:tr w14:paraId="2DE10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77F3C">
            <w:pPr>
              <w:pStyle w:val="3"/>
              <w:rPr>
                <w:rFonts w:hint="eastAsia" w:hAnsi="宋体" w:cs="Courier New"/>
                <w:spacing w:val="-6"/>
                <w:sz w:val="24"/>
                <w:szCs w:val="24"/>
              </w:rPr>
            </w:pPr>
            <w:r>
              <w:rPr>
                <w:rFonts w:hint="eastAsia" w:hAnsi="宋体" w:cs="Courier New"/>
                <w:spacing w:val="-6"/>
                <w:sz w:val="24"/>
                <w:szCs w:val="24"/>
              </w:rPr>
              <w:t>备注：表内总报价内容以元为单位，保留小数点后两位。</w:t>
            </w:r>
          </w:p>
        </w:tc>
      </w:tr>
    </w:tbl>
    <w:p w14:paraId="7A668409">
      <w:pPr>
        <w:kinsoku w:val="0"/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注：本表中的“</w:t>
      </w:r>
      <w:r>
        <w:rPr>
          <w:rFonts w:hint="eastAsia" w:hAnsi="宋体" w:cs="Courier New"/>
          <w:spacing w:val="-6"/>
          <w:sz w:val="24"/>
        </w:rPr>
        <w:t>总报价</w:t>
      </w:r>
      <w:r>
        <w:rPr>
          <w:rFonts w:hint="eastAsia" w:ascii="宋体" w:hAnsi="宋体"/>
          <w:sz w:val="24"/>
        </w:rPr>
        <w:t>”与“开标一览表”中的“</w:t>
      </w:r>
      <w:r>
        <w:rPr>
          <w:rFonts w:hint="eastAsia" w:ascii="宋体" w:hAnsi="宋体"/>
          <w:sz w:val="24"/>
          <w:lang w:val="en-US" w:eastAsia="zh-CN"/>
        </w:rPr>
        <w:t>谈判</w:t>
      </w:r>
      <w:r>
        <w:rPr>
          <w:rFonts w:hint="eastAsia" w:ascii="宋体" w:hAnsi="宋体"/>
          <w:sz w:val="24"/>
        </w:rPr>
        <w:t>总报价”一致。各子</w:t>
      </w:r>
      <w:bookmarkStart w:id="0" w:name="_GoBack"/>
      <w:bookmarkEnd w:id="0"/>
      <w:r>
        <w:rPr>
          <w:rFonts w:hint="eastAsia" w:ascii="宋体" w:hAnsi="宋体"/>
          <w:sz w:val="24"/>
        </w:rPr>
        <w:t>项分别报价。</w:t>
      </w:r>
    </w:p>
    <w:p w14:paraId="7C4AB4FE">
      <w:pPr>
        <w:pStyle w:val="3"/>
        <w:rPr>
          <w:rFonts w:hint="eastAsia" w:hAnsi="宋体"/>
          <w:sz w:val="24"/>
          <w:szCs w:val="24"/>
        </w:rPr>
      </w:pPr>
    </w:p>
    <w:p w14:paraId="6671964C">
      <w:pPr>
        <w:pStyle w:val="3"/>
        <w:rPr>
          <w:rFonts w:hint="eastAsia" w:hAnsi="宋体"/>
          <w:sz w:val="24"/>
          <w:szCs w:val="24"/>
        </w:rPr>
      </w:pPr>
    </w:p>
    <w:p w14:paraId="707D39A9">
      <w:pPr>
        <w:pStyle w:val="3"/>
        <w:rPr>
          <w:rFonts w:hint="eastAsia" w:hAnsi="宋体"/>
          <w:sz w:val="24"/>
          <w:szCs w:val="24"/>
        </w:rPr>
      </w:pPr>
    </w:p>
    <w:p w14:paraId="64F9972C">
      <w:pPr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  <w:lang w:val="en-US" w:eastAsia="zh-CN"/>
        </w:rPr>
        <w:t>供应商</w:t>
      </w:r>
      <w:r>
        <w:rPr>
          <w:rFonts w:hint="eastAsia" w:ascii="宋体" w:hAnsi="宋体"/>
          <w:sz w:val="24"/>
        </w:rPr>
        <w:t>（公章）：                      法定代表人或被授权人（签字</w:t>
      </w:r>
      <w:r>
        <w:rPr>
          <w:rFonts w:hint="eastAsia" w:ascii="宋体" w:hAnsi="宋体"/>
          <w:sz w:val="24"/>
          <w:lang w:val="en-US" w:eastAsia="zh-CN"/>
        </w:rPr>
        <w:t>或盖章</w:t>
      </w:r>
      <w:r>
        <w:rPr>
          <w:rFonts w:hint="eastAsia" w:ascii="宋体" w:hAnsi="宋体"/>
          <w:sz w:val="24"/>
        </w:rPr>
        <w:t xml:space="preserve">）：                                                       </w:t>
      </w:r>
    </w:p>
    <w:p w14:paraId="1B903623"/>
    <w:p w14:paraId="17C0B64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213F73"/>
    <w:rsid w:val="04417059"/>
    <w:rsid w:val="5B213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155</Characters>
  <Lines>0</Lines>
  <Paragraphs>0</Paragraphs>
  <TotalTime>1</TotalTime>
  <ScaleCrop>false</ScaleCrop>
  <LinksUpToDate>false</LinksUpToDate>
  <CharactersWithSpaces>381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2025-05-07T07:34:00Z</dcterms:created>
  <dc:creator>rq</dc:creator>
  <cp:lastModifiedBy>国创招标</cp:lastModifiedBy>
  <dcterms:modified xsi:type="dcterms:W3CDTF">2026-06-16T03:19:45Z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06D00DDCC7FA471AB322182FCE9690A5_11</vt:lpwstr>
  </property>
  <property fmtid="{D5CDD505-2E9C-101B-9397-08002B2CF9AE}" pid="4" name="KSOTemplateDocerSaveRecord">
    <vt:lpwstr>eyJoZGlkIjoiY2JiM2Q2YTNkZTc1Mjk4ODRhOWVjZTc0YTFmYTE5NzciLCJ1c2VySWQiOiIxMTQ2NDU0OTA0In0=</vt:lpwstr>
  </property>
</Properties>
</file>