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1CDBE">
      <w:pPr>
        <w:pStyle w:val="7"/>
        <w:spacing w:line="360" w:lineRule="auto"/>
        <w:jc w:val="center"/>
        <w:rPr>
          <w:rFonts w:ascii="仿宋_GB2312" w:hAnsi="仿宋_GB2312" w:eastAsia="仿宋_GB2312" w:cs="仿宋_GB2312"/>
          <w:sz w:val="24"/>
          <w:szCs w:val="24"/>
          <w:highlight w:val="none"/>
        </w:rPr>
      </w:pPr>
      <w:bookmarkStart w:id="0" w:name="_GoBack"/>
      <w:bookmarkEnd w:id="0"/>
      <w:r>
        <w:rPr>
          <w:rFonts w:ascii="仿宋_GB2312" w:hAnsi="仿宋_GB2312" w:eastAsia="仿宋_GB2312" w:cs="仿宋_GB2312"/>
          <w:b/>
          <w:bCs/>
          <w:sz w:val="24"/>
          <w:szCs w:val="24"/>
          <w:highlight w:val="none"/>
        </w:rPr>
        <w:t>产品质量保证措施</w:t>
      </w:r>
    </w:p>
    <w:p w14:paraId="067B51CC">
      <w:pP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6C55BC6A">
      <w:pP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792F1C3B">
      <w:pP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4FD85C3C">
      <w:pPr>
        <w:pStyle w:val="7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供应商应按照招标文件要求，根据第三章 招标项目技术、服务、商务及其他要求以及第五章 评标办法中内容作出全面响应方案。</w:t>
      </w:r>
    </w:p>
    <w:p w14:paraId="62CCE199">
      <w:pPr>
        <w:pStyle w:val="7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</w:p>
    <w:p w14:paraId="5EC90F9B">
      <w:pPr>
        <w:pStyle w:val="7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</w:p>
    <w:p w14:paraId="1292F9D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0F0DD3"/>
    <w:rsid w:val="7F0F0D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99"/>
    <w:pPr>
      <w:ind w:firstLine="420" w:firstLineChars="100"/>
    </w:pPr>
    <w:rPr>
      <w:rFonts w:ascii="宋体" w:hAnsi="Calibri"/>
      <w:kern w:val="0"/>
      <w:sz w:val="34"/>
      <w:szCs w:val="20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4">
    <w:name w:val="toc 6"/>
    <w:basedOn w:val="1"/>
    <w:next w:val="1"/>
    <w:unhideWhenUsed/>
    <w:qFormat/>
    <w:uiPriority w:val="39"/>
    <w:pPr>
      <w:ind w:left="1200"/>
      <w:jc w:val="left"/>
    </w:pPr>
    <w:rPr>
      <w:rFonts w:cs="Calibri"/>
      <w:sz w:val="20"/>
      <w:szCs w:val="20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2026-05-13T08:00:00Z</dcterms:created>
  <dc:creator>樱桃小晨子 </dc:creator>
  <cp:lastModifiedBy>樱桃小晨子 </cp:lastModifiedBy>
  <dcterms:modified xsi:type="dcterms:W3CDTF">2026-05-13T08:00:55Z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9EBB2256BEE144218E19DE1412068006_11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