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2E71E">
      <w:pPr>
        <w:pStyle w:val="7"/>
        <w:spacing w:line="360" w:lineRule="auto"/>
        <w:jc w:val="center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  <w:t>技术指标响应情况</w:t>
      </w:r>
    </w:p>
    <w:p w14:paraId="05C0DED1">
      <w:pPr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226C1C01">
      <w:pPr>
        <w:pStyle w:val="7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2256A5E1">
      <w:pPr>
        <w:pStyle w:val="7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610147CD">
      <w:pPr>
        <w:pStyle w:val="7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招标项目技术、服务、商务及其他要求以及第五章 评标办法中内容作出全面响应方案。</w:t>
      </w:r>
    </w:p>
    <w:p w14:paraId="77532CA3">
      <w:pPr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5B6C44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4A5774"/>
    <w:rsid w:val="074A57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99"/>
    <w:pPr>
      <w:ind w:firstLine="420" w:firstLineChars="100"/>
    </w:pPr>
    <w:rPr>
      <w:rFonts w:ascii="宋体" w:hAnsi="Calibri"/>
      <w:kern w:val="0"/>
      <w:sz w:val="34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toc 6"/>
    <w:basedOn w:val="1"/>
    <w:next w:val="1"/>
    <w:unhideWhenUsed/>
    <w:qFormat/>
    <w:uiPriority w:val="39"/>
    <w:pPr>
      <w:ind w:left="1200"/>
      <w:jc w:val="left"/>
    </w:pPr>
    <w:rPr>
      <w:rFonts w:cs="Calibri"/>
      <w:sz w:val="20"/>
      <w:szCs w:val="2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2026-05-13T08:00:00Z</dcterms:created>
  <dc:creator>樱桃小晨子 </dc:creator>
  <cp:lastModifiedBy>樱桃小晨子 </cp:lastModifiedBy>
  <dcterms:modified xsi:type="dcterms:W3CDTF">2026-05-13T08:00:40Z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631CAAD8177E4927A66327D2B7AD80E4_11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