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874B5">
      <w:pPr>
        <w:pStyle w:val="4"/>
        <w:keepNext w:val="0"/>
        <w:keepLines w:val="0"/>
        <w:pageBreakBefore w:val="0"/>
        <w:widowControl/>
        <w:kinsoku/>
        <w:wordWrap/>
        <w:overflowPunct/>
        <w:topLinePunct w:val="0"/>
        <w:bidi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工程量清单</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94"/>
        <w:gridCol w:w="2362"/>
        <w:gridCol w:w="794"/>
        <w:gridCol w:w="1186"/>
        <w:gridCol w:w="1860"/>
      </w:tblGrid>
      <w:tr w14:paraId="27FE80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794"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741644CD">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362" w:type="dxa"/>
            <w:tcBorders>
              <w:top w:val="single" w:color="000000" w:sz="4" w:space="0"/>
              <w:left w:val="nil"/>
              <w:bottom w:val="single" w:color="auto" w:sz="4" w:space="0"/>
              <w:right w:val="single" w:color="000000" w:sz="4" w:space="0"/>
            </w:tcBorders>
            <w:tcMar>
              <w:top w:w="0" w:type="dxa"/>
              <w:left w:w="105" w:type="dxa"/>
              <w:bottom w:w="0" w:type="dxa"/>
              <w:right w:w="105" w:type="dxa"/>
            </w:tcMar>
            <w:vAlign w:val="center"/>
          </w:tcPr>
          <w:p w14:paraId="6D045188">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工程内容</w:t>
            </w:r>
          </w:p>
        </w:tc>
        <w:tc>
          <w:tcPr>
            <w:tcW w:w="794" w:type="dxa"/>
            <w:tcBorders>
              <w:top w:val="single" w:color="000000" w:sz="4" w:space="0"/>
              <w:left w:val="nil"/>
              <w:bottom w:val="single" w:color="auto" w:sz="4" w:space="0"/>
              <w:right w:val="single" w:color="000000" w:sz="4" w:space="0"/>
            </w:tcBorders>
            <w:tcMar>
              <w:top w:w="0" w:type="dxa"/>
              <w:left w:w="105" w:type="dxa"/>
              <w:bottom w:w="0" w:type="dxa"/>
              <w:right w:w="105" w:type="dxa"/>
            </w:tcMar>
            <w:vAlign w:val="center"/>
          </w:tcPr>
          <w:p w14:paraId="4B0BD164">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1186" w:type="dxa"/>
            <w:tcBorders>
              <w:top w:val="single" w:color="000000" w:sz="4" w:space="0"/>
              <w:left w:val="nil"/>
              <w:bottom w:val="single" w:color="auto" w:sz="4" w:space="0"/>
              <w:right w:val="single" w:color="000000" w:sz="4" w:space="0"/>
            </w:tcBorders>
            <w:tcMar>
              <w:top w:w="0" w:type="dxa"/>
              <w:left w:w="105" w:type="dxa"/>
              <w:bottom w:w="0" w:type="dxa"/>
              <w:right w:w="105" w:type="dxa"/>
            </w:tcMar>
            <w:vAlign w:val="center"/>
          </w:tcPr>
          <w:p w14:paraId="435E292E">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暂估量</w:t>
            </w:r>
          </w:p>
        </w:tc>
        <w:tc>
          <w:tcPr>
            <w:tcW w:w="1860" w:type="dxa"/>
            <w:tcBorders>
              <w:top w:val="single" w:color="000000" w:sz="4" w:space="0"/>
              <w:left w:val="nil"/>
              <w:bottom w:val="single" w:color="auto" w:sz="4" w:space="0"/>
              <w:right w:val="single" w:color="000000" w:sz="4" w:space="0"/>
            </w:tcBorders>
            <w:tcMar>
              <w:top w:w="0" w:type="dxa"/>
              <w:left w:w="105" w:type="dxa"/>
              <w:bottom w:w="0" w:type="dxa"/>
              <w:right w:w="105" w:type="dxa"/>
            </w:tcMar>
            <w:vAlign w:val="center"/>
          </w:tcPr>
          <w:p w14:paraId="54C25FD2">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最高含税完全综合单价限价</w:t>
            </w:r>
          </w:p>
        </w:tc>
      </w:tr>
      <w:tr w14:paraId="75B0FD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400D27A5">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3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86FE610">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探沟开挖</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FBBAB4C">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m³</w:t>
            </w:r>
          </w:p>
        </w:tc>
        <w:tc>
          <w:tcPr>
            <w:tcW w:w="118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B513C9F">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100000</w:t>
            </w:r>
          </w:p>
        </w:tc>
        <w:tc>
          <w:tcPr>
            <w:tcW w:w="186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50DBC3E">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8元/m³</w:t>
            </w:r>
          </w:p>
        </w:tc>
      </w:tr>
      <w:tr w14:paraId="4D226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0998AA30">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3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584191E">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回填</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1E206A">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m³</w:t>
            </w:r>
          </w:p>
        </w:tc>
        <w:tc>
          <w:tcPr>
            <w:tcW w:w="118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0E864DE">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100000</w:t>
            </w:r>
          </w:p>
        </w:tc>
        <w:tc>
          <w:tcPr>
            <w:tcW w:w="186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0B5AFD7">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12元/m³</w:t>
            </w:r>
          </w:p>
        </w:tc>
      </w:tr>
      <w:tr w14:paraId="1AC980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7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023BBD30">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3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605554A">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清表</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D6A0877">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亩</w:t>
            </w:r>
          </w:p>
        </w:tc>
        <w:tc>
          <w:tcPr>
            <w:tcW w:w="118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5DC92BA">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800</w:t>
            </w:r>
          </w:p>
        </w:tc>
        <w:tc>
          <w:tcPr>
            <w:tcW w:w="186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9EC5368">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w:t>
            </w:r>
            <w:r>
              <w:rPr>
                <w:rFonts w:hint="eastAsia" w:ascii="仿宋" w:hAnsi="仿宋" w:eastAsia="仿宋" w:cs="仿宋"/>
                <w:color w:val="auto"/>
                <w:sz w:val="24"/>
                <w:szCs w:val="24"/>
                <w:lang w:val="en-US" w:eastAsia="zh-CN"/>
              </w:rPr>
              <w:t>5</w:t>
            </w:r>
            <w:r>
              <w:rPr>
                <w:rFonts w:hint="default" w:ascii="仿宋" w:hAnsi="仿宋" w:eastAsia="仿宋" w:cs="仿宋"/>
                <w:color w:val="auto"/>
                <w:sz w:val="24"/>
                <w:szCs w:val="24"/>
                <w:lang w:val="en-US" w:eastAsia="zh-CN"/>
              </w:rPr>
              <w:t>00元/亩</w:t>
            </w:r>
          </w:p>
        </w:tc>
      </w:tr>
      <w:tr w14:paraId="30446A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7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630C0424">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c>
          <w:tcPr>
            <w:tcW w:w="23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8E7B6F8">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防尘网覆盖</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ED91C29">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亩</w:t>
            </w:r>
          </w:p>
        </w:tc>
        <w:tc>
          <w:tcPr>
            <w:tcW w:w="118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59C59A2">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800</w:t>
            </w:r>
          </w:p>
        </w:tc>
        <w:tc>
          <w:tcPr>
            <w:tcW w:w="186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8EB42FD">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val="en-US" w:eastAsia="zh-CN"/>
              </w:rPr>
              <w:t>00元/亩</w:t>
            </w:r>
          </w:p>
        </w:tc>
      </w:tr>
      <w:tr w14:paraId="5D2CA4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7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03BD2050">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c>
          <w:tcPr>
            <w:tcW w:w="23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BA1670C">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垃圾清运</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F52E32F">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m³</w:t>
            </w:r>
          </w:p>
        </w:tc>
        <w:tc>
          <w:tcPr>
            <w:tcW w:w="118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0B42D55">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50000</w:t>
            </w:r>
          </w:p>
        </w:tc>
        <w:tc>
          <w:tcPr>
            <w:tcW w:w="186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A1951A7">
            <w:pPr>
              <w:pStyle w:val="4"/>
              <w:keepNext w:val="0"/>
              <w:keepLines w:val="0"/>
              <w:pageBreakBefore w:val="0"/>
              <w:widowControl/>
              <w:kinsoku/>
              <w:wordWrap/>
              <w:overflowPunct/>
              <w:topLinePunct w:val="0"/>
              <w:bidi w:val="0"/>
              <w:spacing w:line="360"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100元/m³</w:t>
            </w:r>
          </w:p>
        </w:tc>
      </w:tr>
    </w:tbl>
    <w:p w14:paraId="4EA671DF">
      <w:pPr>
        <w:pStyle w:val="4"/>
        <w:keepNext w:val="0"/>
        <w:keepLines w:val="0"/>
        <w:pageBreakBefore w:val="0"/>
        <w:widowControl/>
        <w:kinsoku/>
        <w:wordWrap/>
        <w:overflowPunct/>
        <w:topLinePunct w:val="0"/>
        <w:bidi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注：</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本工程量为拟定数量，最终以实际工程量为准结算。</w:t>
      </w:r>
    </w:p>
    <w:p w14:paraId="0F0A4F49">
      <w:pPr>
        <w:pStyle w:val="4"/>
        <w:keepNext w:val="0"/>
        <w:keepLines w:val="0"/>
        <w:pageBreakBefore w:val="0"/>
        <w:widowControl/>
        <w:kinsoku/>
        <w:wordWrap/>
        <w:overflowPunct/>
        <w:topLinePunct w:val="0"/>
        <w:bidi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2、投标人所报各项含税完全综合单价不得超过最高含税完全综合单价限价，否则视为无效报价，按否决投标处理。</w:t>
      </w:r>
    </w:p>
    <w:p w14:paraId="32F861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F17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2026-08-21T10:07:34Z</dcterms:created>
  <dc:creator>Administrator</dc:creator>
  <cp:lastModifiedBy>七安</cp:lastModifiedBy>
  <dcterms:modified xsi:type="dcterms:W3CDTF">2026-08-21T10:07:44Z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B40894D2AF854F56A84C9B59B4CCE0A7_12</vt:lpwstr>
  </property>
</Properties>
</file>