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4"/>
        <w:tabs>
          <w:tab w:val="left" w:pos="5580"/>
        </w:tabs>
        <w:spacing w:line="500" w:lineRule="exact"/>
        <w:ind w:left="-7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4629D695">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7D7E7219">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2935AC04">
      <w:pPr>
        <w:spacing w:line="500" w:lineRule="exact"/>
        <w:rPr>
          <w:rFonts w:hint="eastAsia" w:ascii="仿宋" w:hAnsi="仿宋" w:eastAsia="仿宋" w:cs="仿宋"/>
          <w:b/>
          <w:bCs/>
          <w:sz w:val="28"/>
          <w:szCs w:val="28"/>
        </w:rPr>
      </w:pPr>
      <w:bookmarkStart w:id="0" w:name="_Toc332805171"/>
      <w:bookmarkStart w:id="1" w:name="_Toc332805616"/>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供应商财务状况证明文件</w:t>
      </w:r>
    </w:p>
    <w:p w14:paraId="1DAAF19D">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4BEA2159">
      <w:p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w:t>
      </w:r>
    </w:p>
    <w:p w14:paraId="31D0FA3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napToGrid w:val="0"/>
          <w:color w:val="000000"/>
          <w:kern w:val="0"/>
          <w:sz w:val="28"/>
          <w:szCs w:val="28"/>
          <w:lang w:val="en-US" w:eastAsia="en-US" w:bidi="ar-SA"/>
        </w:rPr>
        <w:t>（1）</w:t>
      </w:r>
      <w:r>
        <w:rPr>
          <w:rFonts w:hint="eastAsia" w:ascii="仿宋" w:hAnsi="仿宋" w:eastAsia="仿宋" w:cs="仿宋"/>
          <w:sz w:val="28"/>
          <w:szCs w:val="28"/>
        </w:rPr>
        <w:t>提供2024</w:t>
      </w:r>
      <w:r>
        <w:rPr>
          <w:rFonts w:hint="eastAsia" w:ascii="仿宋" w:hAnsi="仿宋" w:eastAsia="仿宋" w:cs="仿宋"/>
          <w:sz w:val="28"/>
          <w:szCs w:val="28"/>
          <w:lang w:val="en-US" w:eastAsia="zh-CN"/>
        </w:rPr>
        <w:t>或2025</w:t>
      </w:r>
      <w:r>
        <w:rPr>
          <w:rFonts w:hint="eastAsia"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8"/>
          <w:szCs w:val="28"/>
        </w:rPr>
        <w:t>且2022年10月1日后出具的审计报告应当经过注册会计师行业统一监管平台注册会计师行业统一监管平台(http://acc.mof.gov.cn)备案赋码</w:t>
      </w:r>
      <w:r>
        <w:rPr>
          <w:rFonts w:hint="eastAsia" w:ascii="仿宋" w:hAnsi="仿宋" w:eastAsia="仿宋" w:cs="仿宋"/>
          <w:sz w:val="28"/>
          <w:szCs w:val="28"/>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2EB2145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rPr>
        <w:t>（2）提供资信证明原件扫描件或复印件，应满足以下要求：①资信证明须为递交响应文件截止时间前三个月内由供应商开户银行出具。</w:t>
      </w:r>
      <w:r>
        <w:rPr>
          <w:rFonts w:hint="eastAsia" w:ascii="仿宋" w:hAnsi="仿宋" w:eastAsia="仿宋" w:cs="仿宋"/>
          <w:b/>
          <w:bCs/>
          <w:sz w:val="28"/>
          <w:szCs w:val="28"/>
        </w:rPr>
        <w:t>（附《基本存款账户信息》复印件）</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128153CD">
      <w:pPr>
        <w:spacing w:line="500" w:lineRule="exact"/>
        <w:rPr>
          <w:rFonts w:hint="eastAsia" w:ascii="仿宋" w:hAnsi="仿宋" w:eastAsia="仿宋" w:cs="仿宋"/>
          <w:sz w:val="28"/>
          <w:szCs w:val="28"/>
        </w:rPr>
      </w:pPr>
      <w:bookmarkStart w:id="2" w:name="_Toc332805617"/>
      <w:bookmarkStart w:id="3" w:name="_Toc332805172"/>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社会保障资金缴纳记录证明文件</w:t>
      </w:r>
      <w:bookmarkEnd w:id="2"/>
      <w:bookmarkEnd w:id="3"/>
    </w:p>
    <w:p w14:paraId="29599996">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7F031D8F">
      <w:pPr>
        <w:spacing w:line="500" w:lineRule="exact"/>
        <w:ind w:firstLine="560" w:firstLineChars="200"/>
        <w:rPr>
          <w:rFonts w:hint="eastAsia" w:ascii="仿宋" w:hAnsi="仿宋" w:eastAsia="仿宋" w:cs="仿宋"/>
          <w:sz w:val="28"/>
          <w:szCs w:val="28"/>
        </w:rPr>
      </w:pPr>
      <w:bookmarkStart w:id="4" w:name="_Toc109542406"/>
      <w:bookmarkStart w:id="5" w:name="_Toc109543226"/>
      <w:r>
        <w:rPr>
          <w:rFonts w:hint="eastAsia" w:ascii="仿宋" w:hAnsi="仿宋" w:eastAsia="仿宋" w:cs="仿宋"/>
          <w:sz w:val="28"/>
          <w:szCs w:val="28"/>
        </w:rPr>
        <w:t>社会保障资金缴纳证明：提供响应文件截止时间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 xml:space="preserve">依法不需要缴纳社会保障资金的投标供应商应提供相关证明）。 </w:t>
      </w:r>
    </w:p>
    <w:bookmarkEnd w:id="4"/>
    <w:bookmarkEnd w:id="5"/>
    <w:p w14:paraId="1C8B914E">
      <w:pPr>
        <w:spacing w:line="500" w:lineRule="exact"/>
        <w:rPr>
          <w:rFonts w:hint="eastAsia" w:ascii="仿宋" w:hAnsi="仿宋" w:eastAsia="仿宋" w:cs="仿宋"/>
          <w:sz w:val="28"/>
          <w:szCs w:val="28"/>
        </w:rPr>
      </w:pPr>
      <w:bookmarkStart w:id="6" w:name="_Toc332805618"/>
      <w:bookmarkStart w:id="7" w:name="_Toc332805173"/>
      <w:r>
        <w:rPr>
          <w:rFonts w:hint="eastAsia" w:ascii="仿宋" w:hAnsi="仿宋" w:eastAsia="仿宋" w:cs="仿宋"/>
          <w:b/>
          <w:bCs/>
          <w:sz w:val="28"/>
          <w:szCs w:val="28"/>
          <w:lang w:val="en-US" w:eastAsia="zh-CN"/>
        </w:rPr>
        <w:t>4、</w:t>
      </w:r>
      <w:r>
        <w:rPr>
          <w:rFonts w:hint="eastAsia" w:ascii="仿宋" w:hAnsi="仿宋" w:eastAsia="仿宋" w:cs="仿宋"/>
          <w:b/>
          <w:bCs/>
          <w:sz w:val="28"/>
          <w:szCs w:val="28"/>
        </w:rPr>
        <w:t xml:space="preserve"> 依法缴纳税收记录证明文件</w:t>
      </w:r>
      <w:bookmarkEnd w:id="6"/>
      <w:bookmarkEnd w:id="7"/>
    </w:p>
    <w:p w14:paraId="1CDA613C">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500BE53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税收缴纳证明：提供响应文件截止时间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b/>
          <w:bCs/>
          <w:sz w:val="28"/>
          <w:szCs w:val="28"/>
          <w:lang w:val="en-US" w:eastAsia="zh-CN"/>
        </w:rPr>
        <w:t>无欠税证明不能作为</w:t>
      </w:r>
      <w:r>
        <w:rPr>
          <w:rFonts w:hint="eastAsia" w:ascii="仿宋" w:hAnsi="仿宋" w:eastAsia="仿宋" w:cs="仿宋"/>
          <w:b/>
          <w:bCs/>
          <w:sz w:val="28"/>
          <w:szCs w:val="28"/>
        </w:rPr>
        <w:t>税收缴纳证明</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20826289">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D1C5565">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参加本次政府采购活动前三年内，在经营活动中没有重大违法记录的书面声明</w:t>
      </w:r>
    </w:p>
    <w:p w14:paraId="668F83C8">
      <w:pPr>
        <w:spacing w:line="500" w:lineRule="exact"/>
        <w:rPr>
          <w:rFonts w:hint="eastAsia" w:ascii="仿宋" w:hAnsi="仿宋" w:eastAsia="仿宋" w:cs="仿宋"/>
          <w:sz w:val="28"/>
          <w:szCs w:val="28"/>
        </w:rPr>
      </w:pPr>
    </w:p>
    <w:p w14:paraId="0506C853">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6D47B6">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389B1CE">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977995D">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3BC7D854">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5645B31B">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0B6ACC05">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2BCF1316">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2D23C9AA">
      <w:pPr>
        <w:pStyle w:val="3"/>
        <w:spacing w:after="0" w:line="500" w:lineRule="exact"/>
        <w:ind w:left="480"/>
        <w:rPr>
          <w:rFonts w:hint="eastAsia" w:ascii="仿宋" w:hAnsi="仿宋" w:eastAsia="仿宋" w:cs="仿宋"/>
          <w:sz w:val="28"/>
          <w:szCs w:val="28"/>
          <w:shd w:val="clear" w:color="auto" w:fill="FFFFFF"/>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43BA9938">
        <w:tblPrEx>
          <w:tblCellMar>
            <w:top w:w="0" w:type="dxa"/>
            <w:left w:w="108" w:type="dxa"/>
            <w:bottom w:w="0" w:type="dxa"/>
            <w:right w:w="108" w:type="dxa"/>
          </w:tblCellMar>
        </w:tblPrEx>
        <w:trPr>
          <w:trHeight w:val="680" w:hRule="atLeast"/>
          <w:jc w:val="right"/>
        </w:trPr>
        <w:tc>
          <w:tcPr>
            <w:tcW w:w="2410" w:type="dxa"/>
            <w:vAlign w:val="bottom"/>
          </w:tcPr>
          <w:p w14:paraId="307F6689">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74ABA907">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8B1849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4F535230">
        <w:tblPrEx>
          <w:tblCellMar>
            <w:top w:w="0" w:type="dxa"/>
            <w:left w:w="108" w:type="dxa"/>
            <w:bottom w:w="0" w:type="dxa"/>
            <w:right w:w="108" w:type="dxa"/>
          </w:tblCellMar>
        </w:tblPrEx>
        <w:trPr>
          <w:trHeight w:val="680" w:hRule="atLeast"/>
          <w:jc w:val="right"/>
        </w:trPr>
        <w:tc>
          <w:tcPr>
            <w:tcW w:w="2410" w:type="dxa"/>
            <w:vAlign w:val="bottom"/>
          </w:tcPr>
          <w:p w14:paraId="1DAC1F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77C5C44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8791A8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025B289">
        <w:tblPrEx>
          <w:tblCellMar>
            <w:top w:w="0" w:type="dxa"/>
            <w:left w:w="108" w:type="dxa"/>
            <w:bottom w:w="0" w:type="dxa"/>
            <w:right w:w="108" w:type="dxa"/>
          </w:tblCellMar>
        </w:tblPrEx>
        <w:trPr>
          <w:trHeight w:val="680" w:hRule="atLeast"/>
          <w:jc w:val="right"/>
        </w:trPr>
        <w:tc>
          <w:tcPr>
            <w:tcW w:w="2410" w:type="dxa"/>
            <w:vAlign w:val="bottom"/>
          </w:tcPr>
          <w:p w14:paraId="7D4822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5A3A13BB">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35C261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74CFAF6C">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792A8E7C">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 xml:space="preserve"> 供应商具有履行本合同所必需的专业技术能力的说明及承诺（参考格式）</w:t>
      </w:r>
    </w:p>
    <w:p w14:paraId="6934D2FE">
      <w:pPr>
        <w:spacing w:line="500" w:lineRule="exact"/>
        <w:rPr>
          <w:rFonts w:hint="eastAsia" w:ascii="仿宋" w:hAnsi="仿宋" w:eastAsia="仿宋" w:cs="仿宋"/>
          <w:sz w:val="28"/>
          <w:szCs w:val="28"/>
        </w:rPr>
      </w:pPr>
    </w:p>
    <w:p w14:paraId="587CF7BF">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A3345B2">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5829A7D8">
      <w:pPr>
        <w:spacing w:line="500" w:lineRule="exact"/>
        <w:ind w:firstLine="170"/>
        <w:rPr>
          <w:rFonts w:hint="eastAsia" w:ascii="仿宋" w:hAnsi="仿宋" w:eastAsia="仿宋" w:cs="仿宋"/>
          <w:spacing w:val="4"/>
          <w:sz w:val="28"/>
          <w:szCs w:val="28"/>
        </w:rPr>
      </w:pPr>
    </w:p>
    <w:p w14:paraId="7A99F001">
      <w:pPr>
        <w:pStyle w:val="7"/>
        <w:spacing w:line="500" w:lineRule="exact"/>
        <w:rPr>
          <w:rFonts w:hint="eastAsia" w:ascii="仿宋" w:hAnsi="仿宋" w:eastAsia="仿宋" w:cs="仿宋"/>
          <w:spacing w:val="4"/>
          <w:sz w:val="28"/>
          <w:szCs w:val="28"/>
        </w:rPr>
      </w:pPr>
    </w:p>
    <w:p w14:paraId="6C1986D0">
      <w:pPr>
        <w:spacing w:line="500" w:lineRule="exact"/>
        <w:rPr>
          <w:rFonts w:hint="eastAsia" w:ascii="仿宋" w:hAnsi="仿宋" w:eastAsia="仿宋" w:cs="仿宋"/>
          <w:sz w:val="28"/>
          <w:szCs w:val="28"/>
        </w:rPr>
      </w:pPr>
    </w:p>
    <w:p w14:paraId="490A7E03">
      <w:pPr>
        <w:pStyle w:val="2"/>
        <w:spacing w:line="500" w:lineRule="exact"/>
        <w:rPr>
          <w:rFonts w:hint="eastAsia" w:ascii="仿宋" w:hAnsi="仿宋" w:eastAsia="仿宋" w:cs="仿宋"/>
          <w:spacing w:val="4"/>
          <w:sz w:val="28"/>
          <w:szCs w:val="28"/>
        </w:rPr>
      </w:pPr>
    </w:p>
    <w:p w14:paraId="629B9C0F">
      <w:pPr>
        <w:spacing w:line="500" w:lineRule="exact"/>
        <w:rPr>
          <w:rFonts w:hint="eastAsia"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174ABC0C">
        <w:tblPrEx>
          <w:tblCellMar>
            <w:top w:w="0" w:type="dxa"/>
            <w:left w:w="108" w:type="dxa"/>
            <w:bottom w:w="0" w:type="dxa"/>
            <w:right w:w="108" w:type="dxa"/>
          </w:tblCellMar>
        </w:tblPrEx>
        <w:trPr>
          <w:trHeight w:val="680" w:hRule="atLeast"/>
          <w:jc w:val="right"/>
        </w:trPr>
        <w:tc>
          <w:tcPr>
            <w:tcW w:w="2410" w:type="dxa"/>
            <w:vAlign w:val="bottom"/>
          </w:tcPr>
          <w:p w14:paraId="022FC86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AF09A9C">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63C7183">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18DF8CC6">
        <w:tblPrEx>
          <w:tblCellMar>
            <w:top w:w="0" w:type="dxa"/>
            <w:left w:w="108" w:type="dxa"/>
            <w:bottom w:w="0" w:type="dxa"/>
            <w:right w:w="108" w:type="dxa"/>
          </w:tblCellMar>
        </w:tblPrEx>
        <w:trPr>
          <w:trHeight w:val="680" w:hRule="atLeast"/>
          <w:jc w:val="right"/>
        </w:trPr>
        <w:tc>
          <w:tcPr>
            <w:tcW w:w="2410" w:type="dxa"/>
            <w:vAlign w:val="bottom"/>
          </w:tcPr>
          <w:p w14:paraId="0A0B420A">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61E9497A">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95986F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A8CE525">
        <w:tblPrEx>
          <w:tblCellMar>
            <w:top w:w="0" w:type="dxa"/>
            <w:left w:w="108" w:type="dxa"/>
            <w:bottom w:w="0" w:type="dxa"/>
            <w:right w:w="108" w:type="dxa"/>
          </w:tblCellMar>
        </w:tblPrEx>
        <w:trPr>
          <w:trHeight w:val="680" w:hRule="atLeast"/>
          <w:jc w:val="right"/>
        </w:trPr>
        <w:tc>
          <w:tcPr>
            <w:tcW w:w="2410" w:type="dxa"/>
            <w:vAlign w:val="bottom"/>
          </w:tcPr>
          <w:p w14:paraId="2204D7F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6314524E">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49DFB66">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30581BCC">
      <w:pPr>
        <w:spacing w:line="500" w:lineRule="exact"/>
        <w:ind w:firstLine="170"/>
        <w:rPr>
          <w:rFonts w:hint="eastAsia" w:ascii="仿宋" w:hAnsi="仿宋" w:eastAsia="仿宋" w:cs="仿宋"/>
          <w:spacing w:val="4"/>
          <w:sz w:val="28"/>
          <w:szCs w:val="28"/>
        </w:rPr>
      </w:pPr>
    </w:p>
    <w:p w14:paraId="0A973CDE">
      <w:pPr>
        <w:rPr>
          <w:rFonts w:hint="eastAsia" w:ascii="仿宋" w:hAnsi="仿宋" w:eastAsia="仿宋" w:cs="仿宋"/>
          <w:b/>
          <w:bCs/>
          <w:sz w:val="28"/>
          <w:szCs w:val="28"/>
        </w:rPr>
      </w:pPr>
      <w:r>
        <w:rPr>
          <w:rFonts w:hint="eastAsia" w:ascii="仿宋" w:hAnsi="仿宋" w:eastAsia="仿宋" w:cs="仿宋"/>
          <w:b/>
          <w:bCs/>
          <w:sz w:val="28"/>
          <w:szCs w:val="28"/>
        </w:rPr>
        <w:br w:type="page"/>
      </w:r>
    </w:p>
    <w:p w14:paraId="2B24FBA3">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40AEE10C">
      <w:pPr>
        <w:spacing w:line="24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供应商需具备工程设计综合资质甲级，或市政行业工程设计乙级及以上资质，或市政行业(燃气、轨道交通工程除外)乙级及以上资质，或市政行业(道路工程)专业乙级及以上资质及市政行业（排水工程）专业乙级及以上资质。</w:t>
      </w:r>
      <w:bookmarkStart w:id="8" w:name="_GoBack"/>
      <w:bookmarkEnd w:id="8"/>
    </w:p>
    <w:p w14:paraId="64B49B7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、供应商未被“信用中国”网站（www.creditchina.gov.cn）列入失信被执行人和重大税收违法失信主体，未被中国政府采购网（www.ccgp.gov.cn）列入政府采购严重违法失信行为记录名单;</w:t>
      </w:r>
    </w:p>
    <w:p w14:paraId="41382E27">
      <w:pPr>
        <w:rPr>
          <w:rFonts w:hint="eastAsia" w:ascii="仿宋" w:hAnsi="仿宋" w:eastAsia="仿宋" w:cs="仿宋"/>
          <w:sz w:val="28"/>
          <w:szCs w:val="28"/>
        </w:rPr>
      </w:pPr>
      <w:r>
        <w:rPr>
          <w:rFonts w:hint="eastAsia" w:ascii="仿宋" w:hAnsi="仿宋" w:eastAsia="仿宋" w:cs="仿宋"/>
          <w:sz w:val="28"/>
          <w:szCs w:val="28"/>
        </w:rPr>
        <w:br w:type="page"/>
      </w:r>
    </w:p>
    <w:p w14:paraId="0AD2DBC3">
      <w:pPr>
        <w:pStyle w:val="6"/>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09518552">
      <w:pPr>
        <w:pStyle w:val="6"/>
        <w:wordWrap w:val="0"/>
        <w:spacing w:before="0" w:beforeAutospacing="0" w:after="0" w:afterAutospacing="0"/>
        <w:rPr>
          <w:rFonts w:hint="eastAsia" w:ascii="仿宋" w:hAnsi="仿宋" w:eastAsia="仿宋" w:cs="仿宋"/>
          <w:sz w:val="28"/>
          <w:szCs w:val="28"/>
          <w:shd w:val="clear" w:color="auto" w:fill="FFFFFF"/>
        </w:rPr>
      </w:pPr>
    </w:p>
    <w:p w14:paraId="1F7E84EC">
      <w:pPr>
        <w:pStyle w:val="6"/>
        <w:wordWrap w:val="0"/>
        <w:spacing w:before="0" w:beforeAutospacing="0" w:after="0" w:afterAutospacing="0"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6"/>
        <w:wordWrap w:val="0"/>
        <w:spacing w:before="0" w:beforeAutospacing="0" w:after="0" w:afterAutospacing="0" w:line="360" w:lineRule="auto"/>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2"/>
        <w:spacing w:line="360" w:lineRule="auto"/>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hint="eastAsia" w:ascii="仿宋" w:hAnsi="仿宋" w:eastAsia="仿宋" w:cs="仿宋"/>
          <w:shd w:val="clear" w:color="auto" w:fill="FFFFFF"/>
        </w:rPr>
      </w:pPr>
    </w:p>
    <w:p w14:paraId="6C07F238">
      <w:pPr>
        <w:pStyle w:val="7"/>
        <w:rPr>
          <w:rFonts w:hint="eastAsia" w:ascii="仿宋" w:hAnsi="仿宋" w:eastAsia="仿宋" w:cs="仿宋"/>
          <w:color w:val="auto"/>
          <w:shd w:val="clear" w:color="auto" w:fill="FFFFFF"/>
        </w:rPr>
      </w:pPr>
    </w:p>
    <w:p w14:paraId="01049DAC">
      <w:pPr>
        <w:rPr>
          <w:rFonts w:hint="eastAsia" w:ascii="仿宋" w:hAnsi="仿宋" w:eastAsia="仿宋" w:cs="仿宋"/>
          <w:shd w:val="clear" w:color="auto" w:fill="FFFFFF"/>
        </w:rPr>
      </w:pPr>
    </w:p>
    <w:p w14:paraId="7D8D95BE">
      <w:pPr>
        <w:pStyle w:val="7"/>
        <w:rPr>
          <w:rFonts w:hint="eastAsia" w:ascii="仿宋" w:hAnsi="仿宋" w:eastAsia="仿宋" w:cs="仿宋"/>
          <w:color w:val="auto"/>
          <w:shd w:val="clear" w:color="auto" w:fill="FFFFFF"/>
        </w:rPr>
      </w:pPr>
    </w:p>
    <w:p w14:paraId="38491B1F">
      <w:pPr>
        <w:rPr>
          <w:rFonts w:hint="eastAsia"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DC31F43">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6FD76B2">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3540F51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A6B2D5D">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312BA280">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1FB24768">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6347040B">
      <w:pPr>
        <w:pStyle w:val="4"/>
        <w:tabs>
          <w:tab w:val="left" w:pos="5580"/>
        </w:tabs>
        <w:spacing w:line="500" w:lineRule="exact"/>
        <w:ind w:left="-77" w:leftChars="-32"/>
        <w:rPr>
          <w:rFonts w:hint="eastAsia" w:ascii="仿宋" w:hAnsi="仿宋" w:eastAsia="仿宋" w:cs="仿宋"/>
        </w:rPr>
      </w:pPr>
    </w:p>
    <w:p w14:paraId="0C1DF7D5">
      <w:pPr>
        <w:pStyle w:val="7"/>
        <w:ind w:firstLine="0"/>
        <w:rPr>
          <w:rFonts w:hint="eastAsia" w:ascii="仿宋" w:hAnsi="仿宋" w:eastAsia="仿宋" w:cs="仿宋"/>
        </w:rPr>
      </w:pPr>
    </w:p>
    <w:p w14:paraId="3D4E0912">
      <w:pPr>
        <w:rPr>
          <w:rFonts w:hint="eastAsia" w:ascii="仿宋" w:hAnsi="仿宋" w:eastAsia="仿宋" w:cs="仿宋"/>
        </w:rPr>
      </w:pPr>
    </w:p>
    <w:p w14:paraId="3E2AA40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631BD"/>
    <w:rsid w:val="606631BD"/>
    <w:rsid w:val="76C8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Body Text Indent"/>
    <w:basedOn w:val="1"/>
    <w:qFormat/>
    <w:uiPriority w:val="0"/>
    <w:pPr>
      <w:spacing w:after="120"/>
      <w:ind w:left="420" w:leftChars="200"/>
    </w:pPr>
  </w:style>
  <w:style w:type="paragraph" w:styleId="4">
    <w:name w:val="Plain Text"/>
    <w:basedOn w:val="1"/>
    <w:next w:val="1"/>
    <w:qFormat/>
    <w:uiPriority w:val="0"/>
    <w:rPr>
      <w:rFonts w:hAnsi="Courier New"/>
    </w:rPr>
  </w:style>
  <w:style w:type="paragraph" w:styleId="5">
    <w:name w:val="footer"/>
    <w:basedOn w:val="1"/>
    <w:qFormat/>
    <w:uiPriority w:val="0"/>
    <w:pPr>
      <w:tabs>
        <w:tab w:val="center" w:pos="4153"/>
        <w:tab w:val="right" w:pos="8306"/>
      </w:tabs>
      <w:snapToGrid w:val="0"/>
      <w:spacing w:line="240" w:lineRule="auto"/>
      <w:jc w:val="left"/>
    </w:pPr>
    <w:rPr>
      <w:sz w:val="18"/>
      <w:szCs w:val="18"/>
    </w:rPr>
  </w:style>
  <w:style w:type="paragraph" w:styleId="6">
    <w:name w:val="Normal (Web)"/>
    <w:basedOn w:val="1"/>
    <w:qFormat/>
    <w:uiPriority w:val="99"/>
    <w:pPr>
      <w:widowControl/>
      <w:spacing w:before="100" w:beforeAutospacing="1" w:after="100" w:afterAutospacing="1" w:line="240" w:lineRule="auto"/>
      <w:jc w:val="left"/>
    </w:pPr>
    <w:rPr>
      <w:rFonts w:cs="Times New Roman"/>
      <w:kern w:val="0"/>
      <w:szCs w:val="24"/>
    </w:rPr>
  </w:style>
  <w:style w:type="paragraph" w:styleId="7">
    <w:name w:val="Body Text First Indent"/>
    <w:basedOn w:val="2"/>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2101</Words>
  <Characters>2168</Characters>
  <Lines>0</Lines>
  <Paragraphs>0</Paragraphs>
  <TotalTime>0</TotalTime>
  <ScaleCrop>false</ScaleCrop>
  <LinksUpToDate>false</LinksUpToDate>
  <CharactersWithSpaces>2657</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2026-07-06T06:58:00Z</dcterms:created>
  <dc:creator>Zhe</dc:creator>
  <cp:lastModifiedBy>admin</cp:lastModifiedBy>
  <dcterms:modified xsi:type="dcterms:W3CDTF">2026-07-23T10:10:25Z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D906D2DFD0A64B179770994C5536ED0C_13</vt:lpwstr>
  </property>
  <property fmtid="{D5CDD505-2E9C-101B-9397-08002B2CF9AE}" pid="4" name="KSOTemplateDocerSaveRecord">
    <vt:lpwstr>eyJoZGlkIjoiMGY2Mjk0MWI1YThjOTM1ZDJiMGQzNDE1N2JmMDQ2NmEiLCJ1c2VySWQiOiIzNzIzODE1MjEifQ==</vt:lpwstr>
  </property>
</Properties>
</file>