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版本号：ZX2026-06-10820260722001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电力传动实验室更新建设项目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ZX2026-06-108</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电力传动实验室更新建设项目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电力传动实验室更新建设项目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本项目为电力传动实验室更新建设项目。1项。具体详见招标文件第三章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0917-3566017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李雨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采购包1保证金金额：10,610.80元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应在收到中标(成交)通知书后5个工作日内，向采购人提交合同总价5%的履约保证金；2、设备到货并由采购人最终验收合格后，采购人在收到中标人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代理服务费收费标准：参照国家计委计价格[2002]1980号及发改办价格[2003]857号通知规定，以1.2%计取，由成交供应商支付代理服务费。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按照招标文件、投标文件和合同文本执行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本项目为电力传动实验室更新建设项目。1项。具体详见招标文件第三章。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880,000.00</w:t>
      </w:r>
    </w:p>
    <w:p>
      <w:pPr>
        <w:pStyle w:val="null3"/>
      </w:pPr>
      <w:r>
        <w:rPr>
          <w:rFonts w:ascii="仿宋_GB2312" w:hAnsi="仿宋_GB2312" w:cs="仿宋_GB2312" w:eastAsia="仿宋_GB2312"/>
        </w:rPr>
        <w:t>采购包最高限价（元）: 879,000.00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电力传动实验室更新建设项目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标的名称：电力传动实验室更新建设项目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产品清单：</w:t>
            </w: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94"/>
              <w:gridCol w:w="1145"/>
              <w:gridCol w:w="476"/>
              <w:gridCol w:w="637"/>
            </w:tblGrid>
            <w:tr>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电机拖动及电力电子技术实验平台（含工控机及配套软件）</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核心产品</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示波器</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交互式智慧黑板</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音响系统</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实验室智能安全一体机系统</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交换机</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机柜</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b/>
              </w:rPr>
              <w:t>1、电机拖动及电力电子技术实验平台</w:t>
            </w:r>
          </w:p>
          <w:p>
            <w:pPr>
              <w:pStyle w:val="null3"/>
              <w:jc w:val="both"/>
            </w:pPr>
            <w:r>
              <w:rPr>
                <w:rFonts w:ascii="仿宋_GB2312" w:hAnsi="仿宋_GB2312" w:cs="仿宋_GB2312" w:eastAsia="仿宋_GB2312"/>
                <w:sz w:val="20"/>
                <w:b/>
              </w:rPr>
              <w:t>一、技术参数要求：</w:t>
            </w:r>
          </w:p>
          <w:p>
            <w:pPr>
              <w:pStyle w:val="null3"/>
              <w:ind w:firstLine="201"/>
              <w:jc w:val="both"/>
            </w:pPr>
            <w:r>
              <w:rPr>
                <w:rFonts w:ascii="仿宋_GB2312" w:hAnsi="仿宋_GB2312" w:cs="仿宋_GB2312" w:eastAsia="仿宋_GB2312"/>
                <w:sz w:val="20"/>
                <w:b/>
              </w:rPr>
              <w:t>1.设备结构要求：</w:t>
            </w:r>
            <w:r>
              <w:rPr>
                <w:rFonts w:ascii="仿宋_GB2312" w:hAnsi="仿宋_GB2312" w:cs="仿宋_GB2312" w:eastAsia="仿宋_GB2312"/>
                <w:sz w:val="20"/>
              </w:rPr>
              <w:t>要求实验台的实验电源、交流仪表和常用实验模块采用固定式结构，其他部分则采用挂箱式结构。主控制屏要求采用铁质双层亚光密纹喷塑结构，面板采用铝质喷塑工艺。实验桌要求为铁质双层亚光密纹喷塑结构，桌面采用高密度防腐防火板。实验桌要求设有两只抽屉和存放柜并设有四个万向滑轮，设备尺寸要求在</w:t>
            </w:r>
            <w:r>
              <w:rPr>
                <w:rFonts w:ascii="仿宋_GB2312" w:hAnsi="仿宋_GB2312" w:cs="仿宋_GB2312" w:eastAsia="仿宋_GB2312"/>
                <w:sz w:val="20"/>
              </w:rPr>
              <w:t>1.65m×0.75m×1.60m左右。</w:t>
            </w:r>
          </w:p>
          <w:p>
            <w:pPr>
              <w:pStyle w:val="null3"/>
              <w:ind w:firstLine="201"/>
              <w:jc w:val="both"/>
            </w:pPr>
            <w:r>
              <w:rPr>
                <w:rFonts w:ascii="仿宋_GB2312" w:hAnsi="仿宋_GB2312" w:cs="仿宋_GB2312" w:eastAsia="仿宋_GB2312"/>
                <w:sz w:val="20"/>
                <w:b/>
              </w:rPr>
              <w:t>2.实验台安全保护要求：</w:t>
            </w:r>
          </w:p>
          <w:p>
            <w:pPr>
              <w:pStyle w:val="null3"/>
              <w:ind w:firstLine="400"/>
              <w:jc w:val="both"/>
            </w:pPr>
            <w:r>
              <w:rPr>
                <w:rFonts w:ascii="仿宋_GB2312" w:hAnsi="仿宋_GB2312" w:cs="仿宋_GB2312" w:eastAsia="仿宋_GB2312"/>
                <w:sz w:val="20"/>
              </w:rPr>
              <w:t>2.1要求配置三相隔离变压器将实验用电与电网完全隔离，对人身安全起到有效的保护作用；</w:t>
            </w:r>
          </w:p>
          <w:p>
            <w:pPr>
              <w:pStyle w:val="null3"/>
              <w:ind w:firstLine="400"/>
              <w:jc w:val="both"/>
            </w:pPr>
            <w:r>
              <w:rPr>
                <w:rFonts w:ascii="仿宋_GB2312" w:hAnsi="仿宋_GB2312" w:cs="仿宋_GB2312" w:eastAsia="仿宋_GB2312"/>
                <w:sz w:val="20"/>
              </w:rPr>
              <w:t>2.2要求三相电源输入端设有电流型漏电保护器，要求设备的漏电流＞30mA即可断开开关，要求符合国家标准对低压电器安全的要求；</w:t>
            </w:r>
          </w:p>
          <w:p>
            <w:pPr>
              <w:pStyle w:val="null3"/>
              <w:ind w:firstLine="400"/>
              <w:jc w:val="both"/>
            </w:pPr>
            <w:r>
              <w:rPr>
                <w:rFonts w:ascii="仿宋_GB2312" w:hAnsi="仿宋_GB2312" w:cs="仿宋_GB2312" w:eastAsia="仿宋_GB2312"/>
                <w:sz w:val="20"/>
              </w:rPr>
              <w:t>2.3要求三相隔离变压器的输出端设有电压型漏电保护，一旦实验台有漏电压将会自动保护跳闸。</w:t>
            </w:r>
          </w:p>
          <w:p>
            <w:pPr>
              <w:pStyle w:val="null3"/>
              <w:ind w:firstLine="400"/>
              <w:jc w:val="both"/>
            </w:pPr>
            <w:r>
              <w:rPr>
                <w:rFonts w:ascii="仿宋_GB2312" w:hAnsi="仿宋_GB2312" w:cs="仿宋_GB2312" w:eastAsia="仿宋_GB2312"/>
                <w:sz w:val="20"/>
              </w:rPr>
              <w:t>2.4要求强电实验导线采用全塑封闭型手枪式导线，导线内部为无氧铜抽丝而成发丝般细的多股线，质地柔软，护套用粗线径、防硬化化学制品制成，插头采用实芯铜质件，避免学生触摸到金属部分而引起的双手带电操作触电的可能。</w:t>
            </w:r>
          </w:p>
          <w:p>
            <w:pPr>
              <w:pStyle w:val="null3"/>
              <w:ind w:firstLine="400"/>
              <w:jc w:val="both"/>
            </w:pPr>
            <w:r>
              <w:rPr>
                <w:rFonts w:ascii="仿宋_GB2312" w:hAnsi="仿宋_GB2312" w:cs="仿宋_GB2312" w:eastAsia="仿宋_GB2312"/>
                <w:sz w:val="20"/>
              </w:rPr>
              <w:t>2.5实验台交直流电源设有过流保护、短路和开路保护功能；交流电压、电流、功率表，数字直流电压电流表、转矩计、转速表等测量仪表都设有过量程保护功能。</w:t>
            </w:r>
          </w:p>
          <w:p>
            <w:pPr>
              <w:pStyle w:val="null3"/>
              <w:ind w:firstLine="201"/>
              <w:jc w:val="both"/>
            </w:pPr>
            <w:r>
              <w:rPr>
                <w:rFonts w:ascii="仿宋_GB2312" w:hAnsi="仿宋_GB2312" w:cs="仿宋_GB2312" w:eastAsia="仿宋_GB2312"/>
                <w:sz w:val="20"/>
                <w:b/>
              </w:rPr>
              <w:t>3.设备电源要求</w:t>
            </w:r>
          </w:p>
          <w:p>
            <w:pPr>
              <w:pStyle w:val="null3"/>
              <w:ind w:firstLine="201"/>
              <w:jc w:val="both"/>
            </w:pPr>
            <w:r>
              <w:rPr>
                <w:rFonts w:ascii="仿宋_GB2312" w:hAnsi="仿宋_GB2312" w:cs="仿宋_GB2312" w:eastAsia="仿宋_GB2312"/>
                <w:sz w:val="20"/>
                <w:b/>
              </w:rPr>
              <w:t>3.1单、三相可调交流电源要求：</w:t>
            </w:r>
          </w:p>
          <w:p>
            <w:pPr>
              <w:pStyle w:val="null3"/>
              <w:ind w:firstLine="400"/>
              <w:jc w:val="both"/>
            </w:pPr>
            <w:r>
              <w:rPr>
                <w:rFonts w:ascii="仿宋_GB2312" w:hAnsi="仿宋_GB2312" w:cs="仿宋_GB2312" w:eastAsia="仿宋_GB2312"/>
                <w:sz w:val="20"/>
              </w:rPr>
              <w:t>提供三相</w:t>
            </w:r>
            <w:r>
              <w:rPr>
                <w:rFonts w:ascii="仿宋_GB2312" w:hAnsi="仿宋_GB2312" w:cs="仿宋_GB2312" w:eastAsia="仿宋_GB2312"/>
                <w:sz w:val="20"/>
              </w:rPr>
              <w:t>0－430V连续可调的交流电源，同时可得到0－250V单相可调电源。配有一台1.5kVA的三相电动自耦调压器，三相输出电压可以联调，也可以单独调节。配有三只指针式交流电压表，可在电压表上指示输出电压，并有断相指示。</w:t>
            </w:r>
          </w:p>
          <w:p>
            <w:pPr>
              <w:pStyle w:val="null3"/>
              <w:ind w:firstLine="201"/>
              <w:jc w:val="both"/>
            </w:pPr>
            <w:r>
              <w:rPr>
                <w:rFonts w:ascii="仿宋_GB2312" w:hAnsi="仿宋_GB2312" w:cs="仿宋_GB2312" w:eastAsia="仿宋_GB2312"/>
                <w:sz w:val="20"/>
                <w:b/>
              </w:rPr>
              <w:t>3.2直流电流源要求：</w:t>
            </w:r>
          </w:p>
          <w:p>
            <w:pPr>
              <w:pStyle w:val="null3"/>
              <w:ind w:firstLine="402"/>
              <w:jc w:val="both"/>
            </w:pPr>
            <w:r>
              <w:rPr>
                <w:rFonts w:ascii="仿宋_GB2312" w:hAnsi="仿宋_GB2312" w:cs="仿宋_GB2312" w:eastAsia="仿宋_GB2312"/>
                <w:sz w:val="20"/>
                <w:b/>
              </w:rPr>
              <w:t>1）直流电动机电枢电源：</w:t>
            </w:r>
            <w:r>
              <w:rPr>
                <w:rFonts w:ascii="仿宋_GB2312" w:hAnsi="仿宋_GB2312" w:cs="仿宋_GB2312" w:eastAsia="仿宋_GB2312"/>
                <w:sz w:val="20"/>
              </w:rPr>
              <w:t>要求提供</w:t>
            </w:r>
            <w:r>
              <w:rPr>
                <w:rFonts w:ascii="仿宋_GB2312" w:hAnsi="仿宋_GB2312" w:cs="仿宋_GB2312" w:eastAsia="仿宋_GB2312"/>
                <w:sz w:val="20"/>
              </w:rPr>
              <w:t>0-240V连续可调的直流稳压电源，供直流电动机电枢绕组使用，输出最大电流为2A，电压纹波系数电压纹波系数小于2%，电压变化率小于1%，带有过流和短路保护功能，一旦发生短路，可自动封锁电压输出，从而有效地防止学生误操作对电源造成的损坏。带有三位半数字直流电压表。</w:t>
            </w:r>
          </w:p>
          <w:p>
            <w:pPr>
              <w:pStyle w:val="null3"/>
              <w:ind w:firstLine="402"/>
              <w:jc w:val="both"/>
            </w:pPr>
            <w:r>
              <w:rPr>
                <w:rFonts w:ascii="仿宋_GB2312" w:hAnsi="仿宋_GB2312" w:cs="仿宋_GB2312" w:eastAsia="仿宋_GB2312"/>
                <w:sz w:val="20"/>
                <w:b/>
              </w:rPr>
              <w:t>2）直流电动机励磁电源：</w:t>
            </w:r>
            <w:r>
              <w:rPr>
                <w:rFonts w:ascii="仿宋_GB2312" w:hAnsi="仿宋_GB2312" w:cs="仿宋_GB2312" w:eastAsia="仿宋_GB2312"/>
                <w:sz w:val="20"/>
              </w:rPr>
              <w:t>提供</w:t>
            </w:r>
            <w:r>
              <w:rPr>
                <w:rFonts w:ascii="仿宋_GB2312" w:hAnsi="仿宋_GB2312" w:cs="仿宋_GB2312" w:eastAsia="仿宋_GB2312"/>
                <w:sz w:val="20"/>
              </w:rPr>
              <w:t>0-200mA连续可调的直流稳流电源，供直流电动机励磁绕组使用，最大输出电压为240V，带三位半数显监视电源输出，并具有开路保护功能。</w:t>
            </w:r>
          </w:p>
          <w:p>
            <w:pPr>
              <w:pStyle w:val="null3"/>
              <w:ind w:firstLine="402"/>
              <w:jc w:val="both"/>
            </w:pPr>
            <w:r>
              <w:rPr>
                <w:rFonts w:ascii="仿宋_GB2312" w:hAnsi="仿宋_GB2312" w:cs="仿宋_GB2312" w:eastAsia="仿宋_GB2312"/>
                <w:sz w:val="20"/>
                <w:b/>
              </w:rPr>
              <w:t>3）同步发电机/直流发电机励磁电源：</w:t>
            </w:r>
            <w:r>
              <w:rPr>
                <w:rFonts w:ascii="仿宋_GB2312" w:hAnsi="仿宋_GB2312" w:cs="仿宋_GB2312" w:eastAsia="仿宋_GB2312"/>
                <w:sz w:val="20"/>
              </w:rPr>
              <w:t>提供</w:t>
            </w:r>
            <w:r>
              <w:rPr>
                <w:rFonts w:ascii="仿宋_GB2312" w:hAnsi="仿宋_GB2312" w:cs="仿宋_GB2312" w:eastAsia="仿宋_GB2312"/>
                <w:sz w:val="20"/>
              </w:rPr>
              <w:t>0-200mA连续可调的直流稳流源，供直流发电机励磁绕组使用最大输出电压为240V，带三位半数显监视电源输出，并具有开路保护功能。通过开关切换可得到0-2A连续可调的直流稳流源，供同步发电机励磁绕组使用，最大输出电压为30V，带三位半数显监视电源输出，并具有开路保护功能。</w:t>
            </w:r>
          </w:p>
          <w:p>
            <w:pPr>
              <w:pStyle w:val="null3"/>
              <w:ind w:firstLine="201"/>
              <w:jc w:val="both"/>
            </w:pPr>
            <w:r>
              <w:rPr>
                <w:rFonts w:ascii="仿宋_GB2312" w:hAnsi="仿宋_GB2312" w:cs="仿宋_GB2312" w:eastAsia="仿宋_GB2312"/>
                <w:sz w:val="20"/>
                <w:b/>
              </w:rPr>
              <w:t>4.仪表要求：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b/>
              </w:rPr>
              <w:t>4.1</w:t>
            </w:r>
            <w:r>
              <w:rPr>
                <w:rFonts w:ascii="仿宋_GB2312" w:hAnsi="仿宋_GB2312" w:cs="仿宋_GB2312" w:eastAsia="仿宋_GB2312"/>
                <w:sz w:val="20"/>
              </w:rPr>
              <w:t>交流仪表：要求采用高性能芯片和高精度传感器组成，要求包含不低于</w:t>
            </w:r>
            <w:r>
              <w:rPr>
                <w:rFonts w:ascii="仿宋_GB2312" w:hAnsi="仿宋_GB2312" w:cs="仿宋_GB2312" w:eastAsia="仿宋_GB2312"/>
                <w:sz w:val="20"/>
              </w:rPr>
              <w:t>3只数字交流电压表、3只数字交流电流表、3只数字功率和功率因数表（必须固定在控制屏内，不采用挂件结构）；交流数字电压表测量范围0-500V，量程自动切换，精度不低于0.5级；交流数字电流表测量范围0-3A，量程自动切换，精度不低于0.5级；单相功率和功率因素表测量范围0-500V，0-3A，量程自动切换，精度0.5级；可通过仪表两侧的开关切换可显示电压、电流、功率和功率因素等4个电量。</w:t>
            </w:r>
          </w:p>
          <w:p>
            <w:pPr>
              <w:pStyle w:val="null3"/>
              <w:ind w:firstLine="402"/>
              <w:jc w:val="both"/>
            </w:pPr>
            <w:r>
              <w:rPr>
                <w:rFonts w:ascii="仿宋_GB2312" w:hAnsi="仿宋_GB2312" w:cs="仿宋_GB2312" w:eastAsia="仿宋_GB2312"/>
                <w:sz w:val="20"/>
                <w:b/>
              </w:rPr>
              <w:t>4.2直流仪表要求：</w:t>
            </w:r>
            <w:r>
              <w:rPr>
                <w:rFonts w:ascii="仿宋_GB2312" w:hAnsi="仿宋_GB2312" w:cs="仿宋_GB2312" w:eastAsia="仿宋_GB2312"/>
                <w:sz w:val="20"/>
              </w:rPr>
              <w:t>直流电压表</w:t>
            </w:r>
            <w:r>
              <w:rPr>
                <w:rFonts w:ascii="仿宋_GB2312" w:hAnsi="仿宋_GB2312" w:cs="仿宋_GB2312" w:eastAsia="仿宋_GB2312"/>
                <w:sz w:val="20"/>
              </w:rPr>
              <w:t>1只，测量范围0-750Ｖ于200mV/2V/20V/200V/750V五档量程可手动和自动切换，精度≤0.5级；直流电流表2只，测量范围0-3A，2mA/20mA/200mA/3A四档量程可手动和自动切换，精度≤0.5级；所有交直流测量仪表均具备超量程告警切断总电源功能</w:t>
            </w:r>
          </w:p>
          <w:p>
            <w:pPr>
              <w:pStyle w:val="null3"/>
              <w:ind w:firstLine="402"/>
              <w:jc w:val="both"/>
            </w:pPr>
            <w:r>
              <w:rPr>
                <w:rFonts w:ascii="仿宋_GB2312" w:hAnsi="仿宋_GB2312" w:cs="仿宋_GB2312" w:eastAsia="仿宋_GB2312"/>
                <w:sz w:val="20"/>
                <w:b/>
              </w:rPr>
              <w:t>4.3转矩仪表：</w:t>
            </w:r>
            <w:r>
              <w:rPr>
                <w:rFonts w:ascii="仿宋_GB2312" w:hAnsi="仿宋_GB2312" w:cs="仿宋_GB2312" w:eastAsia="仿宋_GB2312"/>
                <w:sz w:val="20"/>
              </w:rPr>
              <w:t>要求</w:t>
            </w:r>
            <w:r>
              <w:rPr>
                <w:rFonts w:ascii="仿宋_GB2312" w:hAnsi="仿宋_GB2312" w:cs="仿宋_GB2312" w:eastAsia="仿宋_GB2312"/>
                <w:sz w:val="20"/>
              </w:rPr>
              <w:t>3位半数字显示，测量范围0-±2N.m，可测正负转矩值；</w:t>
            </w:r>
          </w:p>
          <w:p>
            <w:pPr>
              <w:pStyle w:val="null3"/>
              <w:ind w:firstLine="402"/>
              <w:jc w:val="both"/>
            </w:pPr>
            <w:r>
              <w:rPr>
                <w:rFonts w:ascii="仿宋_GB2312" w:hAnsi="仿宋_GB2312" w:cs="仿宋_GB2312" w:eastAsia="仿宋_GB2312"/>
                <w:sz w:val="20"/>
                <w:b/>
              </w:rPr>
              <w:t>4.4转速表：</w:t>
            </w:r>
            <w:r>
              <w:rPr>
                <w:rFonts w:ascii="仿宋_GB2312" w:hAnsi="仿宋_GB2312" w:cs="仿宋_GB2312" w:eastAsia="仿宋_GB2312"/>
                <w:sz w:val="20"/>
              </w:rPr>
              <w:t>要求</w:t>
            </w:r>
            <w:r>
              <w:rPr>
                <w:rFonts w:ascii="仿宋_GB2312" w:hAnsi="仿宋_GB2312" w:cs="仿宋_GB2312" w:eastAsia="仿宋_GB2312"/>
                <w:sz w:val="20"/>
              </w:rPr>
              <w:t>5位数字显示，测量范围0-±2000rpm，可测正负转速值。</w:t>
            </w:r>
          </w:p>
          <w:p>
            <w:pPr>
              <w:pStyle w:val="null3"/>
              <w:ind w:firstLine="201"/>
              <w:jc w:val="both"/>
            </w:pPr>
            <w:r>
              <w:rPr>
                <w:rFonts w:ascii="仿宋_GB2312" w:hAnsi="仿宋_GB2312" w:cs="仿宋_GB2312" w:eastAsia="仿宋_GB2312"/>
                <w:sz w:val="20"/>
                <w:b/>
              </w:rPr>
              <w:t>5.其他实验模块要求：</w:t>
            </w:r>
          </w:p>
          <w:p>
            <w:pPr>
              <w:pStyle w:val="null3"/>
              <w:ind w:firstLine="402"/>
              <w:jc w:val="both"/>
            </w:pPr>
            <w:r>
              <w:rPr>
                <w:rFonts w:ascii="仿宋_GB2312" w:hAnsi="仿宋_GB2312" w:cs="仿宋_GB2312" w:eastAsia="仿宋_GB2312"/>
                <w:sz w:val="20"/>
                <w:b/>
              </w:rPr>
              <w:t>5.1可调电阻箱</w:t>
            </w:r>
            <w:r>
              <w:rPr>
                <w:rFonts w:ascii="仿宋_GB2312" w:hAnsi="仿宋_GB2312" w:cs="仿宋_GB2312" w:eastAsia="仿宋_GB2312"/>
                <w:sz w:val="20"/>
              </w:rPr>
              <w:t>：提供单相可调电阻</w:t>
            </w:r>
            <w:r>
              <w:rPr>
                <w:rFonts w:ascii="仿宋_GB2312" w:hAnsi="仿宋_GB2312" w:cs="仿宋_GB2312" w:eastAsia="仿宋_GB2312"/>
                <w:sz w:val="20"/>
              </w:rPr>
              <w:t>360-2160/0.5A一组；0、2Ω、5Ω、15Ω、∞五档可调绕线电机起动电阻；三相可调电阻180-780/0.5A两组；90/200W和900/100W各一组; 要求文件中提供实物图片。</w:t>
            </w:r>
          </w:p>
          <w:p>
            <w:pPr>
              <w:pStyle w:val="null3"/>
              <w:ind w:firstLine="402"/>
              <w:jc w:val="both"/>
            </w:pPr>
            <w:r>
              <w:rPr>
                <w:rFonts w:ascii="仿宋_GB2312" w:hAnsi="仿宋_GB2312" w:cs="仿宋_GB2312" w:eastAsia="仿宋_GB2312"/>
                <w:sz w:val="20"/>
                <w:b/>
              </w:rPr>
              <w:t>5.2电抗器要求：</w:t>
            </w:r>
            <w:r>
              <w:rPr>
                <w:rFonts w:ascii="仿宋_GB2312" w:hAnsi="仿宋_GB2312" w:cs="仿宋_GB2312" w:eastAsia="仿宋_GB2312"/>
                <w:sz w:val="20"/>
              </w:rPr>
              <w:t>提供直流调速实验中需要的平波电抗器及</w:t>
            </w:r>
            <w:r>
              <w:rPr>
                <w:rFonts w:ascii="仿宋_GB2312" w:hAnsi="仿宋_GB2312" w:cs="仿宋_GB2312" w:eastAsia="仿宋_GB2312"/>
                <w:sz w:val="20"/>
              </w:rPr>
              <w:t>RC滤波，平波电抗器可取出50mH、100mH、200mH、700mH四档电抗。</w:t>
            </w:r>
          </w:p>
          <w:p>
            <w:pPr>
              <w:pStyle w:val="null3"/>
              <w:ind w:firstLine="402"/>
              <w:jc w:val="both"/>
            </w:pPr>
            <w:r>
              <w:rPr>
                <w:rFonts w:ascii="仿宋_GB2312" w:hAnsi="仿宋_GB2312" w:cs="仿宋_GB2312" w:eastAsia="仿宋_GB2312"/>
                <w:sz w:val="20"/>
                <w:b/>
              </w:rPr>
              <w:t>5.3旋转指示灯及开关要求：</w:t>
            </w:r>
            <w:r>
              <w:rPr>
                <w:rFonts w:ascii="仿宋_GB2312" w:hAnsi="仿宋_GB2312" w:cs="仿宋_GB2312" w:eastAsia="仿宋_GB2312"/>
                <w:sz w:val="20"/>
              </w:rPr>
              <w:t>提供三组开关，分别为一组单刀双掷和二组三刀双掷及同步电机并网实验中的旋转指示灯。</w:t>
            </w:r>
          </w:p>
          <w:p>
            <w:pPr>
              <w:pStyle w:val="null3"/>
              <w:ind w:firstLine="402"/>
              <w:jc w:val="both"/>
            </w:pPr>
            <w:r>
              <w:rPr>
                <w:rFonts w:ascii="仿宋_GB2312" w:hAnsi="仿宋_GB2312" w:cs="仿宋_GB2312" w:eastAsia="仿宋_GB2312"/>
                <w:sz w:val="20"/>
                <w:b/>
              </w:rPr>
              <w:t>5.4</w:t>
            </w:r>
            <w:r>
              <w:rPr>
                <w:rFonts w:ascii="仿宋_GB2312" w:hAnsi="仿宋_GB2312" w:cs="仿宋_GB2312" w:eastAsia="仿宋_GB2312"/>
                <w:sz w:val="20"/>
                <w:b/>
              </w:rPr>
              <w:t>实验变压器</w:t>
            </w:r>
            <w:r>
              <w:rPr>
                <w:rFonts w:ascii="仿宋_GB2312" w:hAnsi="仿宋_GB2312" w:cs="仿宋_GB2312" w:eastAsia="仿宋_GB2312"/>
                <w:sz w:val="20"/>
                <w:b/>
              </w:rPr>
              <w:t>：</w:t>
            </w:r>
            <w:r>
              <w:rPr>
                <w:rFonts w:ascii="仿宋_GB2312" w:hAnsi="仿宋_GB2312" w:cs="仿宋_GB2312" w:eastAsia="仿宋_GB2312"/>
                <w:sz w:val="20"/>
              </w:rPr>
              <w:t>提供原边电压</w:t>
            </w:r>
            <w:r>
              <w:rPr>
                <w:rFonts w:ascii="仿宋_GB2312" w:hAnsi="仿宋_GB2312" w:cs="仿宋_GB2312" w:eastAsia="仿宋_GB2312"/>
                <w:sz w:val="20"/>
              </w:rPr>
              <w:t>/电流为220V/ 0.4A，副边电压/电流为110V /0.8A的单相变压器和三种电压/电流为220V/0.4A/Y、63.8V/1.38A/△、55V/1.6A/Y三相芯式变压器。</w:t>
            </w:r>
          </w:p>
          <w:p>
            <w:pPr>
              <w:pStyle w:val="null3"/>
              <w:ind w:firstLine="402"/>
              <w:jc w:val="both"/>
            </w:pPr>
            <w:r>
              <w:rPr>
                <w:rFonts w:ascii="仿宋_GB2312" w:hAnsi="仿宋_GB2312" w:cs="仿宋_GB2312" w:eastAsia="仿宋_GB2312"/>
                <w:sz w:val="20"/>
                <w:b/>
              </w:rPr>
              <w:t>5.5三相触发及主回路要求：</w:t>
            </w:r>
            <w:r>
              <w:rPr>
                <w:rFonts w:ascii="仿宋_GB2312" w:hAnsi="仿宋_GB2312" w:cs="仿宋_GB2312" w:eastAsia="仿宋_GB2312"/>
                <w:sz w:val="20"/>
              </w:rPr>
              <w:t>要求提供触发电路：要求采用数字集成电路，脉冲移相范围为</w:t>
            </w:r>
            <w:r>
              <w:rPr>
                <w:rFonts w:ascii="仿宋_GB2312" w:hAnsi="仿宋_GB2312" w:cs="仿宋_GB2312" w:eastAsia="仿宋_GB2312"/>
                <w:sz w:val="20"/>
              </w:rPr>
              <w:t>0~160°。要求面板上可观察三相同步电压的六个脉冲波形，并通过“Uct”端对a角进行控制。主回路：要求由12只可控硅，6只二极管以及平波电抗器。要求有过流过压保护：主控制屏输出的单、三相交流电源均经过电压互感器和电流互感器检测。实验电流超过2A，电压超过260V，即刻断电，并警告指示。</w:t>
            </w:r>
          </w:p>
          <w:p>
            <w:pPr>
              <w:pStyle w:val="null3"/>
              <w:ind w:firstLine="402"/>
              <w:jc w:val="both"/>
            </w:pPr>
            <w:r>
              <w:rPr>
                <w:rFonts w:ascii="仿宋_GB2312" w:hAnsi="仿宋_GB2312" w:cs="仿宋_GB2312" w:eastAsia="仿宋_GB2312"/>
                <w:sz w:val="20"/>
                <w:b/>
              </w:rPr>
              <w:t>5.6直流PWM调速系统与电力电子电路：</w:t>
            </w:r>
            <w:r>
              <w:rPr>
                <w:rFonts w:ascii="仿宋_GB2312" w:hAnsi="仿宋_GB2312" w:cs="仿宋_GB2312" w:eastAsia="仿宋_GB2312"/>
                <w:sz w:val="20"/>
              </w:rPr>
              <w:t>要求可完成直流斩波电路、</w:t>
            </w:r>
            <w:r>
              <w:rPr>
                <w:rFonts w:ascii="仿宋_GB2312" w:hAnsi="仿宋_GB2312" w:cs="仿宋_GB2312" w:eastAsia="仿宋_GB2312"/>
                <w:sz w:val="20"/>
              </w:rPr>
              <w:t>DC/DC变换电路、斩控式交流调压电路、单相交频电路以及直流脉宽调速等实验项目。直流斩波电路：要求面板上提供若干的电源、功率场效应晶体管、电抗器、电阻、二极管、电容等，并画有常见的六种斩波电路（Buck、Cuk、Boost、Sepic、Buck-Boost、Zeta）原理示意图。</w:t>
            </w:r>
          </w:p>
          <w:p>
            <w:pPr>
              <w:pStyle w:val="null3"/>
              <w:ind w:firstLine="402"/>
              <w:jc w:val="both"/>
            </w:pPr>
            <w:r>
              <w:rPr>
                <w:rFonts w:ascii="仿宋_GB2312" w:hAnsi="仿宋_GB2312" w:cs="仿宋_GB2312" w:eastAsia="仿宋_GB2312"/>
                <w:sz w:val="20"/>
                <w:b/>
              </w:rPr>
              <w:t>5.7触发电路要求：</w:t>
            </w:r>
            <w:r>
              <w:rPr>
                <w:rFonts w:ascii="仿宋_GB2312" w:hAnsi="仿宋_GB2312" w:cs="仿宋_GB2312" w:eastAsia="仿宋_GB2312"/>
                <w:sz w:val="20"/>
              </w:rPr>
              <w:t>提供晶体管触发电路、锯齿波触发电路，引出各观察孔，使学生能够直观地了解各种触发电路的工作原理过程，每个触发电路的触发信号要求分别已经连到对应的晶闸管</w:t>
            </w:r>
          </w:p>
          <w:p>
            <w:pPr>
              <w:pStyle w:val="null3"/>
              <w:ind w:firstLine="402"/>
              <w:jc w:val="both"/>
            </w:pPr>
            <w:r>
              <w:rPr>
                <w:rFonts w:ascii="仿宋_GB2312" w:hAnsi="仿宋_GB2312" w:cs="仿宋_GB2312" w:eastAsia="仿宋_GB2312"/>
                <w:sz w:val="20"/>
                <w:b/>
              </w:rPr>
              <w:t>5.8直流调速控制单元：</w:t>
            </w:r>
            <w:r>
              <w:rPr>
                <w:rFonts w:ascii="仿宋_GB2312" w:hAnsi="仿宋_GB2312" w:cs="仿宋_GB2312" w:eastAsia="仿宋_GB2312"/>
                <w:sz w:val="20"/>
              </w:rPr>
              <w:t>直流调速控制单元：要求提供交、直流调速闭环控制系统的模拟</w:t>
            </w:r>
            <w:r>
              <w:rPr>
                <w:rFonts w:ascii="仿宋_GB2312" w:hAnsi="仿宋_GB2312" w:cs="仿宋_GB2312" w:eastAsia="仿宋_GB2312"/>
                <w:sz w:val="20"/>
              </w:rPr>
              <w:t>PID转速调节器和电流调节器、逻辑无环流可逆双闭环调速系统的逻辑控制器以及4组可变电容器。</w:t>
            </w:r>
          </w:p>
          <w:p>
            <w:pPr>
              <w:pStyle w:val="null3"/>
              <w:ind w:firstLine="402"/>
              <w:jc w:val="both"/>
            </w:pPr>
            <w:r>
              <w:rPr>
                <w:rFonts w:ascii="仿宋_GB2312" w:hAnsi="仿宋_GB2312" w:cs="仿宋_GB2312" w:eastAsia="仿宋_GB2312"/>
                <w:sz w:val="20"/>
                <w:b/>
              </w:rPr>
              <w:t>5.9</w:t>
            </w:r>
            <w:r>
              <w:rPr>
                <w:rFonts w:ascii="仿宋_GB2312" w:hAnsi="仿宋_GB2312" w:cs="仿宋_GB2312" w:eastAsia="仿宋_GB2312"/>
                <w:sz w:val="20"/>
                <w:b/>
              </w:rPr>
              <w:t>调速系统控制单元</w:t>
            </w:r>
            <w:r>
              <w:rPr>
                <w:rFonts w:ascii="仿宋_GB2312" w:hAnsi="仿宋_GB2312" w:cs="仿宋_GB2312" w:eastAsia="仿宋_GB2312"/>
                <w:sz w:val="20"/>
                <w:b/>
              </w:rPr>
              <w:t>：</w:t>
            </w:r>
            <w:r>
              <w:rPr>
                <w:rFonts w:ascii="仿宋_GB2312" w:hAnsi="仿宋_GB2312" w:cs="仿宋_GB2312" w:eastAsia="仿宋_GB2312"/>
                <w:sz w:val="20"/>
              </w:rPr>
              <w:t>提供</w:t>
            </w:r>
            <w:r>
              <w:rPr>
                <w:rFonts w:ascii="仿宋_GB2312" w:hAnsi="仿宋_GB2312" w:cs="仿宋_GB2312" w:eastAsia="仿宋_GB2312"/>
                <w:sz w:val="20"/>
              </w:rPr>
              <w:t>±15V给定</w:t>
            </w:r>
            <w:r>
              <w:rPr>
                <w:rFonts w:ascii="仿宋_GB2312" w:hAnsi="仿宋_GB2312" w:cs="仿宋_GB2312" w:eastAsia="仿宋_GB2312"/>
                <w:sz w:val="20"/>
              </w:rPr>
              <w:t>及</w:t>
            </w:r>
            <w:r>
              <w:rPr>
                <w:rFonts w:ascii="仿宋_GB2312" w:hAnsi="仿宋_GB2312" w:cs="仿宋_GB2312" w:eastAsia="仿宋_GB2312"/>
                <w:sz w:val="20"/>
              </w:rPr>
              <w:t>速度变换器（</w:t>
            </w:r>
            <w:r>
              <w:rPr>
                <w:rFonts w:ascii="仿宋_GB2312" w:hAnsi="仿宋_GB2312" w:cs="仿宋_GB2312" w:eastAsia="仿宋_GB2312"/>
                <w:sz w:val="20"/>
              </w:rPr>
              <w:t>FBS）、零速封锁器（DZS）、</w:t>
            </w:r>
            <w:r>
              <w:rPr>
                <w:rFonts w:ascii="仿宋_GB2312" w:hAnsi="仿宋_GB2312" w:cs="仿宋_GB2312" w:eastAsia="仿宋_GB2312"/>
                <w:sz w:val="20"/>
              </w:rPr>
              <w:t>±15V/1A直流电源，指针式直流电流表</w:t>
            </w:r>
          </w:p>
          <w:p>
            <w:pPr>
              <w:pStyle w:val="null3"/>
              <w:ind w:firstLine="402"/>
              <w:jc w:val="both"/>
            </w:pPr>
            <w:r>
              <w:rPr>
                <w:rFonts w:ascii="仿宋_GB2312" w:hAnsi="仿宋_GB2312" w:cs="仿宋_GB2312" w:eastAsia="仿宋_GB2312"/>
                <w:sz w:val="20"/>
                <w:b/>
              </w:rPr>
              <w:t>5.10功率器件特性与驱动电路要求：</w:t>
            </w:r>
            <w:r>
              <w:rPr>
                <w:rFonts w:ascii="仿宋_GB2312" w:hAnsi="仿宋_GB2312" w:cs="仿宋_GB2312" w:eastAsia="仿宋_GB2312"/>
                <w:sz w:val="20"/>
              </w:rPr>
              <w:t>提供功率器件</w:t>
            </w:r>
            <w:r>
              <w:rPr>
                <w:rFonts w:ascii="仿宋_GB2312" w:hAnsi="仿宋_GB2312" w:cs="仿宋_GB2312" w:eastAsia="仿宋_GB2312"/>
                <w:sz w:val="20"/>
              </w:rPr>
              <w:t>GTR,MOSFET,IGBT,GTO等四种器件的开关和驱动电路，要求还可对快恢复二极管，高速光耦、电感等电力电子的常用元件进行分析。</w:t>
            </w:r>
          </w:p>
          <w:p>
            <w:pPr>
              <w:pStyle w:val="null3"/>
              <w:ind w:firstLine="402"/>
              <w:jc w:val="both"/>
            </w:pPr>
            <w:r>
              <w:rPr>
                <w:rFonts w:ascii="仿宋_GB2312" w:hAnsi="仿宋_GB2312" w:cs="仿宋_GB2312" w:eastAsia="仿宋_GB2312"/>
                <w:sz w:val="20"/>
                <w:b/>
              </w:rPr>
              <w:t>5.11 基于DSP控制的感应电机变频调速系统（含2048高分辨率编码器）</w:t>
            </w:r>
          </w:p>
          <w:p>
            <w:pPr>
              <w:pStyle w:val="null3"/>
              <w:ind w:firstLine="400"/>
              <w:jc w:val="both"/>
            </w:pPr>
            <w:r>
              <w:rPr>
                <w:rFonts w:ascii="仿宋_GB2312" w:hAnsi="仿宋_GB2312" w:cs="仿宋_GB2312" w:eastAsia="仿宋_GB2312"/>
                <w:sz w:val="20"/>
              </w:rPr>
              <w:t>①多种控制对象：为直流有刷电机、交流异步电机；2）硬件部分说明：主回路要求采用大容量的IPM模块作为驱动器，核心控制芯片选用控制类DSP芯片；3）检测模块部分，转速采集上要求采用2048光电码盘，电流采集上要求采用霍尔电流传感器；4）配置DSP开发装置，可以使用C、C＋＋或MATLAB语言编写算法，也可使用Simulink库搭建电机控制算法，老师和学生可以自行设计相关实验内容；</w:t>
            </w:r>
          </w:p>
          <w:p>
            <w:pPr>
              <w:pStyle w:val="null3"/>
              <w:ind w:firstLine="400"/>
              <w:jc w:val="both"/>
            </w:pPr>
            <w:r>
              <w:rPr>
                <w:rFonts w:ascii="仿宋_GB2312" w:hAnsi="仿宋_GB2312" w:cs="仿宋_GB2312" w:eastAsia="仿宋_GB2312"/>
                <w:sz w:val="20"/>
              </w:rPr>
              <w:t>②基于DSP控制的感应电机变频调速系统软件部分说明：1）该试验系统可使用多个大型的开发设计软件，主要的有Matlab，LabView，CCS，由这些软件共同参与实验的运行。要求通过labview作为人机界面开发环境直接通过labview下的虚拟控制界面实现电压电流参数的实时采集以及对执行机构的实时控制，不需要另行配置示波器等检测仪器；2）要求能够通过matlab软件或汇编语言进行算法修改（二次开发功能），通过直接打开Simulink库搭建控制的各种实验算法，直接在matlab软件内点击编译后，即可看到用来下载DSP程序的CCS集成开发软件会自动打开，并且MATLAB编译生成的汇编语言会自动链接到自动打开的CCS软件中去，现场可以通过matlab的命令窗口和CCS的程序窗口看到上述的动态交互式程序下载过程，最后CCS将MATLAB 中Simulink库编译生成的汇编语言实时下载到DSP中去，并能够通过CCS编程环境实现在线实时监控运行，在simulink独特的模型文件的支持下，能够实现多种电机的开环和闭环的变频调速实验；3）带有各种通信接口(含USB口、串口等)、上位机软件可采集电流、转速、磁通波形等参数，同时可改变PI、调制比、转子电阻等参数，观察对电机性能的影响；4）要求学生可以自行修改原有提供的mdl模型文件或建立新的mdl文件，实现新的算法和思路；5）软件界面要求：要求上位机界面运行在LabView环境下，点击一个实验内容选择按钮，就会到一个对应的实验界面，并且可以直接在上位机上直接控制电机启停、改变电机转速，以及修改各种参数，并能直观看到电机转速、电流以及磁通波形等。</w:t>
            </w:r>
          </w:p>
          <w:p>
            <w:pPr>
              <w:pStyle w:val="null3"/>
              <w:ind w:firstLine="402"/>
              <w:jc w:val="both"/>
            </w:pPr>
            <w:r>
              <w:rPr>
                <w:rFonts w:ascii="仿宋_GB2312" w:hAnsi="仿宋_GB2312" w:cs="仿宋_GB2312" w:eastAsia="仿宋_GB2312"/>
                <w:sz w:val="20"/>
                <w:b/>
              </w:rPr>
              <w:t xml:space="preserve">5.12基于DSP控制的感应电机变频调速系统配套工控机（配置不低于I5 -16G, </w:t>
            </w:r>
            <w:r>
              <w:rPr>
                <w:rFonts w:ascii="仿宋_GB2312" w:hAnsi="仿宋_GB2312" w:cs="仿宋_GB2312" w:eastAsia="仿宋_GB2312"/>
                <w:sz w:val="21"/>
              </w:rPr>
              <w:t>≥</w:t>
            </w:r>
            <w:r>
              <w:rPr>
                <w:rFonts w:ascii="仿宋_GB2312" w:hAnsi="仿宋_GB2312" w:cs="仿宋_GB2312" w:eastAsia="仿宋_GB2312"/>
                <w:sz w:val="20"/>
                <w:b/>
              </w:rPr>
              <w:t>500G固态）</w:t>
            </w:r>
          </w:p>
          <w:p>
            <w:pPr>
              <w:pStyle w:val="null3"/>
              <w:ind w:firstLine="201"/>
              <w:jc w:val="both"/>
            </w:pPr>
            <w:r>
              <w:rPr>
                <w:rFonts w:ascii="仿宋_GB2312" w:hAnsi="仿宋_GB2312" w:cs="仿宋_GB2312" w:eastAsia="仿宋_GB2312"/>
                <w:sz w:val="20"/>
                <w:b/>
              </w:rPr>
              <w:t>6.电机导轨及测功机技术参数要求：</w:t>
            </w:r>
          </w:p>
          <w:p>
            <w:pPr>
              <w:pStyle w:val="null3"/>
              <w:ind w:firstLine="402"/>
              <w:jc w:val="both"/>
            </w:pPr>
            <w:r>
              <w:rPr>
                <w:rFonts w:ascii="仿宋_GB2312" w:hAnsi="仿宋_GB2312" w:cs="仿宋_GB2312" w:eastAsia="仿宋_GB2312"/>
                <w:sz w:val="20"/>
                <w:b/>
              </w:rPr>
              <w:t>6.1电机导轨及测功机要求：</w:t>
            </w:r>
            <w:r>
              <w:rPr>
                <w:rFonts w:ascii="仿宋_GB2312" w:hAnsi="仿宋_GB2312" w:cs="仿宋_GB2312" w:eastAsia="仿宋_GB2312"/>
                <w:sz w:val="20"/>
              </w:rPr>
              <w:t>含有编码器、涡流测功机及固定电机的安装导轨，保证电机与电机之间、电机与涡流测功机之间，同轴的同心度不超过</w:t>
            </w:r>
            <w:r>
              <w:rPr>
                <w:rFonts w:ascii="仿宋_GB2312" w:hAnsi="仿宋_GB2312" w:cs="仿宋_GB2312" w:eastAsia="仿宋_GB2312"/>
                <w:sz w:val="20"/>
              </w:rPr>
              <w:t>±5丝。</w:t>
            </w:r>
          </w:p>
          <w:p>
            <w:pPr>
              <w:pStyle w:val="null3"/>
              <w:ind w:firstLine="402"/>
              <w:jc w:val="both"/>
            </w:pPr>
            <w:r>
              <w:rPr>
                <w:rFonts w:ascii="仿宋_GB2312" w:hAnsi="仿宋_GB2312" w:cs="仿宋_GB2312" w:eastAsia="仿宋_GB2312"/>
                <w:sz w:val="20"/>
                <w:b/>
              </w:rPr>
              <w:t>6.2、转矩、转速测量及控制组件要求：</w:t>
            </w:r>
            <w:r>
              <w:rPr>
                <w:rFonts w:ascii="仿宋_GB2312" w:hAnsi="仿宋_GB2312" w:cs="仿宋_GB2312" w:eastAsia="仿宋_GB2312"/>
                <w:sz w:val="20"/>
              </w:rPr>
              <w:t>能够以数字的形式显示转速（</w:t>
            </w:r>
            <w:r>
              <w:rPr>
                <w:rFonts w:ascii="仿宋_GB2312" w:hAnsi="仿宋_GB2312" w:cs="仿宋_GB2312" w:eastAsia="仿宋_GB2312"/>
                <w:sz w:val="20"/>
              </w:rPr>
              <w:t>5位数字显示，测量范围0～2000rpm，可测量正负转速值）</w:t>
            </w:r>
          </w:p>
          <w:p>
            <w:pPr>
              <w:pStyle w:val="null3"/>
              <w:ind w:firstLine="201"/>
              <w:jc w:val="both"/>
            </w:pPr>
            <w:r>
              <w:rPr>
                <w:rFonts w:ascii="仿宋_GB2312" w:hAnsi="仿宋_GB2312" w:cs="仿宋_GB2312" w:eastAsia="仿宋_GB2312"/>
                <w:sz w:val="20"/>
                <w:b/>
              </w:rPr>
              <w:t>7.电机技术参数要求：</w:t>
            </w:r>
            <w:r>
              <w:rPr>
                <w:rFonts w:ascii="仿宋_GB2312" w:hAnsi="仿宋_GB2312" w:cs="仿宋_GB2312" w:eastAsia="仿宋_GB2312"/>
                <w:sz w:val="20"/>
              </w:rPr>
              <w:t>电机功率采用功率小于</w:t>
            </w:r>
            <w:r>
              <w:rPr>
                <w:rFonts w:ascii="仿宋_GB2312" w:hAnsi="仿宋_GB2312" w:cs="仿宋_GB2312" w:eastAsia="仿宋_GB2312"/>
                <w:sz w:val="20"/>
              </w:rPr>
              <w:t>200W的模拟电机，其特性能模拟中小型电机的特性，电机的转轴的同心度与测功机导轨的转轴的同心度小于等于5丝，所有电机E级绝缘。</w:t>
            </w:r>
          </w:p>
          <w:p>
            <w:pPr>
              <w:pStyle w:val="null3"/>
              <w:ind w:firstLine="402"/>
              <w:jc w:val="both"/>
            </w:pPr>
            <w:r>
              <w:rPr>
                <w:rFonts w:ascii="仿宋_GB2312" w:hAnsi="仿宋_GB2312" w:cs="仿宋_GB2312" w:eastAsia="仿宋_GB2312"/>
                <w:sz w:val="20"/>
                <w:b/>
              </w:rPr>
              <w:t>7.1复励直流发电机要求：</w:t>
            </w:r>
            <w:r>
              <w:rPr>
                <w:rFonts w:ascii="仿宋_GB2312" w:hAnsi="仿宋_GB2312" w:cs="仿宋_GB2312" w:eastAsia="仿宋_GB2312"/>
                <w:sz w:val="20"/>
              </w:rPr>
              <w:t>额定功率</w:t>
            </w:r>
            <w:r>
              <w:rPr>
                <w:rFonts w:ascii="仿宋_GB2312" w:hAnsi="仿宋_GB2312" w:cs="仿宋_GB2312" w:eastAsia="仿宋_GB2312"/>
                <w:sz w:val="20"/>
              </w:rPr>
              <w:t>PN=100W，额定电压UN=200V，额定电流IN=0.5A，额定转速nN=1600r/min。</w:t>
            </w:r>
          </w:p>
          <w:p>
            <w:pPr>
              <w:pStyle w:val="null3"/>
              <w:ind w:firstLine="402"/>
              <w:jc w:val="both"/>
            </w:pPr>
            <w:r>
              <w:rPr>
                <w:rFonts w:ascii="仿宋_GB2312" w:hAnsi="仿宋_GB2312" w:cs="仿宋_GB2312" w:eastAsia="仿宋_GB2312"/>
                <w:sz w:val="20"/>
                <w:b/>
              </w:rPr>
              <w:t>7.2直流并励电动机要求：</w:t>
            </w:r>
            <w:r>
              <w:rPr>
                <w:rFonts w:ascii="仿宋_GB2312" w:hAnsi="仿宋_GB2312" w:cs="仿宋_GB2312" w:eastAsia="仿宋_GB2312"/>
                <w:sz w:val="20"/>
              </w:rPr>
              <w:t>额定功率</w:t>
            </w:r>
            <w:r>
              <w:rPr>
                <w:rFonts w:ascii="仿宋_GB2312" w:hAnsi="仿宋_GB2312" w:cs="仿宋_GB2312" w:eastAsia="仿宋_GB2312"/>
                <w:sz w:val="20"/>
              </w:rPr>
              <w:t>PN=185W，额定电压UN=220V，额定电流IN=1.1A，额定励磁电流IfN＜0.16A，额定转速nN=1600r/min。</w:t>
            </w:r>
          </w:p>
          <w:p>
            <w:pPr>
              <w:pStyle w:val="null3"/>
              <w:ind w:firstLine="402"/>
              <w:jc w:val="both"/>
            </w:pPr>
            <w:r>
              <w:rPr>
                <w:rFonts w:ascii="仿宋_GB2312" w:hAnsi="仿宋_GB2312" w:cs="仿宋_GB2312" w:eastAsia="仿宋_GB2312"/>
                <w:sz w:val="20"/>
                <w:b/>
              </w:rPr>
              <w:t>7.3三相鼠笼异步电动机要求：</w:t>
            </w:r>
            <w:r>
              <w:rPr>
                <w:rFonts w:ascii="仿宋_GB2312" w:hAnsi="仿宋_GB2312" w:cs="仿宋_GB2312" w:eastAsia="仿宋_GB2312"/>
                <w:sz w:val="20"/>
              </w:rPr>
              <w:t>额定功率</w:t>
            </w:r>
            <w:r>
              <w:rPr>
                <w:rFonts w:ascii="仿宋_GB2312" w:hAnsi="仿宋_GB2312" w:cs="仿宋_GB2312" w:eastAsia="仿宋_GB2312"/>
                <w:sz w:val="20"/>
              </w:rPr>
              <w:t>PN=100W，额定电压UN=220V，额定电流IN=0.48A，额定转速nN=1420r/min，定子三相绕组Δ接法。</w:t>
            </w:r>
          </w:p>
          <w:p>
            <w:pPr>
              <w:pStyle w:val="null3"/>
              <w:ind w:firstLine="402"/>
              <w:jc w:val="both"/>
            </w:pPr>
            <w:r>
              <w:rPr>
                <w:rFonts w:ascii="仿宋_GB2312" w:hAnsi="仿宋_GB2312" w:cs="仿宋_GB2312" w:eastAsia="仿宋_GB2312"/>
                <w:sz w:val="20"/>
                <w:b/>
              </w:rPr>
              <w:t>7.4三相同步电机要求：</w:t>
            </w:r>
            <w:r>
              <w:rPr>
                <w:rFonts w:ascii="仿宋_GB2312" w:hAnsi="仿宋_GB2312" w:cs="仿宋_GB2312" w:eastAsia="仿宋_GB2312"/>
                <w:sz w:val="20"/>
              </w:rPr>
              <w:t>可以作为电动机也可以作为发电机使用；额定功率</w:t>
            </w:r>
            <w:r>
              <w:rPr>
                <w:rFonts w:ascii="仿宋_GB2312" w:hAnsi="仿宋_GB2312" w:cs="仿宋_GB2312" w:eastAsia="仿宋_GB2312"/>
                <w:sz w:val="20"/>
              </w:rPr>
              <w:t>PN=170VA，额定电压UN=220V，额定电流IN=0.45A，额定转速nN=1500r/min，额定功率因数0.8，额定励磁电压UfN=14V，额定励磁电流IfN=1.2A，定子三相绕组Y接法。</w:t>
            </w:r>
          </w:p>
          <w:p>
            <w:pPr>
              <w:pStyle w:val="null3"/>
              <w:ind w:firstLine="402"/>
              <w:jc w:val="both"/>
            </w:pPr>
            <w:r>
              <w:rPr>
                <w:rFonts w:ascii="仿宋_GB2312" w:hAnsi="仿宋_GB2312" w:cs="仿宋_GB2312" w:eastAsia="仿宋_GB2312"/>
                <w:sz w:val="20"/>
                <w:b/>
              </w:rPr>
              <w:t>7.5三相绕线式异步电机要求：</w:t>
            </w:r>
            <w:r>
              <w:rPr>
                <w:rFonts w:ascii="仿宋_GB2312" w:hAnsi="仿宋_GB2312" w:cs="仿宋_GB2312" w:eastAsia="仿宋_GB2312"/>
                <w:sz w:val="20"/>
              </w:rPr>
              <w:t>额定功率</w:t>
            </w:r>
            <w:r>
              <w:rPr>
                <w:rFonts w:ascii="仿宋_GB2312" w:hAnsi="仿宋_GB2312" w:cs="仿宋_GB2312" w:eastAsia="仿宋_GB2312"/>
                <w:sz w:val="20"/>
              </w:rPr>
              <w:t>PN=100W，额定电压UN=220V，额定电流IN=0.55A，额定转速nN=1420r/min。定、转子三相绕组均为Y接法。</w:t>
            </w:r>
          </w:p>
          <w:p>
            <w:pPr>
              <w:pStyle w:val="null3"/>
              <w:ind w:firstLine="201"/>
              <w:jc w:val="both"/>
            </w:pPr>
            <w:r>
              <w:rPr>
                <w:rFonts w:ascii="仿宋_GB2312" w:hAnsi="仿宋_GB2312" w:cs="仿宋_GB2312" w:eastAsia="仿宋_GB2312"/>
                <w:sz w:val="20"/>
                <w:b/>
              </w:rPr>
              <w:t>8.实验导线要求：</w:t>
            </w:r>
          </w:p>
          <w:p>
            <w:pPr>
              <w:pStyle w:val="null3"/>
              <w:ind w:firstLine="400"/>
              <w:jc w:val="both"/>
            </w:pPr>
            <w:r>
              <w:rPr>
                <w:rFonts w:ascii="仿宋_GB2312" w:hAnsi="仿宋_GB2312" w:cs="仿宋_GB2312" w:eastAsia="仿宋_GB2312"/>
                <w:sz w:val="20"/>
              </w:rPr>
              <w:t>要求实验连接导线采用全封闭手枪插型式，内部为无氧铜抽丝而成发丝般细的</w:t>
            </w:r>
            <w:r>
              <w:rPr>
                <w:rFonts w:ascii="仿宋_GB2312" w:hAnsi="仿宋_GB2312" w:cs="仿宋_GB2312" w:eastAsia="仿宋_GB2312"/>
                <w:sz w:val="20"/>
              </w:rPr>
              <w:t>128股线，质地柔软，护套用粗线径、防硬化化学制品制成，插头采用实芯铜质件 。</w:t>
            </w:r>
          </w:p>
          <w:p>
            <w:pPr>
              <w:pStyle w:val="null3"/>
              <w:jc w:val="both"/>
            </w:pPr>
            <w:r>
              <w:rPr>
                <w:rFonts w:ascii="仿宋_GB2312" w:hAnsi="仿宋_GB2312" w:cs="仿宋_GB2312" w:eastAsia="仿宋_GB2312"/>
                <w:sz w:val="20"/>
                <w:b/>
              </w:rPr>
              <w:t>二、实验内容要求：</w:t>
            </w:r>
          </w:p>
          <w:p>
            <w:pPr>
              <w:pStyle w:val="null3"/>
              <w:ind w:firstLine="402"/>
              <w:jc w:val="left"/>
            </w:pPr>
            <w:r>
              <w:rPr>
                <w:rFonts w:ascii="仿宋_GB2312" w:hAnsi="仿宋_GB2312" w:cs="仿宋_GB2312" w:eastAsia="仿宋_GB2312"/>
                <w:sz w:val="20"/>
                <w:b/>
              </w:rPr>
              <w:t>直流电机实验：</w:t>
            </w:r>
            <w:r>
              <w:rPr>
                <w:rFonts w:ascii="仿宋_GB2312" w:hAnsi="仿宋_GB2312" w:cs="仿宋_GB2312" w:eastAsia="仿宋_GB2312"/>
                <w:sz w:val="20"/>
              </w:rPr>
              <w:t>认识实验、复励直流发电机、并励直流电动机；</w:t>
            </w:r>
          </w:p>
          <w:p>
            <w:pPr>
              <w:pStyle w:val="null3"/>
              <w:ind w:firstLine="402"/>
              <w:jc w:val="left"/>
            </w:pPr>
            <w:r>
              <w:rPr>
                <w:rFonts w:ascii="仿宋_GB2312" w:hAnsi="仿宋_GB2312" w:cs="仿宋_GB2312" w:eastAsia="仿宋_GB2312"/>
                <w:sz w:val="20"/>
                <w:b/>
              </w:rPr>
              <w:t>变压器实验：</w:t>
            </w:r>
            <w:r>
              <w:rPr>
                <w:rFonts w:ascii="仿宋_GB2312" w:hAnsi="仿宋_GB2312" w:cs="仿宋_GB2312" w:eastAsia="仿宋_GB2312"/>
                <w:sz w:val="20"/>
              </w:rPr>
              <w:t>单相变压器、三相变压器实验、三相变压器的连接组和不对称短路；</w:t>
            </w:r>
          </w:p>
          <w:p>
            <w:pPr>
              <w:pStyle w:val="null3"/>
              <w:ind w:firstLine="402"/>
              <w:jc w:val="left"/>
            </w:pPr>
            <w:r>
              <w:rPr>
                <w:rFonts w:ascii="仿宋_GB2312" w:hAnsi="仿宋_GB2312" w:cs="仿宋_GB2312" w:eastAsia="仿宋_GB2312"/>
                <w:sz w:val="20"/>
                <w:b/>
              </w:rPr>
              <w:t>异步电机实验：</w:t>
            </w:r>
            <w:r>
              <w:rPr>
                <w:rFonts w:ascii="仿宋_GB2312" w:hAnsi="仿宋_GB2312" w:cs="仿宋_GB2312" w:eastAsia="仿宋_GB2312"/>
                <w:sz w:val="20"/>
              </w:rPr>
              <w:t>三相笼型异步电动机的工作特性、三相异步电动机的启动与调速、异步电动机的</w:t>
            </w:r>
            <w:r>
              <w:rPr>
                <w:rFonts w:ascii="仿宋_GB2312" w:hAnsi="仿宋_GB2312" w:cs="仿宋_GB2312" w:eastAsia="仿宋_GB2312"/>
                <w:sz w:val="20"/>
              </w:rPr>
              <w:t>M—S曲线的测绘；</w:t>
            </w:r>
          </w:p>
          <w:p>
            <w:pPr>
              <w:pStyle w:val="null3"/>
              <w:ind w:firstLine="402"/>
              <w:jc w:val="left"/>
            </w:pPr>
            <w:r>
              <w:rPr>
                <w:rFonts w:ascii="仿宋_GB2312" w:hAnsi="仿宋_GB2312" w:cs="仿宋_GB2312" w:eastAsia="仿宋_GB2312"/>
                <w:sz w:val="20"/>
                <w:b/>
              </w:rPr>
              <w:t>同步电机实验：</w:t>
            </w:r>
            <w:r>
              <w:rPr>
                <w:rFonts w:ascii="仿宋_GB2312" w:hAnsi="仿宋_GB2312" w:cs="仿宋_GB2312" w:eastAsia="仿宋_GB2312"/>
                <w:sz w:val="20"/>
              </w:rPr>
              <w:t>三相同步发电机的运行特性、三相同步发电机的并联运行、三相同步电动机的并联运行、三相同步发电机参数的测定；</w:t>
            </w:r>
          </w:p>
          <w:p>
            <w:pPr>
              <w:pStyle w:val="null3"/>
              <w:ind w:firstLine="402"/>
              <w:jc w:val="left"/>
            </w:pPr>
            <w:r>
              <w:rPr>
                <w:rFonts w:ascii="仿宋_GB2312" w:hAnsi="仿宋_GB2312" w:cs="仿宋_GB2312" w:eastAsia="仿宋_GB2312"/>
                <w:sz w:val="20"/>
                <w:b/>
              </w:rPr>
              <w:t>电动机机械特性的测定；</w:t>
            </w:r>
            <w:r>
              <w:rPr>
                <w:rFonts w:ascii="仿宋_GB2312" w:hAnsi="仿宋_GB2312" w:cs="仿宋_GB2312" w:eastAsia="仿宋_GB2312"/>
                <w:sz w:val="20"/>
              </w:rPr>
              <w:t>直流他励电动机四象限机械特性、三相异步电机在各种运行状态下的机械特性；</w:t>
            </w:r>
          </w:p>
          <w:p>
            <w:pPr>
              <w:pStyle w:val="null3"/>
              <w:ind w:firstLine="402"/>
              <w:jc w:val="left"/>
            </w:pPr>
            <w:r>
              <w:rPr>
                <w:rFonts w:ascii="仿宋_GB2312" w:hAnsi="仿宋_GB2312" w:cs="仿宋_GB2312" w:eastAsia="仿宋_GB2312"/>
                <w:sz w:val="20"/>
                <w:b/>
              </w:rPr>
              <w:t>电力电子技术（晶闸管部分）</w:t>
            </w:r>
            <w:r>
              <w:rPr>
                <w:rFonts w:ascii="仿宋_GB2312" w:hAnsi="仿宋_GB2312" w:cs="仿宋_GB2312" w:eastAsia="仿宋_GB2312"/>
                <w:sz w:val="20"/>
              </w:rPr>
              <w:t>：</w:t>
            </w:r>
            <w:r>
              <w:rPr>
                <w:rFonts w:ascii="仿宋_GB2312" w:hAnsi="仿宋_GB2312" w:cs="仿宋_GB2312" w:eastAsia="仿宋_GB2312"/>
                <w:sz w:val="20"/>
              </w:rPr>
              <w:t>单结晶体管触发电路及单相半波可控整流电路实验</w:t>
            </w:r>
            <w:r>
              <w:rPr>
                <w:rFonts w:ascii="仿宋_GB2312" w:hAnsi="仿宋_GB2312" w:cs="仿宋_GB2312" w:eastAsia="仿宋_GB2312"/>
                <w:sz w:val="20"/>
              </w:rPr>
              <w:t>、</w:t>
            </w:r>
            <w:r>
              <w:rPr>
                <w:rFonts w:ascii="仿宋_GB2312" w:hAnsi="仿宋_GB2312" w:cs="仿宋_GB2312" w:eastAsia="仿宋_GB2312"/>
                <w:sz w:val="20"/>
              </w:rPr>
              <w:t>正弦波触发电路实验</w:t>
            </w:r>
            <w:r>
              <w:rPr>
                <w:rFonts w:ascii="仿宋_GB2312" w:hAnsi="仿宋_GB2312" w:cs="仿宋_GB2312" w:eastAsia="仿宋_GB2312"/>
                <w:sz w:val="20"/>
              </w:rPr>
              <w:t>、</w:t>
            </w:r>
            <w:r>
              <w:rPr>
                <w:rFonts w:ascii="仿宋_GB2312" w:hAnsi="仿宋_GB2312" w:cs="仿宋_GB2312" w:eastAsia="仿宋_GB2312"/>
                <w:sz w:val="20"/>
              </w:rPr>
              <w:t>锯齿波同步移相触发电路实验、单相桥式半控整流电路实验、单相桥式全控整流电路实验、单相桥式有源逆变电路实验、三相半波可控整流电路的研究、晶闸管三相半波有源逆变电路的研究、三相桥式半控整流电路实验、三相桥式全控整流及有源逆变电路实验、单相交流调压电路实验、三相交流调压电路实验；</w:t>
            </w:r>
          </w:p>
          <w:p>
            <w:pPr>
              <w:pStyle w:val="null3"/>
              <w:ind w:firstLine="402"/>
              <w:jc w:val="left"/>
            </w:pPr>
            <w:r>
              <w:rPr>
                <w:rFonts w:ascii="仿宋_GB2312" w:hAnsi="仿宋_GB2312" w:cs="仿宋_GB2312" w:eastAsia="仿宋_GB2312"/>
                <w:sz w:val="20"/>
                <w:b/>
              </w:rPr>
              <w:t>电力电子器件实验（全控型器件特性部分）：</w:t>
            </w:r>
            <w:r>
              <w:rPr>
                <w:rFonts w:ascii="仿宋_GB2312" w:hAnsi="仿宋_GB2312" w:cs="仿宋_GB2312" w:eastAsia="仿宋_GB2312"/>
                <w:sz w:val="20"/>
              </w:rPr>
              <w:t>功率场效应晶体管（</w:t>
            </w:r>
            <w:r>
              <w:rPr>
                <w:rFonts w:ascii="仿宋_GB2312" w:hAnsi="仿宋_GB2312" w:cs="仿宋_GB2312" w:eastAsia="仿宋_GB2312"/>
                <w:sz w:val="20"/>
              </w:rPr>
              <w:t>MOSFET）的主要参数测量、功率场效应晶体管（MOSFET）的驱动电路研究、绝缘栅双极型晶体管（IGBT）特性及其驱动电路的研究、电力晶体管（GTR）驱动电路的研究、电力晶体管（GTR）的特性研究；</w:t>
            </w:r>
          </w:p>
          <w:p>
            <w:pPr>
              <w:pStyle w:val="null3"/>
              <w:ind w:firstLine="402"/>
              <w:jc w:val="left"/>
            </w:pPr>
            <w:r>
              <w:rPr>
                <w:rFonts w:ascii="仿宋_GB2312" w:hAnsi="仿宋_GB2312" w:cs="仿宋_GB2312" w:eastAsia="仿宋_GB2312"/>
                <w:sz w:val="20"/>
                <w:b/>
              </w:rPr>
              <w:t>电力电子技术（全控型器件典型线路部分）：</w:t>
            </w:r>
            <w:r>
              <w:rPr>
                <w:rFonts w:ascii="仿宋_GB2312" w:hAnsi="仿宋_GB2312" w:cs="仿宋_GB2312" w:eastAsia="仿宋_GB2312"/>
                <w:sz w:val="20"/>
              </w:rPr>
              <w:t>直流斩波电路（</w:t>
            </w:r>
            <w:r>
              <w:rPr>
                <w:rFonts w:ascii="仿宋_GB2312" w:hAnsi="仿宋_GB2312" w:cs="仿宋_GB2312" w:eastAsia="仿宋_GB2312"/>
                <w:sz w:val="20"/>
              </w:rPr>
              <w:t>Buck、Cuk、Boost、Sepic、Buck-Boost、Zeta等六种电路）的性能研究、采用自关断器件的斩控式单相交流调压电路实验、</w:t>
            </w:r>
            <w:r>
              <w:rPr>
                <w:rFonts w:ascii="仿宋_GB2312" w:hAnsi="仿宋_GB2312" w:cs="仿宋_GB2312" w:eastAsia="仿宋_GB2312"/>
                <w:sz w:val="20"/>
              </w:rPr>
              <w:t>单相交直交变频电路的性能研究</w:t>
            </w:r>
            <w:r>
              <w:rPr>
                <w:rFonts w:ascii="仿宋_GB2312" w:hAnsi="仿宋_GB2312" w:cs="仿宋_GB2312" w:eastAsia="仿宋_GB2312"/>
                <w:sz w:val="20"/>
              </w:rPr>
              <w:t>、全桥</w:t>
            </w:r>
            <w:r>
              <w:rPr>
                <w:rFonts w:ascii="仿宋_GB2312" w:hAnsi="仿宋_GB2312" w:cs="仿宋_GB2312" w:eastAsia="仿宋_GB2312"/>
                <w:sz w:val="20"/>
              </w:rPr>
              <w:t>DC/DC变换电路实验；</w:t>
            </w:r>
          </w:p>
          <w:p>
            <w:pPr>
              <w:pStyle w:val="null3"/>
              <w:ind w:firstLine="402"/>
              <w:jc w:val="left"/>
            </w:pPr>
            <w:r>
              <w:rPr>
                <w:rFonts w:ascii="仿宋_GB2312" w:hAnsi="仿宋_GB2312" w:cs="仿宋_GB2312" w:eastAsia="仿宋_GB2312"/>
                <w:sz w:val="20"/>
                <w:b/>
              </w:rPr>
              <w:t>模拟直流调速系统实验：</w:t>
            </w:r>
            <w:r>
              <w:rPr>
                <w:rFonts w:ascii="仿宋_GB2312" w:hAnsi="仿宋_GB2312" w:cs="仿宋_GB2312" w:eastAsia="仿宋_GB2312"/>
                <w:sz w:val="20"/>
              </w:rPr>
              <w:t>晶闸管直流调速系统参数和环节特性的测定、晶闸管直流调速主要单元调试、不可逆单闭环直流调速系统静特性的研究、双闭环晶闸管不可逆直流调速系统</w:t>
            </w:r>
            <w:r>
              <w:rPr>
                <w:rFonts w:ascii="仿宋_GB2312" w:hAnsi="仿宋_GB2312" w:cs="仿宋_GB2312" w:eastAsia="仿宋_GB2312"/>
                <w:sz w:val="20"/>
              </w:rPr>
              <w:t>、逻辑无环流可逆直流调速系统、双闭环控制的直流脉宽调速系统（</w:t>
            </w:r>
            <w:r>
              <w:rPr>
                <w:rFonts w:ascii="仿宋_GB2312" w:hAnsi="仿宋_GB2312" w:cs="仿宋_GB2312" w:eastAsia="仿宋_GB2312"/>
                <w:sz w:val="20"/>
              </w:rPr>
              <w:t>PWM） ；</w:t>
            </w:r>
          </w:p>
          <w:p>
            <w:pPr>
              <w:pStyle w:val="null3"/>
              <w:ind w:firstLine="402"/>
              <w:jc w:val="left"/>
            </w:pPr>
            <w:r>
              <w:rPr>
                <w:rFonts w:ascii="仿宋_GB2312" w:hAnsi="仿宋_GB2312" w:cs="仿宋_GB2312" w:eastAsia="仿宋_GB2312"/>
                <w:sz w:val="20"/>
                <w:b/>
              </w:rPr>
              <w:t>交流调速实验：</w:t>
            </w:r>
            <w:r>
              <w:rPr>
                <w:rFonts w:ascii="仿宋_GB2312" w:hAnsi="仿宋_GB2312" w:cs="仿宋_GB2312" w:eastAsia="仿宋_GB2312"/>
                <w:sz w:val="20"/>
              </w:rPr>
              <w:t>双闭环三相异步电机调压调速系统、双闭环三相异步电机串级调速系统、异步电机的</w:t>
            </w:r>
            <w:r>
              <w:rPr>
                <w:rFonts w:ascii="仿宋_GB2312" w:hAnsi="仿宋_GB2312" w:cs="仿宋_GB2312" w:eastAsia="仿宋_GB2312"/>
                <w:sz w:val="20"/>
              </w:rPr>
              <w:t>SPWM变频调速系统（IPM）、异步电机的空间矢量控制的变频调速系统、采用DSP的异步电机直接转矩变频调速系统、采用DSP的异步电机磁场定向变频调速系统：</w:t>
            </w:r>
          </w:p>
          <w:p>
            <w:pPr>
              <w:pStyle w:val="null3"/>
              <w:ind w:firstLine="402"/>
              <w:jc w:val="left"/>
            </w:pPr>
            <w:r>
              <w:rPr>
                <w:rFonts w:ascii="仿宋_GB2312" w:hAnsi="仿宋_GB2312" w:cs="仿宋_GB2312" w:eastAsia="仿宋_GB2312"/>
                <w:sz w:val="20"/>
                <w:b/>
              </w:rPr>
              <w:t>基于</w:t>
            </w:r>
            <w:r>
              <w:rPr>
                <w:rFonts w:ascii="仿宋_GB2312" w:hAnsi="仿宋_GB2312" w:cs="仿宋_GB2312" w:eastAsia="仿宋_GB2312"/>
                <w:sz w:val="20"/>
                <w:b/>
              </w:rPr>
              <w:t>MATLAB电机教学仿真软件实验：</w:t>
            </w:r>
            <w:r>
              <w:rPr>
                <w:rFonts w:ascii="仿宋_GB2312" w:hAnsi="仿宋_GB2312" w:cs="仿宋_GB2312" w:eastAsia="仿宋_GB2312"/>
                <w:sz w:val="20"/>
              </w:rPr>
              <w:t>单相变压器特性实验</w:t>
            </w:r>
            <w:r>
              <w:rPr>
                <w:rFonts w:ascii="仿宋_GB2312" w:hAnsi="仿宋_GB2312" w:cs="仿宋_GB2312" w:eastAsia="仿宋_GB2312"/>
                <w:sz w:val="20"/>
              </w:rPr>
              <w:t>、</w:t>
            </w:r>
            <w:r>
              <w:rPr>
                <w:rFonts w:ascii="仿宋_GB2312" w:hAnsi="仿宋_GB2312" w:cs="仿宋_GB2312" w:eastAsia="仿宋_GB2312"/>
                <w:sz w:val="20"/>
              </w:rPr>
              <w:t>三相变压器特性实验</w:t>
            </w:r>
            <w:r>
              <w:rPr>
                <w:rFonts w:ascii="仿宋_GB2312" w:hAnsi="仿宋_GB2312" w:cs="仿宋_GB2312" w:eastAsia="仿宋_GB2312"/>
                <w:sz w:val="20"/>
              </w:rPr>
              <w:t>、</w:t>
            </w:r>
            <w:r>
              <w:rPr>
                <w:rFonts w:ascii="仿宋_GB2312" w:hAnsi="仿宋_GB2312" w:cs="仿宋_GB2312" w:eastAsia="仿宋_GB2312"/>
                <w:sz w:val="20"/>
              </w:rPr>
              <w:t>三相变压器连接组实验</w:t>
            </w:r>
            <w:r>
              <w:rPr>
                <w:rFonts w:ascii="仿宋_GB2312" w:hAnsi="仿宋_GB2312" w:cs="仿宋_GB2312" w:eastAsia="仿宋_GB2312"/>
                <w:sz w:val="20"/>
              </w:rPr>
              <w:t>、</w:t>
            </w:r>
            <w:r>
              <w:rPr>
                <w:rFonts w:ascii="仿宋_GB2312" w:hAnsi="仿宋_GB2312" w:cs="仿宋_GB2312" w:eastAsia="仿宋_GB2312"/>
                <w:sz w:val="20"/>
              </w:rPr>
              <w:t>直流发电机实验</w:t>
            </w:r>
            <w:r>
              <w:rPr>
                <w:rFonts w:ascii="仿宋_GB2312" w:hAnsi="仿宋_GB2312" w:cs="仿宋_GB2312" w:eastAsia="仿宋_GB2312"/>
                <w:sz w:val="20"/>
              </w:rPr>
              <w:t>、</w:t>
            </w:r>
            <w:r>
              <w:rPr>
                <w:rFonts w:ascii="仿宋_GB2312" w:hAnsi="仿宋_GB2312" w:cs="仿宋_GB2312" w:eastAsia="仿宋_GB2312"/>
                <w:sz w:val="20"/>
              </w:rPr>
              <w:t>直流电动机实验</w:t>
            </w:r>
            <w:r>
              <w:rPr>
                <w:rFonts w:ascii="仿宋_GB2312" w:hAnsi="仿宋_GB2312" w:cs="仿宋_GB2312" w:eastAsia="仿宋_GB2312"/>
                <w:sz w:val="20"/>
              </w:rPr>
              <w:t>、</w:t>
            </w:r>
            <w:r>
              <w:rPr>
                <w:rFonts w:ascii="仿宋_GB2312" w:hAnsi="仿宋_GB2312" w:cs="仿宋_GB2312" w:eastAsia="仿宋_GB2312"/>
                <w:sz w:val="20"/>
              </w:rPr>
              <w:t>三相鼠笼异步电动机工作特性实验</w:t>
            </w:r>
            <w:r>
              <w:rPr>
                <w:rFonts w:ascii="仿宋_GB2312" w:hAnsi="仿宋_GB2312" w:cs="仿宋_GB2312" w:eastAsia="仿宋_GB2312"/>
                <w:sz w:val="20"/>
              </w:rPr>
              <w:t>、</w:t>
            </w:r>
            <w:r>
              <w:rPr>
                <w:rFonts w:ascii="仿宋_GB2312" w:hAnsi="仿宋_GB2312" w:cs="仿宋_GB2312" w:eastAsia="仿宋_GB2312"/>
                <w:sz w:val="20"/>
              </w:rPr>
              <w:t>三相异步电机变频调速实验</w:t>
            </w:r>
            <w:r>
              <w:rPr>
                <w:rFonts w:ascii="仿宋_GB2312" w:hAnsi="仿宋_GB2312" w:cs="仿宋_GB2312" w:eastAsia="仿宋_GB2312"/>
                <w:sz w:val="20"/>
              </w:rPr>
              <w:t>、</w:t>
            </w:r>
            <w:r>
              <w:rPr>
                <w:rFonts w:ascii="仿宋_GB2312" w:hAnsi="仿宋_GB2312" w:cs="仿宋_GB2312" w:eastAsia="仿宋_GB2312"/>
                <w:sz w:val="20"/>
              </w:rPr>
              <w:t>三相同步发电机运行特性实验</w:t>
            </w:r>
            <w:r>
              <w:rPr>
                <w:rFonts w:ascii="仿宋_GB2312" w:hAnsi="仿宋_GB2312" w:cs="仿宋_GB2312" w:eastAsia="仿宋_GB2312"/>
                <w:sz w:val="20"/>
              </w:rPr>
              <w:t>、</w:t>
            </w:r>
            <w:r>
              <w:rPr>
                <w:rFonts w:ascii="仿宋_GB2312" w:hAnsi="仿宋_GB2312" w:cs="仿宋_GB2312" w:eastAsia="仿宋_GB2312"/>
                <w:sz w:val="20"/>
              </w:rPr>
              <w:t>三相同步发电机的并联运行实验</w:t>
            </w:r>
            <w:r>
              <w:rPr>
                <w:rFonts w:ascii="仿宋_GB2312" w:hAnsi="仿宋_GB2312" w:cs="仿宋_GB2312" w:eastAsia="仿宋_GB2312"/>
                <w:sz w:val="20"/>
              </w:rPr>
              <w:t>。</w:t>
            </w:r>
          </w:p>
          <w:p>
            <w:pPr>
              <w:pStyle w:val="null3"/>
              <w:ind w:firstLine="402"/>
              <w:jc w:val="left"/>
            </w:pPr>
            <w:r>
              <w:rPr>
                <w:rFonts w:ascii="仿宋_GB2312" w:hAnsi="仿宋_GB2312" w:cs="仿宋_GB2312" w:eastAsia="仿宋_GB2312"/>
                <w:sz w:val="20"/>
                <w:b/>
              </w:rPr>
              <w:t>电力电子技术实验的仿真实验（基于工业数值计算仿真平台）：</w:t>
            </w:r>
            <w:r>
              <w:rPr>
                <w:rFonts w:ascii="仿宋_GB2312" w:hAnsi="仿宋_GB2312" w:cs="仿宋_GB2312" w:eastAsia="仿宋_GB2312"/>
                <w:sz w:val="20"/>
              </w:rPr>
              <w:t>整流电路</w:t>
            </w:r>
            <w:r>
              <w:rPr>
                <w:rFonts w:ascii="仿宋_GB2312" w:hAnsi="仿宋_GB2312" w:cs="仿宋_GB2312" w:eastAsia="仿宋_GB2312"/>
                <w:sz w:val="20"/>
              </w:rPr>
              <w:t>实验</w:t>
            </w:r>
            <w:r>
              <w:rPr>
                <w:rFonts w:ascii="仿宋_GB2312" w:hAnsi="仿宋_GB2312" w:cs="仿宋_GB2312" w:eastAsia="仿宋_GB2312"/>
                <w:sz w:val="20"/>
              </w:rPr>
              <w:t>、</w:t>
            </w:r>
            <w:r>
              <w:rPr>
                <w:rFonts w:ascii="仿宋_GB2312" w:hAnsi="仿宋_GB2312" w:cs="仿宋_GB2312" w:eastAsia="仿宋_GB2312"/>
                <w:sz w:val="20"/>
              </w:rPr>
              <w:t>逆变电路</w:t>
            </w:r>
            <w:r>
              <w:rPr>
                <w:rFonts w:ascii="仿宋_GB2312" w:hAnsi="仿宋_GB2312" w:cs="仿宋_GB2312" w:eastAsia="仿宋_GB2312"/>
                <w:sz w:val="20"/>
              </w:rPr>
              <w:t>实验</w:t>
            </w:r>
            <w:r>
              <w:rPr>
                <w:rFonts w:ascii="仿宋_GB2312" w:hAnsi="仿宋_GB2312" w:cs="仿宋_GB2312" w:eastAsia="仿宋_GB2312"/>
                <w:sz w:val="20"/>
              </w:rPr>
              <w:t>、</w:t>
            </w:r>
            <w:r>
              <w:rPr>
                <w:rFonts w:ascii="仿宋_GB2312" w:hAnsi="仿宋_GB2312" w:cs="仿宋_GB2312" w:eastAsia="仿宋_GB2312"/>
                <w:sz w:val="20"/>
              </w:rPr>
              <w:t>直流斩波电路</w:t>
            </w:r>
            <w:r>
              <w:rPr>
                <w:rFonts w:ascii="仿宋_GB2312" w:hAnsi="仿宋_GB2312" w:cs="仿宋_GB2312" w:eastAsia="仿宋_GB2312"/>
                <w:sz w:val="20"/>
              </w:rPr>
              <w:t>实验、</w:t>
            </w:r>
            <w:r>
              <w:rPr>
                <w:rFonts w:ascii="仿宋_GB2312" w:hAnsi="仿宋_GB2312" w:cs="仿宋_GB2312" w:eastAsia="仿宋_GB2312"/>
                <w:sz w:val="20"/>
              </w:rPr>
              <w:t>交流调压电路</w:t>
            </w:r>
            <w:r>
              <w:rPr>
                <w:rFonts w:ascii="仿宋_GB2312" w:hAnsi="仿宋_GB2312" w:cs="仿宋_GB2312" w:eastAsia="仿宋_GB2312"/>
                <w:sz w:val="20"/>
              </w:rPr>
              <w:t>实验；</w:t>
            </w:r>
          </w:p>
          <w:p>
            <w:pPr>
              <w:pStyle w:val="null3"/>
              <w:numPr>
                <w:ilvl w:val="0"/>
                <w:numId w:val="1"/>
              </w:numPr>
              <w:jc w:val="left"/>
            </w:pPr>
            <w:r>
              <w:rPr>
                <w:rFonts w:ascii="仿宋_GB2312" w:hAnsi="仿宋_GB2312" w:cs="仿宋_GB2312" w:eastAsia="仿宋_GB2312"/>
                <w:sz w:val="20"/>
                <w:b/>
              </w:rPr>
              <w:t>配套教学资源库：</w:t>
            </w:r>
          </w:p>
          <w:p>
            <w:pPr>
              <w:pStyle w:val="null3"/>
              <w:ind w:firstLine="400"/>
              <w:jc w:val="left"/>
            </w:pPr>
            <w:r>
              <w:rPr>
                <w:rFonts w:ascii="仿宋_GB2312" w:hAnsi="仿宋_GB2312" w:cs="仿宋_GB2312" w:eastAsia="仿宋_GB2312"/>
                <w:sz w:val="20"/>
              </w:rPr>
              <w:t>要求</w:t>
            </w:r>
            <w:r>
              <w:rPr>
                <w:rFonts w:ascii="仿宋_GB2312" w:hAnsi="仿宋_GB2312" w:cs="仿宋_GB2312" w:eastAsia="仿宋_GB2312"/>
                <w:sz w:val="20"/>
              </w:rPr>
              <w:t>提供《电机系统实验台</w:t>
            </w:r>
            <w:r>
              <w:rPr>
                <w:rFonts w:ascii="仿宋_GB2312" w:hAnsi="仿宋_GB2312" w:cs="仿宋_GB2312" w:eastAsia="仿宋_GB2312"/>
                <w:sz w:val="20"/>
              </w:rPr>
              <w:t>3D教学虚拟仿真软件》及《电力电子及电气传动实验3D虚拟仿真软件》：要求软件中实验台1:1还原真实的实验台，表面可见结构、零部件与真实设备一致。可以利用软件模拟真实实验台的各项实验内容。</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电机系统实验台</w:t>
            </w:r>
            <w:r>
              <w:rPr>
                <w:rFonts w:ascii="仿宋_GB2312" w:hAnsi="仿宋_GB2312" w:cs="仿宋_GB2312" w:eastAsia="仿宋_GB2312"/>
                <w:sz w:val="20"/>
              </w:rPr>
              <w:t>3D虚拟仿真软件</w:t>
            </w:r>
            <w:r>
              <w:rPr>
                <w:rFonts w:ascii="仿宋_GB2312" w:hAnsi="仿宋_GB2312" w:cs="仿宋_GB2312" w:eastAsia="仿宋_GB2312"/>
                <w:sz w:val="20"/>
              </w:rPr>
              <w:t>：</w:t>
            </w:r>
            <w:r>
              <w:rPr>
                <w:rFonts w:ascii="仿宋_GB2312" w:hAnsi="仿宋_GB2312" w:cs="仿宋_GB2312" w:eastAsia="仿宋_GB2312"/>
                <w:sz w:val="20"/>
              </w:rPr>
              <w:t>要求该仿真软件是以</w:t>
            </w:r>
            <w:r>
              <w:rPr>
                <w:rFonts w:ascii="仿宋_GB2312" w:hAnsi="仿宋_GB2312" w:cs="仿宋_GB2312" w:eastAsia="仿宋_GB2312"/>
                <w:sz w:val="20"/>
              </w:rPr>
              <w:t>Unity3D为基础软件</w:t>
            </w:r>
            <w:r>
              <w:rPr>
                <w:rFonts w:ascii="仿宋_GB2312" w:hAnsi="仿宋_GB2312" w:cs="仿宋_GB2312" w:eastAsia="仿宋_GB2312"/>
                <w:sz w:val="20"/>
              </w:rPr>
              <w:t>，</w:t>
            </w:r>
            <w:r>
              <w:rPr>
                <w:rFonts w:ascii="仿宋_GB2312" w:hAnsi="仿宋_GB2312" w:cs="仿宋_GB2312" w:eastAsia="仿宋_GB2312"/>
                <w:sz w:val="20"/>
              </w:rPr>
              <w:t>作为仿真工具开发而成。按照真实实验台</w:t>
            </w:r>
            <w:r>
              <w:rPr>
                <w:rFonts w:ascii="仿宋_GB2312" w:hAnsi="仿宋_GB2312" w:cs="仿宋_GB2312" w:eastAsia="仿宋_GB2312"/>
                <w:sz w:val="20"/>
              </w:rPr>
              <w:t>1:1建模，软件含有仪表及电源各种功能模块，完全满足电机相关课程的虚拟仿真实验，让学生了解并熟悉不同电机实验的目的，实验方法及实验内容等环节。</w:t>
            </w:r>
          </w:p>
          <w:p>
            <w:pPr>
              <w:pStyle w:val="null3"/>
              <w:ind w:left="480"/>
              <w:jc w:val="left"/>
            </w:pPr>
            <w:r>
              <w:rPr>
                <w:rFonts w:ascii="仿宋_GB2312" w:hAnsi="仿宋_GB2312" w:cs="仿宋_GB2312" w:eastAsia="仿宋_GB2312"/>
                <w:sz w:val="20"/>
              </w:rPr>
              <w:t>1.1</w:t>
            </w:r>
            <w:r>
              <w:rPr>
                <w:rFonts w:ascii="仿宋_GB2312" w:hAnsi="仿宋_GB2312" w:cs="仿宋_GB2312" w:eastAsia="仿宋_GB2312"/>
                <w:sz w:val="20"/>
              </w:rPr>
              <w:t>软件指标要求：</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运行环境：单平台模式，电机教学虚拟现实仿真系统软件在同一台电脑</w:t>
            </w:r>
          </w:p>
          <w:p>
            <w:pPr>
              <w:pStyle w:val="null3"/>
              <w:jc w:val="left"/>
            </w:pPr>
            <w:r>
              <w:rPr>
                <w:rFonts w:ascii="仿宋_GB2312" w:hAnsi="仿宋_GB2312" w:cs="仿宋_GB2312" w:eastAsia="仿宋_GB2312"/>
                <w:sz w:val="20"/>
              </w:rPr>
              <w:t>或笔记本（</w:t>
            </w:r>
            <w:r>
              <w:rPr>
                <w:rFonts w:ascii="仿宋_GB2312" w:hAnsi="仿宋_GB2312" w:cs="仿宋_GB2312" w:eastAsia="仿宋_GB2312"/>
                <w:sz w:val="20"/>
              </w:rPr>
              <w:t>WINDOWS）上运行。</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软件界面：隐匿式菜单或工具条，软件界面上看不到菜单、功能图标，全部用于显示场景和虚拟设备，以保持界面的纯净。整屏展示：使用完整的屏幕显示场景，而不是将屏幕切割成若干区域。</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部件认知：引出线，引出线将同时显示各部件名称。</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虚拟装备，虚拟电机实验设备：外形尺寸与真实电机实验台完全相同，并拥有高度逼真的外观。表面可见结构、零部件与真实设备一致。虚拟场景：软件启动后，即进入逼真的实验室环境，其中包括</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电机实验台主体结构，交流电源、直流电机电枢电源、直流电机励磁电源、同步电机</w:t>
            </w:r>
            <w:r>
              <w:rPr>
                <w:rFonts w:ascii="仿宋_GB2312" w:hAnsi="仿宋_GB2312" w:cs="仿宋_GB2312" w:eastAsia="仿宋_GB2312"/>
                <w:sz w:val="20"/>
              </w:rPr>
              <w:t>/直流电机励磁电源、变压器等下组件，以及转矩转速测量及加载、可调电阻箱等实验挂箱，营造出真实的实验氛围。</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项目化案例教学：可直接用于实验课程前的仿真教学实训。</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即学即练：可选择不同的实验项目，一步步演示电机实验的真实操作实验步骤，并同步伴随操作说明。</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加密方式：提供文本解密，安全可靠。</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系统配置：可以对软件一些参数进行配置，例如可通过系统配置功能开关语音提示。</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自主开发：所有能够由采购人自定义的参数均应向采购人开放，如所有的说明文字、配置参数均应采用</w:t>
            </w:r>
            <w:r>
              <w:rPr>
                <w:rFonts w:ascii="仿宋_GB2312" w:hAnsi="仿宋_GB2312" w:cs="仿宋_GB2312" w:eastAsia="仿宋_GB2312"/>
                <w:sz w:val="20"/>
              </w:rPr>
              <w:t>EXCEL表或TXT文件驱动，</w:t>
            </w:r>
            <w:r>
              <w:rPr>
                <w:rFonts w:ascii="仿宋_GB2312" w:hAnsi="仿宋_GB2312" w:cs="仿宋_GB2312" w:eastAsia="仿宋_GB2312"/>
                <w:sz w:val="20"/>
              </w:rPr>
              <w:t>包括</w:t>
            </w:r>
            <w:r>
              <w:rPr>
                <w:rFonts w:ascii="仿宋_GB2312" w:hAnsi="仿宋_GB2312" w:cs="仿宋_GB2312" w:eastAsia="仿宋_GB2312"/>
                <w:sz w:val="20"/>
              </w:rPr>
              <w:t>软件功能参数也可用</w:t>
            </w:r>
            <w:r>
              <w:rPr>
                <w:rFonts w:ascii="仿宋_GB2312" w:hAnsi="仿宋_GB2312" w:cs="仿宋_GB2312" w:eastAsia="仿宋_GB2312"/>
                <w:sz w:val="20"/>
              </w:rPr>
              <w:t>EXCEL表驱动。</w:t>
            </w:r>
          </w:p>
          <w:p>
            <w:pPr>
              <w:pStyle w:val="null3"/>
              <w:ind w:firstLine="400"/>
              <w:jc w:val="left"/>
            </w:pPr>
            <w:r>
              <w:rPr>
                <w:rFonts w:ascii="仿宋_GB2312" w:hAnsi="仿宋_GB2312" w:cs="仿宋_GB2312" w:eastAsia="仿宋_GB2312"/>
                <w:sz w:val="20"/>
              </w:rPr>
              <w:t>1.2</w:t>
            </w:r>
            <w:r>
              <w:rPr>
                <w:rFonts w:ascii="仿宋_GB2312" w:hAnsi="仿宋_GB2312" w:cs="仿宋_GB2312" w:eastAsia="仿宋_GB2312"/>
                <w:sz w:val="20"/>
              </w:rPr>
              <w:t>虚拟实验要求：要求通过软件的教学模式可以完成电机实验项目的学习，并且学生可通过软件的练习模式，通过鼠标完成各个实验项目的实验接线的连接。</w:t>
            </w:r>
          </w:p>
          <w:p>
            <w:pPr>
              <w:pStyle w:val="null3"/>
              <w:ind w:firstLine="400"/>
              <w:jc w:val="left"/>
            </w:pPr>
            <w:r>
              <w:rPr>
                <w:rFonts w:ascii="仿宋_GB2312" w:hAnsi="仿宋_GB2312" w:cs="仿宋_GB2312" w:eastAsia="仿宋_GB2312"/>
                <w:sz w:val="20"/>
              </w:rPr>
              <w:t>1.3</w:t>
            </w:r>
            <w:r>
              <w:rPr>
                <w:rFonts w:ascii="仿宋_GB2312" w:hAnsi="仿宋_GB2312" w:cs="仿宋_GB2312" w:eastAsia="仿宋_GB2312"/>
                <w:sz w:val="20"/>
              </w:rPr>
              <w:t>可完成实验项目：电机实验台的介绍</w:t>
            </w:r>
            <w:r>
              <w:rPr>
                <w:rFonts w:ascii="仿宋_GB2312" w:hAnsi="仿宋_GB2312" w:cs="仿宋_GB2312" w:eastAsia="仿宋_GB2312"/>
                <w:sz w:val="20"/>
              </w:rPr>
              <w:t>、</w:t>
            </w:r>
            <w:r>
              <w:rPr>
                <w:rFonts w:ascii="仿宋_GB2312" w:hAnsi="仿宋_GB2312" w:cs="仿宋_GB2312" w:eastAsia="仿宋_GB2312"/>
                <w:sz w:val="20"/>
              </w:rPr>
              <w:t>直流电机认识实验</w:t>
            </w:r>
            <w:r>
              <w:rPr>
                <w:rFonts w:ascii="仿宋_GB2312" w:hAnsi="仿宋_GB2312" w:cs="仿宋_GB2312" w:eastAsia="仿宋_GB2312"/>
                <w:sz w:val="20"/>
              </w:rPr>
              <w:t>、</w:t>
            </w:r>
            <w:r>
              <w:rPr>
                <w:rFonts w:ascii="仿宋_GB2312" w:hAnsi="仿宋_GB2312" w:cs="仿宋_GB2312" w:eastAsia="仿宋_GB2312"/>
                <w:sz w:val="20"/>
              </w:rPr>
              <w:t>单相变压器实验</w:t>
            </w:r>
            <w:r>
              <w:rPr>
                <w:rFonts w:ascii="仿宋_GB2312" w:hAnsi="仿宋_GB2312" w:cs="仿宋_GB2312" w:eastAsia="仿宋_GB2312"/>
                <w:sz w:val="20"/>
              </w:rPr>
              <w:t>、</w:t>
            </w:r>
            <w:r>
              <w:rPr>
                <w:rFonts w:ascii="仿宋_GB2312" w:hAnsi="仿宋_GB2312" w:cs="仿宋_GB2312" w:eastAsia="仿宋_GB2312"/>
                <w:sz w:val="20"/>
              </w:rPr>
              <w:t>三相鼠笼式异步电机工作特性</w:t>
            </w:r>
            <w:r>
              <w:rPr>
                <w:rFonts w:ascii="仿宋_GB2312" w:hAnsi="仿宋_GB2312" w:cs="仿宋_GB2312" w:eastAsia="仿宋_GB2312"/>
                <w:sz w:val="20"/>
              </w:rPr>
              <w:t>、</w:t>
            </w:r>
            <w:r>
              <w:rPr>
                <w:rFonts w:ascii="仿宋_GB2312" w:hAnsi="仿宋_GB2312" w:cs="仿宋_GB2312" w:eastAsia="仿宋_GB2312"/>
                <w:sz w:val="20"/>
              </w:rPr>
              <w:t>三相同步发电机的并联运行实验</w:t>
            </w:r>
            <w:r>
              <w:rPr>
                <w:rFonts w:ascii="仿宋_GB2312" w:hAnsi="仿宋_GB2312" w:cs="仿宋_GB2312" w:eastAsia="仿宋_GB2312"/>
                <w:sz w:val="20"/>
              </w:rPr>
              <w:t>。</w:t>
            </w:r>
          </w:p>
          <w:p>
            <w:pPr>
              <w:pStyle w:val="null3"/>
              <w:ind w:firstLine="402"/>
              <w:jc w:val="left"/>
            </w:pPr>
            <w:r>
              <w:rPr>
                <w:rFonts w:ascii="仿宋_GB2312" w:hAnsi="仿宋_GB2312" w:cs="仿宋_GB2312" w:eastAsia="仿宋_GB2312"/>
                <w:sz w:val="20"/>
                <w:b/>
              </w:rPr>
              <w:t>2.</w:t>
            </w:r>
            <w:r>
              <w:rPr>
                <w:rFonts w:ascii="仿宋_GB2312" w:hAnsi="仿宋_GB2312" w:cs="仿宋_GB2312" w:eastAsia="仿宋_GB2312"/>
                <w:sz w:val="20"/>
                <w:b/>
              </w:rPr>
              <w:t>电力电子及电气传动实验</w:t>
            </w:r>
            <w:r>
              <w:rPr>
                <w:rFonts w:ascii="仿宋_GB2312" w:hAnsi="仿宋_GB2312" w:cs="仿宋_GB2312" w:eastAsia="仿宋_GB2312"/>
                <w:sz w:val="20"/>
                <w:b/>
              </w:rPr>
              <w:t>3D虚拟仿真软件</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1要求软件1:1还原电力电子及电气传动实验台的整体架构，三相交流电源、直流电源、交直流测量仪表等仪器仪表，配合实验模块完成课程对应的实验项目。</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要求该软件可作为电力电子实验教学的辅助软件，采用</w:t>
            </w:r>
            <w:r>
              <w:rPr>
                <w:rFonts w:ascii="仿宋_GB2312" w:hAnsi="仿宋_GB2312" w:cs="仿宋_GB2312" w:eastAsia="仿宋_GB2312"/>
                <w:sz w:val="20"/>
              </w:rPr>
              <w:t>Unity3D通用仿真平台开发。具有独立性，不受实验装置以及地域限制，可摆脱实验台实物的限制，随时进行电力电子实验的教学、练习，以复习巩固实验内容，达到提高教学质量的目的。</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3功能要求：</w:t>
            </w:r>
          </w:p>
          <w:p>
            <w:pPr>
              <w:pStyle w:val="null3"/>
              <w:ind w:firstLine="400"/>
              <w:jc w:val="left"/>
            </w:pPr>
            <w:r>
              <w:rPr>
                <w:rFonts w:ascii="仿宋_GB2312" w:hAnsi="仿宋_GB2312" w:cs="仿宋_GB2312" w:eastAsia="仿宋_GB2312"/>
                <w:sz w:val="20"/>
              </w:rPr>
              <w:t>1）真实感：以电力电子教学实验台为模板，进行高仿真建模，实验台外观结构完整、电气元件及挂箱真实一致。</w:t>
            </w:r>
          </w:p>
          <w:p>
            <w:pPr>
              <w:pStyle w:val="null3"/>
              <w:ind w:firstLine="400"/>
              <w:jc w:val="left"/>
            </w:pPr>
            <w:r>
              <w:rPr>
                <w:rFonts w:ascii="仿宋_GB2312" w:hAnsi="仿宋_GB2312" w:cs="仿宋_GB2312" w:eastAsia="仿宋_GB2312"/>
                <w:sz w:val="20"/>
              </w:rPr>
              <w:t>2）项目化教学：要求设计典型的电力电子的教学案例。</w:t>
            </w:r>
          </w:p>
          <w:p>
            <w:pPr>
              <w:pStyle w:val="null3"/>
              <w:ind w:firstLine="400"/>
              <w:jc w:val="left"/>
            </w:pPr>
            <w:r>
              <w:rPr>
                <w:rFonts w:ascii="仿宋_GB2312" w:hAnsi="仿宋_GB2312" w:cs="仿宋_GB2312" w:eastAsia="仿宋_GB2312"/>
                <w:sz w:val="20"/>
              </w:rPr>
              <w:t>3）真实性：软件中</w:t>
            </w:r>
            <w:r>
              <w:rPr>
                <w:rFonts w:ascii="仿宋_GB2312" w:hAnsi="仿宋_GB2312" w:cs="仿宋_GB2312" w:eastAsia="仿宋_GB2312"/>
                <w:sz w:val="20"/>
              </w:rPr>
              <w:t>涉及</w:t>
            </w:r>
            <w:r>
              <w:rPr>
                <w:rFonts w:ascii="仿宋_GB2312" w:hAnsi="仿宋_GB2312" w:cs="仿宋_GB2312" w:eastAsia="仿宋_GB2312"/>
                <w:sz w:val="20"/>
              </w:rPr>
              <w:t>实验数据的，要求为实验台的实测数据。学生可经过软件模拟学习后，在实际的实验台上进行数据实测验证。</w:t>
            </w:r>
          </w:p>
          <w:p>
            <w:pPr>
              <w:pStyle w:val="null3"/>
              <w:ind w:firstLine="400"/>
              <w:jc w:val="left"/>
            </w:pPr>
            <w:r>
              <w:rPr>
                <w:rFonts w:ascii="仿宋_GB2312" w:hAnsi="仿宋_GB2312" w:cs="仿宋_GB2312" w:eastAsia="仿宋_GB2312"/>
                <w:sz w:val="20"/>
              </w:rPr>
              <w:t>4）软件界面：要求设计每个实验需要的实验挂箱，具体的实验原理，实验电路，以及实验导线的连接，具体实验操作过程，并带有实测的实验数据。</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4虚拟仿真实验要求：单相桥式全控整流电路实验</w:t>
            </w:r>
            <w:r>
              <w:rPr>
                <w:rFonts w:ascii="仿宋_GB2312" w:hAnsi="仿宋_GB2312" w:cs="仿宋_GB2312" w:eastAsia="仿宋_GB2312"/>
                <w:sz w:val="20"/>
              </w:rPr>
              <w:t>、</w:t>
            </w:r>
            <w:r>
              <w:rPr>
                <w:rFonts w:ascii="仿宋_GB2312" w:hAnsi="仿宋_GB2312" w:cs="仿宋_GB2312" w:eastAsia="仿宋_GB2312"/>
                <w:sz w:val="20"/>
              </w:rPr>
              <w:t>三相桥式全控整流及有源逆变电路实验</w:t>
            </w:r>
            <w:r>
              <w:rPr>
                <w:rFonts w:ascii="仿宋_GB2312" w:hAnsi="仿宋_GB2312" w:cs="仿宋_GB2312" w:eastAsia="仿宋_GB2312"/>
                <w:sz w:val="20"/>
              </w:rPr>
              <w:t>、</w:t>
            </w:r>
            <w:r>
              <w:rPr>
                <w:rFonts w:ascii="仿宋_GB2312" w:hAnsi="仿宋_GB2312" w:cs="仿宋_GB2312" w:eastAsia="仿宋_GB2312"/>
                <w:sz w:val="20"/>
              </w:rPr>
              <w:t>全桥</w:t>
            </w:r>
            <w:r>
              <w:rPr>
                <w:rFonts w:ascii="仿宋_GB2312" w:hAnsi="仿宋_GB2312" w:cs="仿宋_GB2312" w:eastAsia="仿宋_GB2312"/>
                <w:sz w:val="20"/>
              </w:rPr>
              <w:t>DCDC变换电路实验</w:t>
            </w:r>
            <w:r>
              <w:rPr>
                <w:rFonts w:ascii="仿宋_GB2312" w:hAnsi="仿宋_GB2312" w:cs="仿宋_GB2312" w:eastAsia="仿宋_GB2312"/>
                <w:sz w:val="20"/>
              </w:rPr>
              <w:t>、</w:t>
            </w:r>
            <w:r>
              <w:rPr>
                <w:rFonts w:ascii="仿宋_GB2312" w:hAnsi="仿宋_GB2312" w:cs="仿宋_GB2312" w:eastAsia="仿宋_GB2312"/>
                <w:sz w:val="20"/>
              </w:rPr>
              <w:t>单相交流调压电路实验</w:t>
            </w:r>
            <w:r>
              <w:rPr>
                <w:rFonts w:ascii="仿宋_GB2312" w:hAnsi="仿宋_GB2312" w:cs="仿宋_GB2312" w:eastAsia="仿宋_GB2312"/>
                <w:sz w:val="20"/>
              </w:rPr>
              <w:t>、</w:t>
            </w:r>
            <w:r>
              <w:rPr>
                <w:rFonts w:ascii="仿宋_GB2312" w:hAnsi="仿宋_GB2312" w:cs="仿宋_GB2312" w:eastAsia="仿宋_GB2312"/>
                <w:sz w:val="20"/>
              </w:rPr>
              <w:t>直流斩波电路的性能研究</w:t>
            </w:r>
            <w:r>
              <w:rPr>
                <w:rFonts w:ascii="仿宋_GB2312" w:hAnsi="仿宋_GB2312" w:cs="仿宋_GB2312" w:eastAsia="仿宋_GB2312"/>
                <w:sz w:val="20"/>
              </w:rPr>
              <w:t>、</w:t>
            </w:r>
            <w:r>
              <w:rPr>
                <w:rFonts w:ascii="仿宋_GB2312" w:hAnsi="仿宋_GB2312" w:cs="仿宋_GB2312" w:eastAsia="仿宋_GB2312"/>
                <w:sz w:val="20"/>
              </w:rPr>
              <w:t>直流双闭环脉宽调速实验</w:t>
            </w:r>
            <w:r>
              <w:rPr>
                <w:rFonts w:ascii="仿宋_GB2312" w:hAnsi="仿宋_GB2312" w:cs="仿宋_GB2312" w:eastAsia="仿宋_GB2312"/>
                <w:sz w:val="20"/>
              </w:rPr>
              <w:t>、</w:t>
            </w:r>
            <w:r>
              <w:rPr>
                <w:rFonts w:ascii="仿宋_GB2312" w:hAnsi="仿宋_GB2312" w:cs="仿宋_GB2312" w:eastAsia="仿宋_GB2312"/>
                <w:sz w:val="20"/>
              </w:rPr>
              <w:t>双闭环晶闸管不可逆直流调速系统</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虚拟实验模块：要求包含直流调速单元、电阻负载、三相变压器、触发电路及主回路、直流</w:t>
            </w:r>
            <w:r>
              <w:rPr>
                <w:rFonts w:ascii="仿宋_GB2312" w:hAnsi="仿宋_GB2312" w:cs="仿宋_GB2312" w:eastAsia="仿宋_GB2312"/>
                <w:sz w:val="20"/>
              </w:rPr>
              <w:t>PWM调速与电力电子、直流斩波电路等模块，要求提供与实物面板一致的各挂箱的虚拟仿真建模，在软件界面中营造出真实的实验氛围。</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b/>
              </w:rPr>
              <w:t>3.电力电子技术实验的仿真实验（基于工业数值计算仿真平台）</w:t>
            </w:r>
          </w:p>
          <w:p>
            <w:pPr>
              <w:pStyle w:val="null3"/>
              <w:ind w:firstLine="200"/>
              <w:jc w:val="both"/>
            </w:pPr>
            <w:r>
              <w:rPr>
                <w:rFonts w:ascii="仿宋_GB2312" w:hAnsi="仿宋_GB2312" w:cs="仿宋_GB2312" w:eastAsia="仿宋_GB2312"/>
                <w:sz w:val="20"/>
              </w:rPr>
              <w:t>要求提供基于工业数值计算仿真平台搭建程序框图及验证理论波形及数据。</w:t>
            </w:r>
            <w:r>
              <w:rPr>
                <w:rFonts w:ascii="仿宋_GB2312" w:hAnsi="仿宋_GB2312" w:cs="仿宋_GB2312" w:eastAsia="仿宋_GB2312"/>
                <w:sz w:val="20"/>
              </w:rPr>
              <w:t>至少</w:t>
            </w:r>
            <w:r>
              <w:rPr>
                <w:rFonts w:ascii="仿宋_GB2312" w:hAnsi="仿宋_GB2312" w:cs="仿宋_GB2312" w:eastAsia="仿宋_GB2312"/>
                <w:sz w:val="20"/>
              </w:rPr>
              <w:t>包含</w:t>
            </w:r>
            <w:r>
              <w:rPr>
                <w:rFonts w:ascii="仿宋_GB2312" w:hAnsi="仿宋_GB2312" w:cs="仿宋_GB2312" w:eastAsia="仿宋_GB2312"/>
                <w:sz w:val="20"/>
              </w:rPr>
              <w:t>：</w:t>
            </w:r>
            <w:r>
              <w:rPr>
                <w:rFonts w:ascii="仿宋_GB2312" w:hAnsi="仿宋_GB2312" w:cs="仿宋_GB2312" w:eastAsia="仿宋_GB2312"/>
                <w:sz w:val="20"/>
              </w:rPr>
              <w:t>1.整流电路：2.逆变电路：3.直流斩波电路：4.交流调压电路实验。</w:t>
            </w:r>
          </w:p>
          <w:p>
            <w:pPr>
              <w:pStyle w:val="null3"/>
              <w:ind w:firstLine="201"/>
              <w:jc w:val="both"/>
            </w:pPr>
            <w:r>
              <w:rPr>
                <w:rFonts w:ascii="仿宋_GB2312" w:hAnsi="仿宋_GB2312" w:cs="仿宋_GB2312" w:eastAsia="仿宋_GB2312"/>
                <w:sz w:val="20"/>
                <w:b/>
              </w:rPr>
              <w:t>4.</w:t>
            </w:r>
            <w:r>
              <w:rPr>
                <w:rFonts w:ascii="仿宋_GB2312" w:hAnsi="仿宋_GB2312" w:cs="仿宋_GB2312" w:eastAsia="仿宋_GB2312"/>
                <w:sz w:val="20"/>
                <w:b/>
              </w:rPr>
              <w:t>基于</w:t>
            </w:r>
            <w:r>
              <w:rPr>
                <w:rFonts w:ascii="仿宋_GB2312" w:hAnsi="仿宋_GB2312" w:cs="仿宋_GB2312" w:eastAsia="仿宋_GB2312"/>
                <w:sz w:val="20"/>
                <w:b/>
              </w:rPr>
              <w:t>MATLAB电机教学仿真软件要求</w:t>
            </w:r>
            <w:r>
              <w:rPr>
                <w:rFonts w:ascii="仿宋_GB2312" w:hAnsi="仿宋_GB2312" w:cs="仿宋_GB2312" w:eastAsia="仿宋_GB2312"/>
                <w:sz w:val="20"/>
                <w:b/>
              </w:rPr>
              <w:t>：</w:t>
            </w:r>
            <w:r>
              <w:rPr>
                <w:rFonts w:ascii="仿宋_GB2312" w:hAnsi="仿宋_GB2312" w:cs="仿宋_GB2312" w:eastAsia="仿宋_GB2312"/>
                <w:sz w:val="20"/>
              </w:rPr>
              <w:t>要求该系统软件可以模拟电机的运行特性，满足电机实验教学，虚仿真软件须基于</w:t>
            </w:r>
            <w:r>
              <w:rPr>
                <w:rFonts w:ascii="仿宋_GB2312" w:hAnsi="仿宋_GB2312" w:cs="仿宋_GB2312" w:eastAsia="仿宋_GB2312"/>
                <w:sz w:val="20"/>
              </w:rPr>
              <w:t>MATLAB 设计，便于学生二次开发及设计。用户可以通过填写电机运行的相关参数，运行仿真计算即可自动生成各种电机特性曲线，供</w:t>
            </w:r>
            <w:r>
              <w:rPr>
                <w:rFonts w:ascii="仿宋_GB2312" w:hAnsi="仿宋_GB2312" w:cs="仿宋_GB2312" w:eastAsia="仿宋_GB2312"/>
                <w:sz w:val="20"/>
              </w:rPr>
              <w:t>学生</w:t>
            </w:r>
            <w:r>
              <w:rPr>
                <w:rFonts w:ascii="仿宋_GB2312" w:hAnsi="仿宋_GB2312" w:cs="仿宋_GB2312" w:eastAsia="仿宋_GB2312"/>
                <w:sz w:val="20"/>
              </w:rPr>
              <w:t>自己研究和设计，既满足基本教学同时也可作为研究创新平台使用</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要求至少包括四个部分仿真内容：变压器实验、直流电机实验、三相异步电机实验、三相同步电机实验。</w:t>
            </w:r>
          </w:p>
          <w:p>
            <w:pPr>
              <w:pStyle w:val="null3"/>
              <w:ind w:firstLine="400"/>
              <w:jc w:val="both"/>
            </w:pPr>
            <w:r>
              <w:rPr>
                <w:rFonts w:ascii="仿宋_GB2312" w:hAnsi="仿宋_GB2312" w:cs="仿宋_GB2312" w:eastAsia="仿宋_GB2312"/>
                <w:sz w:val="20"/>
              </w:rPr>
              <w:t>1）单相及三相变压器实验：要求高压侧及低压侧至少均有“额定电压值、额定电流值、电阻标幺值、电抗标幺值”显示，其他要求有“额定容量、变压比、励磁电阻、励磁电抗”显示；</w:t>
            </w:r>
          </w:p>
          <w:p>
            <w:pPr>
              <w:pStyle w:val="null3"/>
              <w:ind w:firstLine="400"/>
              <w:jc w:val="both"/>
            </w:pPr>
            <w:r>
              <w:rPr>
                <w:rFonts w:ascii="仿宋_GB2312" w:hAnsi="仿宋_GB2312" w:cs="仿宋_GB2312" w:eastAsia="仿宋_GB2312"/>
                <w:sz w:val="20"/>
              </w:rPr>
              <w:t>2）直流电机实验：</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a)他励发电机空载实验：要求至少可以改变5组不同的“励磁回路电阻值”，能够采集到5组不同的“空载电压、励磁电流”数据，能够显示“空载特性”曲线图。同时界面能够显示“他励发电机空载仿真图”。</w:t>
            </w:r>
          </w:p>
          <w:p>
            <w:pPr>
              <w:pStyle w:val="null3"/>
              <w:ind w:firstLine="400"/>
              <w:jc w:val="both"/>
            </w:pPr>
            <w:r>
              <w:rPr>
                <w:rFonts w:ascii="仿宋_GB2312" w:hAnsi="仿宋_GB2312" w:cs="仿宋_GB2312" w:eastAsia="仿宋_GB2312"/>
                <w:sz w:val="20"/>
              </w:rPr>
              <w:t>b)他励发电机负载实验：针对“调整特性实验”，要求至少可以改变5组不同的“负载电阻、励磁回路电阻”值，能够采集到5组不同的“负载电流、励磁电流”数据；针对“外特性实验”，要求至少可以改变5组不同的“负载电阻”值，能够采集到5组不同的“输出电压、负载电流”数据；能够显示“外特性、调整特性”曲线。同时界面能够切换显示“他励发电机负载仿真图”。</w:t>
            </w:r>
          </w:p>
          <w:p>
            <w:pPr>
              <w:pStyle w:val="null3"/>
              <w:ind w:firstLine="400"/>
              <w:jc w:val="both"/>
            </w:pPr>
            <w:r>
              <w:rPr>
                <w:rFonts w:ascii="仿宋_GB2312" w:hAnsi="仿宋_GB2312" w:cs="仿宋_GB2312" w:eastAsia="仿宋_GB2312"/>
                <w:sz w:val="20"/>
              </w:rPr>
              <w:t>c)电动机电枢电压降压调速实验：要求至少可以改变5组“电枢回路电阻”值，能够采集到5组不同的“电机转速、电枢电压、电枢电流、输入电流”数据，能够得到“降压调速特性曲线图”，同时界面能够显示“仿真模型图”。</w:t>
            </w:r>
          </w:p>
          <w:p>
            <w:pPr>
              <w:pStyle w:val="null3"/>
              <w:ind w:firstLine="400"/>
              <w:jc w:val="both"/>
            </w:pPr>
            <w:r>
              <w:rPr>
                <w:rFonts w:ascii="仿宋_GB2312" w:hAnsi="仿宋_GB2312" w:cs="仿宋_GB2312" w:eastAsia="仿宋_GB2312"/>
                <w:sz w:val="20"/>
              </w:rPr>
              <w:t>d)并励电动机变励磁调速实验：要求至少可以改变5组不同的“励磁回路电阻”值，至少能够采集5组不同的“电机转速、励磁电流、电枢电流、近似功率”数据，至少能够显示对应的“调速特性、近似功率特性”曲线图、“仿真模型”等。</w:t>
            </w:r>
          </w:p>
          <w:p>
            <w:pPr>
              <w:pStyle w:val="null3"/>
              <w:ind w:firstLine="400"/>
              <w:jc w:val="both"/>
            </w:pPr>
            <w:r>
              <w:rPr>
                <w:rFonts w:ascii="仿宋_GB2312" w:hAnsi="仿宋_GB2312" w:cs="仿宋_GB2312" w:eastAsia="仿宋_GB2312"/>
                <w:sz w:val="20"/>
              </w:rPr>
              <w:t>3）三相鼠笼电机实验:</w:t>
            </w:r>
          </w:p>
          <w:p>
            <w:pPr>
              <w:pStyle w:val="null3"/>
              <w:ind w:firstLine="400"/>
              <w:jc w:val="both"/>
            </w:pPr>
            <w:r>
              <w:rPr>
                <w:rFonts w:ascii="仿宋_GB2312" w:hAnsi="仿宋_GB2312" w:cs="仿宋_GB2312" w:eastAsia="仿宋_GB2312"/>
                <w:sz w:val="20"/>
              </w:rPr>
              <w:t>a)针对“三相鼠笼电机空载实验”：要求至少可以改变5组不同的“空载电压值”，能够采集到5组不同的“空载电流、空载功率”数据，能够显示“特性曲线”，同时界面能够切换显示“仿真模型”、“原理结构”。</w:t>
            </w:r>
          </w:p>
          <w:p>
            <w:pPr>
              <w:pStyle w:val="null3"/>
              <w:ind w:firstLine="400"/>
              <w:jc w:val="both"/>
            </w:pPr>
            <w:r>
              <w:rPr>
                <w:rFonts w:ascii="仿宋_GB2312" w:hAnsi="仿宋_GB2312" w:cs="仿宋_GB2312" w:eastAsia="仿宋_GB2312"/>
                <w:sz w:val="20"/>
              </w:rPr>
              <w:t>b)针对“三相鼠笼电机负载实验”：要求至少可以改变5组不同的“电机负载转矩值”，能够采集到5组不同的“定子电流、输入功率、电机转速、输出功率、输出转矩、电机效率、转差率、cosφ”数据，能够显示“工作特性”曲线图。同时界面能够切换显示“负载仿真图”。</w:t>
            </w:r>
          </w:p>
          <w:p>
            <w:pPr>
              <w:pStyle w:val="null3"/>
              <w:ind w:firstLine="400"/>
              <w:jc w:val="both"/>
            </w:pPr>
            <w:r>
              <w:rPr>
                <w:rFonts w:ascii="仿宋_GB2312" w:hAnsi="仿宋_GB2312" w:cs="仿宋_GB2312" w:eastAsia="仿宋_GB2312"/>
                <w:sz w:val="20"/>
              </w:rPr>
              <w:t>4）三相同步发电机运行特性实验：</w:t>
            </w:r>
          </w:p>
          <w:p>
            <w:pPr>
              <w:pStyle w:val="null3"/>
              <w:ind w:firstLine="400"/>
              <w:jc w:val="both"/>
            </w:pPr>
            <w:r>
              <w:rPr>
                <w:rFonts w:ascii="仿宋_GB2312" w:hAnsi="仿宋_GB2312" w:cs="仿宋_GB2312" w:eastAsia="仿宋_GB2312"/>
                <w:sz w:val="20"/>
              </w:rPr>
              <w:t>a)针对“空载试验”，要求至少可以改变5组不同的“励磁电压值”，能够采集到5组不同的“空载电压、励磁电流”数据，能够显示“空载特性”曲线图。</w:t>
            </w:r>
            <w:r>
              <w:rPr>
                <w:rFonts w:ascii="仿宋_GB2312" w:hAnsi="仿宋_GB2312" w:cs="仿宋_GB2312" w:eastAsia="仿宋_GB2312"/>
                <w:sz w:val="20"/>
              </w:rPr>
              <w:t>（</w:t>
            </w:r>
            <w:r>
              <w:rPr>
                <w:rFonts w:ascii="仿宋_GB2312" w:hAnsi="仿宋_GB2312" w:cs="仿宋_GB2312" w:eastAsia="仿宋_GB2312"/>
                <w:sz w:val="20"/>
              </w:rPr>
              <w:t>要求在投标文件中提供软件界面）</w:t>
            </w:r>
          </w:p>
          <w:p>
            <w:pPr>
              <w:pStyle w:val="null3"/>
              <w:ind w:firstLine="400"/>
              <w:jc w:val="both"/>
            </w:pPr>
            <w:r>
              <w:rPr>
                <w:rFonts w:ascii="仿宋_GB2312" w:hAnsi="仿宋_GB2312" w:cs="仿宋_GB2312" w:eastAsia="仿宋_GB2312"/>
                <w:sz w:val="20"/>
              </w:rPr>
              <w:t>b)针对“短路试验”，要求至少可以改变5组不同的“励磁电压值”，能够采集到5组不同的“短路电流、励磁电流”数据，能够显示“短路特性”曲线图。</w:t>
            </w:r>
          </w:p>
          <w:p>
            <w:pPr>
              <w:pStyle w:val="null3"/>
              <w:ind w:firstLine="400"/>
              <w:jc w:val="both"/>
            </w:pPr>
            <w:r>
              <w:rPr>
                <w:rFonts w:ascii="仿宋_GB2312" w:hAnsi="仿宋_GB2312" w:cs="仿宋_GB2312" w:eastAsia="仿宋_GB2312"/>
                <w:sz w:val="20"/>
              </w:rPr>
              <w:t>c)针对“负载试验”，要求至少可以改变5组不同的“负载电阻值”，能够采集到5组不同的“三相电压、三相电流”数据，能够显示“负载特性”曲线图。</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）为保证产品质量，请</w:t>
            </w:r>
            <w:r>
              <w:rPr>
                <w:rFonts w:ascii="仿宋_GB2312" w:hAnsi="仿宋_GB2312" w:cs="仿宋_GB2312" w:eastAsia="仿宋_GB2312"/>
                <w:sz w:val="20"/>
              </w:rPr>
              <w:t>投标文件</w:t>
            </w:r>
            <w:r>
              <w:rPr>
                <w:rFonts w:ascii="仿宋_GB2312" w:hAnsi="仿宋_GB2312" w:cs="仿宋_GB2312" w:eastAsia="仿宋_GB2312"/>
                <w:sz w:val="20"/>
              </w:rPr>
              <w:t>中提供电机实验开发教学系统软件的</w:t>
            </w:r>
            <w:r>
              <w:rPr>
                <w:rFonts w:ascii="仿宋_GB2312" w:hAnsi="仿宋_GB2312" w:cs="仿宋_GB2312" w:eastAsia="仿宋_GB2312"/>
                <w:sz w:val="20"/>
              </w:rPr>
              <w:t>相关证明材料</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rPr>
              <w:t>要求提供详细的介绍说明</w:t>
            </w:r>
            <w:r>
              <w:rPr>
                <w:rFonts w:ascii="仿宋_GB2312" w:hAnsi="仿宋_GB2312" w:cs="仿宋_GB2312" w:eastAsia="仿宋_GB2312"/>
                <w:sz w:val="20"/>
              </w:rPr>
              <w:t>,并提供相关实验界面。</w:t>
            </w:r>
          </w:p>
          <w:p>
            <w:pPr>
              <w:pStyle w:val="null3"/>
              <w:jc w:val="both"/>
            </w:pPr>
            <w:r>
              <w:rPr>
                <w:rFonts w:ascii="仿宋_GB2312" w:hAnsi="仿宋_GB2312" w:cs="仿宋_GB2312" w:eastAsia="仿宋_GB2312"/>
                <w:sz w:val="20"/>
              </w:rPr>
              <w:t>备注：供货时须提供满足以上技术参数及实验功能要求配套的实验指导书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四、</w:t>
            </w:r>
            <w:r>
              <w:rPr>
                <w:rFonts w:ascii="仿宋_GB2312" w:hAnsi="仿宋_GB2312" w:cs="仿宋_GB2312" w:eastAsia="仿宋_GB2312"/>
                <w:sz w:val="20"/>
                <w:b/>
              </w:rPr>
              <w:t>电机网络化管理平台技术要求（</w:t>
            </w:r>
            <w:r>
              <w:rPr>
                <w:rFonts w:ascii="仿宋_GB2312" w:hAnsi="仿宋_GB2312" w:cs="仿宋_GB2312" w:eastAsia="仿宋_GB2312"/>
                <w:sz w:val="20"/>
                <w:b/>
              </w:rPr>
              <w:t>整个项目配置</w:t>
            </w:r>
            <w:r>
              <w:rPr>
                <w:rFonts w:ascii="仿宋_GB2312" w:hAnsi="仿宋_GB2312" w:cs="仿宋_GB2312" w:eastAsia="仿宋_GB2312"/>
                <w:sz w:val="20"/>
                <w:b/>
              </w:rPr>
              <w:t>1套</w:t>
            </w:r>
            <w:r>
              <w:rPr>
                <w:rFonts w:ascii="仿宋_GB2312" w:hAnsi="仿宋_GB2312" w:cs="仿宋_GB2312" w:eastAsia="仿宋_GB2312"/>
                <w:sz w:val="20"/>
                <w:b/>
              </w:rPr>
              <w:t>）</w:t>
            </w:r>
          </w:p>
          <w:p>
            <w:pPr>
              <w:pStyle w:val="null3"/>
              <w:ind w:firstLine="200"/>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该平台要求采用</w:t>
            </w:r>
            <w:r>
              <w:rPr>
                <w:rFonts w:ascii="仿宋_GB2312" w:hAnsi="仿宋_GB2312" w:cs="仿宋_GB2312" w:eastAsia="仿宋_GB2312"/>
                <w:sz w:val="20"/>
              </w:rPr>
              <w:t>≥</w:t>
            </w:r>
            <w:r>
              <w:rPr>
                <w:rFonts w:ascii="仿宋_GB2312" w:hAnsi="仿宋_GB2312" w:cs="仿宋_GB2312" w:eastAsia="仿宋_GB2312"/>
                <w:sz w:val="20"/>
              </w:rPr>
              <w:t>10寸触摸屏作为人机界面、嵌入式芯片作为控制核心，并包含至少2只直流表，以及以电能采集芯片构成的交流采集电路，分别采集电压、电流等信息。投标文件中提供产品实物硬件图片。</w:t>
            </w:r>
          </w:p>
          <w:p>
            <w:pPr>
              <w:pStyle w:val="null3"/>
              <w:ind w:firstLine="200"/>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该平台作为控制核心要求具有多个通讯接口，分别为串口</w:t>
            </w:r>
            <w:r>
              <w:rPr>
                <w:rFonts w:ascii="仿宋_GB2312" w:hAnsi="仿宋_GB2312" w:cs="仿宋_GB2312" w:eastAsia="仿宋_GB2312"/>
                <w:sz w:val="20"/>
              </w:rPr>
              <w:t>1以串口通讯协议主站工作模式采集下位机多个仪表的值。串口2要求采用串口-通讯协议的从站工作模式和触摸屏进行通讯，向触摸屏传送采集到的各个信息，以及接收触摸屏下发的控制命令。串口4和交流功率表进行通讯，采集相关交流电机的测量的相关数据，并作为绘制曲线用。</w:t>
            </w:r>
          </w:p>
          <w:p>
            <w:pPr>
              <w:pStyle w:val="null3"/>
              <w:ind w:firstLine="200"/>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数据采集远控模块：要求和直流电动机电枢电源、励磁电源、直流发电机励磁电源、转矩、转速测量组件配合使用，将采集到的各类数据通过串口</w:t>
            </w:r>
            <w:r>
              <w:rPr>
                <w:rFonts w:ascii="仿宋_GB2312" w:hAnsi="仿宋_GB2312" w:cs="仿宋_GB2312" w:eastAsia="仿宋_GB2312"/>
                <w:sz w:val="20"/>
              </w:rPr>
              <w:t>-通讯协议从机的模式发送给主控制器，另外该模块要求采用标准的串口-通讯协议通讯接口，不仅能和本系统的控制器进行通讯，而且还能够直接和遵循工业标准的组态软件进行采集。</w:t>
            </w:r>
          </w:p>
          <w:p>
            <w:pPr>
              <w:pStyle w:val="null3"/>
              <w:ind w:firstLine="200"/>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通过该平台，直流电动机电枢电源、测功机的加载控制可以实现远程控制和本地两种控制模式。</w:t>
            </w:r>
          </w:p>
          <w:p>
            <w:pPr>
              <w:pStyle w:val="null3"/>
              <w:ind w:firstLine="200"/>
              <w:jc w:val="left"/>
            </w:pPr>
            <w:r>
              <w:rPr>
                <w:rFonts w:ascii="仿宋_GB2312" w:hAnsi="仿宋_GB2312" w:cs="仿宋_GB2312" w:eastAsia="仿宋_GB2312"/>
                <w:sz w:val="20"/>
              </w:rPr>
              <w:t>5.</w:t>
            </w:r>
            <w:r>
              <w:rPr>
                <w:rFonts w:ascii="仿宋_GB2312" w:hAnsi="仿宋_GB2312" w:cs="仿宋_GB2312" w:eastAsia="仿宋_GB2312"/>
                <w:sz w:val="20"/>
              </w:rPr>
              <w:t>基于以太网技术的电机学网络化管理平台软件要求：</w:t>
            </w:r>
          </w:p>
          <w:p>
            <w:pPr>
              <w:pStyle w:val="null3"/>
              <w:ind w:firstLine="200"/>
              <w:jc w:val="left"/>
            </w:pPr>
            <w:r>
              <w:rPr>
                <w:rFonts w:ascii="仿宋_GB2312" w:hAnsi="仿宋_GB2312" w:cs="仿宋_GB2312" w:eastAsia="仿宋_GB2312"/>
                <w:sz w:val="20"/>
              </w:rPr>
              <w:t>5.1</w:t>
            </w:r>
            <w:r>
              <w:rPr>
                <w:rFonts w:ascii="仿宋_GB2312" w:hAnsi="仿宋_GB2312" w:cs="仿宋_GB2312" w:eastAsia="仿宋_GB2312"/>
                <w:sz w:val="20"/>
              </w:rPr>
              <w:t>要求该软件具有数据采集功能、状态监视功能、数据图形功能、参数整定功能、防误操作功能、异步电机自动测试功能、直流电机自动测试功能、网络通信功能等。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5.2</w:t>
            </w:r>
            <w:r>
              <w:rPr>
                <w:rFonts w:ascii="仿宋_GB2312" w:hAnsi="仿宋_GB2312" w:cs="仿宋_GB2312" w:eastAsia="仿宋_GB2312"/>
                <w:sz w:val="20"/>
              </w:rPr>
              <w:t>主界面：含主控设置、实验选择、远控模式等功能模块</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5.3</w:t>
            </w:r>
            <w:r>
              <w:rPr>
                <w:rFonts w:ascii="仿宋_GB2312" w:hAnsi="仿宋_GB2312" w:cs="仿宋_GB2312" w:eastAsia="仿宋_GB2312"/>
                <w:sz w:val="20"/>
              </w:rPr>
              <w:t>直流电机实验项目：他励电动机电枢调速、他励电动机励磁调速、他励电动机工作特性、他励发动机空载特性、他励发动机外特性、并励发动机外特性等功能</w:t>
            </w:r>
            <w:r>
              <w:rPr>
                <w:rFonts w:ascii="仿宋_GB2312" w:hAnsi="仿宋_GB2312" w:cs="仿宋_GB2312" w:eastAsia="仿宋_GB2312"/>
                <w:sz w:val="20"/>
              </w:rPr>
              <w:t>；</w:t>
            </w:r>
            <w:r>
              <w:rPr>
                <w:rFonts w:ascii="仿宋_GB2312" w:hAnsi="仿宋_GB2312" w:cs="仿宋_GB2312" w:eastAsia="仿宋_GB2312"/>
                <w:sz w:val="20"/>
              </w:rPr>
              <w:t>交流电机实验项目：异步机电气测试、异步机</w:t>
            </w:r>
            <w:r>
              <w:rPr>
                <w:rFonts w:ascii="仿宋_GB2312" w:hAnsi="仿宋_GB2312" w:cs="仿宋_GB2312" w:eastAsia="仿宋_GB2312"/>
                <w:sz w:val="20"/>
              </w:rPr>
              <w:t>M-S曲线等</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6.</w:t>
            </w:r>
            <w:r>
              <w:rPr>
                <w:rFonts w:ascii="仿宋_GB2312" w:hAnsi="仿宋_GB2312" w:cs="仿宋_GB2312" w:eastAsia="仿宋_GB2312"/>
                <w:sz w:val="20"/>
              </w:rPr>
              <w:t>电机网络化管理平台</w:t>
            </w:r>
            <w:r>
              <w:rPr>
                <w:rFonts w:ascii="仿宋_GB2312" w:hAnsi="仿宋_GB2312" w:cs="仿宋_GB2312" w:eastAsia="仿宋_GB2312"/>
                <w:sz w:val="20"/>
              </w:rPr>
              <w:t>装置要求：</w:t>
            </w:r>
            <w:r>
              <w:rPr>
                <w:rFonts w:ascii="仿宋_GB2312" w:hAnsi="仿宋_GB2312" w:cs="仿宋_GB2312" w:eastAsia="仿宋_GB2312"/>
                <w:sz w:val="20"/>
              </w:rPr>
              <w:t>直流电动机电枢电源</w:t>
            </w:r>
            <w:r>
              <w:rPr>
                <w:rFonts w:ascii="仿宋_GB2312" w:hAnsi="仿宋_GB2312" w:cs="仿宋_GB2312" w:eastAsia="仿宋_GB2312"/>
                <w:sz w:val="20"/>
              </w:rPr>
              <w:t>、</w:t>
            </w:r>
            <w:r>
              <w:rPr>
                <w:rFonts w:ascii="仿宋_GB2312" w:hAnsi="仿宋_GB2312" w:cs="仿宋_GB2312" w:eastAsia="仿宋_GB2312"/>
                <w:sz w:val="20"/>
              </w:rPr>
              <w:t>直流电动机励磁电源</w:t>
            </w:r>
            <w:r>
              <w:rPr>
                <w:rFonts w:ascii="仿宋_GB2312" w:hAnsi="仿宋_GB2312" w:cs="仿宋_GB2312" w:eastAsia="仿宋_GB2312"/>
                <w:sz w:val="20"/>
              </w:rPr>
              <w:t>、</w:t>
            </w:r>
            <w:r>
              <w:rPr>
                <w:rFonts w:ascii="仿宋_GB2312" w:hAnsi="仿宋_GB2312" w:cs="仿宋_GB2312" w:eastAsia="仿宋_GB2312"/>
                <w:sz w:val="20"/>
              </w:rPr>
              <w:t>同步发电机励磁电源和直流发电机励磁电源</w:t>
            </w:r>
            <w:r>
              <w:rPr>
                <w:rFonts w:ascii="仿宋_GB2312" w:hAnsi="仿宋_GB2312" w:cs="仿宋_GB2312" w:eastAsia="仿宋_GB2312"/>
                <w:sz w:val="20"/>
              </w:rPr>
              <w:t>都</w:t>
            </w:r>
            <w:r>
              <w:rPr>
                <w:rFonts w:ascii="仿宋_GB2312" w:hAnsi="仿宋_GB2312" w:cs="仿宋_GB2312" w:eastAsia="仿宋_GB2312"/>
                <w:sz w:val="20"/>
              </w:rPr>
              <w:t>要求具有远程控制和本地控制功能。</w:t>
            </w:r>
          </w:p>
          <w:p>
            <w:pPr>
              <w:pStyle w:val="null3"/>
              <w:ind w:firstLine="200"/>
              <w:jc w:val="left"/>
            </w:pPr>
            <w:r>
              <w:rPr>
                <w:rFonts w:ascii="仿宋_GB2312" w:hAnsi="仿宋_GB2312" w:cs="仿宋_GB2312" w:eastAsia="仿宋_GB2312"/>
                <w:sz w:val="20"/>
              </w:rPr>
              <w:t>7.</w:t>
            </w:r>
            <w:r>
              <w:rPr>
                <w:rFonts w:ascii="仿宋_GB2312" w:hAnsi="仿宋_GB2312" w:cs="仿宋_GB2312" w:eastAsia="仿宋_GB2312"/>
                <w:sz w:val="20"/>
              </w:rPr>
              <w:t>直流电动机励磁电源</w:t>
            </w:r>
            <w:r>
              <w:rPr>
                <w:rFonts w:ascii="仿宋_GB2312" w:hAnsi="仿宋_GB2312" w:cs="仿宋_GB2312" w:eastAsia="仿宋_GB2312"/>
                <w:sz w:val="20"/>
              </w:rPr>
              <w:t>：</w:t>
            </w:r>
            <w:r>
              <w:rPr>
                <w:rFonts w:ascii="仿宋_GB2312" w:hAnsi="仿宋_GB2312" w:cs="仿宋_GB2312" w:eastAsia="仿宋_GB2312"/>
                <w:sz w:val="20"/>
              </w:rPr>
              <w:t>要求提供包括但不限于直流电动机励磁电源自动控制系统软件</w:t>
            </w:r>
            <w:r>
              <w:rPr>
                <w:rFonts w:ascii="仿宋_GB2312" w:hAnsi="仿宋_GB2312" w:cs="仿宋_GB2312" w:eastAsia="仿宋_GB2312"/>
                <w:sz w:val="20"/>
              </w:rPr>
              <w:t>的计算机软件著作权证书</w:t>
            </w:r>
            <w:r>
              <w:rPr>
                <w:rFonts w:ascii="仿宋_GB2312" w:hAnsi="仿宋_GB2312" w:cs="仿宋_GB2312" w:eastAsia="仿宋_GB2312"/>
                <w:sz w:val="20"/>
              </w:rPr>
              <w:t>或其他证明文件</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电机网络化管理平台</w:t>
            </w:r>
            <w:r>
              <w:rPr>
                <w:rFonts w:ascii="仿宋_GB2312" w:hAnsi="仿宋_GB2312" w:cs="仿宋_GB2312" w:eastAsia="仿宋_GB2312"/>
                <w:sz w:val="20"/>
              </w:rPr>
              <w:t>装置：要求</w:t>
            </w:r>
            <w:r>
              <w:rPr>
                <w:rFonts w:ascii="仿宋_GB2312" w:hAnsi="仿宋_GB2312" w:cs="仿宋_GB2312" w:eastAsia="仿宋_GB2312"/>
                <w:sz w:val="20"/>
              </w:rPr>
              <w:t>交流仪表具有远程采集和本地采集功能</w:t>
            </w:r>
            <w:r>
              <w:rPr>
                <w:rFonts w:ascii="仿宋_GB2312" w:hAnsi="仿宋_GB2312" w:cs="仿宋_GB2312" w:eastAsia="仿宋_GB2312"/>
                <w:sz w:val="20"/>
              </w:rPr>
              <w:t>、</w:t>
            </w:r>
            <w:r>
              <w:rPr>
                <w:rFonts w:ascii="仿宋_GB2312" w:hAnsi="仿宋_GB2312" w:cs="仿宋_GB2312" w:eastAsia="仿宋_GB2312"/>
                <w:sz w:val="20"/>
              </w:rPr>
              <w:t>直流仪表要求具有远程采集和本地采集功能</w:t>
            </w:r>
            <w:r>
              <w:rPr>
                <w:rFonts w:ascii="仿宋_GB2312" w:hAnsi="仿宋_GB2312" w:cs="仿宋_GB2312" w:eastAsia="仿宋_GB2312"/>
                <w:sz w:val="20"/>
              </w:rPr>
              <w:t>、</w:t>
            </w:r>
            <w:r>
              <w:rPr>
                <w:rFonts w:ascii="仿宋_GB2312" w:hAnsi="仿宋_GB2312" w:cs="仿宋_GB2312" w:eastAsia="仿宋_GB2312"/>
                <w:sz w:val="20"/>
              </w:rPr>
              <w:t>转矩表</w:t>
            </w:r>
            <w:r>
              <w:rPr>
                <w:rFonts w:ascii="仿宋_GB2312" w:hAnsi="仿宋_GB2312" w:cs="仿宋_GB2312" w:eastAsia="仿宋_GB2312"/>
                <w:sz w:val="20"/>
              </w:rPr>
              <w:t>、</w:t>
            </w:r>
            <w:r>
              <w:rPr>
                <w:rFonts w:ascii="仿宋_GB2312" w:hAnsi="仿宋_GB2312" w:cs="仿宋_GB2312" w:eastAsia="仿宋_GB2312"/>
                <w:sz w:val="20"/>
              </w:rPr>
              <w:t>转速表</w:t>
            </w:r>
            <w:r>
              <w:rPr>
                <w:rFonts w:ascii="仿宋_GB2312" w:hAnsi="仿宋_GB2312" w:cs="仿宋_GB2312" w:eastAsia="仿宋_GB2312"/>
                <w:sz w:val="20"/>
              </w:rPr>
              <w:t>要求</w:t>
            </w:r>
            <w:r>
              <w:rPr>
                <w:rFonts w:ascii="仿宋_GB2312" w:hAnsi="仿宋_GB2312" w:cs="仿宋_GB2312" w:eastAsia="仿宋_GB2312"/>
                <w:sz w:val="20"/>
              </w:rPr>
              <w:t>交流仪表具有远程采集和本地采集功能</w:t>
            </w:r>
            <w:r>
              <w:rPr>
                <w:rFonts w:ascii="仿宋_GB2312" w:hAnsi="仿宋_GB2312" w:cs="仿宋_GB2312" w:eastAsia="仿宋_GB2312"/>
                <w:sz w:val="20"/>
              </w:rPr>
              <w:t>。</w:t>
            </w:r>
          </w:p>
          <w:p>
            <w:pPr>
              <w:pStyle w:val="null3"/>
              <w:ind w:firstLine="201"/>
              <w:jc w:val="left"/>
            </w:pPr>
            <w:r>
              <w:rPr>
                <w:rFonts w:ascii="仿宋_GB2312" w:hAnsi="仿宋_GB2312" w:cs="仿宋_GB2312" w:eastAsia="仿宋_GB2312"/>
                <w:sz w:val="20"/>
                <w:b/>
              </w:rPr>
              <w:t>五、自控原理及计算机控制技术实验系统（二次开发实验）</w:t>
            </w:r>
            <w:r>
              <w:rPr>
                <w:rFonts w:ascii="仿宋_GB2312" w:hAnsi="仿宋_GB2312" w:cs="仿宋_GB2312" w:eastAsia="仿宋_GB2312"/>
                <w:sz w:val="20"/>
                <w:b/>
              </w:rPr>
              <w:t>（</w:t>
            </w:r>
            <w:r>
              <w:rPr>
                <w:rFonts w:ascii="仿宋_GB2312" w:hAnsi="仿宋_GB2312" w:cs="仿宋_GB2312" w:eastAsia="仿宋_GB2312"/>
                <w:sz w:val="20"/>
                <w:b/>
              </w:rPr>
              <w:t>整个项目配置</w:t>
            </w:r>
            <w:r>
              <w:rPr>
                <w:rFonts w:ascii="仿宋_GB2312" w:hAnsi="仿宋_GB2312" w:cs="仿宋_GB2312" w:eastAsia="仿宋_GB2312"/>
                <w:sz w:val="20"/>
                <w:b/>
              </w:rPr>
              <w:t>1套）</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1.要求在MATLAB/Simulink中RTW模式支持下，可对运放模拟单元和实物控制对象实现硬件在回路控制，完成相关闭环控制实验。上位机软件功能丰富，界面友好，具有实验所需的各种测量功能，要求同时支持MATLAB/Simulink或LABVIEW环境下自控和计控实验。</w:t>
            </w:r>
          </w:p>
          <w:p>
            <w:pPr>
              <w:pStyle w:val="null3"/>
              <w:ind w:firstLine="200"/>
              <w:jc w:val="both"/>
            </w:pPr>
            <w:r>
              <w:rPr>
                <w:rFonts w:ascii="仿宋_GB2312" w:hAnsi="仿宋_GB2312" w:cs="仿宋_GB2312" w:eastAsia="仿宋_GB2312"/>
                <w:sz w:val="20"/>
              </w:rPr>
              <w:t>2.实验内容：自动控制原理仿真和RTW实时控制实验、计算机控制技术的仿真和RTW实时控制实验。</w:t>
            </w:r>
          </w:p>
          <w:p>
            <w:pPr>
              <w:pStyle w:val="null3"/>
              <w:ind w:firstLine="200"/>
              <w:jc w:val="both"/>
            </w:pPr>
            <w:r>
              <w:rPr>
                <w:rFonts w:ascii="仿宋_GB2312" w:hAnsi="仿宋_GB2312" w:cs="仿宋_GB2312" w:eastAsia="仿宋_GB2312"/>
                <w:sz w:val="20"/>
              </w:rPr>
              <w:t>3.要求数据采集板卡通过高速串口通信卡与计算机通讯，实现数据实时采集和实时控制。</w:t>
            </w:r>
          </w:p>
          <w:p>
            <w:pPr>
              <w:pStyle w:val="null3"/>
              <w:ind w:firstLine="200"/>
              <w:jc w:val="both"/>
            </w:pPr>
            <w:r>
              <w:rPr>
                <w:rFonts w:ascii="仿宋_GB2312" w:hAnsi="仿宋_GB2312" w:cs="仿宋_GB2312" w:eastAsia="仿宋_GB2312"/>
                <w:sz w:val="20"/>
              </w:rPr>
              <w:t>4.要求可满足在MATLAB/Simulink或LABVIEW环境下自控和计控的计算机仿真、数学建模和硬件在环（HIL）计算机实时控制系统的实验要求。AD/DA数据采集卡包含信号调理电路、AD/DA转换电路、差分接收发送电路、数据通讯接口等，</w:t>
            </w:r>
          </w:p>
          <w:p>
            <w:pPr>
              <w:pStyle w:val="null3"/>
              <w:ind w:firstLine="200"/>
              <w:jc w:val="left"/>
            </w:pPr>
            <w:r>
              <w:rPr>
                <w:rFonts w:ascii="仿宋_GB2312" w:hAnsi="仿宋_GB2312" w:cs="仿宋_GB2312" w:eastAsia="仿宋_GB2312"/>
                <w:sz w:val="20"/>
              </w:rPr>
              <w:t>▲5.</w:t>
            </w:r>
            <w:r>
              <w:rPr>
                <w:rFonts w:ascii="仿宋_GB2312" w:hAnsi="仿宋_GB2312" w:cs="仿宋_GB2312" w:eastAsia="仿宋_GB2312"/>
                <w:sz w:val="20"/>
              </w:rPr>
              <w:t>系统要求同时支持</w:t>
            </w:r>
            <w:r>
              <w:rPr>
                <w:rFonts w:ascii="仿宋_GB2312" w:hAnsi="仿宋_GB2312" w:cs="仿宋_GB2312" w:eastAsia="仿宋_GB2312"/>
                <w:sz w:val="20"/>
              </w:rPr>
              <w:t>MATLAB/Simulink</w:t>
            </w:r>
            <w:r>
              <w:rPr>
                <w:rFonts w:ascii="仿宋_GB2312" w:hAnsi="仿宋_GB2312" w:cs="仿宋_GB2312" w:eastAsia="仿宋_GB2312"/>
                <w:sz w:val="20"/>
              </w:rPr>
              <w:t>和</w:t>
            </w:r>
            <w:r>
              <w:rPr>
                <w:rFonts w:ascii="仿宋_GB2312" w:hAnsi="仿宋_GB2312" w:cs="仿宋_GB2312" w:eastAsia="仿宋_GB2312"/>
                <w:sz w:val="20"/>
              </w:rPr>
              <w:t>LABVIEW环境下自控和计控实验</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六、售后及质保</w:t>
            </w:r>
          </w:p>
          <w:p>
            <w:pPr>
              <w:pStyle w:val="null3"/>
              <w:ind w:firstLine="200"/>
              <w:jc w:val="both"/>
            </w:pPr>
            <w:r>
              <w:rPr>
                <w:rFonts w:ascii="仿宋_GB2312" w:hAnsi="仿宋_GB2312" w:cs="仿宋_GB2312" w:eastAsia="仿宋_GB2312"/>
                <w:sz w:val="20"/>
              </w:rPr>
              <w:t>1要求每学期至少维护2次。</w:t>
            </w:r>
          </w:p>
          <w:p>
            <w:pPr>
              <w:pStyle w:val="null3"/>
              <w:ind w:firstLine="200"/>
              <w:jc w:val="both"/>
            </w:pPr>
            <w:r>
              <w:rPr>
                <w:rFonts w:ascii="仿宋_GB2312" w:hAnsi="仿宋_GB2312" w:cs="仿宋_GB2312" w:eastAsia="仿宋_GB2312"/>
                <w:sz w:val="20"/>
              </w:rPr>
              <w:t>2要求设备保修期≥2年。</w:t>
            </w:r>
          </w:p>
          <w:p>
            <w:pPr>
              <w:pStyle w:val="null3"/>
              <w:jc w:val="both"/>
            </w:pPr>
            <w:r>
              <w:rPr>
                <w:rFonts w:ascii="仿宋_GB2312" w:hAnsi="仿宋_GB2312" w:cs="仿宋_GB2312" w:eastAsia="仿宋_GB2312"/>
                <w:sz w:val="20"/>
                <w:b/>
              </w:rPr>
              <w:t>2、示波器</w:t>
            </w:r>
          </w:p>
          <w:p>
            <w:pPr>
              <w:pStyle w:val="null3"/>
              <w:jc w:val="both"/>
            </w:pPr>
            <w:r>
              <w:rPr>
                <w:rFonts w:ascii="仿宋_GB2312" w:hAnsi="仿宋_GB2312" w:cs="仿宋_GB2312" w:eastAsia="仿宋_GB2312"/>
                <w:sz w:val="20"/>
              </w:rPr>
              <w:t>1）通道数：2通道，通道分别具有独立旋钮控制；</w:t>
            </w:r>
          </w:p>
          <w:p>
            <w:pPr>
              <w:pStyle w:val="null3"/>
              <w:jc w:val="both"/>
            </w:pPr>
            <w:r>
              <w:rPr>
                <w:rFonts w:ascii="仿宋_GB2312" w:hAnsi="仿宋_GB2312" w:cs="仿宋_GB2312" w:eastAsia="仿宋_GB2312"/>
                <w:sz w:val="20"/>
              </w:rPr>
              <w:t>2）带宽</w:t>
            </w:r>
            <w:r>
              <w:rPr>
                <w:rFonts w:ascii="仿宋_GB2312" w:hAnsi="仿宋_GB2312" w:cs="仿宋_GB2312" w:eastAsia="仿宋_GB2312"/>
                <w:sz w:val="20"/>
              </w:rPr>
              <w:t>≥</w:t>
            </w:r>
            <w:r>
              <w:rPr>
                <w:rFonts w:ascii="仿宋_GB2312" w:hAnsi="仿宋_GB2312" w:cs="仿宋_GB2312" w:eastAsia="仿宋_GB2312"/>
                <w:sz w:val="20"/>
              </w:rPr>
              <w:t>100MHZ  ；</w:t>
            </w:r>
          </w:p>
          <w:p>
            <w:pPr>
              <w:pStyle w:val="null3"/>
              <w:jc w:val="both"/>
            </w:pPr>
            <w:r>
              <w:rPr>
                <w:rFonts w:ascii="仿宋_GB2312" w:hAnsi="仿宋_GB2312" w:cs="仿宋_GB2312" w:eastAsia="仿宋_GB2312"/>
                <w:sz w:val="20"/>
              </w:rPr>
              <w:t>3）采样率最高1 GSa/s  ；</w:t>
            </w:r>
          </w:p>
          <w:p>
            <w:pPr>
              <w:pStyle w:val="null3"/>
              <w:jc w:val="both"/>
            </w:pPr>
            <w:r>
              <w:rPr>
                <w:rFonts w:ascii="仿宋_GB2312" w:hAnsi="仿宋_GB2312" w:cs="仿宋_GB2312" w:eastAsia="仿宋_GB2312"/>
                <w:sz w:val="20"/>
              </w:rPr>
              <w:t>4）存储深度8Mpts ；</w:t>
            </w:r>
          </w:p>
          <w:p>
            <w:pPr>
              <w:pStyle w:val="null3"/>
              <w:jc w:val="both"/>
            </w:pPr>
            <w:r>
              <w:rPr>
                <w:rFonts w:ascii="仿宋_GB2312" w:hAnsi="仿宋_GB2312" w:cs="仿宋_GB2312" w:eastAsia="仿宋_GB2312"/>
                <w:sz w:val="20"/>
              </w:rPr>
              <w:t>5）垂直档位2mV/div ~ 10V/div ；</w:t>
            </w:r>
          </w:p>
          <w:p>
            <w:pPr>
              <w:pStyle w:val="null3"/>
              <w:jc w:val="both"/>
            </w:pPr>
            <w:r>
              <w:rPr>
                <w:rFonts w:ascii="仿宋_GB2312" w:hAnsi="仿宋_GB2312" w:cs="仿宋_GB2312" w:eastAsia="仿宋_GB2312"/>
                <w:sz w:val="20"/>
              </w:rPr>
              <w:t>6）采样率和延迟时间精确度±50ppm（在任何大于1ms的时间间隔）</w:t>
            </w:r>
          </w:p>
          <w:p>
            <w:pPr>
              <w:pStyle w:val="null3"/>
              <w:jc w:val="both"/>
            </w:pPr>
            <w:r>
              <w:rPr>
                <w:rFonts w:ascii="仿宋_GB2312" w:hAnsi="仿宋_GB2312" w:cs="仿宋_GB2312" w:eastAsia="仿宋_GB2312"/>
                <w:sz w:val="20"/>
              </w:rPr>
              <w:t>7）垂直分辨率：</w:t>
            </w:r>
            <w:r>
              <w:rPr>
                <w:rFonts w:ascii="仿宋_GB2312" w:hAnsi="仿宋_GB2312" w:cs="仿宋_GB2312" w:eastAsia="仿宋_GB2312"/>
                <w:sz w:val="20"/>
              </w:rPr>
              <w:t>≥</w:t>
            </w:r>
            <w:r>
              <w:rPr>
                <w:rFonts w:ascii="仿宋_GB2312" w:hAnsi="仿宋_GB2312" w:cs="仿宋_GB2312" w:eastAsia="仿宋_GB2312"/>
                <w:sz w:val="20"/>
              </w:rPr>
              <w:t>8bit；</w:t>
            </w:r>
          </w:p>
          <w:p>
            <w:pPr>
              <w:pStyle w:val="null3"/>
              <w:jc w:val="both"/>
            </w:pPr>
            <w:r>
              <w:rPr>
                <w:rFonts w:ascii="仿宋_GB2312" w:hAnsi="仿宋_GB2312" w:cs="仿宋_GB2312" w:eastAsia="仿宋_GB2312"/>
                <w:sz w:val="20"/>
              </w:rPr>
              <w:t>8）触发: 边沿、脉冲、视频、斜率、超时、窗口、码型、间隔、欠幅、UART、LIN、CAN、SPI、IIC；</w:t>
            </w:r>
          </w:p>
          <w:p>
            <w:pPr>
              <w:pStyle w:val="null3"/>
              <w:jc w:val="both"/>
            </w:pPr>
            <w:r>
              <w:rPr>
                <w:rFonts w:ascii="仿宋_GB2312" w:hAnsi="仿宋_GB2312" w:cs="仿宋_GB2312" w:eastAsia="仿宋_GB2312"/>
                <w:sz w:val="20"/>
              </w:rPr>
              <w:t>9）总线解码及协议分析：RS232/UART、I2C、SPI、CAN、LIN；</w:t>
            </w:r>
          </w:p>
          <w:p>
            <w:pPr>
              <w:pStyle w:val="null3"/>
              <w:jc w:val="both"/>
            </w:pPr>
            <w:r>
              <w:rPr>
                <w:rFonts w:ascii="仿宋_GB2312" w:hAnsi="仿宋_GB2312" w:cs="仿宋_GB2312" w:eastAsia="仿宋_GB2312"/>
                <w:sz w:val="20"/>
              </w:rPr>
              <w:t>10）可保存设置 、波形、参考波形、CSV、图片等多种数据格式。</w:t>
            </w:r>
          </w:p>
          <w:p>
            <w:pPr>
              <w:pStyle w:val="null3"/>
              <w:jc w:val="both"/>
            </w:pPr>
            <w:r>
              <w:rPr>
                <w:rFonts w:ascii="仿宋_GB2312" w:hAnsi="仿宋_GB2312" w:cs="仿宋_GB2312" w:eastAsia="仿宋_GB2312"/>
                <w:sz w:val="20"/>
              </w:rPr>
              <w:t>11）数字电压表和频率计功能；</w:t>
            </w:r>
          </w:p>
          <w:p>
            <w:pPr>
              <w:pStyle w:val="null3"/>
              <w:jc w:val="both"/>
            </w:pPr>
            <w:r>
              <w:rPr>
                <w:rFonts w:ascii="仿宋_GB2312" w:hAnsi="仿宋_GB2312" w:cs="仿宋_GB2312" w:eastAsia="仿宋_GB2312"/>
                <w:sz w:val="20"/>
              </w:rPr>
              <w:t>12）支持</w:t>
            </w:r>
            <w:r>
              <w:rPr>
                <w:rFonts w:ascii="仿宋_GB2312" w:hAnsi="仿宋_GB2312" w:cs="仿宋_GB2312" w:eastAsia="仿宋_GB2312"/>
                <w:sz w:val="20"/>
              </w:rPr>
              <w:t>≥</w:t>
            </w:r>
            <w:r>
              <w:rPr>
                <w:rFonts w:ascii="仿宋_GB2312" w:hAnsi="仿宋_GB2312" w:cs="仿宋_GB2312" w:eastAsia="仿宋_GB2312"/>
                <w:sz w:val="20"/>
              </w:rPr>
              <w:t>32种自动测量和统计功能，实时统计最小、最大、标准方差等统计信息；</w:t>
            </w:r>
          </w:p>
          <w:p>
            <w:pPr>
              <w:pStyle w:val="null3"/>
              <w:jc w:val="both"/>
            </w:pPr>
            <w:r>
              <w:rPr>
                <w:rFonts w:ascii="仿宋_GB2312" w:hAnsi="仿宋_GB2312" w:cs="仿宋_GB2312" w:eastAsia="仿宋_GB2312"/>
                <w:sz w:val="20"/>
              </w:rPr>
              <w:t>13）两组数字电压表功能；</w:t>
            </w:r>
          </w:p>
          <w:p>
            <w:pPr>
              <w:pStyle w:val="null3"/>
              <w:jc w:val="both"/>
            </w:pPr>
            <w:r>
              <w:rPr>
                <w:rFonts w:ascii="仿宋_GB2312" w:hAnsi="仿宋_GB2312" w:cs="仿宋_GB2312" w:eastAsia="仿宋_GB2312"/>
                <w:sz w:val="20"/>
              </w:rPr>
              <w:t>14）支持门限测试，实现屏幕内自由测量；</w:t>
            </w:r>
          </w:p>
          <w:p>
            <w:pPr>
              <w:pStyle w:val="null3"/>
              <w:jc w:val="both"/>
            </w:pPr>
            <w:r>
              <w:rPr>
                <w:rFonts w:ascii="仿宋_GB2312" w:hAnsi="仿宋_GB2312" w:cs="仿宋_GB2312" w:eastAsia="仿宋_GB2312"/>
                <w:sz w:val="20"/>
              </w:rPr>
              <w:t>15）丰富的SCPI远程控制指令；</w:t>
            </w:r>
          </w:p>
          <w:p>
            <w:pPr>
              <w:pStyle w:val="null3"/>
              <w:jc w:val="both"/>
            </w:pPr>
            <w:r>
              <w:rPr>
                <w:rFonts w:ascii="仿宋_GB2312" w:hAnsi="仿宋_GB2312" w:cs="仿宋_GB2312" w:eastAsia="仿宋_GB2312"/>
                <w:sz w:val="20"/>
              </w:rPr>
              <w:t>16）提供外围接口类型多：USB Host/Device。</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7寸液晶屏显示</w:t>
            </w:r>
          </w:p>
          <w:p>
            <w:pPr>
              <w:pStyle w:val="null3"/>
              <w:jc w:val="both"/>
            </w:pPr>
            <w:r>
              <w:rPr>
                <w:rFonts w:ascii="仿宋_GB2312" w:hAnsi="仿宋_GB2312" w:cs="仿宋_GB2312" w:eastAsia="仿宋_GB2312"/>
                <w:sz w:val="20"/>
                <w:b/>
              </w:rPr>
              <w:t>3、交互式智慧黑板</w:t>
            </w:r>
          </w:p>
          <w:p>
            <w:pPr>
              <w:pStyle w:val="null3"/>
              <w:ind w:left="15" w:firstLine="400"/>
              <w:jc w:val="both"/>
            </w:pPr>
            <w:r>
              <w:rPr>
                <w:rFonts w:ascii="仿宋_GB2312" w:hAnsi="仿宋_GB2312" w:cs="仿宋_GB2312" w:eastAsia="仿宋_GB2312"/>
                <w:sz w:val="20"/>
              </w:rPr>
              <w:t>1．</w:t>
            </w:r>
            <w:r>
              <w:rPr>
                <w:rFonts w:ascii="仿宋_GB2312" w:hAnsi="仿宋_GB2312" w:cs="仿宋_GB2312" w:eastAsia="仿宋_GB2312"/>
                <w:sz w:val="20"/>
              </w:rPr>
              <w:t>整机采用全金属外壳，三拼接平面一体化设计</w:t>
            </w:r>
            <w:r>
              <w:rPr>
                <w:rFonts w:ascii="仿宋_GB2312" w:hAnsi="仿宋_GB2312" w:cs="仿宋_GB2312" w:eastAsia="仿宋_GB2312"/>
                <w:sz w:val="20"/>
              </w:rPr>
              <w:t>；</w:t>
            </w:r>
            <w:r>
              <w:rPr>
                <w:rFonts w:ascii="仿宋_GB2312" w:hAnsi="仿宋_GB2312" w:cs="仿宋_GB2312" w:eastAsia="仿宋_GB2312"/>
                <w:sz w:val="20"/>
              </w:rPr>
              <w:t>整体外观尺寸：宽</w:t>
            </w:r>
            <w:r>
              <w:rPr>
                <w:rFonts w:ascii="仿宋_GB2312" w:hAnsi="仿宋_GB2312" w:cs="仿宋_GB2312" w:eastAsia="仿宋_GB2312"/>
                <w:sz w:val="20"/>
              </w:rPr>
              <w:t>≥4200mm，高≥1200mm，厚≤</w:t>
            </w:r>
            <w:r>
              <w:rPr>
                <w:rFonts w:ascii="仿宋_GB2312" w:hAnsi="仿宋_GB2312" w:cs="仿宋_GB2312" w:eastAsia="仿宋_GB2312"/>
                <w:sz w:val="20"/>
              </w:rPr>
              <w:t>120</w:t>
            </w:r>
            <w:r>
              <w:rPr>
                <w:rFonts w:ascii="仿宋_GB2312" w:hAnsi="仿宋_GB2312" w:cs="仿宋_GB2312" w:eastAsia="仿宋_GB2312"/>
                <w:sz w:val="20"/>
              </w:rPr>
              <w:t>mm。</w:t>
            </w:r>
          </w:p>
          <w:p>
            <w:pPr>
              <w:pStyle w:val="null3"/>
              <w:ind w:left="15" w:firstLine="400"/>
              <w:jc w:val="both"/>
            </w:pPr>
            <w:r>
              <w:rPr>
                <w:rFonts w:ascii="仿宋_GB2312" w:hAnsi="仿宋_GB2312" w:cs="仿宋_GB2312" w:eastAsia="仿宋_GB2312"/>
                <w:sz w:val="20"/>
              </w:rPr>
              <w:t>2．</w:t>
            </w:r>
            <w:r>
              <w:rPr>
                <w:rFonts w:ascii="仿宋_GB2312" w:hAnsi="仿宋_GB2312" w:cs="仿宋_GB2312" w:eastAsia="仿宋_GB2312"/>
                <w:sz w:val="20"/>
              </w:rPr>
              <w:t>主屏支持普通粉笔直接书写</w:t>
            </w:r>
            <w:r>
              <w:rPr>
                <w:rFonts w:ascii="仿宋_GB2312" w:hAnsi="仿宋_GB2312" w:cs="仿宋_GB2312" w:eastAsia="仿宋_GB2312"/>
                <w:sz w:val="20"/>
              </w:rPr>
              <w:t>；</w:t>
            </w:r>
            <w:r>
              <w:rPr>
                <w:rFonts w:ascii="仿宋_GB2312" w:hAnsi="仿宋_GB2312" w:cs="仿宋_GB2312" w:eastAsia="仿宋_GB2312"/>
                <w:sz w:val="20"/>
              </w:rPr>
              <w:t>整机两侧副屏可支持以下媒介（普通粉笔、液体粉笔、成膜笔）进行板书书写。副屏支持磁吸附功能，可以满足带有磁吸的板擦教具进行吸附在副屏上。</w:t>
            </w:r>
          </w:p>
          <w:p>
            <w:pPr>
              <w:pStyle w:val="null3"/>
              <w:ind w:left="15" w:firstLine="400"/>
              <w:jc w:val="both"/>
            </w:pPr>
            <w:r>
              <w:rPr>
                <w:rFonts w:ascii="仿宋_GB2312" w:hAnsi="仿宋_GB2312" w:cs="仿宋_GB2312" w:eastAsia="仿宋_GB2312"/>
                <w:sz w:val="20"/>
              </w:rPr>
              <w:t>3．</w:t>
            </w:r>
            <w:r>
              <w:rPr>
                <w:rFonts w:ascii="仿宋_GB2312" w:hAnsi="仿宋_GB2312" w:cs="仿宋_GB2312" w:eastAsia="仿宋_GB2312"/>
                <w:sz w:val="20"/>
              </w:rPr>
              <w:t>整机屏幕采用</w:t>
            </w:r>
            <w:r>
              <w:rPr>
                <w:rFonts w:ascii="仿宋_GB2312" w:hAnsi="仿宋_GB2312" w:cs="仿宋_GB2312" w:eastAsia="仿宋_GB2312"/>
                <w:sz w:val="20"/>
              </w:rPr>
              <w:t>≥</w:t>
            </w:r>
            <w:r>
              <w:rPr>
                <w:rFonts w:ascii="仿宋_GB2312" w:hAnsi="仿宋_GB2312" w:cs="仿宋_GB2312" w:eastAsia="仿宋_GB2312"/>
                <w:sz w:val="20"/>
              </w:rPr>
              <w:t>86英寸液晶显示器</w:t>
            </w:r>
            <w:r>
              <w:rPr>
                <w:rFonts w:ascii="仿宋_GB2312" w:hAnsi="仿宋_GB2312" w:cs="仿宋_GB2312" w:eastAsia="仿宋_GB2312"/>
                <w:sz w:val="20"/>
              </w:rPr>
              <w:t>；</w:t>
            </w:r>
            <w:r>
              <w:rPr>
                <w:rFonts w:ascii="仿宋_GB2312" w:hAnsi="仿宋_GB2312" w:cs="仿宋_GB2312" w:eastAsia="仿宋_GB2312"/>
                <w:sz w:val="20"/>
              </w:rPr>
              <w:t>显示分辨率</w:t>
            </w:r>
            <w:r>
              <w:rPr>
                <w:rFonts w:ascii="仿宋_GB2312" w:hAnsi="仿宋_GB2312" w:cs="仿宋_GB2312" w:eastAsia="仿宋_GB2312"/>
                <w:sz w:val="20"/>
              </w:rPr>
              <w:t>≥</w:t>
            </w:r>
            <w:r>
              <w:rPr>
                <w:rFonts w:ascii="仿宋_GB2312" w:hAnsi="仿宋_GB2312" w:cs="仿宋_GB2312" w:eastAsia="仿宋_GB2312"/>
                <w:sz w:val="20"/>
              </w:rPr>
              <w:t>3840x2160，可视角度≥</w:t>
            </w:r>
            <w:r>
              <w:rPr>
                <w:rFonts w:ascii="仿宋_GB2312" w:hAnsi="仿宋_GB2312" w:cs="仿宋_GB2312" w:eastAsia="仿宋_GB2312"/>
                <w:sz w:val="20"/>
              </w:rPr>
              <w:t>170</w:t>
            </w:r>
            <w:r>
              <w:rPr>
                <w:rFonts w:ascii="仿宋_GB2312" w:hAnsi="仿宋_GB2312" w:cs="仿宋_GB2312" w:eastAsia="仿宋_GB2312"/>
                <w:sz w:val="20"/>
              </w:rPr>
              <w:t>°</w:t>
            </w:r>
          </w:p>
          <w:p>
            <w:pPr>
              <w:pStyle w:val="null3"/>
              <w:ind w:left="15" w:firstLine="400"/>
              <w:jc w:val="both"/>
            </w:pPr>
            <w:r>
              <w:rPr>
                <w:rFonts w:ascii="仿宋_GB2312" w:hAnsi="仿宋_GB2312" w:cs="仿宋_GB2312" w:eastAsia="仿宋_GB2312"/>
                <w:sz w:val="20"/>
              </w:rPr>
              <w:t>4．</w:t>
            </w:r>
            <w:r>
              <w:rPr>
                <w:rFonts w:ascii="仿宋_GB2312" w:hAnsi="仿宋_GB2312" w:cs="仿宋_GB2312" w:eastAsia="仿宋_GB2312"/>
                <w:sz w:val="20"/>
              </w:rPr>
              <w:t>▲整机采用≥12核国产化嵌入式芯片，CPU≥8核，整机嵌入式系统版本≥Android 15，主频≥1.6GHz，内存≥2GB，DDR最大速率≥2666MT/S，存储空间≥32GB。</w:t>
            </w:r>
            <w:r>
              <w:rPr>
                <w:rFonts w:ascii="仿宋_GB2312" w:hAnsi="仿宋_GB2312" w:cs="仿宋_GB2312" w:eastAsia="仿宋_GB2312"/>
                <w:sz w:val="21"/>
              </w:rPr>
              <w:t xml:space="preserve">    </w:t>
            </w:r>
          </w:p>
          <w:p>
            <w:pPr>
              <w:pStyle w:val="null3"/>
              <w:ind w:left="15" w:firstLine="400"/>
              <w:jc w:val="both"/>
            </w:pPr>
            <w:r>
              <w:rPr>
                <w:rFonts w:ascii="仿宋_GB2312" w:hAnsi="仿宋_GB2312" w:cs="仿宋_GB2312" w:eastAsia="仿宋_GB2312"/>
                <w:sz w:val="20"/>
              </w:rPr>
              <w:t>5．</w:t>
            </w:r>
            <w:r>
              <w:rPr>
                <w:rFonts w:ascii="仿宋_GB2312" w:hAnsi="仿宋_GB2312" w:cs="仿宋_GB2312" w:eastAsia="仿宋_GB2312"/>
                <w:sz w:val="20"/>
              </w:rPr>
              <w:t>整机内置</w:t>
            </w:r>
            <w:r>
              <w:rPr>
                <w:rFonts w:ascii="仿宋_GB2312" w:hAnsi="仿宋_GB2312" w:cs="仿宋_GB2312" w:eastAsia="仿宋_GB2312"/>
                <w:sz w:val="20"/>
              </w:rPr>
              <w:t>2.2 声道扬声器，位于设备上边框，顶置朝前发声，12W高音扬声器2个，上朝向30W中低音扬声器2个，最大功率≥84W，单个扬声器容积≥0.62L，最低谐振频率≤85Hz。</w:t>
            </w:r>
          </w:p>
          <w:p>
            <w:pPr>
              <w:pStyle w:val="null3"/>
              <w:ind w:left="15" w:firstLine="400"/>
              <w:jc w:val="both"/>
            </w:pPr>
            <w:r>
              <w:rPr>
                <w:rFonts w:ascii="仿宋_GB2312" w:hAnsi="仿宋_GB2312" w:cs="仿宋_GB2312" w:eastAsia="仿宋_GB2312"/>
                <w:sz w:val="20"/>
              </w:rPr>
              <w:t>6．</w:t>
            </w:r>
            <w:r>
              <w:rPr>
                <w:rFonts w:ascii="仿宋_GB2312" w:hAnsi="仿宋_GB2312" w:cs="仿宋_GB2312" w:eastAsia="仿宋_GB2312"/>
                <w:sz w:val="20"/>
              </w:rPr>
              <w:t>内置麦克风整机内置非独立外扩展的</w:t>
            </w:r>
            <w:r>
              <w:rPr>
                <w:rFonts w:ascii="仿宋_GB2312" w:hAnsi="仿宋_GB2312" w:cs="仿宋_GB2312" w:eastAsia="仿宋_GB2312"/>
                <w:sz w:val="20"/>
              </w:rPr>
              <w:t>8阵列麦克风，拾音角度≥180°，可用于对教室环境音频进行采集，拾音距离≥12m。</w:t>
            </w:r>
          </w:p>
          <w:p>
            <w:pPr>
              <w:pStyle w:val="null3"/>
              <w:ind w:left="15" w:firstLine="400"/>
              <w:jc w:val="both"/>
            </w:pPr>
            <w:r>
              <w:rPr>
                <w:rFonts w:ascii="仿宋_GB2312" w:hAnsi="仿宋_GB2312" w:cs="仿宋_GB2312" w:eastAsia="仿宋_GB2312"/>
                <w:sz w:val="20"/>
              </w:rPr>
              <w:t>7．</w:t>
            </w:r>
            <w:r>
              <w:rPr>
                <w:rFonts w:ascii="仿宋_GB2312" w:hAnsi="仿宋_GB2312" w:cs="仿宋_GB2312" w:eastAsia="仿宋_GB2312"/>
                <w:sz w:val="20"/>
              </w:rPr>
              <w:t>支持标准、听力、观影和</w:t>
            </w:r>
            <w:r>
              <w:rPr>
                <w:rFonts w:ascii="仿宋_GB2312" w:hAnsi="仿宋_GB2312" w:cs="仿宋_GB2312" w:eastAsia="仿宋_GB2312"/>
                <w:sz w:val="20"/>
              </w:rPr>
              <w:t>AI空间感知音效模式，AI空间感知音效模式可通过内置麦克风采集教室物理环境声音，自动生成符合当前教室物理环境的频段、音量、音效。</w:t>
            </w:r>
          </w:p>
          <w:p>
            <w:pPr>
              <w:pStyle w:val="null3"/>
              <w:ind w:left="15" w:firstLine="400"/>
              <w:jc w:val="both"/>
            </w:pPr>
            <w:r>
              <w:rPr>
                <w:rFonts w:ascii="仿宋_GB2312" w:hAnsi="仿宋_GB2312" w:cs="仿宋_GB2312" w:eastAsia="仿宋_GB2312"/>
                <w:sz w:val="20"/>
              </w:rPr>
              <w:t>8．</w:t>
            </w:r>
            <w:r>
              <w:rPr>
                <w:rFonts w:ascii="仿宋_GB2312" w:hAnsi="仿宋_GB2312" w:cs="仿宋_GB2312" w:eastAsia="仿宋_GB2312"/>
                <w:sz w:val="20"/>
              </w:rPr>
              <w:t>整机内置全视角背光增光膜，通过增光膜对背光光源进行均光，整机屏幕中心亮度三分之一的亮度观看视角</w:t>
            </w:r>
            <w:r>
              <w:rPr>
                <w:rFonts w:ascii="仿宋_GB2312" w:hAnsi="仿宋_GB2312" w:cs="仿宋_GB2312" w:eastAsia="仿宋_GB2312"/>
                <w:sz w:val="20"/>
              </w:rPr>
              <w:t>≥130°，满足GB40070关于亮度可视角≥120°要求。</w:t>
            </w:r>
          </w:p>
          <w:p>
            <w:pPr>
              <w:pStyle w:val="null3"/>
              <w:ind w:left="15" w:firstLine="400"/>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整机内置传屏接收模块，整机不需要连接任何附加设备，可实现外部电脑、手机设备的音视频信号实时传输到整机上；当使用外部电脑传屏时，支持触摸回传，屏幕上部显示传屏工具栏，可以进行触摸回传控制、勿扰模式、暂停投屏功能；开启勿扰模式时，不允许其他人再进行传屏；投屏时可以选择特定应用窗口，从而实现过滤其他应用窗口，如邮件应用窗口。</w:t>
            </w:r>
          </w:p>
          <w:p>
            <w:pPr>
              <w:pStyle w:val="null3"/>
              <w:ind w:left="15" w:firstLine="400"/>
              <w:jc w:val="both"/>
            </w:pPr>
            <w:r>
              <w:rPr>
                <w:rFonts w:ascii="仿宋_GB2312" w:hAnsi="仿宋_GB2312" w:cs="仿宋_GB2312" w:eastAsia="仿宋_GB2312"/>
                <w:sz w:val="20"/>
              </w:rPr>
              <w:t>10．</w:t>
            </w:r>
            <w:r>
              <w:rPr>
                <w:rFonts w:ascii="仿宋_GB2312" w:hAnsi="仿宋_GB2312" w:cs="仿宋_GB2312" w:eastAsia="仿宋_GB2312"/>
                <w:sz w:val="20"/>
              </w:rPr>
              <w:t>整机内置双</w:t>
            </w:r>
            <w:r>
              <w:rPr>
                <w:rFonts w:ascii="仿宋_GB2312" w:hAnsi="仿宋_GB2312" w:cs="仿宋_GB2312" w:eastAsia="仿宋_GB2312"/>
                <w:sz w:val="20"/>
              </w:rPr>
              <w:t>WiFi6无线网卡（不接受外接），在Android下支持无线设备同时连接数量≥32个，在Windows系统下支持无线设备同时连接≥8个。</w:t>
            </w:r>
          </w:p>
          <w:p>
            <w:pPr>
              <w:pStyle w:val="null3"/>
              <w:ind w:left="15" w:firstLine="400"/>
              <w:jc w:val="both"/>
            </w:pPr>
            <w:r>
              <w:rPr>
                <w:rFonts w:ascii="仿宋_GB2312" w:hAnsi="仿宋_GB2312" w:cs="仿宋_GB2312" w:eastAsia="仿宋_GB2312"/>
                <w:sz w:val="20"/>
              </w:rPr>
              <w:t>11．</w:t>
            </w:r>
            <w:r>
              <w:rPr>
                <w:rFonts w:ascii="仿宋_GB2312" w:hAnsi="仿宋_GB2312" w:cs="仿宋_GB2312" w:eastAsia="仿宋_GB2312"/>
                <w:sz w:val="20"/>
              </w:rPr>
              <w:t>整机内置非独立摄像头，可拍摄</w:t>
            </w:r>
            <w:r>
              <w:rPr>
                <w:rFonts w:ascii="仿宋_GB2312" w:hAnsi="仿宋_GB2312" w:cs="仿宋_GB2312" w:eastAsia="仿宋_GB2312"/>
                <w:sz w:val="20"/>
              </w:rPr>
              <w:t>≥5000万像素数的照片。</w:t>
            </w:r>
          </w:p>
          <w:p>
            <w:pPr>
              <w:pStyle w:val="null3"/>
              <w:ind w:left="15" w:firstLine="400"/>
              <w:jc w:val="both"/>
            </w:pPr>
            <w:r>
              <w:rPr>
                <w:rFonts w:ascii="仿宋_GB2312" w:hAnsi="仿宋_GB2312" w:cs="仿宋_GB2312" w:eastAsia="仿宋_GB2312"/>
                <w:sz w:val="20"/>
              </w:rPr>
              <w:t>12．</w:t>
            </w:r>
            <w:r>
              <w:rPr>
                <w:rFonts w:ascii="仿宋_GB2312" w:hAnsi="仿宋_GB2312" w:cs="仿宋_GB2312" w:eastAsia="仿宋_GB2312"/>
                <w:sz w:val="20"/>
              </w:rPr>
              <w:t>整机内置智能体</w:t>
            </w:r>
            <w:r>
              <w:rPr>
                <w:rFonts w:ascii="仿宋_GB2312" w:hAnsi="仿宋_GB2312" w:cs="仿宋_GB2312" w:eastAsia="仿宋_GB2312"/>
                <w:sz w:val="20"/>
              </w:rPr>
              <w:t>AI图像生成功能 ，支持通过语音与大屏开展职业主题对话交互。大屏可同步生成对应职业形象，并将其转化为对话智能体实现双向对话交流。</w:t>
            </w:r>
          </w:p>
          <w:p>
            <w:pPr>
              <w:pStyle w:val="null3"/>
              <w:ind w:left="15" w:firstLine="400"/>
              <w:jc w:val="both"/>
            </w:pPr>
            <w:r>
              <w:rPr>
                <w:rFonts w:ascii="仿宋_GB2312" w:hAnsi="仿宋_GB2312" w:cs="仿宋_GB2312" w:eastAsia="仿宋_GB2312"/>
                <w:sz w:val="20"/>
              </w:rPr>
              <w:t>13．</w:t>
            </w:r>
            <w:r>
              <w:rPr>
                <w:rFonts w:ascii="仿宋_GB2312" w:hAnsi="仿宋_GB2312" w:cs="仿宋_GB2312" w:eastAsia="仿宋_GB2312"/>
                <w:sz w:val="20"/>
              </w:rPr>
              <w:t>整机采用红外触控技术，</w:t>
            </w:r>
            <w:r>
              <w:rPr>
                <w:rFonts w:ascii="仿宋_GB2312" w:hAnsi="仿宋_GB2312" w:cs="仿宋_GB2312" w:eastAsia="仿宋_GB2312"/>
                <w:sz w:val="20"/>
              </w:rPr>
              <w:t>Windows系统和Android系统均支持≥50点触控及书写划线。</w:t>
            </w:r>
          </w:p>
          <w:p>
            <w:pPr>
              <w:pStyle w:val="null3"/>
              <w:ind w:left="15" w:firstLine="400"/>
              <w:jc w:val="both"/>
            </w:pPr>
            <w:r>
              <w:rPr>
                <w:rFonts w:ascii="仿宋_GB2312" w:hAnsi="仿宋_GB2312" w:cs="仿宋_GB2312" w:eastAsia="仿宋_GB2312"/>
                <w:sz w:val="20"/>
              </w:rPr>
              <w:t>14．</w:t>
            </w:r>
            <w:r>
              <w:rPr>
                <w:rFonts w:ascii="仿宋_GB2312" w:hAnsi="仿宋_GB2312" w:cs="仿宋_GB2312" w:eastAsia="仿宋_GB2312"/>
                <w:sz w:val="20"/>
              </w:rPr>
              <w:t>整机书写触控延迟</w:t>
            </w:r>
            <w:r>
              <w:rPr>
                <w:rFonts w:ascii="仿宋_GB2312" w:hAnsi="仿宋_GB2312" w:cs="仿宋_GB2312" w:eastAsia="仿宋_GB2312"/>
                <w:sz w:val="20"/>
              </w:rPr>
              <w:t>≤25ms</w:t>
            </w:r>
            <w:r>
              <w:rPr>
                <w:rFonts w:ascii="仿宋_GB2312" w:hAnsi="仿宋_GB2312" w:cs="仿宋_GB2312" w:eastAsia="仿宋_GB2312"/>
                <w:sz w:val="20"/>
              </w:rPr>
              <w:t>；</w:t>
            </w:r>
            <w:r>
              <w:rPr>
                <w:rFonts w:ascii="仿宋_GB2312" w:hAnsi="仿宋_GB2312" w:cs="仿宋_GB2312" w:eastAsia="仿宋_GB2312"/>
                <w:sz w:val="20"/>
              </w:rPr>
              <w:t>触摸响应</w:t>
            </w:r>
            <w:r>
              <w:rPr>
                <w:rFonts w:ascii="仿宋_GB2312" w:hAnsi="仿宋_GB2312" w:cs="仿宋_GB2312" w:eastAsia="仿宋_GB2312"/>
                <w:sz w:val="20"/>
              </w:rPr>
              <w:t>≤4ms</w:t>
            </w:r>
            <w:r>
              <w:rPr>
                <w:rFonts w:ascii="仿宋_GB2312" w:hAnsi="仿宋_GB2312" w:cs="仿宋_GB2312" w:eastAsia="仿宋_GB2312"/>
                <w:sz w:val="20"/>
              </w:rPr>
              <w:t>；</w:t>
            </w:r>
            <w:r>
              <w:rPr>
                <w:rFonts w:ascii="仿宋_GB2312" w:hAnsi="仿宋_GB2312" w:cs="仿宋_GB2312" w:eastAsia="仿宋_GB2312"/>
                <w:sz w:val="20"/>
              </w:rPr>
              <w:t>触摸最小识别物</w:t>
            </w:r>
            <w:r>
              <w:rPr>
                <w:rFonts w:ascii="仿宋_GB2312" w:hAnsi="仿宋_GB2312" w:cs="仿宋_GB2312" w:eastAsia="仿宋_GB2312"/>
                <w:sz w:val="20"/>
              </w:rPr>
              <w:t>≤3mm</w:t>
            </w:r>
            <w:r>
              <w:rPr>
                <w:rFonts w:ascii="仿宋_GB2312" w:hAnsi="仿宋_GB2312" w:cs="仿宋_GB2312" w:eastAsia="仿宋_GB2312"/>
                <w:sz w:val="20"/>
              </w:rPr>
              <w:t>；</w:t>
            </w:r>
            <w:r>
              <w:rPr>
                <w:rFonts w:ascii="仿宋_GB2312" w:hAnsi="仿宋_GB2312" w:cs="仿宋_GB2312" w:eastAsia="仿宋_GB2312"/>
                <w:sz w:val="20"/>
              </w:rPr>
              <w:t>触摸精度</w:t>
            </w:r>
            <w:r>
              <w:rPr>
                <w:rFonts w:ascii="仿宋_GB2312" w:hAnsi="仿宋_GB2312" w:cs="仿宋_GB2312" w:eastAsia="仿宋_GB2312"/>
                <w:sz w:val="20"/>
              </w:rPr>
              <w:t>≤1.5mm。触摸有效识别高度不超过1.5mm，即触摸物体距离玻璃外表面高度不超过1.5mm时，触摸屏识别为点击操作。</w:t>
            </w:r>
          </w:p>
          <w:p>
            <w:pPr>
              <w:pStyle w:val="null3"/>
              <w:ind w:left="15" w:firstLine="400"/>
              <w:jc w:val="both"/>
            </w:pPr>
            <w:r>
              <w:rPr>
                <w:rFonts w:ascii="仿宋_GB2312" w:hAnsi="仿宋_GB2312" w:cs="仿宋_GB2312" w:eastAsia="仿宋_GB2312"/>
                <w:sz w:val="20"/>
              </w:rPr>
              <w:t>15．</w:t>
            </w:r>
            <w:r>
              <w:rPr>
                <w:rFonts w:ascii="仿宋_GB2312" w:hAnsi="仿宋_GB2312" w:cs="仿宋_GB2312" w:eastAsia="仿宋_GB2312"/>
                <w:sz w:val="20"/>
              </w:rPr>
              <w:t>整机内置专业硬件自检维护工具，支持对整机内部的板卡及部件模块进行故障检测、系统还原功能。</w:t>
            </w:r>
          </w:p>
          <w:p>
            <w:pPr>
              <w:pStyle w:val="null3"/>
              <w:ind w:left="15" w:firstLine="400"/>
              <w:jc w:val="both"/>
            </w:pPr>
            <w:r>
              <w:rPr>
                <w:rFonts w:ascii="仿宋_GB2312" w:hAnsi="仿宋_GB2312" w:cs="仿宋_GB2312" w:eastAsia="仿宋_GB2312"/>
                <w:sz w:val="20"/>
              </w:rPr>
              <w:t>16．</w:t>
            </w:r>
            <w:r>
              <w:rPr>
                <w:rFonts w:ascii="仿宋_GB2312" w:hAnsi="仿宋_GB2312" w:cs="仿宋_GB2312" w:eastAsia="仿宋_GB2312"/>
                <w:sz w:val="20"/>
              </w:rPr>
              <w:t>内置</w:t>
            </w:r>
            <w:r>
              <w:rPr>
                <w:rFonts w:ascii="仿宋_GB2312" w:hAnsi="仿宋_GB2312" w:cs="仿宋_GB2312" w:eastAsia="仿宋_GB2312"/>
                <w:sz w:val="20"/>
              </w:rPr>
              <w:t>OPS电脑模块配置要求：</w:t>
            </w:r>
            <w:r>
              <w:rPr>
                <w:rFonts w:ascii="仿宋_GB2312" w:hAnsi="仿宋_GB2312" w:cs="仿宋_GB2312" w:eastAsia="仿宋_GB2312"/>
                <w:sz w:val="20"/>
              </w:rPr>
              <w:t>支持</w:t>
            </w:r>
            <w:r>
              <w:rPr>
                <w:rFonts w:ascii="仿宋_GB2312" w:hAnsi="仿宋_GB2312" w:cs="仿宋_GB2312" w:eastAsia="仿宋_GB2312"/>
                <w:sz w:val="20"/>
              </w:rPr>
              <w:t>≥I5-12代，</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8G，固态硬盘</w:t>
            </w:r>
            <w:r>
              <w:rPr>
                <w:rFonts w:ascii="仿宋_GB2312" w:hAnsi="仿宋_GB2312" w:cs="仿宋_GB2312" w:eastAsia="仿宋_GB2312"/>
                <w:sz w:val="20"/>
              </w:rPr>
              <w:t>≥</w:t>
            </w:r>
            <w:r>
              <w:rPr>
                <w:rFonts w:ascii="仿宋_GB2312" w:hAnsi="仿宋_GB2312" w:cs="仿宋_GB2312" w:eastAsia="仿宋_GB2312"/>
                <w:sz w:val="20"/>
              </w:rPr>
              <w:t>256GB。</w:t>
            </w:r>
          </w:p>
          <w:p>
            <w:pPr>
              <w:pStyle w:val="null3"/>
              <w:jc w:val="both"/>
            </w:pPr>
            <w:r>
              <w:rPr>
                <w:rFonts w:ascii="仿宋_GB2312" w:hAnsi="仿宋_GB2312" w:cs="仿宋_GB2312" w:eastAsia="仿宋_GB2312"/>
                <w:sz w:val="20"/>
                <w:b/>
              </w:rPr>
              <w:t>4、音响系统</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采用功放与有源音箱一体化设计，内置麦克风无线接收模块，帮助教师实现多媒体扩音以及本地扩声功能。</w:t>
            </w:r>
            <w:r>
              <w:br/>
            </w:r>
            <w:r>
              <w:rPr>
                <w:rFonts w:ascii="仿宋_GB2312" w:hAnsi="仿宋_GB2312" w:cs="仿宋_GB2312" w:eastAsia="仿宋_GB2312"/>
                <w:sz w:val="20"/>
              </w:rPr>
              <w:t xml:space="preserve"> </w:t>
            </w:r>
            <w:r>
              <w:rPr>
                <w:rFonts w:ascii="仿宋_GB2312" w:hAnsi="仿宋_GB2312" w:cs="仿宋_GB2312" w:eastAsia="仿宋_GB2312"/>
                <w:sz w:val="20"/>
              </w:rPr>
              <w:t>1.输出额定功率≥ 2x15W。</w:t>
            </w:r>
            <w:r>
              <w:br/>
            </w:r>
            <w:r>
              <w:rPr>
                <w:rFonts w:ascii="仿宋_GB2312" w:hAnsi="仿宋_GB2312" w:cs="仿宋_GB2312" w:eastAsia="仿宋_GB2312"/>
                <w:sz w:val="20"/>
              </w:rPr>
              <w:t xml:space="preserve"> </w:t>
            </w:r>
            <w:r>
              <w:rPr>
                <w:rFonts w:ascii="仿宋_GB2312" w:hAnsi="仿宋_GB2312" w:cs="仿宋_GB2312" w:eastAsia="仿宋_GB2312"/>
                <w:sz w:val="20"/>
              </w:rPr>
              <w:t>2.音箱灵敏度≥85dB，1W/1M。</w:t>
            </w:r>
            <w:r>
              <w:br/>
            </w:r>
            <w:r>
              <w:rPr>
                <w:rFonts w:ascii="仿宋_GB2312" w:hAnsi="仿宋_GB2312" w:cs="仿宋_GB2312" w:eastAsia="仿宋_GB2312"/>
                <w:sz w:val="20"/>
              </w:rPr>
              <w:t xml:space="preserve"> </w:t>
            </w:r>
            <w:r>
              <w:rPr>
                <w:rFonts w:ascii="仿宋_GB2312" w:hAnsi="仿宋_GB2312" w:cs="仿宋_GB2312" w:eastAsia="仿宋_GB2312"/>
                <w:sz w:val="20"/>
              </w:rPr>
              <w:t>3.信噪比≥80dB@额定功率、A计权。</w:t>
            </w:r>
            <w:r>
              <w:br/>
            </w:r>
            <w:r>
              <w:rPr>
                <w:rFonts w:ascii="仿宋_GB2312" w:hAnsi="仿宋_GB2312" w:cs="仿宋_GB2312" w:eastAsia="仿宋_GB2312"/>
                <w:sz w:val="20"/>
              </w:rPr>
              <w:t xml:space="preserve"> </w:t>
            </w:r>
            <w:r>
              <w:rPr>
                <w:rFonts w:ascii="仿宋_GB2312" w:hAnsi="仿宋_GB2312" w:cs="仿宋_GB2312" w:eastAsia="仿宋_GB2312"/>
                <w:sz w:val="20"/>
              </w:rPr>
              <w:t>4.全频喇叭单元尺寸≥5英寸。</w:t>
            </w:r>
            <w:r>
              <w:br/>
            </w:r>
            <w:r>
              <w:rPr>
                <w:rFonts w:ascii="仿宋_GB2312" w:hAnsi="仿宋_GB2312" w:cs="仿宋_GB2312" w:eastAsia="仿宋_GB2312"/>
                <w:sz w:val="20"/>
              </w:rPr>
              <w:t xml:space="preserve"> </w:t>
            </w:r>
            <w:r>
              <w:rPr>
                <w:rFonts w:ascii="仿宋_GB2312" w:hAnsi="仿宋_GB2312" w:cs="仿宋_GB2312" w:eastAsia="仿宋_GB2312"/>
                <w:sz w:val="20"/>
              </w:rPr>
              <w:t>5.THD+N≤1%。</w:t>
            </w:r>
            <w:r>
              <w:br/>
            </w:r>
            <w:r>
              <w:rPr>
                <w:rFonts w:ascii="仿宋_GB2312" w:hAnsi="仿宋_GB2312" w:cs="仿宋_GB2312" w:eastAsia="仿宋_GB2312"/>
                <w:sz w:val="20"/>
              </w:rPr>
              <w:t xml:space="preserve"> </w:t>
            </w:r>
            <w:r>
              <w:rPr>
                <w:rFonts w:ascii="仿宋_GB2312" w:hAnsi="仿宋_GB2312" w:cs="仿宋_GB2312" w:eastAsia="仿宋_GB2312"/>
                <w:sz w:val="20"/>
              </w:rPr>
              <w:t>6.声频响110Hz-16kHz。</w:t>
            </w:r>
            <w:r>
              <w:br/>
            </w:r>
            <w:r>
              <w:rPr>
                <w:rFonts w:ascii="仿宋_GB2312" w:hAnsi="仿宋_GB2312" w:cs="仿宋_GB2312" w:eastAsia="仿宋_GB2312"/>
                <w:sz w:val="20"/>
              </w:rPr>
              <w:t xml:space="preserve"> </w:t>
            </w:r>
            <w:r>
              <w:rPr>
                <w:rFonts w:ascii="仿宋_GB2312" w:hAnsi="仿宋_GB2312" w:cs="仿宋_GB2312" w:eastAsia="仿宋_GB2312"/>
                <w:sz w:val="20"/>
              </w:rPr>
              <w:t>7.距离音箱10米处声压级≥75dB。</w:t>
            </w:r>
          </w:p>
          <w:p>
            <w:pPr>
              <w:pStyle w:val="null3"/>
              <w:jc w:val="both"/>
            </w:pPr>
            <w:r>
              <w:rPr>
                <w:rFonts w:ascii="仿宋_GB2312" w:hAnsi="仿宋_GB2312" w:cs="仿宋_GB2312" w:eastAsia="仿宋_GB2312"/>
                <w:sz w:val="20"/>
                <w:b/>
              </w:rPr>
              <w:t>5、实验室智能安全一体机系统</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1、主机为壁挂式一体机，尺寸≤300mm*400mm*150mm</w:t>
            </w:r>
            <w:r>
              <w:rPr>
                <w:rFonts w:ascii="仿宋_GB2312" w:hAnsi="仿宋_GB2312" w:cs="仿宋_GB2312" w:eastAsia="仿宋_GB2312"/>
                <w:sz w:val="20"/>
              </w:rPr>
              <w:t>，</w:t>
            </w:r>
            <w:r>
              <w:rPr>
                <w:rFonts w:ascii="仿宋_GB2312" w:hAnsi="仿宋_GB2312" w:cs="仿宋_GB2312" w:eastAsia="仿宋_GB2312"/>
                <w:sz w:val="20"/>
              </w:rPr>
              <w:t>内置显示屏，</w:t>
            </w:r>
            <w:r>
              <w:rPr>
                <w:rFonts w:ascii="仿宋_GB2312" w:hAnsi="仿宋_GB2312" w:cs="仿宋_GB2312" w:eastAsia="仿宋_GB2312"/>
                <w:sz w:val="20"/>
              </w:rPr>
              <w:t>通</w:t>
            </w:r>
            <w:r>
              <w:rPr>
                <w:rFonts w:ascii="仿宋_GB2312" w:hAnsi="仿宋_GB2312" w:cs="仿宋_GB2312" w:eastAsia="仿宋_GB2312"/>
                <w:sz w:val="20"/>
              </w:rPr>
              <w:t>讯接口包含</w:t>
            </w:r>
            <w:r>
              <w:rPr>
                <w:rFonts w:ascii="仿宋_GB2312" w:hAnsi="仿宋_GB2312" w:cs="仿宋_GB2312" w:eastAsia="仿宋_GB2312"/>
                <w:sz w:val="20"/>
              </w:rPr>
              <w:t>RJ45、</w:t>
            </w:r>
            <w:r>
              <w:rPr>
                <w:rFonts w:ascii="仿宋_GB2312" w:hAnsi="仿宋_GB2312" w:cs="仿宋_GB2312" w:eastAsia="仿宋_GB2312"/>
                <w:sz w:val="20"/>
              </w:rPr>
              <w:t>4G、</w:t>
            </w:r>
            <w:r>
              <w:rPr>
                <w:rFonts w:ascii="仿宋_GB2312" w:hAnsi="仿宋_GB2312" w:cs="仿宋_GB2312" w:eastAsia="仿宋_GB2312"/>
                <w:sz w:val="20"/>
              </w:rPr>
              <w:t>WIFI，</w:t>
            </w:r>
            <w:r>
              <w:rPr>
                <w:rFonts w:ascii="仿宋_GB2312" w:hAnsi="仿宋_GB2312" w:cs="仿宋_GB2312" w:eastAsia="仿宋_GB2312"/>
                <w:sz w:val="20"/>
              </w:rPr>
              <w:t>标配</w:t>
            </w:r>
            <w:r>
              <w:rPr>
                <w:rFonts w:ascii="仿宋_GB2312" w:hAnsi="仿宋_GB2312" w:cs="仿宋_GB2312" w:eastAsia="仿宋_GB2312"/>
                <w:sz w:val="20"/>
              </w:rPr>
              <w:t>网络</w:t>
            </w:r>
            <w:r>
              <w:rPr>
                <w:rFonts w:ascii="仿宋_GB2312" w:hAnsi="仿宋_GB2312" w:cs="仿宋_GB2312" w:eastAsia="仿宋_GB2312"/>
                <w:sz w:val="20"/>
              </w:rPr>
              <w:t>防雷</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路</w:t>
            </w:r>
            <w:r>
              <w:rPr>
                <w:rFonts w:ascii="仿宋_GB2312" w:hAnsi="仿宋_GB2312" w:cs="仿宋_GB2312" w:eastAsia="仿宋_GB2312"/>
                <w:sz w:val="20"/>
              </w:rPr>
              <w:t>、</w:t>
            </w:r>
            <w:r>
              <w:rPr>
                <w:rFonts w:ascii="仿宋_GB2312" w:hAnsi="仿宋_GB2312" w:cs="仿宋_GB2312" w:eastAsia="仿宋_GB2312"/>
                <w:sz w:val="20"/>
              </w:rPr>
              <w:t>漏电监测</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6路</w:t>
            </w:r>
            <w:r>
              <w:rPr>
                <w:rFonts w:ascii="仿宋_GB2312" w:hAnsi="仿宋_GB2312" w:cs="仿宋_GB2312" w:eastAsia="仿宋_GB2312"/>
                <w:sz w:val="20"/>
              </w:rPr>
              <w:t>、</w:t>
            </w:r>
            <w:r>
              <w:rPr>
                <w:rFonts w:ascii="仿宋_GB2312" w:hAnsi="仿宋_GB2312" w:cs="仿宋_GB2312" w:eastAsia="仿宋_GB2312"/>
                <w:sz w:val="20"/>
              </w:rPr>
              <w:t>RS485</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6路</w:t>
            </w:r>
            <w:r>
              <w:rPr>
                <w:rFonts w:ascii="仿宋_GB2312" w:hAnsi="仿宋_GB2312" w:cs="仿宋_GB2312" w:eastAsia="仿宋_GB2312"/>
                <w:sz w:val="20"/>
              </w:rPr>
              <w:t>、开关量</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3路</w:t>
            </w:r>
            <w:r>
              <w:rPr>
                <w:rFonts w:ascii="仿宋_GB2312" w:hAnsi="仿宋_GB2312" w:cs="仿宋_GB2312" w:eastAsia="仿宋_GB2312"/>
                <w:sz w:val="20"/>
              </w:rPr>
              <w:t>、</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≥2</w:t>
            </w:r>
            <w:r>
              <w:rPr>
                <w:rFonts w:ascii="仿宋_GB2312" w:hAnsi="仿宋_GB2312" w:cs="仿宋_GB2312" w:eastAsia="仿宋_GB2312"/>
                <w:sz w:val="20"/>
              </w:rPr>
              <w:t>路</w:t>
            </w:r>
            <w:r>
              <w:rPr>
                <w:rFonts w:ascii="仿宋_GB2312" w:hAnsi="仿宋_GB2312" w:cs="仿宋_GB2312" w:eastAsia="仿宋_GB2312"/>
                <w:sz w:val="20"/>
              </w:rPr>
              <w:t>、</w:t>
            </w:r>
            <w:r>
              <w:rPr>
                <w:rFonts w:ascii="仿宋_GB2312" w:hAnsi="仿宋_GB2312" w:cs="仿宋_GB2312" w:eastAsia="仿宋_GB2312"/>
                <w:sz w:val="20"/>
              </w:rPr>
              <w:t>HDMI</w:t>
            </w:r>
            <w:r>
              <w:rPr>
                <w:rFonts w:ascii="仿宋_GB2312" w:hAnsi="仿宋_GB2312" w:cs="仿宋_GB2312" w:eastAsia="仿宋_GB2312"/>
                <w:sz w:val="20"/>
              </w:rPr>
              <w:t>接口</w:t>
            </w:r>
            <w:r>
              <w:rPr>
                <w:rFonts w:ascii="仿宋_GB2312" w:hAnsi="仿宋_GB2312" w:cs="仿宋_GB2312" w:eastAsia="仿宋_GB2312"/>
                <w:sz w:val="20"/>
              </w:rPr>
              <w:t>≥1</w:t>
            </w:r>
            <w:r>
              <w:rPr>
                <w:rFonts w:ascii="仿宋_GB2312" w:hAnsi="仿宋_GB2312" w:cs="仿宋_GB2312" w:eastAsia="仿宋_GB2312"/>
                <w:sz w:val="20"/>
              </w:rPr>
              <w:t>路、</w:t>
            </w:r>
            <w:r>
              <w:rPr>
                <w:rFonts w:ascii="仿宋_GB2312" w:hAnsi="仿宋_GB2312" w:cs="仿宋_GB2312" w:eastAsia="仿宋_GB2312"/>
                <w:sz w:val="20"/>
              </w:rPr>
              <w:t>电源输出</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2路16A</w:t>
            </w:r>
            <w:r>
              <w:rPr>
                <w:rFonts w:ascii="仿宋_GB2312" w:hAnsi="仿宋_GB2312" w:cs="仿宋_GB2312" w:eastAsia="仿宋_GB2312"/>
                <w:sz w:val="20"/>
              </w:rPr>
              <w:t>国标</w:t>
            </w:r>
            <w:r>
              <w:rPr>
                <w:rFonts w:ascii="仿宋_GB2312" w:hAnsi="仿宋_GB2312" w:cs="仿宋_GB2312" w:eastAsia="仿宋_GB2312"/>
                <w:sz w:val="20"/>
              </w:rPr>
              <w:t>五孔</w:t>
            </w:r>
            <w:r>
              <w:rPr>
                <w:rFonts w:ascii="仿宋_GB2312" w:hAnsi="仿宋_GB2312" w:cs="仿宋_GB2312" w:eastAsia="仿宋_GB2312"/>
                <w:sz w:val="20"/>
              </w:rPr>
              <w:t>插座；</w:t>
            </w:r>
          </w:p>
          <w:p>
            <w:pPr>
              <w:pStyle w:val="null3"/>
              <w:ind w:firstLine="200"/>
              <w:jc w:val="left"/>
            </w:pPr>
            <w:r>
              <w:rPr>
                <w:rFonts w:ascii="仿宋_GB2312" w:hAnsi="仿宋_GB2312" w:cs="仿宋_GB2312" w:eastAsia="仿宋_GB2312"/>
                <w:sz w:val="20"/>
              </w:rPr>
              <w:t>2、具有电涌保</w:t>
            </w:r>
            <w:r>
              <w:rPr>
                <w:rFonts w:ascii="仿宋_GB2312" w:hAnsi="仿宋_GB2312" w:cs="仿宋_GB2312" w:eastAsia="仿宋_GB2312"/>
                <w:sz w:val="20"/>
              </w:rPr>
              <w:t>护功能支持网络和电源系统防雷击防浪涌；</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产品符合</w:t>
            </w:r>
            <w:r>
              <w:rPr>
                <w:rFonts w:ascii="仿宋_GB2312" w:hAnsi="仿宋_GB2312" w:cs="仿宋_GB2312" w:eastAsia="仿宋_GB2312"/>
                <w:sz w:val="20"/>
              </w:rPr>
              <w:t>GB/T 18802.21-2016</w:t>
            </w:r>
            <w:r>
              <w:rPr>
                <w:rFonts w:ascii="仿宋_GB2312" w:hAnsi="仿宋_GB2312" w:cs="仿宋_GB2312" w:eastAsia="仿宋_GB2312"/>
                <w:sz w:val="20"/>
              </w:rPr>
              <w:t>《</w:t>
            </w:r>
            <w:r>
              <w:rPr>
                <w:rFonts w:ascii="仿宋_GB2312" w:hAnsi="仿宋_GB2312" w:cs="仿宋_GB2312" w:eastAsia="仿宋_GB2312"/>
                <w:sz w:val="20"/>
              </w:rPr>
              <w:t>低压电涌保护器</w:t>
            </w:r>
            <w:r>
              <w:rPr>
                <w:rFonts w:ascii="仿宋_GB2312" w:hAnsi="仿宋_GB2312" w:cs="仿宋_GB2312" w:eastAsia="仿宋_GB2312"/>
                <w:sz w:val="20"/>
              </w:rPr>
              <w:t>第</w:t>
            </w:r>
            <w:r>
              <w:rPr>
                <w:rFonts w:ascii="仿宋_GB2312" w:hAnsi="仿宋_GB2312" w:cs="仿宋_GB2312" w:eastAsia="仿宋_GB2312"/>
                <w:sz w:val="20"/>
              </w:rPr>
              <w:t>21部分:</w:t>
            </w:r>
            <w:r>
              <w:rPr>
                <w:rFonts w:ascii="仿宋_GB2312" w:hAnsi="仿宋_GB2312" w:cs="仿宋_GB2312" w:eastAsia="仿宋_GB2312"/>
                <w:sz w:val="20"/>
              </w:rPr>
              <w:t>冲击耐受能力</w:t>
            </w:r>
            <w:r>
              <w:rPr>
                <w:rFonts w:ascii="仿宋_GB2312" w:hAnsi="仿宋_GB2312" w:cs="仿宋_GB2312" w:eastAsia="仿宋_GB2312"/>
                <w:sz w:val="20"/>
              </w:rPr>
              <w:t>(1.2/50us-8/20us)</w:t>
            </w:r>
            <w:r>
              <w:rPr>
                <w:rFonts w:ascii="仿宋_GB2312" w:hAnsi="仿宋_GB2312" w:cs="仿宋_GB2312" w:eastAsia="仿宋_GB2312"/>
                <w:sz w:val="20"/>
              </w:rPr>
              <w:t>≥</w:t>
            </w:r>
            <w:r>
              <w:rPr>
                <w:rFonts w:ascii="仿宋_GB2312" w:hAnsi="仿宋_GB2312" w:cs="仿宋_GB2312" w:eastAsia="仿宋_GB2312"/>
                <w:sz w:val="20"/>
              </w:rPr>
              <w:t>10kV/5kA；</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4、产品符合GB/T 18802.11-2020《低压电涌保护器(SPD)第11部分:低压电源系统的电涌保护器性能要求和试验方法》：</w:t>
            </w:r>
            <w:r>
              <w:rPr>
                <w:rFonts w:ascii="仿宋_GB2312" w:hAnsi="仿宋_GB2312" w:cs="仿宋_GB2312" w:eastAsia="仿宋_GB2312"/>
                <w:sz w:val="20"/>
              </w:rPr>
              <w:t>电压保护水平</w:t>
            </w:r>
            <w:r>
              <w:rPr>
                <w:rFonts w:ascii="仿宋_GB2312" w:hAnsi="仿宋_GB2312" w:cs="仿宋_GB2312" w:eastAsia="仿宋_GB2312"/>
                <w:sz w:val="20"/>
              </w:rPr>
              <w:t>Up</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kV</w:t>
            </w:r>
            <w:r>
              <w:rPr>
                <w:rFonts w:ascii="仿宋_GB2312" w:hAnsi="仿宋_GB2312" w:cs="仿宋_GB2312" w:eastAsia="仿宋_GB2312"/>
                <w:sz w:val="20"/>
              </w:rPr>
              <w:t>，标称放电电流</w:t>
            </w:r>
            <w:r>
              <w:rPr>
                <w:rFonts w:ascii="仿宋_GB2312" w:hAnsi="仿宋_GB2312" w:cs="仿宋_GB2312" w:eastAsia="仿宋_GB2312"/>
                <w:sz w:val="20"/>
              </w:rPr>
              <w:t>In(8/20μs)≥20kA，</w:t>
            </w:r>
            <w:r>
              <w:rPr>
                <w:rFonts w:ascii="仿宋_GB2312" w:hAnsi="仿宋_GB2312" w:cs="仿宋_GB2312" w:eastAsia="仿宋_GB2312"/>
                <w:sz w:val="20"/>
              </w:rPr>
              <w:t>最大放电电流</w:t>
            </w:r>
            <w:r>
              <w:rPr>
                <w:rFonts w:ascii="仿宋_GB2312" w:hAnsi="仿宋_GB2312" w:cs="仿宋_GB2312" w:eastAsia="仿宋_GB2312"/>
                <w:sz w:val="20"/>
              </w:rPr>
              <w:t>Imax(8/20μs)</w:t>
            </w:r>
            <w:r>
              <w:rPr>
                <w:rFonts w:ascii="仿宋_GB2312" w:hAnsi="仿宋_GB2312" w:cs="仿宋_GB2312" w:eastAsia="仿宋_GB2312"/>
                <w:sz w:val="20"/>
              </w:rPr>
              <w:t>≥</w:t>
            </w:r>
            <w:r>
              <w:rPr>
                <w:rFonts w:ascii="仿宋_GB2312" w:hAnsi="仿宋_GB2312" w:cs="仿宋_GB2312" w:eastAsia="仿宋_GB2312"/>
                <w:sz w:val="20"/>
              </w:rPr>
              <w:t>40kA</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5、内置触控</w:t>
            </w:r>
            <w:r>
              <w:rPr>
                <w:rFonts w:ascii="仿宋_GB2312" w:hAnsi="仿宋_GB2312" w:cs="仿宋_GB2312" w:eastAsia="仿宋_GB2312"/>
                <w:sz w:val="20"/>
              </w:rPr>
              <w:t>显示屏</w:t>
            </w:r>
            <w:r>
              <w:rPr>
                <w:rFonts w:ascii="仿宋_GB2312" w:hAnsi="仿宋_GB2312" w:cs="仿宋_GB2312" w:eastAsia="仿宋_GB2312"/>
                <w:sz w:val="20"/>
              </w:rPr>
              <w:t>≥</w:t>
            </w:r>
            <w:r>
              <w:rPr>
                <w:rFonts w:ascii="仿宋_GB2312" w:hAnsi="仿宋_GB2312" w:cs="仿宋_GB2312" w:eastAsia="仿宋_GB2312"/>
                <w:sz w:val="20"/>
              </w:rPr>
              <w:t>7英</w:t>
            </w:r>
            <w:r>
              <w:rPr>
                <w:rFonts w:ascii="仿宋_GB2312" w:hAnsi="仿宋_GB2312" w:cs="仿宋_GB2312" w:eastAsia="仿宋_GB2312"/>
                <w:sz w:val="20"/>
              </w:rPr>
              <w:t>寸，</w:t>
            </w:r>
            <w:r>
              <w:rPr>
                <w:rFonts w:ascii="仿宋_GB2312" w:hAnsi="仿宋_GB2312" w:cs="仿宋_GB2312" w:eastAsia="仿宋_GB2312"/>
                <w:sz w:val="20"/>
              </w:rPr>
              <w:t>可显示</w:t>
            </w:r>
            <w:r>
              <w:rPr>
                <w:rFonts w:ascii="仿宋_GB2312" w:hAnsi="仿宋_GB2312" w:cs="仿宋_GB2312" w:eastAsia="仿宋_GB2312"/>
                <w:sz w:val="20"/>
              </w:rPr>
              <w:t>监测</w:t>
            </w:r>
            <w:r>
              <w:rPr>
                <w:rFonts w:ascii="仿宋_GB2312" w:hAnsi="仿宋_GB2312" w:cs="仿宋_GB2312" w:eastAsia="仿宋_GB2312"/>
                <w:sz w:val="20"/>
              </w:rPr>
              <w:t>状态、设备信息和告警信息等</w:t>
            </w:r>
            <w:r>
              <w:rPr>
                <w:rFonts w:ascii="仿宋_GB2312" w:hAnsi="仿宋_GB2312" w:cs="仿宋_GB2312" w:eastAsia="仿宋_GB2312"/>
                <w:sz w:val="20"/>
              </w:rPr>
              <w:t>，</w:t>
            </w:r>
            <w:r>
              <w:rPr>
                <w:rFonts w:ascii="仿宋_GB2312" w:hAnsi="仿宋_GB2312" w:cs="仿宋_GB2312" w:eastAsia="仿宋_GB2312"/>
                <w:sz w:val="20"/>
              </w:rPr>
              <w:t>屏显</w:t>
            </w:r>
            <w:r>
              <w:rPr>
                <w:rFonts w:ascii="仿宋_GB2312" w:hAnsi="仿宋_GB2312" w:cs="仿宋_GB2312" w:eastAsia="仿宋_GB2312"/>
                <w:sz w:val="20"/>
              </w:rPr>
              <w:t>内容包</w:t>
            </w:r>
            <w:r>
              <w:rPr>
                <w:rFonts w:ascii="仿宋_GB2312" w:hAnsi="仿宋_GB2312" w:cs="仿宋_GB2312" w:eastAsia="仿宋_GB2312"/>
                <w:sz w:val="20"/>
              </w:rPr>
              <w:t>含</w:t>
            </w:r>
            <w:r>
              <w:rPr>
                <w:rFonts w:ascii="仿宋_GB2312" w:hAnsi="仿宋_GB2312" w:cs="仿宋_GB2312" w:eastAsia="仿宋_GB2312"/>
                <w:sz w:val="20"/>
              </w:rPr>
              <w:t>：</w:t>
            </w:r>
            <w:r>
              <w:rPr>
                <w:rFonts w:ascii="仿宋_GB2312" w:hAnsi="仿宋_GB2312" w:cs="仿宋_GB2312" w:eastAsia="仿宋_GB2312"/>
                <w:sz w:val="20"/>
              </w:rPr>
              <w:t>告警信息、</w:t>
            </w:r>
            <w:r>
              <w:rPr>
                <w:rFonts w:ascii="仿宋_GB2312" w:hAnsi="仿宋_GB2312" w:cs="仿宋_GB2312" w:eastAsia="仿宋_GB2312"/>
                <w:sz w:val="20"/>
              </w:rPr>
              <w:t>防雷器状态、防雷器</w:t>
            </w:r>
            <w:r>
              <w:rPr>
                <w:rFonts w:ascii="仿宋_GB2312" w:hAnsi="仿宋_GB2312" w:cs="仿宋_GB2312" w:eastAsia="仿宋_GB2312"/>
                <w:sz w:val="20"/>
              </w:rPr>
              <w:t>温度、</w:t>
            </w:r>
            <w:r>
              <w:rPr>
                <w:rFonts w:ascii="仿宋_GB2312" w:hAnsi="仿宋_GB2312" w:cs="仿宋_GB2312" w:eastAsia="仿宋_GB2312"/>
                <w:sz w:val="20"/>
              </w:rPr>
              <w:t>防雷器</w:t>
            </w:r>
            <w:r>
              <w:rPr>
                <w:rFonts w:ascii="仿宋_GB2312" w:hAnsi="仿宋_GB2312" w:cs="仿宋_GB2312" w:eastAsia="仿宋_GB2312"/>
                <w:sz w:val="20"/>
              </w:rPr>
              <w:t>寿命</w:t>
            </w:r>
            <w:r>
              <w:rPr>
                <w:rFonts w:ascii="仿宋_GB2312" w:hAnsi="仿宋_GB2312" w:cs="仿宋_GB2312" w:eastAsia="仿宋_GB2312"/>
                <w:sz w:val="20"/>
              </w:rPr>
              <w:t>、雷击浪涌次数</w:t>
            </w:r>
            <w:r>
              <w:rPr>
                <w:rFonts w:ascii="仿宋_GB2312" w:hAnsi="仿宋_GB2312" w:cs="仿宋_GB2312" w:eastAsia="仿宋_GB2312"/>
                <w:sz w:val="20"/>
              </w:rPr>
              <w:t>、接地通断、漏电流、</w:t>
            </w:r>
            <w:r>
              <w:rPr>
                <w:rFonts w:ascii="仿宋_GB2312" w:hAnsi="仿宋_GB2312" w:cs="仿宋_GB2312" w:eastAsia="仿宋_GB2312"/>
                <w:sz w:val="20"/>
              </w:rPr>
              <w:t>温度、</w:t>
            </w:r>
            <w:r>
              <w:rPr>
                <w:rFonts w:ascii="仿宋_GB2312" w:hAnsi="仿宋_GB2312" w:cs="仿宋_GB2312" w:eastAsia="仿宋_GB2312"/>
                <w:sz w:val="20"/>
              </w:rPr>
              <w:t>湿度、</w:t>
            </w:r>
            <w:r>
              <w:rPr>
                <w:rFonts w:ascii="仿宋_GB2312" w:hAnsi="仿宋_GB2312" w:cs="仿宋_GB2312" w:eastAsia="仿宋_GB2312"/>
                <w:sz w:val="20"/>
              </w:rPr>
              <w:t>烟雾、水浸</w:t>
            </w:r>
            <w:r>
              <w:rPr>
                <w:rFonts w:ascii="仿宋_GB2312" w:hAnsi="仿宋_GB2312" w:cs="仿宋_GB2312" w:eastAsia="仿宋_GB2312"/>
                <w:sz w:val="20"/>
              </w:rPr>
              <w:t>、</w:t>
            </w:r>
            <w:r>
              <w:rPr>
                <w:rFonts w:ascii="仿宋_GB2312" w:hAnsi="仿宋_GB2312" w:cs="仿宋_GB2312" w:eastAsia="仿宋_GB2312"/>
                <w:sz w:val="20"/>
              </w:rPr>
              <w:t>安装单位、联系人、联系电话</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支持监测指标实时查询、数据分析、</w:t>
            </w:r>
            <w:r>
              <w:rPr>
                <w:rFonts w:ascii="仿宋_GB2312" w:hAnsi="仿宋_GB2312" w:cs="仿宋_GB2312" w:eastAsia="仿宋_GB2312"/>
                <w:sz w:val="20"/>
              </w:rPr>
              <w:t>视频监控、</w:t>
            </w:r>
            <w:r>
              <w:rPr>
                <w:rFonts w:ascii="仿宋_GB2312" w:hAnsi="仿宋_GB2312" w:cs="仿宋_GB2312" w:eastAsia="仿宋_GB2312"/>
                <w:sz w:val="20"/>
              </w:rPr>
              <w:t>设备管理、告警阈值管理、触发器管理</w:t>
            </w:r>
            <w:r>
              <w:rPr>
                <w:rFonts w:ascii="仿宋_GB2312" w:hAnsi="仿宋_GB2312" w:cs="仿宋_GB2312" w:eastAsia="仿宋_GB2312"/>
                <w:sz w:val="20"/>
              </w:rPr>
              <w:t>、</w:t>
            </w:r>
            <w:r>
              <w:rPr>
                <w:rFonts w:ascii="仿宋_GB2312" w:hAnsi="仿宋_GB2312" w:cs="仿宋_GB2312" w:eastAsia="仿宋_GB2312"/>
                <w:sz w:val="20"/>
              </w:rPr>
              <w:t>工单管理、</w:t>
            </w:r>
            <w:r>
              <w:rPr>
                <w:rFonts w:ascii="仿宋_GB2312" w:hAnsi="仿宋_GB2312" w:cs="仿宋_GB2312" w:eastAsia="仿宋_GB2312"/>
                <w:sz w:val="20"/>
              </w:rPr>
              <w:t>多级用户权限管理</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7、网络防雷接口</w:t>
            </w:r>
            <w:r>
              <w:rPr>
                <w:rFonts w:ascii="仿宋_GB2312" w:hAnsi="仿宋_GB2312" w:cs="仿宋_GB2312" w:eastAsia="仿宋_GB2312"/>
                <w:sz w:val="20"/>
              </w:rPr>
              <w:t>支持</w:t>
            </w:r>
            <w:r>
              <w:rPr>
                <w:rFonts w:ascii="仿宋_GB2312" w:hAnsi="仿宋_GB2312" w:cs="仿宋_GB2312" w:eastAsia="仿宋_GB2312"/>
                <w:sz w:val="20"/>
              </w:rPr>
              <w:t>POE供电，可为监控摄像头远程供电，管理平台</w:t>
            </w:r>
            <w:r>
              <w:rPr>
                <w:rFonts w:ascii="仿宋_GB2312" w:hAnsi="仿宋_GB2312" w:cs="仿宋_GB2312" w:eastAsia="仿宋_GB2312"/>
                <w:sz w:val="20"/>
              </w:rPr>
              <w:t>可实时查看监控画面</w:t>
            </w:r>
            <w:r>
              <w:rPr>
                <w:rFonts w:ascii="仿宋_GB2312" w:hAnsi="仿宋_GB2312" w:cs="仿宋_GB2312" w:eastAsia="仿宋_GB2312"/>
                <w:sz w:val="20"/>
              </w:rPr>
              <w:t>，</w:t>
            </w:r>
            <w:r>
              <w:rPr>
                <w:rFonts w:ascii="仿宋_GB2312" w:hAnsi="仿宋_GB2312" w:cs="仿宋_GB2312" w:eastAsia="仿宋_GB2312"/>
                <w:sz w:val="20"/>
              </w:rPr>
              <w:t>支持对视频流的网络传输进行优化整形，降低网络传输引发的视频卡顿风险；</w:t>
            </w:r>
          </w:p>
          <w:p>
            <w:pPr>
              <w:pStyle w:val="null3"/>
              <w:ind w:firstLine="200"/>
              <w:jc w:val="left"/>
            </w:pPr>
            <w:r>
              <w:rPr>
                <w:rFonts w:ascii="仿宋_GB2312" w:hAnsi="仿宋_GB2312" w:cs="仿宋_GB2312" w:eastAsia="仿宋_GB2312"/>
                <w:sz w:val="20"/>
              </w:rPr>
              <w:t>8、</w:t>
            </w:r>
            <w:r>
              <w:rPr>
                <w:rFonts w:ascii="仿宋_GB2312" w:hAnsi="仿宋_GB2312" w:cs="仿宋_GB2312" w:eastAsia="仿宋_GB2312"/>
                <w:sz w:val="20"/>
              </w:rPr>
              <w:t>支持设备漏电监测，当漏电监测接口所连接设备的漏电流</w:t>
            </w:r>
            <w:r>
              <w:rPr>
                <w:rFonts w:ascii="仿宋_GB2312" w:hAnsi="仿宋_GB2312" w:cs="仿宋_GB2312" w:eastAsia="仿宋_GB2312"/>
                <w:sz w:val="20"/>
              </w:rPr>
              <w:t>≤25mA时就可触发报警</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9、</w:t>
            </w:r>
            <w:r>
              <w:rPr>
                <w:rFonts w:ascii="仿宋_GB2312" w:hAnsi="仿宋_GB2312" w:cs="仿宋_GB2312" w:eastAsia="仿宋_GB2312"/>
                <w:sz w:val="20"/>
              </w:rPr>
              <w:t>内置</w:t>
            </w:r>
            <w:r>
              <w:rPr>
                <w:rFonts w:ascii="仿宋_GB2312" w:hAnsi="仿宋_GB2312" w:cs="仿宋_GB2312" w:eastAsia="仿宋_GB2312"/>
                <w:sz w:val="20"/>
              </w:rPr>
              <w:t>1个</w:t>
            </w:r>
            <w:r>
              <w:rPr>
                <w:rFonts w:ascii="仿宋_GB2312" w:hAnsi="仿宋_GB2312" w:cs="仿宋_GB2312" w:eastAsia="仿宋_GB2312"/>
                <w:sz w:val="20"/>
              </w:rPr>
              <w:t>告警</w:t>
            </w:r>
            <w:r>
              <w:rPr>
                <w:rFonts w:ascii="仿宋_GB2312" w:hAnsi="仿宋_GB2312" w:cs="仿宋_GB2312" w:eastAsia="仿宋_GB2312"/>
                <w:sz w:val="20"/>
              </w:rPr>
              <w:t>扬声器</w:t>
            </w:r>
            <w:r>
              <w:rPr>
                <w:rFonts w:ascii="仿宋_GB2312" w:hAnsi="仿宋_GB2312" w:cs="仿宋_GB2312" w:eastAsia="仿宋_GB2312"/>
                <w:sz w:val="20"/>
              </w:rPr>
              <w:t>，</w:t>
            </w:r>
            <w:r>
              <w:rPr>
                <w:rFonts w:ascii="仿宋_GB2312" w:hAnsi="仿宋_GB2312" w:cs="仿宋_GB2312" w:eastAsia="仿宋_GB2312"/>
                <w:sz w:val="20"/>
              </w:rPr>
              <w:t>消音键</w:t>
            </w:r>
            <w:r>
              <w:rPr>
                <w:rFonts w:ascii="仿宋_GB2312" w:hAnsi="仿宋_GB2312" w:cs="仿宋_GB2312" w:eastAsia="仿宋_GB2312"/>
                <w:sz w:val="20"/>
              </w:rPr>
              <w:t>1个</w:t>
            </w:r>
            <w:r>
              <w:rPr>
                <w:rFonts w:ascii="仿宋_GB2312" w:hAnsi="仿宋_GB2312" w:cs="仿宋_GB2312" w:eastAsia="仿宋_GB2312"/>
                <w:sz w:val="20"/>
              </w:rPr>
              <w:t>，</w:t>
            </w:r>
            <w:r>
              <w:rPr>
                <w:rFonts w:ascii="仿宋_GB2312" w:hAnsi="仿宋_GB2312" w:cs="仿宋_GB2312" w:eastAsia="仿宋_GB2312"/>
                <w:sz w:val="20"/>
              </w:rPr>
              <w:t>告警方式支持</w:t>
            </w:r>
            <w:r>
              <w:rPr>
                <w:rFonts w:ascii="仿宋_GB2312" w:hAnsi="仿宋_GB2312" w:cs="仿宋_GB2312" w:eastAsia="仿宋_GB2312"/>
                <w:sz w:val="20"/>
              </w:rPr>
              <w:t>设备端</w:t>
            </w:r>
            <w:r>
              <w:rPr>
                <w:rFonts w:ascii="仿宋_GB2312" w:hAnsi="仿宋_GB2312" w:cs="仿宋_GB2312" w:eastAsia="仿宋_GB2312"/>
                <w:sz w:val="20"/>
              </w:rPr>
              <w:t>扬声器告警</w:t>
            </w:r>
            <w:r>
              <w:rPr>
                <w:rFonts w:ascii="仿宋_GB2312" w:hAnsi="仿宋_GB2312" w:cs="仿宋_GB2312" w:eastAsia="仿宋_GB2312"/>
                <w:sz w:val="20"/>
              </w:rPr>
              <w:t>、</w:t>
            </w:r>
            <w:r>
              <w:rPr>
                <w:rFonts w:ascii="仿宋_GB2312" w:hAnsi="仿宋_GB2312" w:cs="仿宋_GB2312" w:eastAsia="仿宋_GB2312"/>
                <w:sz w:val="20"/>
              </w:rPr>
              <w:t>管理平台告警</w:t>
            </w:r>
            <w:r>
              <w:rPr>
                <w:rFonts w:ascii="仿宋_GB2312" w:hAnsi="仿宋_GB2312" w:cs="仿宋_GB2312" w:eastAsia="仿宋_GB2312"/>
                <w:sz w:val="20"/>
              </w:rPr>
              <w:t>，</w:t>
            </w:r>
            <w:r>
              <w:rPr>
                <w:rFonts w:ascii="仿宋_GB2312" w:hAnsi="仿宋_GB2312" w:cs="仿宋_GB2312" w:eastAsia="仿宋_GB2312"/>
                <w:sz w:val="20"/>
              </w:rPr>
              <w:t>运维方式支持</w:t>
            </w:r>
            <w:r>
              <w:rPr>
                <w:rFonts w:ascii="仿宋_GB2312" w:hAnsi="仿宋_GB2312" w:cs="仿宋_GB2312" w:eastAsia="仿宋_GB2312"/>
                <w:sz w:val="20"/>
              </w:rPr>
              <w:t>管理平台</w:t>
            </w:r>
            <w:r>
              <w:rPr>
                <w:rFonts w:ascii="仿宋_GB2312" w:hAnsi="仿宋_GB2312" w:cs="仿宋_GB2312" w:eastAsia="仿宋_GB2312"/>
                <w:sz w:val="20"/>
              </w:rPr>
              <w:t>查询、故障报修</w:t>
            </w:r>
            <w:r>
              <w:rPr>
                <w:rFonts w:ascii="仿宋_GB2312" w:hAnsi="仿宋_GB2312" w:cs="仿宋_GB2312" w:eastAsia="仿宋_GB2312"/>
                <w:sz w:val="20"/>
              </w:rPr>
              <w:t>、</w:t>
            </w:r>
            <w:r>
              <w:rPr>
                <w:rFonts w:ascii="仿宋_GB2312" w:hAnsi="仿宋_GB2312" w:cs="仿宋_GB2312" w:eastAsia="仿宋_GB2312"/>
                <w:sz w:val="20"/>
              </w:rPr>
              <w:t>管理派发工单</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10、电源输入AC380V，电源接线端口5PIN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6、交换机</w:t>
            </w:r>
          </w:p>
          <w:p>
            <w:pPr>
              <w:pStyle w:val="null3"/>
              <w:ind w:firstLine="200"/>
              <w:jc w:val="left"/>
            </w:pPr>
            <w:r>
              <w:rPr>
                <w:rFonts w:ascii="仿宋_GB2312" w:hAnsi="仿宋_GB2312" w:cs="仿宋_GB2312" w:eastAsia="仿宋_GB2312"/>
                <w:sz w:val="20"/>
              </w:rPr>
              <w:t>24×10/100/1000M自适应RJ45千兆电口，全端口自动协商、自适应线序（自动翻转A/B线）</w:t>
            </w:r>
          </w:p>
          <w:p>
            <w:pPr>
              <w:pStyle w:val="null3"/>
              <w:ind w:firstLine="200"/>
              <w:jc w:val="left"/>
            </w:pPr>
            <w:r>
              <w:rPr>
                <w:rFonts w:ascii="仿宋_GB2312" w:hAnsi="仿宋_GB2312" w:cs="仿宋_GB2312" w:eastAsia="仿宋_GB2312"/>
                <w:sz w:val="20"/>
              </w:rPr>
              <w:t>固化</w:t>
            </w:r>
            <w:r>
              <w:rPr>
                <w:rFonts w:ascii="仿宋_GB2312" w:hAnsi="仿宋_GB2312" w:cs="仿宋_GB2312" w:eastAsia="仿宋_GB2312"/>
                <w:sz w:val="20"/>
              </w:rPr>
              <w:t>≥4个独立千兆SFP光扩展插槽，支持千兆单模/多模光模块上行，可远距离光纤上联机房核心交换机</w:t>
            </w:r>
          </w:p>
          <w:p>
            <w:pPr>
              <w:pStyle w:val="null3"/>
              <w:ind w:firstLine="200"/>
              <w:jc w:val="left"/>
            </w:pPr>
            <w:r>
              <w:rPr>
                <w:rFonts w:ascii="仿宋_GB2312" w:hAnsi="仿宋_GB2312" w:cs="仿宋_GB2312" w:eastAsia="仿宋_GB2312"/>
                <w:sz w:val="20"/>
                <w:b/>
              </w:rPr>
              <w:t>7、机柜</w:t>
            </w:r>
          </w:p>
          <w:p>
            <w:pPr>
              <w:pStyle w:val="null3"/>
              <w:ind w:firstLine="200"/>
              <w:jc w:val="both"/>
            </w:pPr>
            <w:r>
              <w:rPr>
                <w:rFonts w:ascii="仿宋_GB2312" w:hAnsi="仿宋_GB2312" w:cs="仿宋_GB2312" w:eastAsia="仿宋_GB2312"/>
                <w:sz w:val="20"/>
              </w:rPr>
              <w:t>外尺寸：</w:t>
            </w:r>
            <w:r>
              <w:rPr>
                <w:rFonts w:ascii="仿宋_GB2312" w:hAnsi="仿宋_GB2312" w:cs="仿宋_GB2312" w:eastAsia="仿宋_GB2312"/>
                <w:sz w:val="20"/>
              </w:rPr>
              <w:t>600×450×500mm，标准9U安装空间，承重≥120kg，壁挂安装背板加厚加固</w:t>
            </w:r>
          </w:p>
          <w:p>
            <w:pPr>
              <w:pStyle w:val="null3"/>
              <w:jc w:val="both"/>
            </w:pPr>
            <w:r>
              <w:rPr>
                <w:rFonts w:ascii="仿宋_GB2312" w:hAnsi="仿宋_GB2312" w:cs="仿宋_GB2312" w:eastAsia="仿宋_GB2312"/>
                <w:sz w:val="20"/>
                <w:b/>
              </w:rPr>
              <w:t>二、采购要求</w:t>
            </w:r>
          </w:p>
          <w:p>
            <w:pPr>
              <w:pStyle w:val="null3"/>
              <w:ind w:firstLine="720"/>
              <w:jc w:val="left"/>
            </w:pPr>
            <w:r>
              <w:rPr>
                <w:rFonts w:ascii="仿宋_GB2312" w:hAnsi="仿宋_GB2312" w:cs="仿宋_GB2312" w:eastAsia="仿宋_GB2312"/>
                <w:sz w:val="20"/>
              </w:rPr>
              <w:t>1.技术要求：</w:t>
            </w:r>
          </w:p>
          <w:p>
            <w:pPr>
              <w:pStyle w:val="null3"/>
              <w:ind w:firstLine="400"/>
              <w:jc w:val="left"/>
            </w:pPr>
            <w:r>
              <w:rPr>
                <w:rFonts w:ascii="仿宋_GB2312" w:hAnsi="仿宋_GB2312" w:cs="仿宋_GB2312" w:eastAsia="仿宋_GB2312"/>
                <w:sz w:val="20"/>
              </w:rPr>
              <w:t>①</w:t>
            </w:r>
            <w:r>
              <w:rPr>
                <w:rFonts w:ascii="仿宋_GB2312" w:hAnsi="仿宋_GB2312" w:cs="仿宋_GB2312" w:eastAsia="仿宋_GB2312"/>
                <w:sz w:val="20"/>
              </w:rPr>
              <w:t>性能参数</w:t>
            </w:r>
            <w:r>
              <w:rPr>
                <w:rFonts w:ascii="仿宋_GB2312" w:hAnsi="仿宋_GB2312" w:cs="仿宋_GB2312" w:eastAsia="仿宋_GB2312"/>
                <w:sz w:val="20"/>
              </w:rPr>
              <w:t>：</w:t>
            </w:r>
            <w:r>
              <w:rPr>
                <w:rFonts w:ascii="仿宋_GB2312" w:hAnsi="仿宋_GB2312" w:cs="仿宋_GB2312" w:eastAsia="仿宋_GB2312"/>
                <w:sz w:val="20"/>
              </w:rPr>
              <w:t>设备应具备高精度和稳定性，满足相关</w:t>
            </w:r>
            <w:r>
              <w:rPr>
                <w:rFonts w:ascii="仿宋_GB2312" w:hAnsi="仿宋_GB2312" w:cs="仿宋_GB2312" w:eastAsia="仿宋_GB2312"/>
                <w:sz w:val="20"/>
              </w:rPr>
              <w:t>专业</w:t>
            </w:r>
            <w:r>
              <w:rPr>
                <w:rFonts w:ascii="仿宋_GB2312" w:hAnsi="仿宋_GB2312" w:cs="仿宋_GB2312" w:eastAsia="仿宋_GB2312"/>
                <w:sz w:val="20"/>
              </w:rPr>
              <w:t>实验的教学与研究需求</w:t>
            </w:r>
            <w:r>
              <w:rPr>
                <w:rFonts w:ascii="仿宋_GB2312" w:hAnsi="仿宋_GB2312" w:cs="仿宋_GB2312" w:eastAsia="仿宋_GB2312"/>
                <w:sz w:val="20"/>
              </w:rPr>
              <w:t>，</w:t>
            </w:r>
            <w:r>
              <w:rPr>
                <w:rFonts w:ascii="仿宋_GB2312" w:hAnsi="仿宋_GB2312" w:cs="仿宋_GB2312" w:eastAsia="仿宋_GB2312"/>
                <w:sz w:val="20"/>
              </w:rPr>
              <w:t>详见参数要求。</w:t>
            </w:r>
          </w:p>
          <w:p>
            <w:pPr>
              <w:pStyle w:val="null3"/>
              <w:ind w:firstLine="400"/>
              <w:jc w:val="left"/>
            </w:pPr>
            <w:r>
              <w:rPr>
                <w:rFonts w:ascii="仿宋_GB2312" w:hAnsi="仿宋_GB2312" w:cs="仿宋_GB2312" w:eastAsia="仿宋_GB2312"/>
                <w:sz w:val="20"/>
              </w:rPr>
              <w:t>②</w:t>
            </w:r>
            <w:r>
              <w:rPr>
                <w:rFonts w:ascii="仿宋_GB2312" w:hAnsi="仿宋_GB2312" w:cs="仿宋_GB2312" w:eastAsia="仿宋_GB2312"/>
                <w:sz w:val="20"/>
              </w:rPr>
              <w:t>材料与结构</w:t>
            </w:r>
            <w:r>
              <w:rPr>
                <w:rFonts w:ascii="仿宋_GB2312" w:hAnsi="仿宋_GB2312" w:cs="仿宋_GB2312" w:eastAsia="仿宋_GB2312"/>
                <w:sz w:val="20"/>
              </w:rPr>
              <w:t>：</w:t>
            </w:r>
            <w:r>
              <w:rPr>
                <w:rFonts w:ascii="仿宋_GB2312" w:hAnsi="仿宋_GB2312" w:cs="仿宋_GB2312" w:eastAsia="仿宋_GB2312"/>
                <w:sz w:val="20"/>
              </w:rPr>
              <w:t>所有组件必须采用耐用且适合实验室环境的材料制造，确保长期使用的可靠性。结构设计上需考虑便于操作与维护，保证足够的安全性同时，如避免尖锐边角设计，使用防滑底座等。</w:t>
            </w:r>
          </w:p>
          <w:p>
            <w:pPr>
              <w:pStyle w:val="null3"/>
              <w:ind w:firstLine="400"/>
              <w:jc w:val="left"/>
            </w:pPr>
            <w:r>
              <w:rPr>
                <w:rFonts w:ascii="仿宋_GB2312" w:hAnsi="仿宋_GB2312" w:cs="仿宋_GB2312" w:eastAsia="仿宋_GB2312"/>
                <w:sz w:val="20"/>
              </w:rPr>
              <w:t>③</w:t>
            </w:r>
            <w:r>
              <w:rPr>
                <w:rFonts w:ascii="仿宋_GB2312" w:hAnsi="仿宋_GB2312" w:cs="仿宋_GB2312" w:eastAsia="仿宋_GB2312"/>
                <w:sz w:val="20"/>
              </w:rPr>
              <w:t>外观设计</w:t>
            </w:r>
            <w:r>
              <w:rPr>
                <w:rFonts w:ascii="仿宋_GB2312" w:hAnsi="仿宋_GB2312" w:cs="仿宋_GB2312" w:eastAsia="仿宋_GB2312"/>
                <w:sz w:val="20"/>
              </w:rPr>
              <w:t>：</w:t>
            </w:r>
            <w:r>
              <w:rPr>
                <w:rFonts w:ascii="仿宋_GB2312" w:hAnsi="仿宋_GB2312" w:cs="仿宋_GB2312" w:eastAsia="仿宋_GB2312"/>
                <w:sz w:val="20"/>
              </w:rPr>
              <w:t>仪器外观需简洁大方，标识清晰易读，按钮布局合理便于操作。颜色搭配应符合人体工程学原理，减少视觉疲劳。设备尺寸适中，便于搬运与存放。</w:t>
            </w:r>
          </w:p>
          <w:p>
            <w:pPr>
              <w:pStyle w:val="null3"/>
            </w:pPr>
            <w:r>
              <w:rPr>
                <w:rFonts w:ascii="仿宋_GB2312" w:hAnsi="仿宋_GB2312" w:cs="仿宋_GB2312" w:eastAsia="仿宋_GB2312"/>
                <w:sz w:val="20"/>
              </w:rPr>
              <w:t>④</w:t>
            </w:r>
            <w:r>
              <w:rPr>
                <w:rFonts w:ascii="仿宋_GB2312" w:hAnsi="仿宋_GB2312" w:cs="仿宋_GB2312" w:eastAsia="仿宋_GB2312"/>
                <w:sz w:val="20"/>
              </w:rPr>
              <w:t>安全标准</w:t>
            </w:r>
            <w:r>
              <w:rPr>
                <w:rFonts w:ascii="仿宋_GB2312" w:hAnsi="仿宋_GB2312" w:cs="仿宋_GB2312" w:eastAsia="仿宋_GB2312"/>
                <w:sz w:val="20"/>
              </w:rPr>
              <w:t>：</w:t>
            </w:r>
            <w:r>
              <w:rPr>
                <w:rFonts w:ascii="仿宋_GB2312" w:hAnsi="仿宋_GB2312" w:cs="仿宋_GB2312" w:eastAsia="仿宋_GB2312"/>
                <w:sz w:val="20"/>
              </w:rPr>
              <w:t>必须遵守国家或国际相关的安全规范，如电气安全、辐射防护等。设备应配备必要的保护装置，如过载保护、短路保护等，并提供详细的安全操作指</w:t>
            </w:r>
            <w:r>
              <w:rPr>
                <w:rFonts w:ascii="仿宋_GB2312" w:hAnsi="仿宋_GB2312" w:cs="仿宋_GB2312" w:eastAsia="仿宋_GB2312"/>
                <w:sz w:val="20"/>
              </w:rPr>
              <w:t>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合同签订后30日内完成设备到货、安装调试及人员培训</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宝鸡文理学院指定实验室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进度款，设备到货安装调试合格、验收通过后，达到付款条件起30个工作日内，支付合同总金额的100.0%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①到货验收：设备到货后，双方共同对设备包装、外观、数量、配件等进行开箱验收，确认无误后签署到货验收单。 ②安装调试验收：设备安装调试完成后，按照招标文件约定的技术参数进行逐项测试，所有指标达标后，组织校内相关专家进行最终验收，出具验收报告。 ③验收资料：供应商需提供设备合格证、说明书、检测报告、校准证书等完整的验收资料。 ④验收标准：本项目为总价包干交钥匙工程，报价包含实现教学实验室完整使用功能所需全部设备、配套设施、辅材、安装调试及所有隐含工作量。无论清单是否列明，所有必备配套内容均含在总价内，由中标人统一完善实施，不得增项加价。项目完工后达到整体交付标准，采购人可直接投入使用，无需另行添置及整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采用标准防潮、防震包装，运输过程中做好防护，确保设备完好无损送达。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提供至少1年质保服务（其中电机拖动及电力电子技术实验平台：要求每学期至少维护2次；设备保修期≥2年），质保期内提供7×24小时技术支持，接到故障报修后1小时内作出响应，如果通过远程指导不能解决，工程师将在12小时内到达现场，一般问题应在48小时内解决，重大问题必须1天之内到达现场，负责更换故障部件；负责上门安装、调试及操作培训服务，确保操作人员能够独立使用设备。负责质保期内的售后服务，质量保证期满，供货方负责货物的终身维修。使用方如需更换零配件，供货方应以最优惠的价格提供并负责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 3.5.4本项目为总价包干交钥匙工程，报价包含实现教学实验室完整使用功能所需全部设备、配套设施、辅材、安装调试及所有隐含工作量。无论清单是否列明，所有必备配套内容均含在总价内，由中标人统一完善实施，不得增项加价。项目完工后达到整体交付标准，采购人可直接投入使用，无需另行添置及整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无其他不符合法律、规章、规范性文件和招标文件规定的</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所投产品技术参数完全符合、响应招标文件3.3技术参数与性能指标要求，没有负偏离计38分。 ①技术参数中标“▲”项（共15项）满分15分，每负偏离一项扣1分； ③技术参数中非“▲”参数，（以投标人的技术响应偏离表响应情况为准），得分=（投标人满足采购人要求的非“▲”参数数量/非“▲”参数总数量）×23分，满分23分。得分保留小数点后两位数，小数点后第三位四舍五入。 备注： 1.所有产品完全复制招标文件技术指标要求的，给予10分扣分。文字描述、国标、定制尺寸的技术指标除外。 2.标“▲”项参数须提供佐证材料（包括但不限于测试报告、功能截图、产品彩页、第三方检测报告等），未提供佐证材料视为负偏离。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投标人针对本项目提供完整的项目实施方案。包括但不限于①供货组织安排、进度安排及保障措施②安装调试验收方案等。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投标人根据项目实际需求，提供质量保证方案。包括但不限于①产品性能、产品使用寿命及效果②质量保证措施等。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投标人针对本项目具有可行的技术培训方案。包括但不限于①培训计划（含培训计划表、地点、时间及培训对象人数等）②培训内容设计安排（含设备的基本操作、日常维护、常见故障排除及安全管理）等。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投标人根据项目实际需求提供售后服务方案。包括但不限于①本地化服务能力、售后服务流程、服务方式②应急处理方案、常规仪器保养和维护的日程安排及措施等。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评标委员会根据各投标人响应的延长质保年限进行综合评定，以延长质保年限最长者为基准，计3分，其他投标人的延长质保年限分统一按照下列公式计算：延长质保期／基准)×3=响应得分。仅满足招标文件要求的质保期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核心产品（电机拖动及电力电子技术实验平台）货源渠道正常，无产权纠纷，提供所投产品合法来源渠道证明文件（包括但不限于销售协议、代理协议、原厂授权等）。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10供货渠道证明.docx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投标人提供针对本项目的人员配置，包括但不限于①人员清单（至少包含姓名、基本信息、相关证书或工作经验等证明材料）②工作职能组织运行图③岗位职责制度等。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核心要素，否则不计为有效业绩。每提供1个有效业绩得1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保证产品质量和后续软件升级服务，避免软件产权纠纷，投标人承诺：所提供的产品均为正版、无质量问题，无版权纠纷，对软件部分终身负责维护升级。若出现版权纠纷问题，中标人自行承担，采购人概不负责。提供承诺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13服务承诺.docx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详见附件：10供货渠道证明.docx</w:t>
      </w:r>
    </w:p>
    <w:p>
      <w:pPr>
        <w:pStyle w:val="null3"/>
        <w:ind w:firstLine="960"/>
      </w:pPr>
      <w:r>
        <w:rPr>
          <w:rFonts w:ascii="仿宋_GB2312" w:hAnsi="仿宋_GB2312" w:cs="仿宋_GB2312" w:eastAsia="仿宋_GB2312"/>
        </w:rPr>
        <w:t>详见附件：11人员配置.docx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详见附件：13服务承诺.docx</w:t>
      </w:r>
    </w:p>
    <w:p>
      <w:pPr>
        <w:pStyle w:val="null3"/>
        <w:ind w:firstLine="960"/>
      </w:pPr>
      <w:r>
        <w:rPr>
          <w:rFonts w:ascii="仿宋_GB2312" w:hAnsi="仿宋_GB2312" w:cs="仿宋_GB2312" w:eastAsia="仿宋_GB2312"/>
        </w:rPr>
        <w:t>详见附件：14节能环保.docx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