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58911">
      <w:pPr>
        <w:pStyle w:val="10"/>
        <w:spacing w:before="0" w:after="0" w:line="360" w:lineRule="auto"/>
        <w:ind w:left="283"/>
        <w:rPr>
          <w:rFonts w:hint="eastAsia" w:ascii="仿宋" w:hAnsi="仿宋" w:eastAsia="仿宋" w:cs="仿宋"/>
          <w:sz w:val="32"/>
        </w:rPr>
      </w:pPr>
      <w:r>
        <w:rPr>
          <w:rFonts w:hint="eastAsia" w:ascii="仿宋" w:hAnsi="仿宋" w:eastAsia="仿宋" w:cs="仿宋"/>
          <w:sz w:val="32"/>
        </w:rPr>
        <w:t xml:space="preserve">第二部分 </w:t>
      </w:r>
      <w:r>
        <w:rPr>
          <w:rFonts w:hint="eastAsia" w:ascii="仿宋" w:hAnsi="仿宋" w:eastAsia="仿宋" w:cs="仿宋"/>
          <w:sz w:val="32"/>
          <w:lang w:val="en-US" w:eastAsia="zh-CN"/>
        </w:rPr>
        <w:t>商务响应</w:t>
      </w:r>
      <w:r>
        <w:rPr>
          <w:rFonts w:hint="eastAsia" w:ascii="仿宋" w:hAnsi="仿宋" w:eastAsia="仿宋" w:cs="仿宋"/>
          <w:sz w:val="32"/>
        </w:rPr>
        <w:t>文件</w:t>
      </w:r>
    </w:p>
    <w:p w14:paraId="205CA854">
      <w:pPr>
        <w:pStyle w:val="10"/>
        <w:spacing w:before="0" w:after="0" w:line="360" w:lineRule="auto"/>
        <w:ind w:left="0"/>
        <w:jc w:val="center"/>
        <w:outlineLvl w:val="2"/>
        <w:rPr>
          <w:rFonts w:hint="eastAsia" w:ascii="仿宋" w:hAnsi="仿宋" w:eastAsia="仿宋" w:cs="仿宋"/>
        </w:rPr>
      </w:pPr>
      <w:bookmarkStart w:id="27" w:name="_GoBack"/>
      <w:bookmarkStart w:id="0" w:name="_Toc23436"/>
      <w:bookmarkStart w:id="1" w:name="_Toc27965"/>
      <w:bookmarkStart w:id="2" w:name="_Toc28261"/>
      <w:bookmarkStart w:id="3" w:name="_Toc7203"/>
      <w:bookmarkStart w:id="4" w:name="_Toc23720"/>
      <w:bookmarkStart w:id="5" w:name="_Toc6164"/>
      <w:bookmarkStart w:id="6" w:name="_Toc28505"/>
      <w:bookmarkStart w:id="7" w:name="_Toc17007"/>
      <w:bookmarkStart w:id="8" w:name="_Toc15271"/>
      <w:bookmarkStart w:id="9" w:name="_Toc26017"/>
      <w:bookmarkStart w:id="10" w:name="_Toc8061"/>
      <w:r>
        <w:rPr>
          <w:rFonts w:hint="eastAsia" w:ascii="仿宋" w:hAnsi="仿宋" w:eastAsia="仿宋" w:cs="仿宋"/>
          <w:lang w:val="en-US" w:eastAsia="zh-CN"/>
        </w:rPr>
        <w:t>一</w:t>
      </w:r>
      <w:r>
        <w:rPr>
          <w:rFonts w:hint="eastAsia" w:ascii="仿宋" w:hAnsi="仿宋" w:eastAsia="仿宋" w:cs="仿宋"/>
        </w:rPr>
        <w:t>、</w:t>
      </w:r>
      <w:bookmarkEnd w:id="0"/>
      <w:bookmarkEnd w:id="1"/>
      <w:bookmarkEnd w:id="2"/>
      <w:bookmarkEnd w:id="3"/>
      <w:bookmarkEnd w:id="4"/>
      <w:bookmarkEnd w:id="5"/>
      <w:bookmarkEnd w:id="6"/>
      <w:bookmarkEnd w:id="7"/>
      <w:bookmarkEnd w:id="8"/>
      <w:bookmarkEnd w:id="9"/>
      <w:bookmarkEnd w:id="10"/>
      <w:r>
        <w:rPr>
          <w:rFonts w:hint="eastAsia" w:ascii="仿宋" w:hAnsi="仿宋" w:eastAsia="仿宋" w:cs="仿宋"/>
        </w:rPr>
        <w:t>报价一览表</w:t>
      </w:r>
    </w:p>
    <w:bookmarkEnd w:id="27"/>
    <w:tbl>
      <w:tblPr>
        <w:tblStyle w:val="8"/>
        <w:tblW w:w="8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3"/>
        <w:gridCol w:w="1675"/>
        <w:gridCol w:w="4611"/>
      </w:tblGrid>
      <w:tr w14:paraId="7ED0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213" w:type="dxa"/>
            <w:vAlign w:val="center"/>
          </w:tcPr>
          <w:p w14:paraId="30A8400E">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2"/>
                <w:szCs w:val="22"/>
                <w:vertAlign w:val="baseline"/>
                <w:lang w:val="en-US" w:eastAsia="zh-CN"/>
              </w:rPr>
            </w:pPr>
            <w:bookmarkStart w:id="11" w:name="_Toc25597_WPSOffice_Level2"/>
            <w:bookmarkStart w:id="12" w:name="_Toc31114"/>
            <w:bookmarkStart w:id="13" w:name="_Toc24699_WPSOffice_Level2"/>
            <w:bookmarkStart w:id="14" w:name="_Toc8006"/>
            <w:bookmarkStart w:id="15" w:name="_Toc29740_WPSOffice_Level2"/>
            <w:bookmarkStart w:id="16" w:name="_Toc5592"/>
            <w:bookmarkStart w:id="17" w:name="_Toc29232"/>
            <w:r>
              <w:rPr>
                <w:rFonts w:hint="eastAsia" w:ascii="仿宋" w:hAnsi="仿宋" w:eastAsia="仿宋" w:cs="仿宋"/>
                <w:sz w:val="22"/>
                <w:szCs w:val="22"/>
                <w:vertAlign w:val="baseline"/>
                <w:lang w:val="en-US" w:eastAsia="zh-CN"/>
              </w:rPr>
              <w:t>项目名称</w:t>
            </w:r>
          </w:p>
        </w:tc>
        <w:tc>
          <w:tcPr>
            <w:tcW w:w="6286" w:type="dxa"/>
            <w:gridSpan w:val="2"/>
            <w:vAlign w:val="center"/>
          </w:tcPr>
          <w:p w14:paraId="0B2DDDA7">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rPr>
            </w:pPr>
          </w:p>
        </w:tc>
      </w:tr>
      <w:tr w14:paraId="5F86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213" w:type="dxa"/>
            <w:vAlign w:val="center"/>
          </w:tcPr>
          <w:p w14:paraId="5161513E">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2"/>
                <w:szCs w:val="22"/>
                <w:vertAlign w:val="baseline"/>
                <w:lang w:val="en-US" w:eastAsia="zh-CN"/>
              </w:rPr>
            </w:pPr>
            <w:r>
              <w:rPr>
                <w:rFonts w:hint="eastAsia" w:ascii="仿宋" w:hAnsi="仿宋" w:eastAsia="仿宋" w:cs="仿宋"/>
                <w:sz w:val="22"/>
                <w:szCs w:val="22"/>
                <w:vertAlign w:val="baseline"/>
                <w:lang w:val="en-US" w:eastAsia="zh-CN"/>
              </w:rPr>
              <w:t>项目编号</w:t>
            </w:r>
          </w:p>
        </w:tc>
        <w:tc>
          <w:tcPr>
            <w:tcW w:w="6286" w:type="dxa"/>
            <w:gridSpan w:val="2"/>
            <w:vAlign w:val="center"/>
          </w:tcPr>
          <w:p w14:paraId="5A785907">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rPr>
            </w:pPr>
          </w:p>
        </w:tc>
      </w:tr>
      <w:tr w14:paraId="611C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213" w:type="dxa"/>
            <w:vAlign w:val="center"/>
          </w:tcPr>
          <w:p w14:paraId="5E5DC85F">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2"/>
                <w:szCs w:val="22"/>
                <w:vertAlign w:val="baseline"/>
                <w:lang w:val="en-US" w:eastAsia="zh-CN"/>
              </w:rPr>
            </w:pPr>
            <w:r>
              <w:rPr>
                <w:rFonts w:hint="eastAsia" w:ascii="仿宋" w:hAnsi="仿宋" w:eastAsia="仿宋" w:cs="仿宋"/>
                <w:sz w:val="22"/>
                <w:szCs w:val="22"/>
                <w:vertAlign w:val="baseline"/>
                <w:lang w:val="en-US" w:eastAsia="zh-CN"/>
              </w:rPr>
              <w:t>磋商报价</w:t>
            </w:r>
          </w:p>
        </w:tc>
        <w:tc>
          <w:tcPr>
            <w:tcW w:w="6286" w:type="dxa"/>
            <w:gridSpan w:val="2"/>
            <w:vAlign w:val="center"/>
          </w:tcPr>
          <w:p w14:paraId="0306D08B">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rPr>
            </w:pPr>
          </w:p>
        </w:tc>
      </w:tr>
      <w:tr w14:paraId="1210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213" w:type="dxa"/>
            <w:vAlign w:val="center"/>
          </w:tcPr>
          <w:p w14:paraId="751B10D2">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2"/>
                <w:szCs w:val="22"/>
                <w:vertAlign w:val="baseline"/>
                <w:lang w:val="en-US" w:eastAsia="zh-CN"/>
              </w:rPr>
            </w:pPr>
            <w:r>
              <w:rPr>
                <w:rFonts w:hint="eastAsia" w:ascii="仿宋" w:hAnsi="仿宋" w:eastAsia="仿宋" w:cs="仿宋"/>
                <w:sz w:val="22"/>
                <w:szCs w:val="22"/>
                <w:vertAlign w:val="baseline"/>
                <w:lang w:val="en-US" w:eastAsia="zh-CN"/>
              </w:rPr>
              <w:t>服务期</w:t>
            </w:r>
          </w:p>
        </w:tc>
        <w:tc>
          <w:tcPr>
            <w:tcW w:w="6286" w:type="dxa"/>
            <w:gridSpan w:val="2"/>
            <w:vAlign w:val="center"/>
          </w:tcPr>
          <w:p w14:paraId="5BA1E512">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rPr>
            </w:pPr>
          </w:p>
        </w:tc>
      </w:tr>
      <w:tr w14:paraId="634AA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213" w:type="dxa"/>
            <w:vMerge w:val="restart"/>
            <w:vAlign w:val="center"/>
          </w:tcPr>
          <w:p w14:paraId="27F08ED3">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2"/>
                <w:szCs w:val="22"/>
                <w:vertAlign w:val="baseline"/>
                <w:lang w:val="en-US" w:eastAsia="zh-CN"/>
              </w:rPr>
            </w:pPr>
            <w:r>
              <w:rPr>
                <w:rFonts w:hint="eastAsia" w:ascii="仿宋" w:hAnsi="仿宋" w:eastAsia="仿宋" w:cs="仿宋"/>
                <w:sz w:val="22"/>
                <w:szCs w:val="22"/>
                <w:vertAlign w:val="baseline"/>
                <w:lang w:val="en-US" w:eastAsia="zh-CN"/>
              </w:rPr>
              <w:t>项目负责人</w:t>
            </w:r>
          </w:p>
        </w:tc>
        <w:tc>
          <w:tcPr>
            <w:tcW w:w="1675" w:type="dxa"/>
            <w:vAlign w:val="center"/>
          </w:tcPr>
          <w:p w14:paraId="1F51E533">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r>
              <w:rPr>
                <w:rFonts w:hint="eastAsia" w:ascii="仿宋" w:hAnsi="仿宋" w:eastAsia="仿宋" w:cs="仿宋"/>
                <w:sz w:val="22"/>
                <w:szCs w:val="22"/>
                <w:vertAlign w:val="baseline"/>
                <w:lang w:val="en-US" w:eastAsia="zh-CN"/>
              </w:rPr>
              <w:t>姓名</w:t>
            </w:r>
          </w:p>
        </w:tc>
        <w:tc>
          <w:tcPr>
            <w:tcW w:w="4611" w:type="dxa"/>
            <w:vAlign w:val="center"/>
          </w:tcPr>
          <w:p w14:paraId="09F81DDB">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rPr>
            </w:pPr>
          </w:p>
        </w:tc>
      </w:tr>
      <w:tr w14:paraId="738D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2213" w:type="dxa"/>
            <w:vMerge w:val="continue"/>
            <w:vAlign w:val="center"/>
          </w:tcPr>
          <w:p w14:paraId="64C78B12">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c>
          <w:tcPr>
            <w:tcW w:w="1675" w:type="dxa"/>
            <w:vAlign w:val="center"/>
          </w:tcPr>
          <w:p w14:paraId="43F204C9">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2"/>
                <w:szCs w:val="22"/>
                <w:vertAlign w:val="baseline"/>
                <w:lang w:val="en-US" w:eastAsia="zh-CN"/>
              </w:rPr>
            </w:pPr>
            <w:r>
              <w:rPr>
                <w:rFonts w:hint="eastAsia" w:ascii="仿宋" w:hAnsi="仿宋" w:eastAsia="仿宋" w:cs="仿宋"/>
                <w:sz w:val="22"/>
                <w:szCs w:val="22"/>
                <w:vertAlign w:val="baseline"/>
                <w:lang w:val="en-US" w:eastAsia="zh-CN"/>
              </w:rPr>
              <w:t>职称</w:t>
            </w:r>
          </w:p>
        </w:tc>
        <w:tc>
          <w:tcPr>
            <w:tcW w:w="4611" w:type="dxa"/>
            <w:vAlign w:val="center"/>
          </w:tcPr>
          <w:p w14:paraId="7FE4F5E5">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rPr>
            </w:pPr>
          </w:p>
        </w:tc>
      </w:tr>
      <w:tr w14:paraId="58A0A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2213" w:type="dxa"/>
            <w:vMerge w:val="continue"/>
            <w:vAlign w:val="center"/>
          </w:tcPr>
          <w:p w14:paraId="73677FCE">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lang w:val="en-US" w:eastAsia="zh-CN"/>
              </w:rPr>
            </w:pPr>
          </w:p>
        </w:tc>
        <w:tc>
          <w:tcPr>
            <w:tcW w:w="1675" w:type="dxa"/>
            <w:vAlign w:val="center"/>
          </w:tcPr>
          <w:p w14:paraId="26F53C4D">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default" w:ascii="仿宋" w:hAnsi="仿宋" w:eastAsia="仿宋" w:cs="仿宋"/>
                <w:sz w:val="22"/>
                <w:szCs w:val="22"/>
                <w:vertAlign w:val="baseline"/>
                <w:lang w:val="en-US" w:eastAsia="zh-CN"/>
              </w:rPr>
            </w:pPr>
            <w:r>
              <w:rPr>
                <w:rFonts w:hint="eastAsia" w:ascii="仿宋" w:hAnsi="仿宋" w:eastAsia="仿宋" w:cs="仿宋"/>
                <w:sz w:val="22"/>
                <w:szCs w:val="22"/>
                <w:vertAlign w:val="baseline"/>
                <w:lang w:val="en-US" w:eastAsia="zh-CN"/>
              </w:rPr>
              <w:t>注册证书编号</w:t>
            </w:r>
          </w:p>
        </w:tc>
        <w:tc>
          <w:tcPr>
            <w:tcW w:w="4611" w:type="dxa"/>
            <w:vAlign w:val="center"/>
          </w:tcPr>
          <w:p w14:paraId="5ED6A4DC">
            <w:pPr>
              <w:keepNext w:val="0"/>
              <w:keepLines w:val="0"/>
              <w:pageBreakBefore w:val="0"/>
              <w:widowControl w:val="0"/>
              <w:kinsoku w:val="0"/>
              <w:wordWrap/>
              <w:overflowPunct w:val="0"/>
              <w:topLinePunct w:val="0"/>
              <w:autoSpaceDE/>
              <w:autoSpaceDN/>
              <w:bidi w:val="0"/>
              <w:adjustRightInd w:val="0"/>
              <w:snapToGrid w:val="0"/>
              <w:spacing w:line="240" w:lineRule="auto"/>
              <w:ind w:right="0" w:rightChars="0"/>
              <w:jc w:val="center"/>
              <w:textAlignment w:val="auto"/>
              <w:rPr>
                <w:rFonts w:hint="eastAsia" w:ascii="仿宋" w:hAnsi="仿宋" w:eastAsia="仿宋" w:cs="仿宋"/>
                <w:sz w:val="22"/>
                <w:szCs w:val="22"/>
                <w:vertAlign w:val="baseline"/>
              </w:rPr>
            </w:pPr>
          </w:p>
        </w:tc>
      </w:tr>
    </w:tbl>
    <w:p w14:paraId="67F70F8C">
      <w:pPr>
        <w:spacing w:line="360" w:lineRule="auto"/>
        <w:ind w:right="540" w:rightChars="257"/>
        <w:jc w:val="left"/>
        <w:rPr>
          <w:rFonts w:hint="eastAsia" w:ascii="仿宋" w:hAnsi="仿宋" w:eastAsia="仿宋" w:cs="仿宋"/>
          <w:sz w:val="22"/>
          <w:szCs w:val="22"/>
        </w:rPr>
      </w:pPr>
    </w:p>
    <w:p w14:paraId="3ECC7DD7">
      <w:pPr>
        <w:spacing w:line="360" w:lineRule="auto"/>
        <w:ind w:right="540" w:rightChars="257"/>
        <w:jc w:val="left"/>
        <w:rPr>
          <w:rFonts w:hint="eastAsia" w:ascii="仿宋" w:hAnsi="仿宋" w:eastAsia="仿宋" w:cs="仿宋"/>
          <w:sz w:val="22"/>
          <w:szCs w:val="22"/>
        </w:rPr>
      </w:pPr>
    </w:p>
    <w:p w14:paraId="4FBD3454">
      <w:pPr>
        <w:spacing w:line="360" w:lineRule="auto"/>
        <w:ind w:right="540" w:rightChars="257"/>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（盖单位公章）</w:t>
      </w:r>
    </w:p>
    <w:p w14:paraId="4D799CF1">
      <w:pPr>
        <w:spacing w:line="360" w:lineRule="auto"/>
        <w:ind w:right="540" w:rightChars="257"/>
        <w:jc w:val="left"/>
        <w:rPr>
          <w:rFonts w:hint="eastAsia" w:ascii="仿宋" w:hAnsi="仿宋" w:eastAsia="仿宋" w:cs="仿宋"/>
          <w:sz w:val="22"/>
          <w:szCs w:val="22"/>
        </w:rPr>
      </w:pPr>
    </w:p>
    <w:p w14:paraId="3B264979">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法定代表人或被授权人：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（签字或盖章）</w:t>
      </w:r>
    </w:p>
    <w:p w14:paraId="26B2CC93">
      <w:pPr>
        <w:spacing w:line="360" w:lineRule="auto"/>
        <w:ind w:right="540" w:rightChars="257"/>
        <w:jc w:val="left"/>
        <w:rPr>
          <w:rFonts w:hint="eastAsia" w:ascii="仿宋" w:hAnsi="仿宋" w:eastAsia="仿宋" w:cs="仿宋"/>
          <w:sz w:val="22"/>
          <w:szCs w:val="22"/>
        </w:rPr>
      </w:pPr>
    </w:p>
    <w:p w14:paraId="35CD3B1E">
      <w:pPr>
        <w:spacing w:line="360" w:lineRule="auto"/>
        <w:ind w:right="540" w:rightChars="257"/>
        <w:rPr>
          <w:rFonts w:hint="eastAsia" w:ascii="仿宋" w:hAnsi="仿宋" w:eastAsia="仿宋" w:cs="仿宋"/>
          <w:sz w:val="22"/>
          <w:szCs w:val="22"/>
        </w:rPr>
      </w:pPr>
      <w:r>
        <w:rPr>
          <w:rFonts w:hint="eastAsia" w:ascii="仿宋" w:hAnsi="仿宋" w:eastAsia="仿宋" w:cs="仿宋"/>
          <w:sz w:val="22"/>
          <w:szCs w:val="22"/>
        </w:rPr>
        <w:t>日    期：      年   月    日</w:t>
      </w:r>
    </w:p>
    <w:p w14:paraId="4A8141E3">
      <w:pPr>
        <w:spacing w:line="360" w:lineRule="auto"/>
        <w:rPr>
          <w:rFonts w:hint="eastAsia" w:ascii="仿宋" w:hAnsi="仿宋" w:eastAsia="仿宋" w:cs="仿宋"/>
          <w:sz w:val="22"/>
          <w:szCs w:val="22"/>
        </w:rPr>
        <w:sectPr>
          <w:pgSz w:w="11906" w:h="16838"/>
          <w:pgMar w:top="1440" w:right="1800" w:bottom="1440" w:left="1800" w:header="851" w:footer="992" w:gutter="0"/>
          <w:cols w:space="425" w:num="1"/>
          <w:docGrid w:type="lines" w:linePitch="312" w:charSpace="0"/>
        </w:sectPr>
      </w:pPr>
    </w:p>
    <w:p w14:paraId="5D4C8A1F">
      <w:pPr>
        <w:spacing w:line="360" w:lineRule="auto"/>
        <w:rPr>
          <w:rFonts w:hint="eastAsia" w:ascii="仿宋" w:hAnsi="仿宋" w:eastAsia="仿宋" w:cs="仿宋"/>
          <w:sz w:val="22"/>
          <w:szCs w:val="22"/>
        </w:rPr>
        <w:sectPr>
          <w:type w:val="continuous"/>
          <w:pgSz w:w="11906" w:h="16838"/>
          <w:pgMar w:top="1440" w:right="1800" w:bottom="1440" w:left="1800" w:header="851" w:footer="992" w:gutter="0"/>
          <w:cols w:space="425" w:num="1"/>
          <w:docGrid w:type="lines" w:linePitch="312" w:charSpace="0"/>
        </w:sectPr>
      </w:pPr>
    </w:p>
    <w:bookmarkEnd w:id="11"/>
    <w:bookmarkEnd w:id="12"/>
    <w:bookmarkEnd w:id="13"/>
    <w:bookmarkEnd w:id="14"/>
    <w:bookmarkEnd w:id="15"/>
    <w:bookmarkEnd w:id="16"/>
    <w:bookmarkEnd w:id="17"/>
    <w:p w14:paraId="30945D39">
      <w:pPr>
        <w:spacing w:line="360" w:lineRule="auto"/>
        <w:jc w:val="center"/>
        <w:rPr>
          <w:rFonts w:hint="eastAsia" w:ascii="仿宋" w:hAnsi="仿宋" w:eastAsia="仿宋" w:cs="仿宋"/>
          <w:b/>
          <w:bCs/>
          <w:sz w:val="28"/>
          <w:szCs w:val="32"/>
          <w:lang w:val="en-US" w:eastAsia="zh-CN" w:bidi="ar-SA"/>
        </w:rPr>
      </w:pPr>
      <w:bookmarkStart w:id="18" w:name="_Toc32749"/>
      <w:bookmarkStart w:id="19" w:name="_Toc6005"/>
      <w:bookmarkStart w:id="20" w:name="_Toc9028"/>
      <w:bookmarkStart w:id="21" w:name="_Toc10991"/>
      <w:bookmarkStart w:id="22" w:name="_Toc30708"/>
      <w:bookmarkStart w:id="23" w:name="_Toc32030"/>
      <w:bookmarkStart w:id="24" w:name="_Toc18568"/>
      <w:bookmarkStart w:id="25" w:name="_Toc8657"/>
      <w:bookmarkStart w:id="26" w:name="_Toc21044"/>
      <w:r>
        <w:rPr>
          <w:rFonts w:hint="eastAsia" w:ascii="仿宋" w:hAnsi="仿宋" w:eastAsia="仿宋" w:cs="仿宋"/>
          <w:b/>
          <w:bCs/>
          <w:sz w:val="28"/>
          <w:szCs w:val="32"/>
          <w:lang w:val="en-US" w:eastAsia="zh-CN" w:bidi="ar-SA"/>
        </w:rPr>
        <w:t>二、供应商参加政府采购活动承诺书</w:t>
      </w:r>
      <w:bookmarkEnd w:id="18"/>
      <w:bookmarkEnd w:id="19"/>
      <w:bookmarkEnd w:id="20"/>
      <w:bookmarkEnd w:id="21"/>
      <w:bookmarkEnd w:id="22"/>
      <w:bookmarkEnd w:id="23"/>
      <w:bookmarkEnd w:id="24"/>
      <w:bookmarkEnd w:id="25"/>
      <w:bookmarkEnd w:id="26"/>
    </w:p>
    <w:p w14:paraId="30E09C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未签署下列承诺书的，其责任由供应商自行承担。</w:t>
      </w:r>
    </w:p>
    <w:p w14:paraId="394F1674">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（一）质量安全责任承诺书</w:t>
      </w:r>
    </w:p>
    <w:p w14:paraId="0280B94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为保证本采购项目顺利进行，作为投标供应商，现郑重承诺：</w:t>
      </w:r>
    </w:p>
    <w:p w14:paraId="3C92457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我方投标产品的生产（包括设计、制造、安装、改造、维修等）、投入使用的材料等均完全符合国家现行质量、安全、环保标准和要求。</w:t>
      </w:r>
    </w:p>
    <w:p w14:paraId="782A664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我方将严格按照国家现行相关储存、运输、安装调试技术标准及规范、服务标准及规范、施工标准及规范，在规定的时限内，保质、保量完成项目全部内容，并向采购人交付合格产品。</w:t>
      </w:r>
    </w:p>
    <w:p w14:paraId="33779BF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对于因产品生产质量以及储存、运输、安装调试、服务、施工等过程中产生的任何安全事故，我方承担全部责任。</w:t>
      </w:r>
    </w:p>
    <w:p w14:paraId="516D5C1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我方提供的货物、工程、服务等符合现行的国家、行业、地区、企业标准及要求，标准不一致的，以更为严格的为准，我方对提供的货物、工程、服务等的质量、安全、环保等承担全部责任。</w:t>
      </w:r>
    </w:p>
    <w:p w14:paraId="01ACE2B3">
      <w:pPr>
        <w:spacing w:line="360" w:lineRule="auto"/>
        <w:ind w:firstLine="440" w:firstLineChars="200"/>
        <w:rPr>
          <w:rFonts w:hint="eastAsia" w:ascii="仿宋" w:hAnsi="仿宋" w:eastAsia="仿宋" w:cs="仿宋"/>
          <w:sz w:val="22"/>
          <w:szCs w:val="22"/>
        </w:rPr>
      </w:pPr>
    </w:p>
    <w:p w14:paraId="4DF9EBF0">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1B8C89C5">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0C708DA5">
      <w:pPr>
        <w:spacing w:line="360" w:lineRule="auto"/>
        <w:rPr>
          <w:rFonts w:hint="eastAsia" w:ascii="仿宋" w:hAnsi="仿宋" w:eastAsia="仿宋" w:cs="仿宋"/>
        </w:rPr>
      </w:pPr>
    </w:p>
    <w:p w14:paraId="3904152F">
      <w:pPr>
        <w:spacing w:line="360" w:lineRule="auto"/>
        <w:rPr>
          <w:rFonts w:hint="eastAsia" w:ascii="仿宋" w:hAnsi="仿宋" w:eastAsia="仿宋" w:cs="仿宋"/>
        </w:rPr>
      </w:pPr>
    </w:p>
    <w:p w14:paraId="6945DA04">
      <w:pPr>
        <w:spacing w:line="360" w:lineRule="auto"/>
        <w:rPr>
          <w:rFonts w:hint="eastAsia" w:ascii="仿宋" w:hAnsi="仿宋" w:eastAsia="仿宋" w:cs="仿宋"/>
        </w:rPr>
      </w:pPr>
    </w:p>
    <w:p w14:paraId="49939C23">
      <w:pPr>
        <w:spacing w:line="360" w:lineRule="auto"/>
        <w:rPr>
          <w:rFonts w:hint="eastAsia" w:ascii="仿宋" w:hAnsi="仿宋" w:eastAsia="仿宋" w:cs="仿宋"/>
        </w:rPr>
      </w:pPr>
    </w:p>
    <w:p w14:paraId="5A629A90">
      <w:pPr>
        <w:pStyle w:val="6"/>
        <w:spacing w:line="360" w:lineRule="auto"/>
        <w:ind w:firstLine="180"/>
        <w:rPr>
          <w:rFonts w:hint="eastAsia" w:ascii="仿宋" w:hAnsi="仿宋" w:eastAsia="仿宋" w:cs="仿宋"/>
        </w:rPr>
      </w:pPr>
    </w:p>
    <w:p w14:paraId="3CAB3809">
      <w:pPr>
        <w:spacing w:line="360" w:lineRule="auto"/>
        <w:rPr>
          <w:rFonts w:hint="eastAsia" w:ascii="仿宋" w:hAnsi="仿宋" w:eastAsia="仿宋" w:cs="仿宋"/>
          <w:b/>
          <w:bCs/>
        </w:rPr>
      </w:pPr>
    </w:p>
    <w:p w14:paraId="1E425E41">
      <w:pPr>
        <w:rPr>
          <w:rFonts w:hint="eastAsia" w:ascii="仿宋" w:hAnsi="仿宋" w:eastAsia="仿宋" w:cs="仿宋"/>
          <w:b/>
          <w:bCs/>
          <w:sz w:val="22"/>
          <w:szCs w:val="22"/>
        </w:rPr>
      </w:pPr>
      <w:r>
        <w:rPr>
          <w:rFonts w:hint="eastAsia" w:ascii="仿宋" w:hAnsi="仿宋" w:eastAsia="仿宋" w:cs="仿宋"/>
          <w:b/>
          <w:bCs/>
          <w:sz w:val="22"/>
          <w:szCs w:val="22"/>
        </w:rPr>
        <w:br w:type="page"/>
      </w:r>
    </w:p>
    <w:p w14:paraId="058D04BB">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（二）拒绝政府采购领域商业贿赂承诺书</w:t>
      </w:r>
    </w:p>
    <w:p w14:paraId="7720CF1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为响应党中央、国务院关于治理政府采购领域商业贿赂行为的号召，我公司在此庄严承诺：</w:t>
      </w:r>
    </w:p>
    <w:p w14:paraId="0DECE6F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在参与政府采购活动中遵纪守法、诚信经营、公平竞标。</w:t>
      </w:r>
    </w:p>
    <w:p w14:paraId="10B2BC8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不向政府采购人、采购代理机构和政府采购评审专家进行任何形式的商业贿赂以谋取交易机会。</w:t>
      </w:r>
    </w:p>
    <w:p w14:paraId="55752E4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不向政府采购代理机构和采购人提供虚假资质文件或采用虚假应标方式参与政府采购市场竞争并谋取成交、成交。</w:t>
      </w:r>
    </w:p>
    <w:p w14:paraId="1D0CE2C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不采取“围标、陪标”等商业欺诈手段获得政府采购定单。</w:t>
      </w:r>
    </w:p>
    <w:p w14:paraId="54FC589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5.</w:t>
      </w:r>
      <w:r>
        <w:rPr>
          <w:rFonts w:hint="eastAsia" w:ascii="仿宋" w:hAnsi="仿宋" w:eastAsia="仿宋" w:cs="仿宋"/>
          <w:sz w:val="22"/>
          <w:szCs w:val="22"/>
        </w:rPr>
        <w:t>不采取不正当手段诋毁、排挤其他供应商。</w:t>
      </w:r>
    </w:p>
    <w:p w14:paraId="124EC47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6.</w:t>
      </w:r>
      <w:r>
        <w:rPr>
          <w:rFonts w:hint="eastAsia" w:ascii="仿宋" w:hAnsi="仿宋" w:eastAsia="仿宋" w:cs="仿宋"/>
          <w:sz w:val="22"/>
          <w:szCs w:val="22"/>
        </w:rPr>
        <w:t>不在提供商品和服务时“偷梁换柱、以次充好”损害采购人的合法权益。</w:t>
      </w:r>
    </w:p>
    <w:p w14:paraId="7AA9FE3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7.</w:t>
      </w:r>
      <w:r>
        <w:rPr>
          <w:rFonts w:hint="eastAsia" w:ascii="仿宋" w:hAnsi="仿宋" w:eastAsia="仿宋" w:cs="仿宋"/>
          <w:sz w:val="22"/>
          <w:szCs w:val="22"/>
        </w:rPr>
        <w:t>不与采购人、采购代理机构</w:t>
      </w:r>
      <w:r>
        <w:rPr>
          <w:rFonts w:hint="eastAsia" w:ascii="仿宋" w:hAnsi="仿宋" w:eastAsia="仿宋" w:cs="仿宋"/>
          <w:sz w:val="22"/>
          <w:szCs w:val="22"/>
          <w:lang w:eastAsia="zh-CN"/>
        </w:rPr>
        <w:t>、</w:t>
      </w:r>
      <w:r>
        <w:rPr>
          <w:rFonts w:hint="eastAsia" w:ascii="仿宋" w:hAnsi="仿宋" w:eastAsia="仿宋" w:cs="仿宋"/>
          <w:sz w:val="22"/>
          <w:szCs w:val="22"/>
        </w:rPr>
        <w:t>政府采购评审专家或</w:t>
      </w:r>
      <w:r>
        <w:rPr>
          <w:rFonts w:hint="eastAsia" w:ascii="仿宋" w:hAnsi="仿宋" w:eastAsia="仿宋" w:cs="仿宋"/>
          <w:sz w:val="22"/>
          <w:szCs w:val="22"/>
          <w:lang w:eastAsia="zh-CN"/>
        </w:rPr>
        <w:t>其他</w:t>
      </w:r>
      <w:r>
        <w:rPr>
          <w:rFonts w:hint="eastAsia" w:ascii="仿宋" w:hAnsi="仿宋" w:eastAsia="仿宋" w:cs="仿宋"/>
          <w:sz w:val="22"/>
          <w:szCs w:val="22"/>
        </w:rPr>
        <w:t>供应商恶意串通，进行质疑和投诉，维护政府采购市场秩序。</w:t>
      </w:r>
    </w:p>
    <w:p w14:paraId="0DE5849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8.</w:t>
      </w:r>
      <w:r>
        <w:rPr>
          <w:rFonts w:hint="eastAsia" w:ascii="仿宋" w:hAnsi="仿宋" w:eastAsia="仿宋" w:cs="仿宋"/>
          <w:sz w:val="22"/>
          <w:szCs w:val="22"/>
        </w:rPr>
        <w:t>尊重和接受政府采购监督管理部门的监督和政府采购代理机构招标采购要求，承担因违约行为给采购人造成的损失。</w:t>
      </w:r>
    </w:p>
    <w:p w14:paraId="4179DAF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9.</w:t>
      </w:r>
      <w:r>
        <w:rPr>
          <w:rFonts w:hint="eastAsia" w:ascii="仿宋" w:hAnsi="仿宋" w:eastAsia="仿宋" w:cs="仿宋"/>
          <w:sz w:val="22"/>
          <w:szCs w:val="22"/>
        </w:rPr>
        <w:t>不发生其他</w:t>
      </w:r>
      <w:r>
        <w:rPr>
          <w:rFonts w:hint="eastAsia" w:ascii="仿宋" w:hAnsi="仿宋" w:eastAsia="仿宋" w:cs="仿宋"/>
          <w:sz w:val="22"/>
          <w:szCs w:val="22"/>
          <w:lang w:eastAsia="zh-CN"/>
        </w:rPr>
        <w:t>有悖</w:t>
      </w:r>
      <w:r>
        <w:rPr>
          <w:rFonts w:hint="eastAsia" w:ascii="仿宋" w:hAnsi="仿宋" w:eastAsia="仿宋" w:cs="仿宋"/>
          <w:sz w:val="22"/>
          <w:szCs w:val="22"/>
        </w:rPr>
        <w:t>政府采购公开、公平、公正和诚信原则的行为。</w:t>
      </w:r>
    </w:p>
    <w:p w14:paraId="3F3616B6">
      <w:pPr>
        <w:spacing w:line="360" w:lineRule="auto"/>
        <w:rPr>
          <w:rFonts w:hint="eastAsia" w:ascii="仿宋" w:hAnsi="仿宋" w:eastAsia="仿宋" w:cs="仿宋"/>
          <w:sz w:val="22"/>
          <w:szCs w:val="22"/>
        </w:rPr>
      </w:pPr>
    </w:p>
    <w:p w14:paraId="639C13B1">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5E075C32">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528D16B1">
      <w:pPr>
        <w:spacing w:after="166" w:afterLines="50" w:line="360" w:lineRule="auto"/>
        <w:jc w:val="center"/>
        <w:outlineLvl w:val="2"/>
        <w:rPr>
          <w:rFonts w:hint="eastAsia" w:ascii="仿宋" w:hAnsi="仿宋" w:eastAsia="仿宋" w:cs="仿宋"/>
          <w:b/>
          <w:bCs/>
          <w:sz w:val="32"/>
          <w:szCs w:val="32"/>
          <w:lang w:eastAsia="zh-CN"/>
        </w:rPr>
      </w:pPr>
      <w:r>
        <w:rPr>
          <w:rFonts w:hint="eastAsia" w:ascii="仿宋" w:hAnsi="仿宋" w:eastAsia="仿宋" w:cs="仿宋"/>
        </w:rPr>
        <w:br w:type="page"/>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74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5B9A492">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B1AD55">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E158BDA">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E499AC">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2694D4">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B5DC7DB">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说明</w:t>
            </w:r>
          </w:p>
        </w:tc>
      </w:tr>
      <w:tr w14:paraId="6EE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622F88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3A3F41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301826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AF82C2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A6D183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74F8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07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7A1C7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E2CD08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6A3C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4BA0B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B0686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8F6856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63C3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AB642D">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3FB2EE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FCCA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377D47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E3510A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F55F5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08A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68265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A3CD52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44791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453FA3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E0941A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75BA5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2DA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DD589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8B8136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90C299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AA5191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88F6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313A6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15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EE14E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ADD509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2FBF4A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F0A1A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EED8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A8E3D6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79BD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230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C4EED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2D1B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5E96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BFE466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F1B0F0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bl>
    <w:p w14:paraId="7EFEC79F">
      <w:pPr>
        <w:spacing w:line="360" w:lineRule="auto"/>
        <w:ind w:firstLine="440" w:firstLineChars="200"/>
        <w:rPr>
          <w:rFonts w:hint="eastAsia" w:ascii="仿宋" w:hAnsi="仿宋" w:eastAsia="仿宋" w:cs="仿宋"/>
          <w:sz w:val="22"/>
          <w:szCs w:val="22"/>
        </w:rPr>
      </w:pPr>
    </w:p>
    <w:p w14:paraId="07D57DD3">
      <w:pPr>
        <w:pStyle w:val="5"/>
        <w:widowControl w:val="0"/>
        <w:spacing w:before="0" w:beforeAutospacing="0" w:after="0" w:afterAutospacing="0" w:line="360" w:lineRule="auto"/>
        <w:rPr>
          <w:rFonts w:hint="eastAsia" w:ascii="仿宋" w:hAnsi="仿宋" w:eastAsia="仿宋" w:cs="仿宋"/>
          <w:sz w:val="22"/>
          <w:szCs w:val="22"/>
        </w:rPr>
      </w:pPr>
      <w:r>
        <w:rPr>
          <w:rFonts w:hint="eastAsia" w:ascii="仿宋" w:hAnsi="仿宋" w:eastAsia="仿宋" w:cs="仿宋"/>
          <w:sz w:val="22"/>
          <w:szCs w:val="22"/>
        </w:rPr>
        <w:t>说明：</w:t>
      </w:r>
    </w:p>
    <w:p w14:paraId="283415BC">
      <w:pPr>
        <w:pStyle w:val="5"/>
        <w:widowControl w:val="0"/>
        <w:spacing w:before="0" w:beforeAutospacing="0" w:after="0" w:afterAutospacing="0" w:line="360" w:lineRule="auto"/>
        <w:ind w:firstLine="440" w:firstLineChars="200"/>
        <w:jc w:val="both"/>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1.</w:t>
      </w:r>
      <w:r>
        <w:rPr>
          <w:rFonts w:hint="eastAsia" w:ascii="仿宋" w:hAnsi="仿宋" w:eastAsia="仿宋" w:cs="仿宋"/>
          <w:b w:val="0"/>
          <w:bCs w:val="0"/>
          <w:sz w:val="22"/>
          <w:szCs w:val="22"/>
        </w:rPr>
        <w:t>本表只填写竞争性磋商响应文件中与竞争性磋商文件有偏离（包括正偏离和负偏离）的内容，竞争性磋商响应文件中商务响应与竞争性磋商文件要求完全一致的，不用在此表中列出，但必须提交空白表。</w:t>
      </w:r>
    </w:p>
    <w:p w14:paraId="7D875147">
      <w:pPr>
        <w:pStyle w:val="5"/>
        <w:widowControl w:val="0"/>
        <w:spacing w:before="0" w:beforeAutospacing="0" w:after="0" w:afterAutospacing="0" w:line="360" w:lineRule="auto"/>
        <w:ind w:firstLine="440" w:firstLineChars="200"/>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2.</w:t>
      </w:r>
      <w:r>
        <w:rPr>
          <w:rFonts w:hint="eastAsia" w:ascii="仿宋" w:hAnsi="仿宋" w:eastAsia="仿宋" w:cs="仿宋"/>
          <w:b w:val="0"/>
          <w:bCs w:val="0"/>
          <w:sz w:val="22"/>
          <w:szCs w:val="22"/>
        </w:rPr>
        <w:t>供应商必须据实填写，不得虚假响应，否则将取消其投标或成交资格，并按有关规定进</w:t>
      </w:r>
      <w:r>
        <w:rPr>
          <w:rFonts w:hint="eastAsia" w:ascii="仿宋" w:hAnsi="仿宋" w:eastAsia="仿宋" w:cs="仿宋"/>
          <w:b w:val="0"/>
          <w:bCs w:val="0"/>
          <w:sz w:val="22"/>
          <w:szCs w:val="22"/>
          <w:lang w:val="en-US" w:eastAsia="zh-CN"/>
        </w:rPr>
        <w:t>行</w:t>
      </w:r>
      <w:r>
        <w:rPr>
          <w:rFonts w:hint="eastAsia" w:ascii="仿宋" w:hAnsi="仿宋" w:eastAsia="仿宋" w:cs="仿宋"/>
          <w:b w:val="0"/>
          <w:bCs w:val="0"/>
          <w:sz w:val="22"/>
          <w:szCs w:val="22"/>
        </w:rPr>
        <w:t>处罚。</w:t>
      </w:r>
    </w:p>
    <w:p w14:paraId="7A73D9A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6E0B9727">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76E5F84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19AFA59E">
      <w:pPr>
        <w:spacing w:line="360" w:lineRule="auto"/>
        <w:ind w:firstLine="440" w:firstLineChars="200"/>
        <w:jc w:val="left"/>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法定代表人或被授权人：</w:t>
      </w:r>
      <w:r>
        <w:rPr>
          <w:rFonts w:hint="eastAsia" w:ascii="仿宋" w:hAnsi="仿宋" w:eastAsia="仿宋" w:cs="仿宋"/>
          <w:kern w:val="0"/>
          <w:sz w:val="22"/>
          <w:szCs w:val="22"/>
          <w:u w:val="single"/>
          <w:lang w:val="en-US" w:eastAsia="zh-CN" w:bidi="ar-SA"/>
        </w:rPr>
        <w:t xml:space="preserve">      </w:t>
      </w:r>
      <w:r>
        <w:rPr>
          <w:rFonts w:hint="eastAsia" w:ascii="仿宋" w:hAnsi="仿宋" w:eastAsia="仿宋" w:cs="仿宋"/>
          <w:kern w:val="0"/>
          <w:sz w:val="22"/>
          <w:szCs w:val="22"/>
          <w:lang w:val="en-US" w:eastAsia="zh-CN" w:bidi="ar-SA"/>
        </w:rPr>
        <w:t>（签字或盖章）</w:t>
      </w:r>
    </w:p>
    <w:p w14:paraId="1E521B31">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      </w:t>
      </w:r>
    </w:p>
    <w:p w14:paraId="10D1711F">
      <w:pPr>
        <w:spacing w:line="360" w:lineRule="auto"/>
        <w:ind w:firstLine="440" w:firstLineChars="200"/>
        <w:rPr>
          <w:rFonts w:hint="eastAsia" w:ascii="仿宋" w:hAnsi="仿宋" w:eastAsia="仿宋" w:cs="仿宋"/>
          <w:sz w:val="21"/>
          <w:szCs w:val="21"/>
        </w:rPr>
      </w:pPr>
      <w:r>
        <w:rPr>
          <w:rFonts w:hint="eastAsia" w:ascii="仿宋" w:hAnsi="仿宋" w:eastAsia="仿宋" w:cs="仿宋"/>
          <w:sz w:val="22"/>
          <w:szCs w:val="22"/>
        </w:rPr>
        <w:t>日      期：      年   月    日</w:t>
      </w:r>
    </w:p>
    <w:p w14:paraId="6537E809"/>
    <w:p w14:paraId="5494E114"/>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D4E24"/>
    <w:rsid w:val="04CA51B4"/>
    <w:rsid w:val="3D8D4738"/>
    <w:rsid w:val="469D4E24"/>
    <w:rsid w:val="62EA1BA9"/>
    <w:rsid w:val="6AD76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Plain Text"/>
    <w:basedOn w:val="1"/>
    <w:qFormat/>
    <w:uiPriority w:val="0"/>
    <w:rPr>
      <w:rFonts w:hAnsi="Courier New"/>
      <w:kern w:val="2"/>
      <w:sz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3"/>
    <w:qFormat/>
    <w:uiPriority w:val="0"/>
    <w:pPr>
      <w:spacing w:after="120" w:afterLines="0" w:line="240" w:lineRule="auto"/>
      <w:ind w:firstLine="420" w:firstLineChars="100"/>
    </w:pPr>
    <w:rPr>
      <w:rFonts w:ascii="Times New Roman" w:hAnsi="Times New Roman"/>
      <w:color w:val="auto"/>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标题 2（投标文件）"/>
    <w:basedOn w:val="2"/>
    <w:autoRedefine/>
    <w:qFormat/>
    <w:uiPriority w:val="99"/>
    <w:pPr>
      <w:jc w:val="center"/>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1091</Words>
  <Characters>1106</Characters>
  <Lines>0</Lines>
  <Paragraphs>0</Paragraphs>
  <TotalTime>3</TotalTime>
  <ScaleCrop>false</ScaleCrop>
  <LinksUpToDate>false</LinksUpToDate>
  <CharactersWithSpaces>1231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2026-04-23T10:05:00Z</dcterms:created>
  <dc:creator>MY WAY、</dc:creator>
  <cp:lastModifiedBy>MY WAY、</cp:lastModifiedBy>
  <dcterms:modified xsi:type="dcterms:W3CDTF">2026-06-25T09:24:11Z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3F06835B8E344A4ABB16390CC123F674_11</vt:lpwstr>
  </property>
  <property fmtid="{D5CDD505-2E9C-101B-9397-08002B2CF9AE}" pid="4" name="KSOTemplateDocerSaveRecord">
    <vt:lpwstr>eyJoZGlkIjoiMzI2YWM0NTM0ZjgyZWZlYmQ5MmU2ZGE3NjFhODc4NDYiLCJ1c2VySWQiOiI2MTg4NTQ0MzUifQ==</vt:lpwstr>
  </property>
</Properties>
</file>