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87D3DC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w:t>
      </w:r>
      <w:r>
        <w:rPr>
          <w:rFonts w:hint="eastAsia" w:ascii="宋体" w:hAnsi="宋体" w:eastAsia="宋体" w:cs="宋体"/>
          <w:szCs w:val="24"/>
          <w:shd w:val="clear" w:color="auto" w:fill="FFFFFF"/>
          <w:lang w:val="en-US" w:eastAsia="zh-CN"/>
        </w:rPr>
        <w:t>26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01</w:t>
      </w:r>
      <w:r>
        <w:rPr>
          <w:rFonts w:hint="eastAsia" w:ascii="宋体" w:hAnsi="宋体" w:eastAsia="宋体" w:cs="宋体"/>
          <w:szCs w:val="24"/>
          <w:shd w:val="clear" w:color="auto" w:fill="FFFFFF"/>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szCs w:val="24"/>
          <w:shd w:val="clear" w:color="auto" w:fill="FFFFFF"/>
          <w:lang w:eastAsia="zh-CN"/>
        </w:rPr>
        <w:t>；</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w:t>
      </w:r>
      <w:r>
        <w:rPr>
          <w:rFonts w:hint="eastAsia" w:ascii="宋体" w:hAnsi="宋体" w:eastAsia="宋体" w:cs="宋体"/>
          <w:szCs w:val="24"/>
          <w:shd w:val="clear" w:color="auto" w:fill="FFFFFF"/>
          <w:lang w:val="en-US" w:eastAsia="zh-CN"/>
        </w:rPr>
        <w:t>26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01</w:t>
      </w:r>
      <w:r>
        <w:rPr>
          <w:rFonts w:hint="eastAsia" w:ascii="宋体" w:hAnsi="宋体" w:eastAsia="宋体" w:cs="宋体"/>
          <w:szCs w:val="24"/>
          <w:shd w:val="clear" w:color="auto" w:fill="FFFFFF"/>
        </w:rPr>
        <w:t>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szCs w:val="24"/>
          <w:shd w:val="clear" w:color="auto" w:fill="FFFFFF"/>
          <w:lang w:eastAsia="zh-CN"/>
        </w:rPr>
        <w:t>；</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4、</w:t>
      </w:r>
      <w:r>
        <w:rPr>
          <w:rFonts w:hint="eastAsia" w:ascii="宋体" w:hAnsi="宋体" w:eastAsia="宋体" w:cs="宋体"/>
          <w:sz w:val="24"/>
          <w:szCs w:val="24"/>
        </w:rPr>
        <w:t>信用查询：未被列入“信用中国”网站（www.creditchina.gov.cn）失信被执行人、严重失信主体和重大税收违法案件当事人名单，不得为“中国政府采购网”(www.ccgp.gov.cn)政府采购严重违法失信行为记录名单中禁止参加政府采购活动的供应商</w:t>
      </w:r>
      <w:r>
        <w:rPr>
          <w:rFonts w:hint="eastAsia" w:ascii="宋体" w:hAnsi="宋体" w:eastAsia="宋体" w:cs="宋体"/>
          <w:szCs w:val="24"/>
          <w:shd w:val="clear" w:color="auto" w:fill="FFFFFF"/>
          <w:lang w:val="en-US" w:eastAsia="zh-CN"/>
        </w:rPr>
        <w:t>；</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5、法定代表人授权委托书：</w:t>
      </w:r>
      <w:r>
        <w:rPr>
          <w:rFonts w:hint="eastAsia" w:ascii="宋体" w:hAnsi="宋体" w:eastAsia="宋体" w:cs="宋体"/>
          <w:szCs w:val="24"/>
          <w:shd w:val="clear" w:color="auto" w:fill="FFFFFF"/>
        </w:rPr>
        <w:t>须提供法定代表人授权书（附法定代表人、被授权人身份证复印件）；法定代表人直接参加投标的，须提供法定代表人身份证明文件</w:t>
      </w:r>
      <w:r>
        <w:rPr>
          <w:rFonts w:hint="eastAsia" w:ascii="宋体" w:hAnsi="宋体" w:eastAsia="宋体" w:cs="宋体"/>
          <w:szCs w:val="24"/>
          <w:shd w:val="clear" w:color="auto" w:fill="FFFFFF"/>
          <w:lang w:eastAsia="zh-CN"/>
        </w:rPr>
        <w:t>；</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4C7B1079">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8、联合体不得参与：</w:t>
      </w:r>
      <w:r>
        <w:rPr>
          <w:rFonts w:hint="eastAsia" w:ascii="宋体" w:hAnsi="宋体" w:eastAsia="宋体" w:cs="宋体"/>
          <w:szCs w:val="24"/>
          <w:shd w:val="clear" w:color="auto" w:fill="FFFFFF"/>
        </w:rPr>
        <w:t>投标人应提供针对本项目的非联合体声明</w:t>
      </w:r>
      <w:r>
        <w:rPr>
          <w:rFonts w:hint="eastAsia" w:ascii="宋体" w:hAnsi="宋体" w:eastAsia="宋体" w:cs="宋体"/>
          <w:szCs w:val="24"/>
          <w:shd w:val="clear" w:color="auto" w:fill="FFFFFF"/>
          <w:lang w:eastAsia="zh-CN"/>
        </w:rPr>
        <w:t>；</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w:t>
      </w:r>
      <w:r>
        <w:rPr>
          <w:rFonts w:hint="eastAsia" w:ascii="宋体" w:hAnsi="宋体" w:eastAsia="宋体" w:cs="宋体"/>
          <w:b/>
          <w:bCs/>
          <w:sz w:val="21"/>
          <w:szCs w:val="21"/>
          <w:shd w:val="clear" w:color="auto" w:fill="FFFFFF"/>
          <w:lang w:val="en-US" w:eastAsia="zh-CN"/>
        </w:rPr>
        <w:t>负责人</w:t>
      </w:r>
      <w:r>
        <w:rPr>
          <w:rFonts w:hint="eastAsia" w:ascii="宋体" w:hAnsi="宋体" w:eastAsia="宋体" w:cs="宋体"/>
          <w:b/>
          <w:bCs/>
          <w:sz w:val="21"/>
          <w:szCs w:val="21"/>
          <w:shd w:val="clear" w:color="auto" w:fill="FFFFFF"/>
        </w:rPr>
        <w:t>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lang w:val="en-US" w:eastAsia="zh-CN"/>
        </w:rPr>
        <w:t>采购人/采购代理公司</w:t>
      </w:r>
      <w:r>
        <w:rPr>
          <w:rFonts w:hint="eastAsia" w:ascii="宋体" w:hAnsi="宋体" w:cs="宋体"/>
          <w:kern w:val="0"/>
          <w:sz w:val="24"/>
          <w:szCs w:val="24"/>
        </w:rPr>
        <w:t>：</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（填“未被列入”或“被列入”）重大税收违法失信主体和严重失信主体名单。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w:t>
      </w:r>
      <w:r>
        <w:rPr>
          <w:rFonts w:hint="eastAsia" w:ascii="宋体" w:hAnsi="宋体" w:cs="宋体"/>
          <w:b/>
          <w:bCs/>
          <w:kern w:val="0"/>
          <w:szCs w:val="21"/>
          <w:lang w:eastAsia="zh-CN"/>
        </w:rPr>
        <w:t>【中国执行信息公开网（https://zxgk.court.gov.cn/shixin/）】、</w:t>
      </w:r>
      <w:r>
        <w:rPr>
          <w:rFonts w:hint="eastAsia" w:ascii="宋体" w:hAnsi="宋体" w:cs="宋体"/>
          <w:b/>
          <w:bCs/>
          <w:kern w:val="0"/>
          <w:szCs w:val="21"/>
        </w:rPr>
        <w:t>【中国政府采购网（www.ccgp.gov.cn）】网站对自身信用记录进行自查，并按查询结果填写声明</w:t>
      </w:r>
      <w:r>
        <w:rPr>
          <w:rFonts w:hint="eastAsia" w:ascii="宋体" w:hAnsi="宋体" w:cs="宋体"/>
          <w:b/>
          <w:bCs/>
          <w:kern w:val="0"/>
          <w:szCs w:val="21"/>
          <w:lang w:eastAsia="zh-CN"/>
        </w:rPr>
        <w:t>；</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投标</w:t>
      </w:r>
      <w:r>
        <w:rPr>
          <w:rFonts w:hint="eastAsia" w:ascii="宋体" w:hAnsi="宋体" w:cs="宋体"/>
          <w:b/>
          <w:bCs/>
          <w:kern w:val="0"/>
          <w:szCs w:val="21"/>
        </w:rPr>
        <w:t>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9117"/>
      <w:bookmarkStart w:id="3" w:name="_Toc22241"/>
      <w:bookmarkStart w:id="4" w:name="_Toc8935"/>
      <w:bookmarkStart w:id="5" w:name="_Toc465419586"/>
      <w:bookmarkStart w:id="6" w:name="_Toc22880"/>
      <w:bookmarkStart w:id="7" w:name="_Toc517188987"/>
      <w:bookmarkStart w:id="8" w:name="_Toc523922505"/>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w:t>
      </w:r>
      <w:r>
        <w:rPr>
          <w:rFonts w:hint="eastAsia" w:ascii="宋体" w:hAnsi="宋体" w:cs="宋体"/>
          <w:kern w:val="0"/>
          <w:sz w:val="24"/>
          <w:szCs w:val="24"/>
        </w:rPr>
        <w:t>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        </w:t>
      </w:r>
    </w:p>
    <w:p w14:paraId="1BDFE5E5">
      <w:pPr>
        <w:spacing w:line="324" w:lineRule="auto"/>
        <w:ind w:firstLine="480" w:firstLineChars="200"/>
        <w:rPr>
          <w:rFonts w:ascii="宋体" w:hAnsi="宋体" w:cs="宋体"/>
          <w:kern w:val="0"/>
          <w:sz w:val="24"/>
          <w:szCs w:val="24"/>
        </w:rPr>
      </w:pPr>
    </w:p>
    <w:p w14:paraId="2999CB4A">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2.被授权人需为投标单位本单位人员，委托书后附被授权人自2026年01月01日以来已缴存的至少一个月的社保证明</w:t>
      </w:r>
      <w:r>
        <w:rPr>
          <w:rFonts w:hint="eastAsia" w:ascii="宋体" w:hAnsi="宋体" w:cs="宋体"/>
          <w:b/>
          <w:bCs/>
          <w:kern w:val="0"/>
          <w:szCs w:val="21"/>
          <w:lang w:val="zh-CN"/>
        </w:rPr>
        <w:t>。</w:t>
      </w:r>
    </w:p>
    <w:bookmarkEnd w:id="5"/>
    <w:bookmarkEnd w:id="6"/>
    <w:bookmarkEnd w:id="7"/>
    <w:bookmarkEnd w:id="8"/>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w:t>
      </w:r>
      <w:r>
        <w:rPr>
          <w:rFonts w:hint="eastAsia" w:ascii="宋体" w:hAnsi="宋体" w:cs="宋体"/>
          <w:b/>
          <w:sz w:val="24"/>
          <w:szCs w:val="24"/>
          <w:lang w:val="en-US" w:eastAsia="zh-CN"/>
        </w:rPr>
        <w:t>采购人/采购代理公司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kern w:val="0"/>
          <w:sz w:val="24"/>
          <w:szCs w:val="24"/>
          <w:lang w:val="en-US" w:eastAsia="zh-CN"/>
        </w:rPr>
        <w:t>采购人/采购代理公司</w:t>
      </w:r>
      <w:r>
        <w:rPr>
          <w:rFonts w:hint="eastAsia" w:ascii="宋体" w:hAnsi="宋体" w:cs="宋体"/>
          <w:sz w:val="24"/>
          <w:szCs w:val="24"/>
        </w:rPr>
        <w:t>：</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kern w:val="0"/>
          <w:sz w:val="24"/>
          <w:szCs w:val="24"/>
          <w:lang w:val="en-US" w:eastAsia="zh-CN"/>
        </w:rPr>
        <w:t>采购人/采购代理公司</w:t>
      </w:r>
      <w:r>
        <w:rPr>
          <w:rFonts w:hint="eastAsia" w:ascii="宋体" w:hAnsi="宋体" w:cs="宋体"/>
          <w:sz w:val="24"/>
          <w:szCs w:val="24"/>
        </w:rPr>
        <w:t>：</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bookmarkStart w:id="13" w:name="_GoBack"/>
      <w:bookmarkEnd w:id="13"/>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1E30001"/>
    <w:rsid w:val="04D45D4A"/>
    <w:rsid w:val="08F4712D"/>
    <w:rsid w:val="0BBD5B15"/>
    <w:rsid w:val="0EA53D44"/>
    <w:rsid w:val="15227E9D"/>
    <w:rsid w:val="152A6BD4"/>
    <w:rsid w:val="16EE6A05"/>
    <w:rsid w:val="1CE819CC"/>
    <w:rsid w:val="2243296E"/>
    <w:rsid w:val="34947B42"/>
    <w:rsid w:val="3D3954D4"/>
    <w:rsid w:val="41757A72"/>
    <w:rsid w:val="42684FD6"/>
    <w:rsid w:val="43A72F18"/>
    <w:rsid w:val="46C04884"/>
    <w:rsid w:val="577D5302"/>
    <w:rsid w:val="59F70FFC"/>
    <w:rsid w:val="5B75535F"/>
    <w:rsid w:val="66DF7149"/>
    <w:rsid w:val="71AE1CF3"/>
    <w:rsid w:val="751A5610"/>
    <w:rsid w:val="779A6594"/>
    <w:rsid w:val="791901ED"/>
    <w:rsid w:val="7CB04774"/>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2267</Words>
  <Characters>2389</Characters>
  <Lines>0</Lines>
  <Paragraphs>0</Paragraphs>
  <TotalTime>1</TotalTime>
  <ScaleCrop>false</ScaleCrop>
  <LinksUpToDate>false</LinksUpToDate>
  <CharactersWithSpaces>2907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2026-07-22T10:22:22Z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eyJoZGlkIjoiM2U2OGExMGQ1MWNmYTVmMDY5MmEwODE1OGM2NWIwNzgiLCJ1c2VySWQiOiIyNzk1NDI0NDcifQ==</vt:lpwstr>
  </property>
</Properties>
</file>