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82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汉中市政府采购供应商资格承诺函</w:t>
      </w:r>
    </w:p>
    <w:p w14:paraId="26682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63C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致：（采购人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采购代理机构名称）</w:t>
      </w:r>
    </w:p>
    <w:p w14:paraId="14564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（投标人名称）郑重承诺：</w:t>
      </w:r>
    </w:p>
    <w:p w14:paraId="6A10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E51E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2.我方未列入在信用中国网站“失信被执行人”、“重大税收违法案件当事人名单”中（www.creditchina.gov.cn），也未列入中国政府采购网“政府采购严重违法失信行为记录名单”中（www.ccgp.g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o</w:t>
      </w:r>
      <w:r>
        <w:rPr>
          <w:rFonts w:hint="eastAsia" w:ascii="仿宋_GB2312" w:hAnsi="仿宋_GB2312" w:eastAsia="仿宋_GB2312" w:cs="仿宋_GB2312"/>
          <w:sz w:val="28"/>
          <w:szCs w:val="28"/>
        </w:rPr>
        <w:t>v.cn）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BC1A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3.我方在采购项目评审（评标）环节结束后，随时接受采购人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采购代理机构的检查验证，配合提供相关证明材料，证明符合《中华人民共和国政府采购法》规定的投标人基本资格条件。</w:t>
      </w:r>
    </w:p>
    <w:p w14:paraId="06A6E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我方对以上承诺负全部法律责任。</w:t>
      </w:r>
    </w:p>
    <w:p w14:paraId="26501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F492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特此承诺。</w:t>
      </w:r>
    </w:p>
    <w:p w14:paraId="2BFC17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</w:rPr>
        <w:t>人公章）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</w:p>
    <w:p w14:paraId="6845FD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</w:p>
    <w:p w14:paraId="1EE5D2F2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59223E"/>
    <w:rsid w:val="4659223E"/>
    <w:rsid w:val="71B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2026-08-03T06:30:00Z</dcterms:created>
  <dc:creator>莲鹤</dc:creator>
  <cp:lastModifiedBy>莲鹤</cp:lastModifiedBy>
  <dcterms:modified xsi:type="dcterms:W3CDTF">2026-08-03T06:30:39Z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E4D5C43D62E34CEEA22F4C18B33B2092_11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