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版本号：【KRDL】K5-260504020260721001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自主无人机集群巡检与作业平台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【KRDL】K5-2605040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自主无人机集群巡检与作业平台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【KRDL】K5-2605040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自主无人机集群巡检与作业平台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本项目为西安理工大学自主无人机集群巡检与作业平台，拟采购自主无人机集群巡检与作业平台1套。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029-81870236、17602924160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代理服务费收费标准：确定中标人后3日内，由中标人参照国家计委颁发的《招标代理服务收费管理暂行办法》(计价格[2002]1980号)及(发改办价格[2011]534号)的标准的70%向采购代理机构一次付清招标代理服务费。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联系电话：029-81870236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本项目为西安理工大学自主无人机集群巡检与作业平台，拟采购自主无人机集群巡检与作业平台1套。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自主无人机集群巡检与作业平台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标的名称：自主无人机集群巡检与作业平台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05"/>
              <w:gridCol w:w="1075"/>
              <w:gridCol w:w="269"/>
              <w:gridCol w:w="269"/>
              <w:gridCol w:w="505"/>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大范围粗略巡检无人机</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精细化巡检无人机</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RGB与红外相机负载</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激光雷达负载</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地面智能巡检平台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大载重作业无人机平台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智能巡检算法训练平台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智能巡检算法开发仿真平台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半实物巡检与作业仿真平台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10</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智能作业验证平台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智能巡检验证平台</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RTK多功能基站</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二、大范围粗略巡检无人机：</w:t>
            </w:r>
          </w:p>
          <w:p>
            <w:pPr>
              <w:pStyle w:val="null3"/>
            </w:pPr>
            <w:r>
              <w:rPr>
                <w:rFonts w:ascii="仿宋_GB2312" w:hAnsi="仿宋_GB2312" w:cs="仿宋_GB2312" w:eastAsia="仿宋_GB2312"/>
                <w:sz w:val="21"/>
              </w:rPr>
              <w:t>（一）大范围粗略巡检无人机</w:t>
            </w:r>
          </w:p>
          <w:p>
            <w:pPr>
              <w:pStyle w:val="null3"/>
            </w:pPr>
            <w:r>
              <w:rPr>
                <w:rFonts w:ascii="仿宋_GB2312" w:hAnsi="仿宋_GB2312" w:cs="仿宋_GB2312" w:eastAsia="仿宋_GB2312"/>
                <w:sz w:val="21"/>
              </w:rPr>
              <w:t>1.结构与材质：航空超轻碳纤维材料,整机采用模块化设计；垂起机臂一体式设计；</w:t>
            </w:r>
          </w:p>
          <w:p>
            <w:pPr>
              <w:pStyle w:val="null3"/>
            </w:pPr>
            <w:r>
              <w:rPr>
                <w:rFonts w:ascii="仿宋_GB2312" w:hAnsi="仿宋_GB2312" w:cs="仿宋_GB2312" w:eastAsia="仿宋_GB2312"/>
                <w:sz w:val="21"/>
              </w:rPr>
              <w:t>▲2.翼展：≤3100mm；机长：≤1800mm；</w:t>
            </w:r>
          </w:p>
          <w:p>
            <w:pPr>
              <w:pStyle w:val="null3"/>
            </w:pPr>
            <w:r>
              <w:rPr>
                <w:rFonts w:ascii="仿宋_GB2312" w:hAnsi="仿宋_GB2312" w:cs="仿宋_GB2312" w:eastAsia="仿宋_GB2312"/>
                <w:sz w:val="21"/>
              </w:rPr>
              <w:t>▲3.最大起飞重量≤20kg；最大负载能力≥3kg；</w:t>
            </w:r>
          </w:p>
          <w:p>
            <w:pPr>
              <w:pStyle w:val="null3"/>
            </w:pPr>
            <w:r>
              <w:rPr>
                <w:rFonts w:ascii="仿宋_GB2312" w:hAnsi="仿宋_GB2312" w:cs="仿宋_GB2312" w:eastAsia="仿宋_GB2312"/>
                <w:sz w:val="21"/>
              </w:rPr>
              <w:t>4.动力类型纯电动动力，电池容量≥60000mAh，电池配置为使用1块、备用1块；</w:t>
            </w:r>
          </w:p>
          <w:p>
            <w:pPr>
              <w:pStyle w:val="null3"/>
            </w:pPr>
            <w:r>
              <w:rPr>
                <w:rFonts w:ascii="仿宋_GB2312" w:hAnsi="仿宋_GB2312" w:cs="仿宋_GB2312" w:eastAsia="仿宋_GB2312"/>
                <w:sz w:val="21"/>
              </w:rPr>
              <w:t>5.飞行高度≥1000m；</w:t>
            </w:r>
          </w:p>
          <w:p>
            <w:pPr>
              <w:pStyle w:val="null3"/>
            </w:pPr>
            <w:r>
              <w:rPr>
                <w:rFonts w:ascii="仿宋_GB2312" w:hAnsi="仿宋_GB2312" w:cs="仿宋_GB2312" w:eastAsia="仿宋_GB2312"/>
                <w:sz w:val="21"/>
              </w:rPr>
              <w:t>6.最大飞行速度≥120km/h，巡航经济时速≥70km/h，</w:t>
            </w:r>
            <w:r>
              <w:rPr>
                <w:rFonts w:ascii="仿宋_GB2312" w:hAnsi="仿宋_GB2312" w:cs="仿宋_GB2312" w:eastAsia="仿宋_GB2312"/>
                <w:sz w:val="21"/>
              </w:rPr>
              <w:t>垂直起降速度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w:t>
            </w:r>
            <w:r>
              <w:rPr>
                <w:rFonts w:ascii="仿宋_GB2312" w:hAnsi="仿宋_GB2312" w:cs="仿宋_GB2312" w:eastAsia="仿宋_GB2312"/>
                <w:sz w:val="21"/>
              </w:rPr>
              <w:t>/s</w:t>
            </w:r>
            <w:r>
              <w:rPr>
                <w:rFonts w:ascii="仿宋_GB2312" w:hAnsi="仿宋_GB2312" w:cs="仿宋_GB2312" w:eastAsia="仿宋_GB2312"/>
                <w:sz w:val="21"/>
              </w:rPr>
              <w:t>；</w:t>
            </w:r>
          </w:p>
          <w:p>
            <w:pPr>
              <w:pStyle w:val="null3"/>
            </w:pPr>
            <w:r>
              <w:rPr>
                <w:rFonts w:ascii="仿宋_GB2312" w:hAnsi="仿宋_GB2312" w:cs="仿宋_GB2312" w:eastAsia="仿宋_GB2312"/>
                <w:sz w:val="21"/>
              </w:rPr>
              <w:t>7.最大续航时间≥5h（空载）；</w:t>
            </w:r>
          </w:p>
          <w:p>
            <w:pPr>
              <w:pStyle w:val="null3"/>
            </w:pPr>
            <w:r>
              <w:rPr>
                <w:rFonts w:ascii="仿宋_GB2312" w:hAnsi="仿宋_GB2312" w:cs="仿宋_GB2312" w:eastAsia="仿宋_GB2312"/>
                <w:sz w:val="21"/>
              </w:rPr>
              <w:t>8.抗风性能：起降</w:t>
            </w:r>
            <w:r>
              <w:rPr>
                <w:rFonts w:ascii="仿宋_GB2312" w:hAnsi="仿宋_GB2312" w:cs="仿宋_GB2312" w:eastAsia="仿宋_GB2312"/>
                <w:sz w:val="21"/>
              </w:rPr>
              <w:t>≥</w:t>
            </w:r>
            <w:r>
              <w:rPr>
                <w:rFonts w:ascii="仿宋_GB2312" w:hAnsi="仿宋_GB2312" w:cs="仿宋_GB2312" w:eastAsia="仿宋_GB2312"/>
                <w:sz w:val="21"/>
              </w:rPr>
              <w:t>5级，巡航</w:t>
            </w:r>
            <w:r>
              <w:rPr>
                <w:rFonts w:ascii="仿宋_GB2312" w:hAnsi="仿宋_GB2312" w:cs="仿宋_GB2312" w:eastAsia="仿宋_GB2312"/>
                <w:sz w:val="21"/>
              </w:rPr>
              <w:t>≥</w:t>
            </w:r>
            <w:r>
              <w:rPr>
                <w:rFonts w:ascii="仿宋_GB2312" w:hAnsi="仿宋_GB2312" w:cs="仿宋_GB2312" w:eastAsia="仿宋_GB2312"/>
                <w:sz w:val="21"/>
              </w:rPr>
              <w:t>6级；</w:t>
            </w:r>
          </w:p>
          <w:p>
            <w:pPr>
              <w:pStyle w:val="null3"/>
            </w:pPr>
            <w:r>
              <w:rPr>
                <w:rFonts w:ascii="仿宋_GB2312" w:hAnsi="仿宋_GB2312" w:cs="仿宋_GB2312" w:eastAsia="仿宋_GB2312"/>
                <w:sz w:val="21"/>
              </w:rPr>
              <w:t>9.姿态超限保护：支持姿态超限情况下启动旋翼保护；</w:t>
            </w:r>
          </w:p>
          <w:p>
            <w:pPr>
              <w:pStyle w:val="null3"/>
            </w:pPr>
            <w:r>
              <w:rPr>
                <w:rFonts w:ascii="仿宋_GB2312" w:hAnsi="仿宋_GB2312" w:cs="仿宋_GB2312" w:eastAsia="仿宋_GB2312"/>
                <w:sz w:val="21"/>
              </w:rPr>
              <w:t>10.数据链：</w:t>
            </w:r>
          </w:p>
          <w:p>
            <w:pPr>
              <w:pStyle w:val="null3"/>
            </w:pPr>
            <w:r>
              <w:rPr>
                <w:rFonts w:ascii="仿宋_GB2312" w:hAnsi="仿宋_GB2312" w:cs="仿宋_GB2312" w:eastAsia="仿宋_GB2312"/>
                <w:sz w:val="21"/>
              </w:rPr>
              <w:t>1)工作频段：1.4GHz；</w:t>
            </w:r>
          </w:p>
          <w:p>
            <w:pPr>
              <w:pStyle w:val="null3"/>
            </w:pPr>
            <w:r>
              <w:rPr>
                <w:rFonts w:ascii="仿宋_GB2312" w:hAnsi="仿宋_GB2312" w:cs="仿宋_GB2312" w:eastAsia="仿宋_GB2312"/>
                <w:sz w:val="21"/>
              </w:rPr>
              <w:t>2)测控距离≥30km（通视情况）；</w:t>
            </w:r>
          </w:p>
          <w:p>
            <w:pPr>
              <w:pStyle w:val="null3"/>
            </w:pPr>
            <w:r>
              <w:rPr>
                <w:rFonts w:ascii="仿宋_GB2312" w:hAnsi="仿宋_GB2312" w:cs="仿宋_GB2312" w:eastAsia="仿宋_GB2312"/>
                <w:sz w:val="21"/>
              </w:rPr>
              <w:t>3)UART接口数量≥2；</w:t>
            </w:r>
          </w:p>
          <w:p>
            <w:pPr>
              <w:pStyle w:val="null3"/>
            </w:pPr>
            <w:r>
              <w:rPr>
                <w:rFonts w:ascii="仿宋_GB2312" w:hAnsi="仿宋_GB2312" w:cs="仿宋_GB2312" w:eastAsia="仿宋_GB2312"/>
                <w:sz w:val="21"/>
              </w:rPr>
              <w:t>4)信道带宽：5MHz\10MHz\20MHz；</w:t>
            </w:r>
          </w:p>
          <w:p>
            <w:pPr>
              <w:pStyle w:val="null3"/>
            </w:pPr>
            <w:r>
              <w:rPr>
                <w:rFonts w:ascii="仿宋_GB2312" w:hAnsi="仿宋_GB2312" w:cs="仿宋_GB2312" w:eastAsia="仿宋_GB2312"/>
                <w:sz w:val="21"/>
              </w:rPr>
              <w:t>（二）手持地面站</w:t>
            </w:r>
          </w:p>
          <w:p>
            <w:pPr>
              <w:pStyle w:val="null3"/>
            </w:pPr>
            <w:r>
              <w:rPr>
                <w:rFonts w:ascii="仿宋_GB2312" w:hAnsi="仿宋_GB2312" w:cs="仿宋_GB2312" w:eastAsia="仿宋_GB2312"/>
                <w:sz w:val="21"/>
              </w:rPr>
              <w:t>1.整机尺寸≤350*200*80mm，屏幕尺寸≥10寸，分辨率≥1280*800；</w:t>
            </w:r>
          </w:p>
          <w:p>
            <w:pPr>
              <w:pStyle w:val="null3"/>
            </w:pPr>
            <w:r>
              <w:rPr>
                <w:rFonts w:ascii="仿宋_GB2312" w:hAnsi="仿宋_GB2312" w:cs="仿宋_GB2312" w:eastAsia="仿宋_GB2312"/>
                <w:sz w:val="21"/>
              </w:rPr>
              <w:t>2.内存≥8G，存储容量≥240G；</w:t>
            </w:r>
          </w:p>
          <w:p>
            <w:pPr>
              <w:pStyle w:val="null3"/>
            </w:pPr>
            <w:r>
              <w:rPr>
                <w:rFonts w:ascii="仿宋_GB2312" w:hAnsi="仿宋_GB2312" w:cs="仿宋_GB2312" w:eastAsia="仿宋_GB2312"/>
                <w:sz w:val="21"/>
              </w:rPr>
              <w:t>3.遥控距离≥30km；</w:t>
            </w:r>
          </w:p>
          <w:p>
            <w:pPr>
              <w:pStyle w:val="null3"/>
            </w:pPr>
            <w:r>
              <w:rPr>
                <w:rFonts w:ascii="仿宋_GB2312" w:hAnsi="仿宋_GB2312" w:cs="仿宋_GB2312" w:eastAsia="仿宋_GB2312"/>
                <w:sz w:val="21"/>
              </w:rPr>
              <w:t>4.地面站软件需具备航线规划功能，需具备3D地形显示功能；需支持巡检带状航线自动生成功能；</w:t>
            </w:r>
          </w:p>
          <w:p>
            <w:pPr>
              <w:pStyle w:val="null3"/>
            </w:pPr>
            <w:r>
              <w:rPr>
                <w:rFonts w:ascii="仿宋_GB2312" w:hAnsi="仿宋_GB2312" w:cs="仿宋_GB2312" w:eastAsia="仿宋_GB2312"/>
                <w:sz w:val="21"/>
              </w:rPr>
              <w:t>5.接口类型：需具有HDMI输出接口与USB接口；</w:t>
            </w:r>
          </w:p>
          <w:p>
            <w:pPr>
              <w:pStyle w:val="null3"/>
            </w:pPr>
            <w:r>
              <w:rPr>
                <w:rFonts w:ascii="仿宋_GB2312" w:hAnsi="仿宋_GB2312" w:cs="仿宋_GB2312" w:eastAsia="仿宋_GB2312"/>
                <w:sz w:val="21"/>
              </w:rPr>
              <w:t>（三）大范围粗略巡检无人机负载三光吊舱：</w:t>
            </w:r>
          </w:p>
          <w:p>
            <w:pPr>
              <w:pStyle w:val="null3"/>
            </w:pPr>
            <w:r>
              <w:rPr>
                <w:rFonts w:ascii="仿宋_GB2312" w:hAnsi="仿宋_GB2312" w:cs="仿宋_GB2312" w:eastAsia="仿宋_GB2312"/>
                <w:sz w:val="21"/>
              </w:rPr>
              <w:t>1.稳像轴数:三轴增稳；</w:t>
            </w:r>
          </w:p>
          <w:p>
            <w:pPr>
              <w:pStyle w:val="null3"/>
            </w:pPr>
            <w:r>
              <w:rPr>
                <w:rFonts w:ascii="仿宋_GB2312" w:hAnsi="仿宋_GB2312" w:cs="仿宋_GB2312" w:eastAsia="仿宋_GB2312"/>
                <w:sz w:val="21"/>
              </w:rPr>
              <w:t>▲2.可见光模组光学变焦倍数≥40；</w:t>
            </w:r>
          </w:p>
          <w:p>
            <w:pPr>
              <w:pStyle w:val="null3"/>
            </w:pPr>
            <w:r>
              <w:rPr>
                <w:rFonts w:ascii="仿宋_GB2312" w:hAnsi="仿宋_GB2312" w:cs="仿宋_GB2312" w:eastAsia="仿宋_GB2312"/>
                <w:sz w:val="21"/>
              </w:rPr>
              <w:t>3.可见光模组有效像素≥1920×1080万；</w:t>
            </w:r>
          </w:p>
          <w:p>
            <w:pPr>
              <w:pStyle w:val="null3"/>
            </w:pPr>
            <w:r>
              <w:rPr>
                <w:rFonts w:ascii="仿宋_GB2312" w:hAnsi="仿宋_GB2312" w:cs="仿宋_GB2312" w:eastAsia="仿宋_GB2312"/>
                <w:sz w:val="21"/>
              </w:rPr>
              <w:t>4.热成像模组镜头焦距≥19mm,热成像模组分辨率≥640</w:t>
            </w:r>
            <w:r>
              <w:rPr>
                <w:rFonts w:ascii="仿宋_GB2312" w:hAnsi="仿宋_GB2312" w:cs="仿宋_GB2312" w:eastAsia="仿宋_GB2312"/>
                <w:sz w:val="21"/>
              </w:rPr>
              <w:t>×</w:t>
            </w:r>
            <w:r>
              <w:rPr>
                <w:rFonts w:ascii="仿宋_GB2312" w:hAnsi="仿宋_GB2312" w:cs="仿宋_GB2312" w:eastAsia="仿宋_GB2312"/>
                <w:sz w:val="21"/>
              </w:rPr>
              <w:t>512；</w:t>
            </w:r>
          </w:p>
          <w:p>
            <w:pPr>
              <w:pStyle w:val="null3"/>
            </w:pPr>
            <w:r>
              <w:rPr>
                <w:rFonts w:ascii="仿宋_GB2312" w:hAnsi="仿宋_GB2312" w:cs="仿宋_GB2312" w:eastAsia="仿宋_GB2312"/>
                <w:sz w:val="21"/>
              </w:rPr>
              <w:t>5.自动检测目标类型：车辆、船只、人员等目标，支持目标切换跟踪；</w:t>
            </w:r>
          </w:p>
          <w:p>
            <w:pPr>
              <w:pStyle w:val="null3"/>
            </w:pPr>
            <w:r>
              <w:rPr>
                <w:rFonts w:ascii="仿宋_GB2312" w:hAnsi="仿宋_GB2312" w:cs="仿宋_GB2312" w:eastAsia="仿宋_GB2312"/>
                <w:sz w:val="21"/>
              </w:rPr>
              <w:t>6.激光测距：对车≥3000m，对人≥2000m、测距精度±2m；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三、精细化巡检无人机</w:t>
            </w:r>
          </w:p>
          <w:p>
            <w:pPr>
              <w:pStyle w:val="null3"/>
            </w:pPr>
            <w:r>
              <w:rPr>
                <w:rFonts w:ascii="仿宋_GB2312" w:hAnsi="仿宋_GB2312" w:cs="仿宋_GB2312" w:eastAsia="仿宋_GB2312"/>
                <w:sz w:val="21"/>
              </w:rPr>
              <w:t>1.裸机重量（含电池）≤10kg，负载≥6kg；</w:t>
            </w:r>
          </w:p>
          <w:p>
            <w:pPr>
              <w:pStyle w:val="null3"/>
            </w:pPr>
            <w:r>
              <w:rPr>
                <w:rFonts w:ascii="仿宋_GB2312" w:hAnsi="仿宋_GB2312" w:cs="仿宋_GB2312" w:eastAsia="仿宋_GB2312"/>
                <w:sz w:val="21"/>
              </w:rPr>
              <w:t>2.展开尺寸≤1000mm×800mm×500mm（含脚架），对角线轴距≤1100 mm；</w:t>
            </w:r>
          </w:p>
          <w:p>
            <w:pPr>
              <w:pStyle w:val="null3"/>
            </w:pPr>
            <w:r>
              <w:rPr>
                <w:rFonts w:ascii="仿宋_GB2312" w:hAnsi="仿宋_GB2312" w:cs="仿宋_GB2312" w:eastAsia="仿宋_GB2312"/>
                <w:sz w:val="21"/>
              </w:rPr>
              <w:t xml:space="preserve">3.最大垂直上升速度≥10 </w:t>
            </w:r>
            <w:r>
              <w:rPr>
                <w:rFonts w:ascii="仿宋_GB2312" w:hAnsi="仿宋_GB2312" w:cs="仿宋_GB2312" w:eastAsia="仿宋_GB2312"/>
                <w:sz w:val="21"/>
              </w:rPr>
              <w:t>m/s</w:t>
            </w:r>
            <w:r>
              <w:rPr>
                <w:rFonts w:ascii="仿宋_GB2312" w:hAnsi="仿宋_GB2312" w:cs="仿宋_GB2312" w:eastAsia="仿宋_GB2312"/>
                <w:sz w:val="21"/>
              </w:rPr>
              <w:t xml:space="preserve">，最大垂直下降速度≥8 </w:t>
            </w:r>
            <w:r>
              <w:rPr>
                <w:rFonts w:ascii="仿宋_GB2312" w:hAnsi="仿宋_GB2312" w:cs="仿宋_GB2312" w:eastAsia="仿宋_GB2312"/>
                <w:sz w:val="21"/>
              </w:rPr>
              <w:t>m/s</w:t>
            </w:r>
            <w:r>
              <w:rPr>
                <w:rFonts w:ascii="仿宋_GB2312" w:hAnsi="仿宋_GB2312" w:cs="仿宋_GB2312" w:eastAsia="仿宋_GB2312"/>
                <w:sz w:val="21"/>
              </w:rPr>
              <w:t>，最大水平飞行速度≥25m/s；</w:t>
            </w:r>
          </w:p>
          <w:p>
            <w:pPr>
              <w:pStyle w:val="null3"/>
            </w:pPr>
            <w:r>
              <w:rPr>
                <w:rFonts w:ascii="仿宋_GB2312" w:hAnsi="仿宋_GB2312" w:cs="仿宋_GB2312" w:eastAsia="仿宋_GB2312"/>
                <w:sz w:val="21"/>
              </w:rPr>
              <w:t>4.飞行续航时间（带负载）≥50min；</w:t>
            </w:r>
          </w:p>
          <w:p>
            <w:pPr>
              <w:pStyle w:val="null3"/>
            </w:pPr>
            <w:r>
              <w:rPr>
                <w:rFonts w:ascii="仿宋_GB2312" w:hAnsi="仿宋_GB2312" w:cs="仿宋_GB2312" w:eastAsia="仿宋_GB2312"/>
                <w:sz w:val="21"/>
              </w:rPr>
              <w:t>5.抗风等级≥</w:t>
            </w:r>
            <w:r>
              <w:rPr>
                <w:rFonts w:ascii="仿宋_GB2312" w:hAnsi="仿宋_GB2312" w:cs="仿宋_GB2312" w:eastAsia="仿宋_GB2312"/>
                <w:sz w:val="21"/>
              </w:rPr>
              <w:t>6级</w:t>
            </w:r>
            <w:r>
              <w:rPr>
                <w:rFonts w:ascii="仿宋_GB2312" w:hAnsi="仿宋_GB2312" w:cs="仿宋_GB2312" w:eastAsia="仿宋_GB2312"/>
                <w:sz w:val="21"/>
              </w:rPr>
              <w:t>；</w:t>
            </w:r>
          </w:p>
          <w:p>
            <w:pPr>
              <w:pStyle w:val="null3"/>
            </w:pPr>
            <w:r>
              <w:rPr>
                <w:rFonts w:ascii="仿宋_GB2312" w:hAnsi="仿宋_GB2312" w:cs="仿宋_GB2312" w:eastAsia="仿宋_GB2312"/>
                <w:sz w:val="21"/>
              </w:rPr>
              <w:t>▲6.感知系统：具备全向双目视觉模块；具备六向毫米波雷达模块；具备顶部环扫激光雷达模块；</w:t>
            </w:r>
          </w:p>
          <w:p>
            <w:pPr>
              <w:pStyle w:val="null3"/>
            </w:pPr>
            <w:r>
              <w:rPr>
                <w:rFonts w:ascii="仿宋_GB2312" w:hAnsi="仿宋_GB2312" w:cs="仿宋_GB2312" w:eastAsia="仿宋_GB2312"/>
                <w:sz w:val="21"/>
              </w:rPr>
              <w:t>7.最大信号有效距离（无干扰、无遮挡）≥20公里；</w:t>
            </w:r>
          </w:p>
          <w:p>
            <w:pPr>
              <w:pStyle w:val="null3"/>
            </w:pPr>
            <w:r>
              <w:rPr>
                <w:rFonts w:ascii="仿宋_GB2312" w:hAnsi="仿宋_GB2312" w:cs="仿宋_GB2312" w:eastAsia="仿宋_GB2312"/>
                <w:sz w:val="21"/>
              </w:rPr>
              <w:t>8.图传频段：支持三频通信自动切换；</w:t>
            </w:r>
          </w:p>
          <w:p>
            <w:pPr>
              <w:pStyle w:val="null3"/>
            </w:pPr>
            <w:r>
              <w:rPr>
                <w:rFonts w:ascii="仿宋_GB2312" w:hAnsi="仿宋_GB2312" w:cs="仿宋_GB2312" w:eastAsia="仿宋_GB2312"/>
                <w:sz w:val="21"/>
              </w:rPr>
              <w:t>9.具备航线功能，需支持航点、面状航线、带装航线、斜面、几何体、贴近摄影航线等多种航线设置；</w:t>
            </w:r>
          </w:p>
          <w:p>
            <w:pPr>
              <w:pStyle w:val="null3"/>
            </w:pPr>
            <w:r>
              <w:rPr>
                <w:rFonts w:ascii="仿宋_GB2312" w:hAnsi="仿宋_GB2312" w:cs="仿宋_GB2312" w:eastAsia="仿宋_GB2312"/>
                <w:sz w:val="21"/>
              </w:rPr>
              <w:t>10.遥控器尺寸≤300×200×100mm，屏幕尺寸≥7</w:t>
            </w:r>
            <w:r>
              <w:rPr>
                <w:rFonts w:ascii="仿宋_GB2312" w:hAnsi="仿宋_GB2312" w:cs="仿宋_GB2312" w:eastAsia="仿宋_GB2312"/>
                <w:sz w:val="21"/>
              </w:rPr>
              <w:t>英</w:t>
            </w:r>
            <w:r>
              <w:rPr>
                <w:rFonts w:ascii="仿宋_GB2312" w:hAnsi="仿宋_GB2312" w:cs="仿宋_GB2312" w:eastAsia="仿宋_GB2312"/>
                <w:sz w:val="21"/>
              </w:rPr>
              <w:t>寸；</w:t>
            </w:r>
          </w:p>
          <w:p>
            <w:pPr>
              <w:pStyle w:val="null3"/>
            </w:pPr>
            <w:r>
              <w:rPr>
                <w:rFonts w:ascii="仿宋_GB2312" w:hAnsi="仿宋_GB2312" w:cs="仿宋_GB2312" w:eastAsia="仿宋_GB2312"/>
                <w:sz w:val="21"/>
              </w:rPr>
              <w:t>11.遥控器支持接口类型需包括HDMI视频输出接口、SD卡槽、Type-C接口；</w:t>
            </w:r>
          </w:p>
          <w:p>
            <w:pPr>
              <w:pStyle w:val="null3"/>
            </w:pPr>
            <w:r>
              <w:rPr>
                <w:rFonts w:ascii="仿宋_GB2312" w:hAnsi="仿宋_GB2312" w:cs="仿宋_GB2312" w:eastAsia="仿宋_GB2312"/>
                <w:sz w:val="21"/>
              </w:rPr>
              <w:t>12.电池容量≥20000mAh，电池用1备1；</w:t>
            </w:r>
          </w:p>
          <w:p>
            <w:pPr>
              <w:pStyle w:val="null3"/>
            </w:pPr>
            <w:r>
              <w:rPr>
                <w:rFonts w:ascii="仿宋_GB2312" w:hAnsi="仿宋_GB2312" w:cs="仿宋_GB2312" w:eastAsia="仿宋_GB2312"/>
                <w:sz w:val="21"/>
              </w:rPr>
              <w:t>13.防护等级≥IP55；</w:t>
            </w:r>
          </w:p>
          <w:p>
            <w:pPr>
              <w:pStyle w:val="null3"/>
            </w:pPr>
            <w:r>
              <w:rPr>
                <w:rFonts w:ascii="仿宋_GB2312" w:hAnsi="仿宋_GB2312" w:cs="仿宋_GB2312" w:eastAsia="仿宋_GB2312"/>
                <w:sz w:val="21"/>
              </w:rPr>
              <w:t>14.具备照明功能:</w:t>
            </w:r>
          </w:p>
          <w:p>
            <w:pPr>
              <w:pStyle w:val="null3"/>
            </w:pPr>
            <w:r>
              <w:rPr>
                <w:rFonts w:ascii="仿宋_GB2312" w:hAnsi="仿宋_GB2312" w:cs="仿宋_GB2312" w:eastAsia="仿宋_GB2312"/>
                <w:sz w:val="21"/>
              </w:rPr>
              <w:t>1）有效探照距离≥500 m（距离探照灯500m处的光照度应不低于2lux）；</w:t>
            </w:r>
          </w:p>
          <w:p>
            <w:pPr>
              <w:pStyle w:val="null3"/>
            </w:pPr>
            <w:r>
              <w:rPr>
                <w:rFonts w:ascii="仿宋_GB2312" w:hAnsi="仿宋_GB2312" w:cs="仿宋_GB2312" w:eastAsia="仿宋_GB2312"/>
                <w:sz w:val="21"/>
              </w:rPr>
              <w:t>2）支持开关、亮度调节；</w:t>
            </w:r>
          </w:p>
          <w:p>
            <w:pPr>
              <w:pStyle w:val="null3"/>
            </w:pPr>
            <w:r>
              <w:rPr>
                <w:rFonts w:ascii="仿宋_GB2312" w:hAnsi="仿宋_GB2312" w:cs="仿宋_GB2312" w:eastAsia="仿宋_GB2312"/>
                <w:sz w:val="21"/>
              </w:rPr>
              <w:t>3）支持爆闪模式、常亮模式。</w:t>
            </w:r>
          </w:p>
          <w:p>
            <w:pPr>
              <w:pStyle w:val="null3"/>
            </w:pPr>
            <w:r>
              <w:rPr>
                <w:rFonts w:ascii="仿宋_GB2312" w:hAnsi="仿宋_GB2312" w:cs="仿宋_GB2312" w:eastAsia="仿宋_GB2312"/>
                <w:sz w:val="21"/>
              </w:rPr>
              <w:t>15.具备喊话功能：</w:t>
            </w:r>
          </w:p>
          <w:p>
            <w:pPr>
              <w:pStyle w:val="null3"/>
            </w:pPr>
            <w:r>
              <w:rPr>
                <w:rFonts w:ascii="仿宋_GB2312" w:hAnsi="仿宋_GB2312" w:cs="仿宋_GB2312" w:eastAsia="仿宋_GB2312"/>
                <w:sz w:val="21"/>
              </w:rPr>
              <w:t>1）有效传播距离≥700 米；</w:t>
            </w:r>
          </w:p>
          <w:p>
            <w:pPr>
              <w:pStyle w:val="null3"/>
            </w:pPr>
            <w:r>
              <w:rPr>
                <w:rFonts w:ascii="仿宋_GB2312" w:hAnsi="仿宋_GB2312" w:cs="仿宋_GB2312" w:eastAsia="仿宋_GB2312"/>
                <w:sz w:val="21"/>
              </w:rPr>
              <w:t>2）支持通过遥控器实时喊话。</w:t>
            </w:r>
          </w:p>
          <w:p>
            <w:pPr>
              <w:pStyle w:val="null3"/>
            </w:pPr>
            <w:r>
              <w:rPr>
                <w:rFonts w:ascii="仿宋_GB2312" w:hAnsi="仿宋_GB2312" w:cs="仿宋_GB2312" w:eastAsia="仿宋_GB2312"/>
                <w:sz w:val="21"/>
              </w:rPr>
              <w:t>16.具备机载计算单元：</w:t>
            </w:r>
          </w:p>
          <w:p>
            <w:pPr>
              <w:pStyle w:val="null3"/>
            </w:pPr>
            <w:r>
              <w:rPr>
                <w:rFonts w:ascii="仿宋_GB2312" w:hAnsi="仿宋_GB2312" w:cs="仿宋_GB2312" w:eastAsia="仿宋_GB2312"/>
                <w:sz w:val="21"/>
              </w:rPr>
              <w:t>1）重量≤130g；</w:t>
            </w:r>
          </w:p>
          <w:p>
            <w:pPr>
              <w:pStyle w:val="null3"/>
            </w:pPr>
            <w:r>
              <w:rPr>
                <w:rFonts w:ascii="仿宋_GB2312" w:hAnsi="仿宋_GB2312" w:cs="仿宋_GB2312" w:eastAsia="仿宋_GB2312"/>
                <w:sz w:val="21"/>
              </w:rPr>
              <w:t>2）内存:≥16GB LPDDR5；</w:t>
            </w:r>
          </w:p>
          <w:p>
            <w:pPr>
              <w:pStyle w:val="null3"/>
            </w:pPr>
            <w:r>
              <w:rPr>
                <w:rFonts w:ascii="仿宋_GB2312" w:hAnsi="仿宋_GB2312" w:cs="仿宋_GB2312" w:eastAsia="仿宋_GB2312"/>
                <w:sz w:val="21"/>
              </w:rPr>
              <w:t>3）存储:≥256GB SSD;</w:t>
            </w:r>
          </w:p>
          <w:p>
            <w:pPr>
              <w:pStyle w:val="null3"/>
            </w:pPr>
            <w:r>
              <w:rPr>
                <w:rFonts w:ascii="仿宋_GB2312" w:hAnsi="仿宋_GB2312" w:cs="仿宋_GB2312" w:eastAsia="仿宋_GB2312"/>
                <w:sz w:val="21"/>
              </w:rPr>
              <w:t>4）算力:≥100 TOPS；</w:t>
            </w:r>
          </w:p>
          <w:p>
            <w:pPr>
              <w:pStyle w:val="null3"/>
            </w:pPr>
            <w:r>
              <w:rPr>
                <w:rFonts w:ascii="仿宋_GB2312" w:hAnsi="仿宋_GB2312" w:cs="仿宋_GB2312" w:eastAsia="仿宋_GB2312"/>
                <w:sz w:val="21"/>
              </w:rPr>
              <w:t>17.具备电池防爆箱</w:t>
            </w:r>
          </w:p>
          <w:p>
            <w:pPr>
              <w:pStyle w:val="null3"/>
            </w:pPr>
            <w:r>
              <w:rPr>
                <w:rFonts w:ascii="仿宋_GB2312" w:hAnsi="仿宋_GB2312" w:cs="仿宋_GB2312" w:eastAsia="仿宋_GB2312"/>
                <w:sz w:val="21"/>
              </w:rPr>
              <w:t>1）长×宽×高≥32</w:t>
            </w:r>
            <w:r>
              <w:rPr>
                <w:rFonts w:ascii="仿宋_GB2312" w:hAnsi="仿宋_GB2312" w:cs="仿宋_GB2312" w:eastAsia="仿宋_GB2312"/>
                <w:sz w:val="21"/>
              </w:rPr>
              <w:t>0</w:t>
            </w:r>
            <w:r>
              <w:rPr>
                <w:rFonts w:ascii="仿宋_GB2312" w:hAnsi="仿宋_GB2312" w:cs="仿宋_GB2312" w:eastAsia="仿宋_GB2312"/>
                <w:sz w:val="21"/>
              </w:rPr>
              <w:t>mm×180×22</w:t>
            </w:r>
            <w:r>
              <w:rPr>
                <w:rFonts w:ascii="仿宋_GB2312" w:hAnsi="仿宋_GB2312" w:cs="仿宋_GB2312" w:eastAsia="仿宋_GB2312"/>
                <w:sz w:val="21"/>
              </w:rPr>
              <w:t>0</w:t>
            </w:r>
            <w:r>
              <w:rPr>
                <w:rFonts w:ascii="仿宋_GB2312" w:hAnsi="仿宋_GB2312" w:cs="仿宋_GB2312" w:eastAsia="仿宋_GB2312"/>
                <w:sz w:val="21"/>
              </w:rPr>
              <w:t>mm；</w:t>
            </w:r>
          </w:p>
          <w:p>
            <w:pPr>
              <w:pStyle w:val="null3"/>
            </w:pPr>
            <w:r>
              <w:rPr>
                <w:rFonts w:ascii="仿宋_GB2312" w:hAnsi="仿宋_GB2312" w:cs="仿宋_GB2312" w:eastAsia="仿宋_GB2312"/>
                <w:sz w:val="21"/>
              </w:rPr>
              <w:t>2）材质：碳素钢。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四、RGB与红外相机负载（适配精细化巡检无人机）</w:t>
            </w:r>
          </w:p>
          <w:p>
            <w:pPr>
              <w:pStyle w:val="null3"/>
            </w:pPr>
            <w:r>
              <w:rPr>
                <w:rFonts w:ascii="仿宋_GB2312" w:hAnsi="仿宋_GB2312" w:cs="仿宋_GB2312" w:eastAsia="仿宋_GB2312"/>
                <w:sz w:val="21"/>
              </w:rPr>
              <w:t>负载光电类吊舱，适配精细化巡检无人机：</w:t>
            </w:r>
          </w:p>
          <w:p>
            <w:pPr>
              <w:pStyle w:val="null3"/>
            </w:pPr>
            <w:r>
              <w:rPr>
                <w:rFonts w:ascii="仿宋_GB2312" w:hAnsi="仿宋_GB2312" w:cs="仿宋_GB2312" w:eastAsia="仿宋_GB2312"/>
                <w:sz w:val="21"/>
              </w:rPr>
              <w:t>1.系统集成：至少集成五个模组，包含但不限于广角相机、变焦相机、红外热成像相机、激光测距仪、补光灯；</w:t>
            </w:r>
          </w:p>
          <w:p>
            <w:pPr>
              <w:pStyle w:val="null3"/>
            </w:pPr>
            <w:r>
              <w:rPr>
                <w:rFonts w:ascii="仿宋_GB2312" w:hAnsi="仿宋_GB2312" w:cs="仿宋_GB2312" w:eastAsia="仿宋_GB2312"/>
                <w:sz w:val="21"/>
              </w:rPr>
              <w:t>2.重量≤1kg，尺寸≤180mm×150mm×180mm；</w:t>
            </w:r>
          </w:p>
          <w:p>
            <w:pPr>
              <w:pStyle w:val="null3"/>
            </w:pPr>
            <w:r>
              <w:rPr>
                <w:rFonts w:ascii="仿宋_GB2312" w:hAnsi="仿宋_GB2312" w:cs="仿宋_GB2312" w:eastAsia="仿宋_GB2312"/>
                <w:sz w:val="21"/>
              </w:rPr>
              <w:t>3.云台具备三轴增稳云台（俯仰，横滚，平移）</w:t>
            </w:r>
          </w:p>
          <w:p>
            <w:pPr>
              <w:pStyle w:val="null3"/>
            </w:pPr>
            <w:r>
              <w:rPr>
                <w:rFonts w:ascii="仿宋_GB2312" w:hAnsi="仿宋_GB2312" w:cs="仿宋_GB2312" w:eastAsia="仿宋_GB2312"/>
                <w:sz w:val="21"/>
              </w:rPr>
              <w:t>4.负载相机需具备自动识别人、车、船能力，并进行框选，支持自动调节镜头焦距保持物体在画面中的比例固定；</w:t>
            </w:r>
          </w:p>
          <w:p>
            <w:pPr>
              <w:pStyle w:val="null3"/>
            </w:pPr>
            <w:r>
              <w:rPr>
                <w:rFonts w:ascii="仿宋_GB2312" w:hAnsi="仿宋_GB2312" w:cs="仿宋_GB2312" w:eastAsia="仿宋_GB2312"/>
                <w:sz w:val="21"/>
              </w:rPr>
              <w:t>5.负载广角相机有效像素≥4800万，广角相机视频分辨率≥3840×2160@30fps；</w:t>
            </w:r>
          </w:p>
          <w:p>
            <w:pPr>
              <w:pStyle w:val="null3"/>
            </w:pPr>
            <w:r>
              <w:rPr>
                <w:rFonts w:ascii="仿宋_GB2312" w:hAnsi="仿宋_GB2312" w:cs="仿宋_GB2312" w:eastAsia="仿宋_GB2312"/>
                <w:sz w:val="21"/>
              </w:rPr>
              <w:t>6.红外相机视频分辨率≥1280×1024@30fps,红外相机数字变焦倍数≥10倍；</w:t>
            </w:r>
          </w:p>
          <w:p>
            <w:pPr>
              <w:pStyle w:val="null3"/>
            </w:pPr>
            <w:r>
              <w:rPr>
                <w:rFonts w:ascii="仿宋_GB2312" w:hAnsi="仿宋_GB2312" w:cs="仿宋_GB2312" w:eastAsia="仿宋_GB2312"/>
                <w:sz w:val="21"/>
              </w:rPr>
              <w:t>▲7.负载变焦相机有效像素≥4000万,光学变焦倍数≥20倍，数码变焦≥400倍，变焦相机最大视频分辨率≥3840×2160@30fps；</w:t>
            </w:r>
          </w:p>
          <w:p>
            <w:pPr>
              <w:pStyle w:val="null3"/>
            </w:pPr>
            <w:r>
              <w:rPr>
                <w:rFonts w:ascii="仿宋_GB2312" w:hAnsi="仿宋_GB2312" w:cs="仿宋_GB2312" w:eastAsia="仿宋_GB2312"/>
                <w:sz w:val="21"/>
              </w:rPr>
              <w:t>8.夜景模式中，支持开启近红外补光；</w:t>
            </w:r>
          </w:p>
          <w:p>
            <w:pPr>
              <w:pStyle w:val="null3"/>
            </w:pPr>
            <w:r>
              <w:rPr>
                <w:rFonts w:ascii="仿宋_GB2312" w:hAnsi="仿宋_GB2312" w:cs="仿宋_GB2312" w:eastAsia="仿宋_GB2312"/>
                <w:sz w:val="21"/>
              </w:rPr>
              <w:t>9.激光测距仪最远测距距离≥3000m，支持在画面中央的目标上打点，可记录目标点的经纬度及高度；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五、激光雷达负载（适配精细化巡检无人机）</w:t>
            </w:r>
          </w:p>
          <w:p>
            <w:pPr>
              <w:pStyle w:val="null3"/>
            </w:pPr>
            <w:r>
              <w:rPr>
                <w:rFonts w:ascii="仿宋_GB2312" w:hAnsi="仿宋_GB2312" w:cs="仿宋_GB2312" w:eastAsia="仿宋_GB2312"/>
                <w:sz w:val="21"/>
              </w:rPr>
              <w:t>1.系统组成：负载同时具备激光雷达、惯导及可见光相机；</w:t>
            </w:r>
          </w:p>
          <w:p>
            <w:pPr>
              <w:pStyle w:val="null3"/>
            </w:pPr>
            <w:r>
              <w:rPr>
                <w:rFonts w:ascii="仿宋_GB2312" w:hAnsi="仿宋_GB2312" w:cs="仿宋_GB2312" w:eastAsia="仿宋_GB2312"/>
                <w:sz w:val="21"/>
              </w:rPr>
              <w:t>2.重量≤1.6kg；</w:t>
            </w:r>
          </w:p>
          <w:p>
            <w:pPr>
              <w:pStyle w:val="null3"/>
            </w:pPr>
            <w:r>
              <w:rPr>
                <w:rFonts w:ascii="仿宋_GB2312" w:hAnsi="仿宋_GB2312" w:cs="仿宋_GB2312" w:eastAsia="仿宋_GB2312"/>
                <w:sz w:val="21"/>
              </w:rPr>
              <w:t>3.防护等级</w:t>
            </w:r>
            <w:r>
              <w:rPr>
                <w:rFonts w:ascii="仿宋_GB2312" w:hAnsi="仿宋_GB2312" w:cs="仿宋_GB2312" w:eastAsia="仿宋_GB2312"/>
                <w:sz w:val="21"/>
              </w:rPr>
              <w:t>≥</w:t>
            </w:r>
            <w:r>
              <w:rPr>
                <w:rFonts w:ascii="仿宋_GB2312" w:hAnsi="仿宋_GB2312" w:cs="仿宋_GB2312" w:eastAsia="仿宋_GB2312"/>
                <w:sz w:val="21"/>
              </w:rPr>
              <w:t>IP54；</w:t>
            </w:r>
          </w:p>
          <w:p>
            <w:pPr>
              <w:pStyle w:val="null3"/>
            </w:pPr>
            <w:r>
              <w:rPr>
                <w:rFonts w:ascii="仿宋_GB2312" w:hAnsi="仿宋_GB2312" w:cs="仿宋_GB2312" w:eastAsia="仿宋_GB2312"/>
                <w:sz w:val="21"/>
              </w:rPr>
              <w:t>▲4.激光雷达量程：350 kHz时，≥700米@10% 反射率，100 kHz时，≥950米@10%反射率；</w:t>
            </w:r>
          </w:p>
          <w:p>
            <w:pPr>
              <w:pStyle w:val="null3"/>
            </w:pPr>
            <w:r>
              <w:rPr>
                <w:rFonts w:ascii="仿宋_GB2312" w:hAnsi="仿宋_GB2312" w:cs="仿宋_GB2312" w:eastAsia="仿宋_GB2312"/>
                <w:sz w:val="21"/>
              </w:rPr>
              <w:t>5.支持回波数≥15次；</w:t>
            </w:r>
          </w:p>
          <w:p>
            <w:pPr>
              <w:pStyle w:val="null3"/>
            </w:pPr>
            <w:r>
              <w:rPr>
                <w:rFonts w:ascii="仿宋_GB2312" w:hAnsi="仿宋_GB2312" w:cs="仿宋_GB2312" w:eastAsia="仿宋_GB2312"/>
                <w:sz w:val="21"/>
              </w:rPr>
              <w:t>6.支持激光打点及测距功能，且测距距离</w:t>
            </w:r>
            <w:r>
              <w:rPr>
                <w:rFonts w:ascii="仿宋_GB2312" w:hAnsi="仿宋_GB2312" w:cs="仿宋_GB2312" w:eastAsia="仿宋_GB2312"/>
                <w:sz w:val="21"/>
              </w:rPr>
              <w:t>≥</w:t>
            </w:r>
            <w:r>
              <w:rPr>
                <w:rFonts w:ascii="仿宋_GB2312" w:hAnsi="仿宋_GB2312" w:cs="仿宋_GB2312" w:eastAsia="仿宋_GB2312"/>
                <w:sz w:val="21"/>
              </w:rPr>
              <w:t>900m；</w:t>
            </w:r>
          </w:p>
          <w:p>
            <w:pPr>
              <w:pStyle w:val="null3"/>
            </w:pPr>
            <w:r>
              <w:rPr>
                <w:rFonts w:ascii="仿宋_GB2312" w:hAnsi="仿宋_GB2312" w:cs="仿宋_GB2312" w:eastAsia="仿宋_GB2312"/>
                <w:sz w:val="21"/>
              </w:rPr>
              <w:t>7.扫描模式：需支持</w:t>
            </w:r>
            <w:r>
              <w:rPr>
                <w:rFonts w:ascii="仿宋_GB2312" w:hAnsi="仿宋_GB2312" w:cs="仿宋_GB2312" w:eastAsia="仿宋_GB2312"/>
                <w:sz w:val="21"/>
              </w:rPr>
              <w:t>≥</w:t>
            </w:r>
            <w:r>
              <w:rPr>
                <w:rFonts w:ascii="仿宋_GB2312" w:hAnsi="仿宋_GB2312" w:cs="仿宋_GB2312" w:eastAsia="仿宋_GB2312"/>
                <w:sz w:val="21"/>
              </w:rPr>
              <w:t>3种扫描方式；</w:t>
            </w:r>
          </w:p>
          <w:p>
            <w:pPr>
              <w:pStyle w:val="null3"/>
            </w:pPr>
            <w:r>
              <w:rPr>
                <w:rFonts w:ascii="仿宋_GB2312" w:hAnsi="仿宋_GB2312" w:cs="仿宋_GB2312" w:eastAsia="仿宋_GB2312"/>
                <w:sz w:val="21"/>
              </w:rPr>
              <w:t>8.激光脉冲发射频率支持100khz，350khz、1000khz、2000khz;</w:t>
            </w:r>
          </w:p>
          <w:p>
            <w:pPr>
              <w:pStyle w:val="null3"/>
            </w:pPr>
            <w:r>
              <w:rPr>
                <w:rFonts w:ascii="仿宋_GB2312" w:hAnsi="仿宋_GB2312" w:cs="仿宋_GB2312" w:eastAsia="仿宋_GB2312"/>
                <w:sz w:val="21"/>
              </w:rPr>
              <w:t>9.遥控器端需支持点模型实时预览；支持作业完成后直接在遥控器端下载并查看当前采集的点云3D模型；</w:t>
            </w:r>
          </w:p>
          <w:p>
            <w:pPr>
              <w:pStyle w:val="null3"/>
            </w:pPr>
            <w:r>
              <w:rPr>
                <w:rFonts w:ascii="仿宋_GB2312" w:hAnsi="仿宋_GB2312" w:cs="仿宋_GB2312" w:eastAsia="仿宋_GB2312"/>
                <w:sz w:val="21"/>
              </w:rPr>
              <w:t>10.配合无人机使用时，需支持300m以下航高的实时仿地功能；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六、地面智能巡检平台</w:t>
            </w:r>
          </w:p>
          <w:p>
            <w:pPr>
              <w:pStyle w:val="null3"/>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70cm×35cm×40cm;整机重量</w:t>
            </w:r>
            <w:r>
              <w:rPr>
                <w:rFonts w:ascii="仿宋_GB2312" w:hAnsi="仿宋_GB2312" w:cs="仿宋_GB2312" w:eastAsia="仿宋_GB2312"/>
                <w:sz w:val="21"/>
              </w:rPr>
              <w:t>≤</w:t>
            </w:r>
            <w:r>
              <w:rPr>
                <w:rFonts w:ascii="仿宋_GB2312" w:hAnsi="仿宋_GB2312" w:cs="仿宋_GB2312" w:eastAsia="仿宋_GB2312"/>
                <w:sz w:val="21"/>
              </w:rPr>
              <w:t>15kg（含电池）；载荷≥8kg；运动速度≥3m/s；</w:t>
            </w:r>
          </w:p>
          <w:p>
            <w:pPr>
              <w:pStyle w:val="null3"/>
            </w:pPr>
            <w:r>
              <w:rPr>
                <w:rFonts w:ascii="仿宋_GB2312" w:hAnsi="仿宋_GB2312" w:cs="仿宋_GB2312" w:eastAsia="仿宋_GB2312"/>
                <w:sz w:val="21"/>
              </w:rPr>
              <w:t>2.攀爬落差高度≥15cm；攀爬斜坡角度≥40°；</w:t>
            </w:r>
          </w:p>
          <w:p>
            <w:pPr>
              <w:pStyle w:val="null3"/>
            </w:pPr>
            <w:r>
              <w:rPr>
                <w:rFonts w:ascii="仿宋_GB2312" w:hAnsi="仿宋_GB2312" w:cs="仿宋_GB2312" w:eastAsia="仿宋_GB2312"/>
                <w:sz w:val="21"/>
              </w:rPr>
              <w:t>3.激光雷达超广角≥360°×90°，支持自主避障功能；</w:t>
            </w:r>
          </w:p>
          <w:p>
            <w:pPr>
              <w:pStyle w:val="null3"/>
            </w:pPr>
            <w:r>
              <w:rPr>
                <w:rFonts w:ascii="仿宋_GB2312" w:hAnsi="仿宋_GB2312" w:cs="仿宋_GB2312" w:eastAsia="仿宋_GB2312"/>
                <w:sz w:val="21"/>
              </w:rPr>
              <w:t>4.具备广角高清相机，视场角≥100°，图传分辨率≥1280×720；</w:t>
            </w:r>
          </w:p>
          <w:p>
            <w:pPr>
              <w:pStyle w:val="null3"/>
            </w:pPr>
            <w:r>
              <w:rPr>
                <w:rFonts w:ascii="仿宋_GB2312" w:hAnsi="仿宋_GB2312" w:cs="仿宋_GB2312" w:eastAsia="仿宋_GB2312"/>
                <w:sz w:val="21"/>
              </w:rPr>
              <w:t>5</w:t>
            </w:r>
            <w:r>
              <w:rPr>
                <w:rFonts w:ascii="仿宋_GB2312" w:hAnsi="仿宋_GB2312" w:cs="仿宋_GB2312" w:eastAsia="仿宋_GB2312"/>
                <w:sz w:val="21"/>
              </w:rPr>
              <w:t>.电池容量≥15000mAh,续航时间≥2h；</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支持地面端远程控制与规划功能；</w:t>
            </w:r>
          </w:p>
          <w:p>
            <w:pPr>
              <w:pStyle w:val="null3"/>
            </w:pPr>
            <w:r>
              <w:rPr>
                <w:rFonts w:ascii="仿宋_GB2312" w:hAnsi="仿宋_GB2312" w:cs="仿宋_GB2312" w:eastAsia="仿宋_GB2312"/>
                <w:sz w:val="21"/>
              </w:rPr>
              <w:t>7.</w:t>
            </w:r>
            <w:r>
              <w:rPr>
                <w:rFonts w:ascii="仿宋_GB2312" w:hAnsi="仿宋_GB2312" w:cs="仿宋_GB2312" w:eastAsia="仿宋_GB2312"/>
                <w:sz w:val="21"/>
              </w:rPr>
              <w:t>支持典型长方形标准区域自动巡检控制功能，提供控制例程；</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支持与无人机构建异构集群协同巡检作业能力，实现无人机在</w:t>
            </w:r>
            <w:r>
              <w:rPr>
                <w:rFonts w:ascii="仿宋_GB2312" w:hAnsi="仿宋_GB2312" w:cs="仿宋_GB2312" w:eastAsia="仿宋_GB2312"/>
                <w:sz w:val="21"/>
              </w:rPr>
              <w:t>地面智能巡检平台</w:t>
            </w:r>
            <w:r>
              <w:rPr>
                <w:rFonts w:ascii="仿宋_GB2312" w:hAnsi="仿宋_GB2312" w:cs="仿宋_GB2312" w:eastAsia="仿宋_GB2312"/>
                <w:sz w:val="21"/>
              </w:rPr>
              <w:t>动态起降功能，提供异构集群控制例程（提供形式为图片证明材料）；</w:t>
            </w:r>
          </w:p>
          <w:p>
            <w:pPr>
              <w:pStyle w:val="null3"/>
            </w:pPr>
            <w:r>
              <w:rPr>
                <w:rFonts w:ascii="仿宋_GB2312" w:hAnsi="仿宋_GB2312" w:cs="仿宋_GB2312" w:eastAsia="仿宋_GB2312"/>
                <w:sz w:val="21"/>
              </w:rPr>
              <w:t>9.</w:t>
            </w:r>
            <w:r>
              <w:rPr>
                <w:rFonts w:ascii="仿宋_GB2312" w:hAnsi="仿宋_GB2312" w:cs="仿宋_GB2312" w:eastAsia="仿宋_GB2312"/>
                <w:sz w:val="21"/>
              </w:rPr>
              <w:t>配备4G及以上通信，内置eSIM；配备智能OTA升级；</w:t>
            </w:r>
          </w:p>
          <w:p>
            <w:pPr>
              <w:pStyle w:val="null3"/>
            </w:pPr>
            <w:r>
              <w:rPr>
                <w:rFonts w:ascii="仿宋_GB2312" w:hAnsi="仿宋_GB2312" w:cs="仿宋_GB2312" w:eastAsia="仿宋_GB2312"/>
                <w:sz w:val="21"/>
              </w:rPr>
              <w:t>10</w:t>
            </w:r>
            <w:r>
              <w:rPr>
                <w:rFonts w:ascii="仿宋_GB2312" w:hAnsi="仿宋_GB2312" w:cs="仿宋_GB2312" w:eastAsia="仿宋_GB2312"/>
                <w:sz w:val="21"/>
              </w:rPr>
              <w:t>.具备APP高清图传、遥控、所有数据查看；APP图形化编程；</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.具备无线通讯功能；</w:t>
            </w:r>
          </w:p>
          <w:p>
            <w:pPr>
              <w:pStyle w:val="null3"/>
            </w:pPr>
            <w:r>
              <w:rPr>
                <w:rFonts w:ascii="仿宋_GB2312" w:hAnsi="仿宋_GB2312" w:cs="仿宋_GB2312" w:eastAsia="仿宋_GB2312"/>
                <w:sz w:val="21"/>
              </w:rPr>
              <w:t>12.需内置语音识别模块，具备语音交互功能；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七、大载重作业无人机平台</w:t>
            </w:r>
          </w:p>
          <w:p>
            <w:pPr>
              <w:pStyle w:val="null3"/>
            </w:pPr>
            <w:r>
              <w:rPr>
                <w:rFonts w:ascii="仿宋_GB2312" w:hAnsi="仿宋_GB2312" w:cs="仿宋_GB2312" w:eastAsia="仿宋_GB2312"/>
                <w:sz w:val="21"/>
              </w:rPr>
              <w:t>▲1.轴距≤2000mm，展开尺寸（含桨叶）≤3000×2700×850mm，展开尺寸（不含桨叶）≤2200×1900×850mm，折叠尺寸≤1200×1100×800mm ；</w:t>
            </w:r>
          </w:p>
          <w:p>
            <w:pPr>
              <w:pStyle w:val="null3"/>
            </w:pPr>
            <w:r>
              <w:rPr>
                <w:rFonts w:ascii="仿宋_GB2312" w:hAnsi="仿宋_GB2312" w:cs="仿宋_GB2312" w:eastAsia="仿宋_GB2312"/>
                <w:sz w:val="21"/>
              </w:rPr>
              <w:t>2.空机自重（无电池及任何挂载）≤25kg，最大负载重量≥30kg ，最大起飞重量≥65kg；</w:t>
            </w:r>
          </w:p>
          <w:p>
            <w:pPr>
              <w:pStyle w:val="null3"/>
            </w:pPr>
            <w:r>
              <w:rPr>
                <w:rFonts w:ascii="仿宋_GB2312" w:hAnsi="仿宋_GB2312" w:cs="仿宋_GB2312" w:eastAsia="仿宋_GB2312"/>
                <w:sz w:val="21"/>
              </w:rPr>
              <w:t>3.电池容量≥32000mAh，电池配置为使用1块、备用1块；</w:t>
            </w:r>
          </w:p>
          <w:p>
            <w:pPr>
              <w:pStyle w:val="null3"/>
            </w:pPr>
            <w:r>
              <w:rPr>
                <w:rFonts w:ascii="仿宋_GB2312" w:hAnsi="仿宋_GB2312" w:cs="仿宋_GB2312" w:eastAsia="仿宋_GB2312"/>
                <w:sz w:val="21"/>
              </w:rPr>
              <w:t>4.续航时间：≥50min@空载，≥20min@30kg载荷；</w:t>
            </w:r>
          </w:p>
          <w:p>
            <w:pPr>
              <w:pStyle w:val="null3"/>
            </w:pPr>
            <w:r>
              <w:rPr>
                <w:rFonts w:ascii="仿宋_GB2312" w:hAnsi="仿宋_GB2312" w:cs="仿宋_GB2312" w:eastAsia="仿宋_GB2312"/>
                <w:sz w:val="21"/>
              </w:rPr>
              <w:t>5.遥控距离≥10km（通视无干扰）；</w:t>
            </w:r>
          </w:p>
          <w:p>
            <w:pPr>
              <w:pStyle w:val="null3"/>
            </w:pPr>
            <w:r>
              <w:rPr>
                <w:rFonts w:ascii="仿宋_GB2312" w:hAnsi="仿宋_GB2312" w:cs="仿宋_GB2312" w:eastAsia="仿宋_GB2312"/>
                <w:sz w:val="21"/>
              </w:rPr>
              <w:t>6.最大飞行速度≥15m/s；飞行高度≥1000m；</w:t>
            </w:r>
          </w:p>
          <w:p>
            <w:pPr>
              <w:pStyle w:val="null3"/>
            </w:pPr>
            <w:r>
              <w:rPr>
                <w:rFonts w:ascii="仿宋_GB2312" w:hAnsi="仿宋_GB2312" w:cs="仿宋_GB2312" w:eastAsia="仿宋_GB2312"/>
                <w:sz w:val="21"/>
              </w:rPr>
              <w:t>7.抗风等级：起降≥6级，空中≥7级；</w:t>
            </w:r>
          </w:p>
          <w:p>
            <w:pPr>
              <w:pStyle w:val="null3"/>
            </w:pPr>
            <w:r>
              <w:rPr>
                <w:rFonts w:ascii="仿宋_GB2312" w:hAnsi="仿宋_GB2312" w:cs="仿宋_GB2312" w:eastAsia="仿宋_GB2312"/>
                <w:sz w:val="21"/>
              </w:rPr>
              <w:t>8.悬停精度：水平≤±1m；垂直≤±0.5m；</w:t>
            </w:r>
          </w:p>
          <w:p>
            <w:pPr>
              <w:pStyle w:val="null3"/>
            </w:pPr>
            <w:r>
              <w:rPr>
                <w:rFonts w:ascii="仿宋_GB2312" w:hAnsi="仿宋_GB2312" w:cs="仿宋_GB2312" w:eastAsia="仿宋_GB2312"/>
                <w:sz w:val="21"/>
              </w:rPr>
              <w:t>9.展开/撤收时间≤5min（两人）；</w:t>
            </w:r>
          </w:p>
          <w:p>
            <w:pPr>
              <w:pStyle w:val="null3"/>
            </w:pPr>
            <w:r>
              <w:rPr>
                <w:rFonts w:ascii="仿宋_GB2312" w:hAnsi="仿宋_GB2312" w:cs="仿宋_GB2312" w:eastAsia="仿宋_GB2312"/>
                <w:sz w:val="21"/>
              </w:rPr>
              <w:t>10.断桨飞行：无人机在负载飞行中出现单个桨叶折断或单组动力系统停止工作或单个机臂折断的情况下，能正常飞行并安全降落；</w:t>
            </w:r>
          </w:p>
          <w:p>
            <w:pPr>
              <w:pStyle w:val="null3"/>
            </w:pPr>
            <w:r>
              <w:rPr>
                <w:rFonts w:ascii="仿宋_GB2312" w:hAnsi="仿宋_GB2312" w:cs="仿宋_GB2312" w:eastAsia="仿宋_GB2312"/>
                <w:sz w:val="21"/>
              </w:rPr>
              <w:t>11.最大工作海拔≥5000米；</w:t>
            </w:r>
          </w:p>
          <w:p>
            <w:pPr>
              <w:pStyle w:val="null3"/>
            </w:pPr>
            <w:r>
              <w:rPr>
                <w:rFonts w:ascii="仿宋_GB2312" w:hAnsi="仿宋_GB2312" w:cs="仿宋_GB2312" w:eastAsia="仿宋_GB2312"/>
                <w:sz w:val="21"/>
              </w:rPr>
              <w:t>12.可携带灭火球、灭火弹等作业装置；</w:t>
            </w:r>
          </w:p>
          <w:p>
            <w:pPr>
              <w:pStyle w:val="null3"/>
            </w:pPr>
            <w:r>
              <w:rPr>
                <w:rFonts w:ascii="仿宋_GB2312" w:hAnsi="仿宋_GB2312" w:cs="仿宋_GB2312" w:eastAsia="仿宋_GB2312"/>
                <w:sz w:val="21"/>
              </w:rPr>
              <w:t>13.遥控器尺寸≥30×140×100mm，屏幕尺寸≥7寸，屏幕分辨率≥1920×1200；</w:t>
            </w:r>
          </w:p>
          <w:p>
            <w:pPr>
              <w:pStyle w:val="null3"/>
            </w:pPr>
            <w:r>
              <w:rPr>
                <w:rFonts w:ascii="仿宋_GB2312" w:hAnsi="仿宋_GB2312" w:cs="仿宋_GB2312" w:eastAsia="仿宋_GB2312"/>
                <w:sz w:val="21"/>
              </w:rPr>
              <w:t>14.地面站软件支持作业区自动生成任务航线，支持兴趣点环绕飞行功能；</w:t>
            </w:r>
          </w:p>
          <w:p>
            <w:pPr>
              <w:pStyle w:val="null3"/>
            </w:pPr>
            <w:r>
              <w:rPr>
                <w:rFonts w:ascii="仿宋_GB2312" w:hAnsi="仿宋_GB2312" w:cs="仿宋_GB2312" w:eastAsia="仿宋_GB2312"/>
                <w:sz w:val="21"/>
              </w:rPr>
              <w:t>15.配备锂电池充电防爆柜：</w:t>
            </w:r>
          </w:p>
          <w:p>
            <w:pPr>
              <w:pStyle w:val="null3"/>
            </w:pPr>
            <w:r>
              <w:rPr>
                <w:rFonts w:ascii="仿宋_GB2312" w:hAnsi="仿宋_GB2312" w:cs="仿宋_GB2312" w:eastAsia="仿宋_GB2312"/>
                <w:sz w:val="21"/>
              </w:rPr>
              <w:t>1）外尺寸≤高1700mm×宽600mm×深500mm；</w:t>
            </w:r>
          </w:p>
          <w:p>
            <w:pPr>
              <w:pStyle w:val="null3"/>
            </w:pPr>
            <w:r>
              <w:rPr>
                <w:rFonts w:ascii="仿宋_GB2312" w:hAnsi="仿宋_GB2312" w:cs="仿宋_GB2312" w:eastAsia="仿宋_GB2312"/>
                <w:sz w:val="21"/>
              </w:rPr>
              <w:t>2）内尺寸尺寸≤高1500mm×宽550mm×深400mm；</w:t>
            </w:r>
          </w:p>
          <w:p>
            <w:pPr>
              <w:pStyle w:val="null3"/>
            </w:pPr>
            <w:r>
              <w:rPr>
                <w:rFonts w:ascii="仿宋_GB2312" w:hAnsi="仿宋_GB2312" w:cs="仿宋_GB2312" w:eastAsia="仿宋_GB2312"/>
                <w:sz w:val="21"/>
              </w:rPr>
              <w:t>3）配置要求：烟感报警器*1个、干粉灭火器（ABC3或5）*3套、可调节层板*2块、温度预警排风系统、散热风扇*3个、漏电保护插座*6个、静音滑轮*4个、单门双锁。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八、智能巡检算法训练平台</w:t>
            </w:r>
          </w:p>
          <w:p>
            <w:pPr>
              <w:pStyle w:val="null3"/>
            </w:pPr>
            <w:r>
              <w:rPr>
                <w:rFonts w:ascii="仿宋_GB2312" w:hAnsi="仿宋_GB2312" w:cs="仿宋_GB2312" w:eastAsia="仿宋_GB2312"/>
                <w:sz w:val="21"/>
              </w:rPr>
              <w:t>平台功能指标：</w:t>
            </w:r>
          </w:p>
          <w:p>
            <w:pPr>
              <w:pStyle w:val="null3"/>
            </w:pPr>
            <w:r>
              <w:rPr>
                <w:rFonts w:ascii="仿宋_GB2312" w:hAnsi="仿宋_GB2312" w:cs="仿宋_GB2312" w:eastAsia="仿宋_GB2312"/>
                <w:sz w:val="21"/>
              </w:rPr>
              <w:t>1.提供深度学习智能算法训练；</w:t>
            </w:r>
          </w:p>
          <w:p>
            <w:pPr>
              <w:pStyle w:val="null3"/>
            </w:pPr>
            <w:r>
              <w:rPr>
                <w:rFonts w:ascii="仿宋_GB2312" w:hAnsi="仿宋_GB2312" w:cs="仿宋_GB2312" w:eastAsia="仿宋_GB2312"/>
                <w:sz w:val="21"/>
              </w:rPr>
              <w:t>▲2.提供多种传感器训练模型：可见光（包含鱼眼镜头）、红外、Lidar、激光（定位）模型；图像定位设备类型可支持单目相机、双目相机、深度相机、光流相机、测距传感器模型；另外提供三光吊舱（即可见光、红外、激光）模型；以上传感器模型均支持参数修改；</w:t>
            </w:r>
          </w:p>
          <w:p>
            <w:pPr>
              <w:pStyle w:val="null3"/>
            </w:pPr>
            <w:r>
              <w:rPr>
                <w:rFonts w:ascii="仿宋_GB2312" w:hAnsi="仿宋_GB2312" w:cs="仿宋_GB2312" w:eastAsia="仿宋_GB2312"/>
                <w:sz w:val="21"/>
              </w:rPr>
              <w:t>3.支持多种视觉感知训练：包括软件在环仿真训练、硬件在环仿真训练，其中硬件在环仿真训练（即传感器仿真，板卡、飞控真机）图像输出支持共享内存或者UDP图片直发指定IP地址；</w:t>
            </w:r>
          </w:p>
          <w:p>
            <w:pPr>
              <w:pStyle w:val="null3"/>
            </w:pPr>
            <w:r>
              <w:rPr>
                <w:rFonts w:ascii="仿宋_GB2312" w:hAnsi="仿宋_GB2312" w:cs="仿宋_GB2312" w:eastAsia="仿宋_GB2312"/>
                <w:sz w:val="21"/>
                <w:b/>
              </w:rPr>
              <w:t>4.提供无人系统视觉跟随控制SDK，支持二次开发，</w:t>
            </w:r>
            <w:r>
              <w:rPr>
                <w:rFonts w:ascii="仿宋_GB2312" w:hAnsi="仿宋_GB2312" w:cs="仿宋_GB2312" w:eastAsia="仿宋_GB2312"/>
                <w:sz w:val="21"/>
                <w:b/>
              </w:rPr>
              <w:t>并</w:t>
            </w:r>
            <w:r>
              <w:rPr>
                <w:rFonts w:ascii="仿宋_GB2312" w:hAnsi="仿宋_GB2312" w:cs="仿宋_GB2312" w:eastAsia="仿宋_GB2312"/>
                <w:sz w:val="21"/>
                <w:b/>
              </w:rPr>
              <w:t>提供</w:t>
            </w:r>
            <w:r>
              <w:rPr>
                <w:rFonts w:ascii="仿宋_GB2312" w:hAnsi="仿宋_GB2312" w:cs="仿宋_GB2312" w:eastAsia="仿宋_GB2312"/>
                <w:sz w:val="21"/>
                <w:b/>
              </w:rPr>
              <w:t>如下</w:t>
            </w:r>
            <w:r>
              <w:rPr>
                <w:rFonts w:ascii="仿宋_GB2312" w:hAnsi="仿宋_GB2312" w:cs="仿宋_GB2312" w:eastAsia="仿宋_GB2312"/>
                <w:sz w:val="21"/>
                <w:b/>
              </w:rPr>
              <w:t>示例：提供机载视觉控制无人机跟随目标移动示例、机载视觉穿框示例、机载视觉撞击目标、机载视觉避障，不少于</w:t>
            </w:r>
            <w:r>
              <w:rPr>
                <w:rFonts w:ascii="仿宋_GB2312" w:hAnsi="仿宋_GB2312" w:cs="仿宋_GB2312" w:eastAsia="仿宋_GB2312"/>
                <w:sz w:val="21"/>
                <w:b/>
              </w:rPr>
              <w:t>4</w:t>
            </w:r>
            <w:r>
              <w:rPr>
                <w:rFonts w:ascii="仿宋_GB2312" w:hAnsi="仿宋_GB2312" w:cs="仿宋_GB2312" w:eastAsia="仿宋_GB2312"/>
                <w:sz w:val="21"/>
                <w:b/>
              </w:rPr>
              <w:t>个示例。（此项为演示项）；</w:t>
            </w:r>
          </w:p>
          <w:p>
            <w:pPr>
              <w:pStyle w:val="null3"/>
            </w:pPr>
            <w:r>
              <w:rPr>
                <w:rFonts w:ascii="仿宋_GB2312" w:hAnsi="仿宋_GB2312" w:cs="仿宋_GB2312" w:eastAsia="仿宋_GB2312"/>
                <w:sz w:val="21"/>
              </w:rPr>
              <w:t>5.提供视觉、测距、雷达等多模传感器快速配置，支持自定义配制传感器参数、位姿、传输协议、图像尺寸等参数，可直接导出所配置的传感器例程。</w:t>
            </w:r>
          </w:p>
          <w:p>
            <w:pPr>
              <w:pStyle w:val="null3"/>
            </w:pPr>
            <w:r>
              <w:rPr>
                <w:rFonts w:ascii="仿宋_GB2312" w:hAnsi="仿宋_GB2312" w:cs="仿宋_GB2312" w:eastAsia="仿宋_GB2312"/>
                <w:sz w:val="21"/>
              </w:rPr>
              <w:t>平台性能指标：</w:t>
            </w:r>
          </w:p>
          <w:p>
            <w:pPr>
              <w:pStyle w:val="null3"/>
            </w:pPr>
            <w:r>
              <w:rPr>
                <w:rFonts w:ascii="仿宋_GB2312" w:hAnsi="仿宋_GB2312" w:cs="仿宋_GB2312" w:eastAsia="仿宋_GB2312"/>
                <w:sz w:val="21"/>
              </w:rPr>
              <w:t>1.提供传感器训练模型类型≥5种（</w:t>
            </w:r>
            <w:r>
              <w:rPr>
                <w:rFonts w:ascii="仿宋_GB2312" w:hAnsi="仿宋_GB2312" w:cs="仿宋_GB2312" w:eastAsia="仿宋_GB2312"/>
                <w:sz w:val="21"/>
              </w:rPr>
              <w:t>包含但不限于</w:t>
            </w:r>
            <w:r>
              <w:rPr>
                <w:rFonts w:ascii="仿宋_GB2312" w:hAnsi="仿宋_GB2312" w:cs="仿宋_GB2312" w:eastAsia="仿宋_GB2312"/>
                <w:sz w:val="21"/>
              </w:rPr>
              <w:t>视觉、红外、激光雷达、测距、光流）（提供形式为图片证明材料）；</w:t>
            </w:r>
          </w:p>
          <w:p>
            <w:pPr>
              <w:pStyle w:val="null3"/>
            </w:pPr>
            <w:r>
              <w:rPr>
                <w:rFonts w:ascii="仿宋_GB2312" w:hAnsi="仿宋_GB2312" w:cs="仿宋_GB2312" w:eastAsia="仿宋_GB2312"/>
                <w:sz w:val="21"/>
              </w:rPr>
              <w:t>2.智能视觉仿真训练示例≥15个（提供证明材料，形式为图片）；</w:t>
            </w:r>
          </w:p>
          <w:p>
            <w:pPr>
              <w:pStyle w:val="null3"/>
            </w:pPr>
            <w:r>
              <w:rPr>
                <w:rFonts w:ascii="仿宋_GB2312" w:hAnsi="仿宋_GB2312" w:cs="仿宋_GB2312" w:eastAsia="仿宋_GB2312"/>
                <w:sz w:val="21"/>
              </w:rPr>
              <w:t>3.智能巡检算法训练硬件：</w:t>
            </w:r>
          </w:p>
          <w:p>
            <w:pPr>
              <w:pStyle w:val="null3"/>
            </w:pPr>
            <w:r>
              <w:rPr>
                <w:rFonts w:ascii="仿宋_GB2312" w:hAnsi="仿宋_GB2312" w:cs="仿宋_GB2312" w:eastAsia="仿宋_GB2312"/>
                <w:sz w:val="21"/>
              </w:rPr>
              <w:t>1）CPU基础频率≥3.2GHz；</w:t>
            </w:r>
          </w:p>
          <w:p>
            <w:pPr>
              <w:pStyle w:val="null3"/>
            </w:pPr>
            <w:r>
              <w:rPr>
                <w:rFonts w:ascii="仿宋_GB2312" w:hAnsi="仿宋_GB2312" w:cs="仿宋_GB2312" w:eastAsia="仿宋_GB2312"/>
                <w:sz w:val="21"/>
              </w:rPr>
              <w:t>2）内存容量≥196G；</w:t>
            </w:r>
          </w:p>
          <w:p>
            <w:pPr>
              <w:pStyle w:val="null3"/>
            </w:pPr>
            <w:r>
              <w:rPr>
                <w:rFonts w:ascii="仿宋_GB2312" w:hAnsi="仿宋_GB2312" w:cs="仿宋_GB2312" w:eastAsia="仿宋_GB2312"/>
                <w:sz w:val="21"/>
              </w:rPr>
              <w:t>3）硬盘容量≥4T；</w:t>
            </w:r>
          </w:p>
          <w:p>
            <w:pPr>
              <w:pStyle w:val="null3"/>
            </w:pPr>
            <w:r>
              <w:rPr>
                <w:rFonts w:ascii="仿宋_GB2312" w:hAnsi="仿宋_GB2312" w:cs="仿宋_GB2312" w:eastAsia="仿宋_GB2312"/>
                <w:sz w:val="21"/>
              </w:rPr>
              <w:t>4）M.2接口≥1个；</w:t>
            </w:r>
          </w:p>
          <w:p>
            <w:pPr>
              <w:pStyle w:val="null3"/>
            </w:pPr>
            <w:r>
              <w:rPr>
                <w:rFonts w:ascii="仿宋_GB2312" w:hAnsi="仿宋_GB2312" w:cs="仿宋_GB2312" w:eastAsia="仿宋_GB2312"/>
                <w:sz w:val="21"/>
              </w:rPr>
              <w:t>5）显存≥32G；</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九、智能巡检算法开发仿真平台</w:t>
            </w:r>
          </w:p>
          <w:p>
            <w:pPr>
              <w:pStyle w:val="null3"/>
            </w:pPr>
            <w:r>
              <w:rPr>
                <w:rFonts w:ascii="仿宋_GB2312" w:hAnsi="仿宋_GB2312" w:cs="仿宋_GB2312" w:eastAsia="仿宋_GB2312"/>
                <w:sz w:val="21"/>
                <w:b/>
              </w:rPr>
              <w:t>平台功能指标：</w:t>
            </w:r>
          </w:p>
          <w:p>
            <w:pPr>
              <w:pStyle w:val="null3"/>
            </w:pPr>
            <w:r>
              <w:rPr>
                <w:rFonts w:ascii="仿宋_GB2312" w:hAnsi="仿宋_GB2312" w:cs="仿宋_GB2312" w:eastAsia="仿宋_GB2312"/>
                <w:sz w:val="21"/>
              </w:rPr>
              <w:t>▲1.提供多种无人智能体3D载具模型和运动模型：包括无人机、直升机、无人车、无人船、水下潜水艇，其中无人机包含旋翼、固定翼、垂起；</w:t>
            </w:r>
          </w:p>
          <w:p>
            <w:pPr>
              <w:pStyle w:val="null3"/>
            </w:pPr>
            <w:r>
              <w:rPr>
                <w:rFonts w:ascii="仿宋_GB2312" w:hAnsi="仿宋_GB2312" w:cs="仿宋_GB2312" w:eastAsia="仿宋_GB2312"/>
                <w:sz w:val="21"/>
              </w:rPr>
              <w:t>2.多旋翼仿真模型支持快速选择常用无人机，支持自定义机架、电机、电调、螺旋桨、电池等配置；可支持自动计算重力加速度、空气阻力系数等参数；</w:t>
            </w:r>
          </w:p>
          <w:p>
            <w:pPr>
              <w:pStyle w:val="null3"/>
            </w:pPr>
            <w:r>
              <w:rPr>
                <w:rFonts w:ascii="仿宋_GB2312" w:hAnsi="仿宋_GB2312" w:cs="仿宋_GB2312" w:eastAsia="仿宋_GB2312"/>
                <w:sz w:val="21"/>
              </w:rPr>
              <w:t>3.载具模型可扩展，支持导入自定义的模型文件，即通过工具链实现C++文件转DLL文件进行仿真；支持PX4软件系统及其他机型的二次开发；</w:t>
            </w:r>
          </w:p>
          <w:p>
            <w:pPr>
              <w:pStyle w:val="null3"/>
            </w:pPr>
            <w:r>
              <w:rPr>
                <w:rFonts w:ascii="仿宋_GB2312" w:hAnsi="仿宋_GB2312" w:cs="仿宋_GB2312" w:eastAsia="仿宋_GB2312"/>
                <w:sz w:val="21"/>
              </w:rPr>
              <w:t>▲4.支持场景扩展：提供草地、城镇、森林等类型的三维场景；支持导入UE4/UE5的场景地图、三维载具/靶标模型、三维扫描模型、虚拟管道；支持上、下、左、右、前、后视角快速切换；</w:t>
            </w:r>
          </w:p>
          <w:p>
            <w:pPr>
              <w:pStyle w:val="null3"/>
            </w:pPr>
            <w:r>
              <w:rPr>
                <w:rFonts w:ascii="仿宋_GB2312" w:hAnsi="仿宋_GB2312" w:cs="仿宋_GB2312" w:eastAsia="仿宋_GB2312"/>
                <w:sz w:val="21"/>
              </w:rPr>
              <w:t>5.仿真环境中固定翼无人机模型可仿真显示姿态、位置、速度、加速度等数据；多旋翼无人机模型可仿真显示姿态、位置、速度、加速度等数据；</w:t>
            </w:r>
          </w:p>
          <w:p>
            <w:pPr>
              <w:pStyle w:val="null3"/>
            </w:pPr>
            <w:r>
              <w:rPr>
                <w:rFonts w:ascii="仿宋_GB2312" w:hAnsi="仿宋_GB2312" w:cs="仿宋_GB2312" w:eastAsia="仿宋_GB2312"/>
                <w:sz w:val="21"/>
              </w:rPr>
              <w:t>6.支持大规模的无人智能体集群仿真；集群仿真类型支持软件在环仿真、硬件在环仿真；</w:t>
            </w:r>
          </w:p>
          <w:p>
            <w:pPr>
              <w:pStyle w:val="null3"/>
            </w:pPr>
            <w:r>
              <w:rPr>
                <w:rFonts w:ascii="仿宋_GB2312" w:hAnsi="仿宋_GB2312" w:cs="仿宋_GB2312" w:eastAsia="仿宋_GB2312"/>
                <w:sz w:val="21"/>
                <w:b/>
              </w:rPr>
              <w:t>7.提供集群仿真示例，支持二次开发：包括集中式集群、车机协同等异构集群；（此项为演示项）；</w:t>
            </w:r>
          </w:p>
          <w:p>
            <w:pPr>
              <w:pStyle w:val="null3"/>
            </w:pPr>
            <w:r>
              <w:rPr>
                <w:rFonts w:ascii="仿宋_GB2312" w:hAnsi="仿宋_GB2312" w:cs="仿宋_GB2312" w:eastAsia="仿宋_GB2312"/>
                <w:sz w:val="21"/>
              </w:rPr>
              <w:t>8.提供多旋翼/固定翼等飞控仿真示例，支持飞行控制算法二次开发；</w:t>
            </w:r>
          </w:p>
          <w:p>
            <w:pPr>
              <w:pStyle w:val="null3"/>
            </w:pPr>
            <w:r>
              <w:rPr>
                <w:rFonts w:ascii="仿宋_GB2312" w:hAnsi="仿宋_GB2312" w:cs="仿宋_GB2312" w:eastAsia="仿宋_GB2312"/>
                <w:sz w:val="21"/>
              </w:rPr>
              <w:t>9.具备仿真实验创建与管理模块：具体包括实验管理、仿真配置、自定义机型配置等功能；</w:t>
            </w:r>
          </w:p>
          <w:p>
            <w:pPr>
              <w:pStyle w:val="null3"/>
            </w:pPr>
            <w:r>
              <w:rPr>
                <w:rFonts w:ascii="仿宋_GB2312" w:hAnsi="仿宋_GB2312" w:cs="仿宋_GB2312" w:eastAsia="仿宋_GB2312"/>
                <w:sz w:val="21"/>
              </w:rPr>
              <w:t>10.在仿真窗口中可查看详细信息，支持模型快速切换、添加场景元素，可对场景进行天气设置、地图切换，可切换多种视角，支持调用命令输入工具；</w:t>
            </w:r>
          </w:p>
          <w:p>
            <w:pPr>
              <w:pStyle w:val="null3"/>
            </w:pPr>
            <w:r>
              <w:rPr>
                <w:rFonts w:ascii="仿宋_GB2312" w:hAnsi="仿宋_GB2312" w:cs="仿宋_GB2312" w:eastAsia="仿宋_GB2312"/>
                <w:sz w:val="21"/>
                <w:b/>
              </w:rPr>
              <w:t>平台性能指标：</w:t>
            </w:r>
          </w:p>
          <w:p>
            <w:pPr>
              <w:pStyle w:val="null3"/>
            </w:pPr>
            <w:r>
              <w:rPr>
                <w:rFonts w:ascii="仿宋_GB2312" w:hAnsi="仿宋_GB2312" w:cs="仿宋_GB2312" w:eastAsia="仿宋_GB2312"/>
                <w:sz w:val="21"/>
              </w:rPr>
              <w:t>1.提供无人智能体载具3D模型和运动模型≥8个（</w:t>
            </w:r>
            <w:r>
              <w:rPr>
                <w:rFonts w:ascii="仿宋_GB2312" w:hAnsi="仿宋_GB2312" w:cs="仿宋_GB2312" w:eastAsia="仿宋_GB2312"/>
                <w:sz w:val="21"/>
              </w:rPr>
              <w:t>不限于</w:t>
            </w:r>
            <w:r>
              <w:rPr>
                <w:rFonts w:ascii="仿宋_GB2312" w:hAnsi="仿宋_GB2312" w:cs="仿宋_GB2312" w:eastAsia="仿宋_GB2312"/>
                <w:sz w:val="21"/>
              </w:rPr>
              <w:t>多旋翼、固定翼、直升机、垂起无人机、拖车）；</w:t>
            </w:r>
          </w:p>
          <w:p>
            <w:pPr>
              <w:pStyle w:val="null3"/>
            </w:pPr>
            <w:r>
              <w:rPr>
                <w:rFonts w:ascii="仿宋_GB2312" w:hAnsi="仿宋_GB2312" w:cs="仿宋_GB2312" w:eastAsia="仿宋_GB2312"/>
                <w:sz w:val="21"/>
              </w:rPr>
              <w:t>2.提供三维场景数量≥5个，支持场景内≥6视角切换，支持天气类型≥8种，支持24小时范围内时间调整；</w:t>
            </w:r>
          </w:p>
          <w:p>
            <w:pPr>
              <w:pStyle w:val="null3"/>
            </w:pPr>
            <w:r>
              <w:rPr>
                <w:rFonts w:ascii="仿宋_GB2312" w:hAnsi="仿宋_GB2312" w:cs="仿宋_GB2312" w:eastAsia="仿宋_GB2312"/>
                <w:sz w:val="21"/>
              </w:rPr>
              <w:t>3.无人智能体集群载具模型类型包含质点模型、六自由度模型；</w:t>
            </w:r>
          </w:p>
          <w:p>
            <w:pPr>
              <w:pStyle w:val="null3"/>
            </w:pPr>
            <w:r>
              <w:rPr>
                <w:rFonts w:ascii="仿宋_GB2312" w:hAnsi="仿宋_GB2312" w:cs="仿宋_GB2312" w:eastAsia="仿宋_GB2312"/>
                <w:sz w:val="21"/>
              </w:rPr>
              <w:t>4 集群仿真示例≥5个（</w:t>
            </w:r>
            <w:r>
              <w:rPr>
                <w:rFonts w:ascii="仿宋_GB2312" w:hAnsi="仿宋_GB2312" w:cs="仿宋_GB2312" w:eastAsia="仿宋_GB2312"/>
                <w:sz w:val="21"/>
              </w:rPr>
              <w:t>包含但不限于</w:t>
            </w:r>
            <w:r>
              <w:rPr>
                <w:rFonts w:ascii="仿宋_GB2312" w:hAnsi="仿宋_GB2312" w:cs="仿宋_GB2312" w:eastAsia="仿宋_GB2312"/>
                <w:sz w:val="21"/>
              </w:rPr>
              <w:t>：灯光秀、多旋翼/固定翼质点模型集群、8机画圆飞行、8机绕“8”字编队飞行、无人机区域防守）</w:t>
            </w:r>
            <w:r>
              <w:rPr>
                <w:rFonts w:ascii="仿宋_GB2312" w:hAnsi="仿宋_GB2312" w:cs="仿宋_GB2312" w:eastAsia="仿宋_GB2312"/>
                <w:sz w:val="21"/>
                <w:b/>
              </w:rPr>
              <w:t>（此项为演示项）</w:t>
            </w:r>
            <w:r>
              <w:rPr>
                <w:rFonts w:ascii="仿宋_GB2312" w:hAnsi="仿宋_GB2312" w:cs="仿宋_GB2312" w:eastAsia="仿宋_GB2312"/>
                <w:sz w:val="21"/>
              </w:rPr>
              <w:t>；</w:t>
            </w:r>
          </w:p>
          <w:p>
            <w:pPr>
              <w:pStyle w:val="null3"/>
            </w:pPr>
            <w:r>
              <w:rPr>
                <w:rFonts w:ascii="仿宋_GB2312" w:hAnsi="仿宋_GB2312" w:cs="仿宋_GB2312" w:eastAsia="仿宋_GB2312"/>
                <w:sz w:val="21"/>
              </w:rPr>
              <w:t>▲5.多旋翼飞控仿真示例≥10个（提供形式为图片证明材料）；</w:t>
            </w:r>
          </w:p>
          <w:p>
            <w:pPr>
              <w:pStyle w:val="null3"/>
            </w:pPr>
            <w:r>
              <w:rPr>
                <w:rFonts w:ascii="仿宋_GB2312" w:hAnsi="仿宋_GB2312" w:cs="仿宋_GB2312" w:eastAsia="仿宋_GB2312"/>
                <w:sz w:val="21"/>
              </w:rPr>
              <w:t>▲6.固定翼飞控仿真示例≥5个（提供形式为图片证明材料）。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十、半实物巡检与作业仿真平台</w:t>
            </w:r>
          </w:p>
          <w:p>
            <w:pPr>
              <w:pStyle w:val="null3"/>
            </w:pPr>
            <w:r>
              <w:rPr>
                <w:rFonts w:ascii="仿宋_GB2312" w:hAnsi="仿宋_GB2312" w:cs="仿宋_GB2312" w:eastAsia="仿宋_GB2312"/>
                <w:sz w:val="21"/>
              </w:rPr>
              <w:t>1.配备高清可触摸显示屏幕：屏幕尺寸≥10英寸，分辨率</w:t>
            </w:r>
            <w:r>
              <w:rPr>
                <w:rFonts w:ascii="仿宋_GB2312" w:hAnsi="仿宋_GB2312" w:cs="仿宋_GB2312" w:eastAsia="仿宋_GB2312"/>
                <w:sz w:val="21"/>
              </w:rPr>
              <w:t>≥</w:t>
            </w:r>
            <w:r>
              <w:rPr>
                <w:rFonts w:ascii="仿宋_GB2312" w:hAnsi="仿宋_GB2312" w:cs="仿宋_GB2312" w:eastAsia="仿宋_GB2312"/>
                <w:sz w:val="21"/>
              </w:rPr>
              <w:t>1024×600；</w:t>
            </w:r>
          </w:p>
          <w:p>
            <w:pPr>
              <w:pStyle w:val="null3"/>
            </w:pPr>
            <w:r>
              <w:rPr>
                <w:rFonts w:ascii="仿宋_GB2312" w:hAnsi="仿宋_GB2312" w:cs="仿宋_GB2312" w:eastAsia="仿宋_GB2312"/>
                <w:sz w:val="21"/>
              </w:rPr>
              <w:t>2.高度集成AI机载计算机：</w:t>
            </w:r>
          </w:p>
          <w:p>
            <w:pPr>
              <w:pStyle w:val="null3"/>
            </w:pPr>
            <w:r>
              <w:rPr>
                <w:rFonts w:ascii="仿宋_GB2312" w:hAnsi="仿宋_GB2312" w:cs="仿宋_GB2312" w:eastAsia="仿宋_GB2312"/>
                <w:sz w:val="21"/>
              </w:rPr>
              <w:t>1)AI算力≥70TOPS；</w:t>
            </w:r>
          </w:p>
          <w:p>
            <w:pPr>
              <w:pStyle w:val="null3"/>
            </w:pPr>
            <w:r>
              <w:rPr>
                <w:rFonts w:ascii="仿宋_GB2312" w:hAnsi="仿宋_GB2312" w:cs="仿宋_GB2312" w:eastAsia="仿宋_GB2312"/>
                <w:sz w:val="21"/>
              </w:rPr>
              <w:t>2)GPU频率≥700MHz；</w:t>
            </w:r>
          </w:p>
          <w:p>
            <w:pPr>
              <w:pStyle w:val="null3"/>
            </w:pPr>
            <w:r>
              <w:rPr>
                <w:rFonts w:ascii="仿宋_GB2312" w:hAnsi="仿宋_GB2312" w:cs="仿宋_GB2312" w:eastAsia="仿宋_GB2312"/>
                <w:sz w:val="21"/>
              </w:rPr>
              <w:t>3)CPU≥6核，主频≥2.4 GHz；</w:t>
            </w:r>
          </w:p>
          <w:p>
            <w:pPr>
              <w:pStyle w:val="null3"/>
            </w:pPr>
            <w:r>
              <w:rPr>
                <w:rFonts w:ascii="仿宋_GB2312" w:hAnsi="仿宋_GB2312" w:cs="仿宋_GB2312" w:eastAsia="仿宋_GB2312"/>
                <w:sz w:val="21"/>
              </w:rPr>
              <w:t>4)内存≥8GB；</w:t>
            </w:r>
          </w:p>
          <w:p>
            <w:pPr>
              <w:pStyle w:val="null3"/>
            </w:pPr>
            <w:r>
              <w:rPr>
                <w:rFonts w:ascii="仿宋_GB2312" w:hAnsi="仿宋_GB2312" w:cs="仿宋_GB2312" w:eastAsia="仿宋_GB2312"/>
                <w:sz w:val="21"/>
              </w:rPr>
              <w:t>5)</w:t>
            </w:r>
            <w:r>
              <w:rPr>
                <w:rFonts w:ascii="仿宋_GB2312" w:hAnsi="仿宋_GB2312" w:cs="仿宋_GB2312" w:eastAsia="仿宋_GB2312"/>
                <w:sz w:val="21"/>
              </w:rPr>
              <w:t>存储≥128GB；</w:t>
            </w:r>
          </w:p>
          <w:p>
            <w:pPr>
              <w:pStyle w:val="null3"/>
            </w:pPr>
            <w:r>
              <w:rPr>
                <w:rFonts w:ascii="仿宋_GB2312" w:hAnsi="仿宋_GB2312" w:cs="仿宋_GB2312" w:eastAsia="仿宋_GB2312"/>
                <w:sz w:val="21"/>
              </w:rPr>
              <w:t>3.尺寸≤260×170×50mm；</w:t>
            </w:r>
          </w:p>
          <w:p>
            <w:pPr>
              <w:pStyle w:val="null3"/>
            </w:pPr>
            <w:r>
              <w:rPr>
                <w:rFonts w:ascii="仿宋_GB2312" w:hAnsi="仿宋_GB2312" w:cs="仿宋_GB2312" w:eastAsia="仿宋_GB2312"/>
                <w:sz w:val="21"/>
              </w:rPr>
              <w:t>4. Type-C接口≥1，USB接口≥2，HDMI接口≥1；</w:t>
            </w:r>
          </w:p>
          <w:p>
            <w:pPr>
              <w:pStyle w:val="null3"/>
            </w:pPr>
            <w:r>
              <w:rPr>
                <w:rFonts w:ascii="仿宋_GB2312" w:hAnsi="仿宋_GB2312" w:cs="仿宋_GB2312" w:eastAsia="仿宋_GB2312"/>
                <w:sz w:val="21"/>
              </w:rPr>
              <w:t>5. 内置飞控板：集成三轴陀螺仪、三轴加速度计、三轴磁罗盘，支持SD卡飞行记录，开放源代码支持二次开发；</w:t>
            </w:r>
          </w:p>
          <w:p>
            <w:pPr>
              <w:pStyle w:val="null3"/>
            </w:pPr>
            <w:r>
              <w:rPr>
                <w:rFonts w:ascii="仿宋_GB2312" w:hAnsi="仿宋_GB2312" w:cs="仿宋_GB2312" w:eastAsia="仿宋_GB2312"/>
                <w:sz w:val="21"/>
                <w:b/>
              </w:rPr>
              <w:t>6. 提供不少于3个实验例程，</w:t>
            </w:r>
            <w:r>
              <w:rPr>
                <w:rFonts w:ascii="仿宋_GB2312" w:hAnsi="仿宋_GB2312" w:cs="仿宋_GB2312" w:eastAsia="仿宋_GB2312"/>
                <w:sz w:val="21"/>
                <w:b/>
              </w:rPr>
              <w:t>包含但不限于</w:t>
            </w:r>
            <w:r>
              <w:rPr>
                <w:rFonts w:ascii="仿宋_GB2312" w:hAnsi="仿宋_GB2312" w:cs="仿宋_GB2312" w:eastAsia="仿宋_GB2312"/>
                <w:sz w:val="21"/>
                <w:b/>
              </w:rPr>
              <w:t>：激光定位例程、视觉定位例程、双目相机位置解算例程（此项为演示项）。</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十一、智能作业验证平台</w:t>
            </w:r>
          </w:p>
          <w:p>
            <w:pPr>
              <w:pStyle w:val="null3"/>
            </w:pPr>
            <w:r>
              <w:rPr>
                <w:rFonts w:ascii="仿宋_GB2312" w:hAnsi="仿宋_GB2312" w:cs="仿宋_GB2312" w:eastAsia="仿宋_GB2312"/>
                <w:sz w:val="21"/>
              </w:rPr>
              <w:t>1.支持飞行模式：自稳（姿态）、定高、室内导航、自主避障、室内悬停飞行模式；</w:t>
            </w:r>
          </w:p>
          <w:p>
            <w:pPr>
              <w:pStyle w:val="null3"/>
            </w:pPr>
            <w:r>
              <w:rPr>
                <w:rFonts w:ascii="仿宋_GB2312" w:hAnsi="仿宋_GB2312" w:cs="仿宋_GB2312" w:eastAsia="仿宋_GB2312"/>
                <w:sz w:val="21"/>
              </w:rPr>
              <w:t>2.最长飞行时间≥10min；</w:t>
            </w:r>
          </w:p>
          <w:p>
            <w:pPr>
              <w:pStyle w:val="null3"/>
            </w:pPr>
            <w:r>
              <w:rPr>
                <w:rFonts w:ascii="仿宋_GB2312" w:hAnsi="仿宋_GB2312" w:cs="仿宋_GB2312" w:eastAsia="仿宋_GB2312"/>
                <w:sz w:val="21"/>
              </w:rPr>
              <w:t>3.最大飞行速度≥15m/s；最大上升速度≥5m/s；最大下降速度≥4m/s；</w:t>
            </w:r>
          </w:p>
          <w:p>
            <w:pPr>
              <w:pStyle w:val="null3"/>
            </w:pPr>
            <w:r>
              <w:rPr>
                <w:rFonts w:ascii="仿宋_GB2312" w:hAnsi="仿宋_GB2312" w:cs="仿宋_GB2312" w:eastAsia="仿宋_GB2312"/>
                <w:sz w:val="21"/>
              </w:rPr>
              <w:t>4.最远遥控距离≥100m；</w:t>
            </w:r>
          </w:p>
          <w:p>
            <w:pPr>
              <w:pStyle w:val="null3"/>
            </w:pPr>
            <w:r>
              <w:rPr>
                <w:rFonts w:ascii="仿宋_GB2312" w:hAnsi="仿宋_GB2312" w:cs="仿宋_GB2312" w:eastAsia="仿宋_GB2312"/>
                <w:sz w:val="21"/>
              </w:rPr>
              <w:t>5.板卡性能:</w:t>
            </w:r>
          </w:p>
          <w:p>
            <w:pPr>
              <w:pStyle w:val="null3"/>
            </w:pPr>
            <w:r>
              <w:rPr>
                <w:rFonts w:ascii="仿宋_GB2312" w:hAnsi="仿宋_GB2312" w:cs="仿宋_GB2312" w:eastAsia="仿宋_GB2312"/>
                <w:sz w:val="21"/>
              </w:rPr>
              <w:t>1）AI算力≥100TOPS；</w:t>
            </w:r>
          </w:p>
          <w:p>
            <w:pPr>
              <w:pStyle w:val="null3"/>
            </w:pPr>
            <w:r>
              <w:rPr>
                <w:rFonts w:ascii="仿宋_GB2312" w:hAnsi="仿宋_GB2312" w:cs="仿宋_GB2312" w:eastAsia="仿宋_GB2312"/>
                <w:sz w:val="21"/>
              </w:rPr>
              <w:t>2）GPU频率≥900 MHz；</w:t>
            </w:r>
          </w:p>
          <w:p>
            <w:pPr>
              <w:pStyle w:val="null3"/>
            </w:pPr>
            <w:r>
              <w:rPr>
                <w:rFonts w:ascii="仿宋_GB2312" w:hAnsi="仿宋_GB2312" w:cs="仿宋_GB2312" w:eastAsia="仿宋_GB2312"/>
                <w:sz w:val="21"/>
              </w:rPr>
              <w:t>3）CPU≥8核，主频≥2.4 GHz；内存≥16GB；</w:t>
            </w:r>
          </w:p>
          <w:p>
            <w:pPr>
              <w:pStyle w:val="null3"/>
            </w:pPr>
            <w:r>
              <w:rPr>
                <w:rFonts w:ascii="仿宋_GB2312" w:hAnsi="仿宋_GB2312" w:cs="仿宋_GB2312" w:eastAsia="仿宋_GB2312"/>
                <w:sz w:val="21"/>
              </w:rPr>
              <w:t>▲6.机架：机身采用四旋翼X型结构，对角轴距≤320mm；</w:t>
            </w:r>
          </w:p>
          <w:p>
            <w:pPr>
              <w:pStyle w:val="null3"/>
            </w:pPr>
            <w:r>
              <w:rPr>
                <w:rFonts w:ascii="仿宋_GB2312" w:hAnsi="仿宋_GB2312" w:cs="仿宋_GB2312" w:eastAsia="仿宋_GB2312"/>
                <w:sz w:val="21"/>
                <w:b/>
              </w:rPr>
              <w:t>7.具备自主定位功能；具备视觉避障功能；需要为无人机的室内定位和避障提供开源的计算平台,包含以下例程（此项为演示项）：</w:t>
            </w:r>
          </w:p>
          <w:p>
            <w:pPr>
              <w:pStyle w:val="null3"/>
            </w:pPr>
            <w:r>
              <w:rPr>
                <w:rFonts w:ascii="仿宋_GB2312" w:hAnsi="仿宋_GB2312" w:cs="仿宋_GB2312" w:eastAsia="仿宋_GB2312"/>
                <w:sz w:val="21"/>
                <w:b/>
              </w:rPr>
              <w:t>1）SLAM自主路径规划穿越间距1.2米以内的柱子及圆框识别，并自主穿越后实现自主降落；</w:t>
            </w:r>
          </w:p>
          <w:p>
            <w:pPr>
              <w:pStyle w:val="null3"/>
            </w:pPr>
            <w:r>
              <w:rPr>
                <w:rFonts w:ascii="仿宋_GB2312" w:hAnsi="仿宋_GB2312" w:cs="仿宋_GB2312" w:eastAsia="仿宋_GB2312"/>
                <w:sz w:val="21"/>
                <w:b/>
              </w:rPr>
              <w:t>2）依靠激光雷达定位，SLAM自主路径穿越间距1.2米以内的柱子以及识别方框，并自主穿越2个方框后实现自主降落；</w:t>
            </w:r>
          </w:p>
          <w:p>
            <w:pPr>
              <w:pStyle w:val="null3"/>
            </w:pPr>
            <w:r>
              <w:rPr>
                <w:rFonts w:ascii="仿宋_GB2312" w:hAnsi="仿宋_GB2312" w:cs="仿宋_GB2312" w:eastAsia="仿宋_GB2312"/>
                <w:sz w:val="21"/>
              </w:rPr>
              <w:t>8.飞行平台须搭载双目视觉传感器</w:t>
            </w:r>
            <w:r>
              <w:rPr>
                <w:rFonts w:ascii="仿宋_GB2312" w:hAnsi="仿宋_GB2312" w:cs="仿宋_GB2312" w:eastAsia="仿宋_GB2312"/>
                <w:sz w:val="21"/>
              </w:rPr>
              <w:t>﹑</w:t>
            </w:r>
            <w:r>
              <w:rPr>
                <w:rFonts w:ascii="仿宋_GB2312" w:hAnsi="仿宋_GB2312" w:cs="仿宋_GB2312" w:eastAsia="仿宋_GB2312"/>
                <w:sz w:val="21"/>
              </w:rPr>
              <w:t>惯性导航模块</w:t>
            </w:r>
            <w:r>
              <w:rPr>
                <w:rFonts w:ascii="仿宋_GB2312" w:hAnsi="仿宋_GB2312" w:cs="仿宋_GB2312" w:eastAsia="仿宋_GB2312"/>
                <w:sz w:val="21"/>
              </w:rPr>
              <w:t>﹑</w:t>
            </w:r>
            <w:r>
              <w:rPr>
                <w:rFonts w:ascii="仿宋_GB2312" w:hAnsi="仿宋_GB2312" w:cs="仿宋_GB2312" w:eastAsia="仿宋_GB2312"/>
                <w:sz w:val="21"/>
              </w:rPr>
              <w:t>激光雷达传感器；</w:t>
            </w:r>
          </w:p>
          <w:p>
            <w:pPr>
              <w:pStyle w:val="null3"/>
            </w:pPr>
            <w:r>
              <w:rPr>
                <w:rFonts w:ascii="仿宋_GB2312" w:hAnsi="仿宋_GB2312" w:cs="仿宋_GB2312" w:eastAsia="仿宋_GB2312"/>
                <w:sz w:val="21"/>
              </w:rPr>
              <w:t>9.电池容量≥5000mAh，电池配置为使用1块、备用1块。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十二、智能巡检验证平台</w:t>
            </w:r>
          </w:p>
          <w:p>
            <w:pPr>
              <w:pStyle w:val="null3"/>
            </w:pPr>
            <w:r>
              <w:rPr>
                <w:rFonts w:ascii="仿宋_GB2312" w:hAnsi="仿宋_GB2312" w:cs="仿宋_GB2312" w:eastAsia="仿宋_GB2312"/>
                <w:sz w:val="21"/>
              </w:rPr>
              <w:t>1.最大起飞重量≤1.5kg；</w:t>
            </w:r>
          </w:p>
          <w:p>
            <w:pPr>
              <w:pStyle w:val="null3"/>
            </w:pPr>
            <w:r>
              <w:rPr>
                <w:rFonts w:ascii="仿宋_GB2312" w:hAnsi="仿宋_GB2312" w:cs="仿宋_GB2312" w:eastAsia="仿宋_GB2312"/>
                <w:sz w:val="21"/>
              </w:rPr>
              <w:t>2.折叠后尺寸（长×宽×高）≤270×120×150mm，对角线轴距≤450mm</w:t>
            </w:r>
          </w:p>
          <w:p>
            <w:pPr>
              <w:pStyle w:val="null3"/>
            </w:pPr>
            <w:r>
              <w:rPr>
                <w:rFonts w:ascii="仿宋_GB2312" w:hAnsi="仿宋_GB2312" w:cs="仿宋_GB2312" w:eastAsia="仿宋_GB2312"/>
                <w:sz w:val="21"/>
              </w:rPr>
              <w:t>3.最大信号有效距离（无干扰、无遮挡）≥20km；</w:t>
            </w:r>
          </w:p>
          <w:p>
            <w:pPr>
              <w:pStyle w:val="null3"/>
            </w:pPr>
            <w:r>
              <w:rPr>
                <w:rFonts w:ascii="仿宋_GB2312" w:hAnsi="仿宋_GB2312" w:cs="仿宋_GB2312" w:eastAsia="仿宋_GB2312"/>
                <w:sz w:val="21"/>
              </w:rPr>
              <w:t>4.最长飞行时间≥45min；</w:t>
            </w:r>
          </w:p>
          <w:p>
            <w:pPr>
              <w:pStyle w:val="null3"/>
            </w:pPr>
            <w:r>
              <w:rPr>
                <w:rFonts w:ascii="仿宋_GB2312" w:hAnsi="仿宋_GB2312" w:cs="仿宋_GB2312" w:eastAsia="仿宋_GB2312"/>
                <w:sz w:val="21"/>
              </w:rPr>
              <w:t>5.最大可抗风速≥12m/s；</w:t>
            </w:r>
          </w:p>
          <w:p>
            <w:pPr>
              <w:pStyle w:val="null3"/>
            </w:pPr>
            <w:r>
              <w:rPr>
                <w:rFonts w:ascii="仿宋_GB2312" w:hAnsi="仿宋_GB2312" w:cs="仿宋_GB2312" w:eastAsia="仿宋_GB2312"/>
                <w:sz w:val="21"/>
              </w:rPr>
              <w:t>▲6.全向感知系统：飞行器的前、后、左、右、上均具备双目视觉避障传感器，下方具备三维红外传感器;</w:t>
            </w:r>
          </w:p>
          <w:p>
            <w:pPr>
              <w:pStyle w:val="null3"/>
            </w:pPr>
            <w:r>
              <w:rPr>
                <w:rFonts w:ascii="仿宋_GB2312" w:hAnsi="仿宋_GB2312" w:cs="仿宋_GB2312" w:eastAsia="仿宋_GB2312"/>
                <w:sz w:val="21"/>
              </w:rPr>
              <w:t>7</w:t>
            </w:r>
            <w:r>
              <w:rPr>
                <w:rFonts w:ascii="仿宋_GB2312" w:hAnsi="仿宋_GB2312" w:cs="仿宋_GB2312" w:eastAsia="仿宋_GB2312"/>
                <w:sz w:val="21"/>
              </w:rPr>
              <w:t>.GNSS定位悬停精度垂直≤0.5 m，水平≤0.5 m，.RTK定位悬停精度垂直≤0.1 m，水平≤0.1 m；</w:t>
            </w:r>
          </w:p>
          <w:p>
            <w:pPr>
              <w:pStyle w:val="null3"/>
            </w:pPr>
            <w:r>
              <w:rPr>
                <w:rFonts w:ascii="仿宋_GB2312" w:hAnsi="仿宋_GB2312" w:cs="仿宋_GB2312" w:eastAsia="仿宋_GB2312"/>
                <w:sz w:val="21"/>
              </w:rPr>
              <w:t>8</w:t>
            </w:r>
            <w:r>
              <w:rPr>
                <w:rFonts w:ascii="仿宋_GB2312" w:hAnsi="仿宋_GB2312" w:cs="仿宋_GB2312" w:eastAsia="仿宋_GB2312"/>
                <w:sz w:val="21"/>
              </w:rPr>
              <w:t>.最大上升速度≥10 m/s，最大下降速度≥8 m/s ，最大水平飞行速度≥18m/s；</w:t>
            </w:r>
          </w:p>
          <w:p>
            <w:pPr>
              <w:pStyle w:val="null3"/>
            </w:pPr>
            <w:r>
              <w:rPr>
                <w:rFonts w:ascii="仿宋_GB2312" w:hAnsi="仿宋_GB2312" w:cs="仿宋_GB2312" w:eastAsia="仿宋_GB2312"/>
                <w:sz w:val="21"/>
              </w:rPr>
              <w:t>9</w:t>
            </w:r>
            <w:r>
              <w:rPr>
                <w:rFonts w:ascii="仿宋_GB2312" w:hAnsi="仿宋_GB2312" w:cs="仿宋_GB2312" w:eastAsia="仿宋_GB2312"/>
                <w:sz w:val="21"/>
              </w:rPr>
              <w:t>.遥控器屏幕分辨率≥1920×1080p，亮度≥1400尼特；</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.遥控器工作频段：支持2.4G、5.8G，遥控器接口：支持HDMI，SD，Type-C等</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.电池容量≥6500mAh，电池配置为使用1块、备用1块；</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.具备机载计算单元：</w:t>
            </w:r>
          </w:p>
          <w:p>
            <w:pPr>
              <w:pStyle w:val="null3"/>
            </w:pPr>
            <w:r>
              <w:rPr>
                <w:rFonts w:ascii="仿宋_GB2312" w:hAnsi="仿宋_GB2312" w:cs="仿宋_GB2312" w:eastAsia="仿宋_GB2312"/>
                <w:sz w:val="21"/>
              </w:rPr>
              <w:t>1）重量≤130g；</w:t>
            </w:r>
          </w:p>
          <w:p>
            <w:pPr>
              <w:pStyle w:val="null3"/>
            </w:pPr>
            <w:r>
              <w:rPr>
                <w:rFonts w:ascii="仿宋_GB2312" w:hAnsi="仿宋_GB2312" w:cs="仿宋_GB2312" w:eastAsia="仿宋_GB2312"/>
                <w:sz w:val="21"/>
              </w:rPr>
              <w:t>2）内存≥16GB；</w:t>
            </w:r>
          </w:p>
          <w:p>
            <w:pPr>
              <w:pStyle w:val="null3"/>
            </w:pPr>
            <w:r>
              <w:rPr>
                <w:rFonts w:ascii="仿宋_GB2312" w:hAnsi="仿宋_GB2312" w:cs="仿宋_GB2312" w:eastAsia="仿宋_GB2312"/>
                <w:sz w:val="21"/>
              </w:rPr>
              <w:t>3）存储≥256GB SSD；</w:t>
            </w:r>
          </w:p>
          <w:p>
            <w:pPr>
              <w:pStyle w:val="null3"/>
            </w:pPr>
            <w:r>
              <w:rPr>
                <w:rFonts w:ascii="仿宋_GB2312" w:hAnsi="仿宋_GB2312" w:cs="仿宋_GB2312" w:eastAsia="仿宋_GB2312"/>
                <w:sz w:val="21"/>
              </w:rPr>
              <w:t>4）算力≥100 TOPS。</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十三、RTK多功能基站</w:t>
            </w:r>
          </w:p>
          <w:p>
            <w:pPr>
              <w:pStyle w:val="null3"/>
            </w:pPr>
            <w:r>
              <w:rPr>
                <w:rFonts w:ascii="仿宋_GB2312" w:hAnsi="仿宋_GB2312" w:cs="仿宋_GB2312" w:eastAsia="仿宋_GB2312"/>
                <w:sz w:val="21"/>
              </w:rPr>
              <w:t>1.RTK精度：水平：0.8cm±1ppm(RMS) ；垂直：1.5cm±1ppm(RMS) ；</w:t>
            </w:r>
          </w:p>
          <w:p>
            <w:pPr>
              <w:pStyle w:val="null3"/>
            </w:pPr>
            <w:r>
              <w:rPr>
                <w:rFonts w:ascii="仿宋_GB2312" w:hAnsi="仿宋_GB2312" w:cs="仿宋_GB2312" w:eastAsia="仿宋_GB2312"/>
                <w:sz w:val="21"/>
              </w:rPr>
              <w:t>2.防护性能</w:t>
            </w:r>
            <w:r>
              <w:rPr>
                <w:rFonts w:ascii="仿宋_GB2312" w:hAnsi="仿宋_GB2312" w:cs="仿宋_GB2312" w:eastAsia="仿宋_GB2312"/>
                <w:sz w:val="21"/>
              </w:rPr>
              <w:t>≥</w:t>
            </w:r>
            <w:r>
              <w:rPr>
                <w:rFonts w:ascii="仿宋_GB2312" w:hAnsi="仿宋_GB2312" w:cs="仿宋_GB2312" w:eastAsia="仿宋_GB2312"/>
                <w:sz w:val="21"/>
              </w:rPr>
              <w:t>IP66；</w:t>
            </w:r>
          </w:p>
          <w:p>
            <w:pPr>
              <w:pStyle w:val="null3"/>
            </w:pPr>
            <w:r>
              <w:rPr>
                <w:rFonts w:ascii="仿宋_GB2312" w:hAnsi="仿宋_GB2312" w:cs="仿宋_GB2312" w:eastAsia="仿宋_GB2312"/>
                <w:sz w:val="21"/>
              </w:rPr>
              <w:t>3.尺寸≤170mm×70 mm；</w:t>
            </w:r>
          </w:p>
          <w:p>
            <w:pPr>
              <w:pStyle w:val="null3"/>
            </w:pPr>
            <w:r>
              <w:rPr>
                <w:rFonts w:ascii="仿宋_GB2312" w:hAnsi="仿宋_GB2312" w:cs="仿宋_GB2312" w:eastAsia="仿宋_GB2312"/>
                <w:sz w:val="21"/>
              </w:rPr>
              <w:t>4.重量≤1.5kg。</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合同签订后30个日历日完成供货、安装、调试并达到交付使用条件。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西安理工大学金花校区（以采购人指定地点位置为准）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人按照合同规定期限内供货、调试完成，经招标人最终验收合格并签署《验收合格报告》后7个工作日内，向中标人支付全部合同款项。中标人应在招标人付款前，向招标人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本项目执行国家/行业标准、规范（如GB、ISO、IEC等）。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设备安装符合国家或者行业标准； 调试记录完整。 ③性能测试验收（关键指标实测） 针对关键指标进行逐条验证并记录，保证系统正常运行；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第1条为其他商务要求： 1.采购标的的安装调试、售后服务等要求 ①安装调试要求 按采购人要求送货上门，安装调试，技术培训，所产生的费用均包含在本采购项目的报价中。 ②售后服务 响应时限：2小时响应，5个工作日内解决。 质保期内接到报障电话在承诺时间内派工程技术人员上门维修解决问题，如果需要更换配件的，要求更换的配件应跟被更换的品牌、类型相一致或者是同类同档次的替代品，后者需征得采购人的管理人员同意； 2.产品质保期（三包期）内，修理、更换、退货要求 ①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②不符约定处理：如交付品种、型号、规格不符合同约定的，由中标人负责退换，由此产生的一切费用及给采购人造成的相关损失由中标人全部承担并赔偿相应损失； ③不能修理或调换：如不能修理或者不能调换的，按不能交货处理，因此给采购人造成的所有经济损失中标人应予全额赔偿； ④质保服务：质保期内由中标人质保，采购人报修后三日内投标人必须响应，否则将依据有关法律、法规进行追偿； ⑤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3.用保函形式缴纳投标保证金的投标人应按照陕西省政府采购网的相关要求进行递交，同时还需在投标截止时间前将保函扫描成清晰的PDF文件发送至邮箱1253677747@qq.com（邮件命名：项目编号+项目名称） 4.用转账形式缴纳投标保证金的投标人转账时需备注项目名称+投标保证金； 5.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17602924160）,若电子投标文件与纸质投标文件不一致的，以电子投标文件为准。 6.现场演示要求 （1）投标人需要进行演示的需在投标截止时间前在陕西省西安市莲湖区高新二路1号招商银行大厦19层第二会议室进行线下签到。 （2）演示时间为10分钟。 （3）要求供应商自行准备预先录制的视频（MP4格式）演示产品功能，如果用原型Demo或者PPT演示不得分。 （4）演示采用线下演示，投标人须自行搭建演示环境，自备笔记本电脑演示设备及转接头，因投标人自身问题致使演示无法完成的，责任由投标人行承担。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技术方案.docx 中小企业声明函 其他资料2.docx 分项报价表.docx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技术方案.docx 中小企业声明函 其他资料2.docx 分项报价表.docx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技术方案.docx 中小企业声明函 其他资料2.docx 分项报价表.docx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根据产品技术和性能响应情况进行评审，完全响应并满足参数需求的得36分，其中： ①技术参数中标记“▲”项的参数需求为重要技术参数，共15项，每负偏离一项扣1.2分； ②技术参数中其他参数为一般技术参数，共150项，每负偏离一项扣0.12分，扣完为止。 备注：标记“▲”项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投标人承诺所投产品进货渠道正规，无假货、水货、翻新货且无产权纠纷得1.0分。 备注：（1）投标人为制造商的得1.0分； （2）投标人为代理商的能提供授权书或代理协议等证明材料得1分。未提供不得分。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在满足本项目质保期要求（3年）的基础上，质保期每延长1年加0.5分，本项满分1分；（提供承诺书，承诺书格式自拟），无承诺不得分。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投标人提供的产品质量保证措施方案需包含①产品综合性能、使用寿命及效果说明、产品生产、供货及运输的质量保证措施；②产品安装及调试质量保证措施，共2项内容，每项满分3分，总分6分。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投标人提供的售后保障措施方案需包含①售后服务机构人员配置方案；②保修期外至全寿命周期内零配件及备品备件供应方案，共2项内容，每项满分3分，总分6分。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现场演示1</w:t>
            </w:r>
          </w:p>
        </w:tc>
        <w:tc>
          <w:tcPr>
            <w:tcW w:type="dxa" w:w="2492"/>
          </w:tcPr>
          <w:p>
            <w:pPr>
              <w:pStyle w:val="null3"/>
            </w:pPr>
            <w:r>
              <w:rPr>
                <w:rFonts w:ascii="仿宋_GB2312" w:hAnsi="仿宋_GB2312" w:cs="仿宋_GB2312" w:eastAsia="仿宋_GB2312"/>
              </w:rPr>
              <w:t>根据产品功能现场演示情况打分， 演示内容：提供智能视觉训练示例： 1）提供机载视觉控制无人机跟随目标移动示例，2）机载视觉穿框示例，3）机载视觉撞击目标，4）机载视觉避障。 演示完整且完全满足要求的得1分，每演示一项示例得0.25分，此项满分1分，未演示不得分。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现场演示2</w:t>
            </w:r>
          </w:p>
        </w:tc>
        <w:tc>
          <w:tcPr>
            <w:tcW w:type="dxa" w:w="2492"/>
          </w:tcPr>
          <w:p>
            <w:pPr>
              <w:pStyle w:val="null3"/>
            </w:pPr>
            <w:r>
              <w:rPr>
                <w:rFonts w:ascii="仿宋_GB2312" w:hAnsi="仿宋_GB2312" w:cs="仿宋_GB2312" w:eastAsia="仿宋_GB2312"/>
              </w:rPr>
              <w:t>根据产品功能现场演示情况打分， 演示内容：提供集群仿真示例：1）集中式集群，2）车机异构集群协同。 演示完整且完全满足要求的得1分，每演示一项仿真示例得0.5分，此项满分1分，未演示不得分。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现场演示3</w:t>
            </w:r>
          </w:p>
        </w:tc>
        <w:tc>
          <w:tcPr>
            <w:tcW w:type="dxa" w:w="2492"/>
          </w:tcPr>
          <w:p>
            <w:pPr>
              <w:pStyle w:val="null3"/>
            </w:pPr>
            <w:r>
              <w:rPr>
                <w:rFonts w:ascii="仿宋_GB2312" w:hAnsi="仿宋_GB2312" w:cs="仿宋_GB2312" w:eastAsia="仿宋_GB2312"/>
              </w:rPr>
              <w:t>根据产品功能现场演示情况打分， 演示内容： 集群仿真示例≥5个：1）灯光秀，2）多旋翼/固定翼质点模型集群，3）8机画圆飞行，4）8机绕“8”字编队飞行，5）无人机区域防守）。 演示完整且完全满足要求的得1分，每演示一项仿真示例得0.2分，此项满分1分，未演示不得分。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现场演示4</w:t>
            </w:r>
          </w:p>
        </w:tc>
        <w:tc>
          <w:tcPr>
            <w:tcW w:type="dxa" w:w="2492"/>
          </w:tcPr>
          <w:p>
            <w:pPr>
              <w:pStyle w:val="null3"/>
            </w:pPr>
            <w:r>
              <w:rPr>
                <w:rFonts w:ascii="仿宋_GB2312" w:hAnsi="仿宋_GB2312" w:cs="仿宋_GB2312" w:eastAsia="仿宋_GB2312"/>
              </w:rPr>
              <w:t>根据产品功能现场演示情况打分， 演示内容： 提供不少于3个实验例程：1）激光定位例程，2）视觉定位例程，3）双目相机位置解算例程。 演示完整且完全满足要求的得1分，演示内容每有一项缺项扣0.5分，扣完为止，未演示不得分。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现场演示5</w:t>
            </w:r>
          </w:p>
        </w:tc>
        <w:tc>
          <w:tcPr>
            <w:tcW w:type="dxa" w:w="2492"/>
          </w:tcPr>
          <w:p>
            <w:pPr>
              <w:pStyle w:val="null3"/>
            </w:pPr>
            <w:r>
              <w:rPr>
                <w:rFonts w:ascii="仿宋_GB2312" w:hAnsi="仿宋_GB2312" w:cs="仿宋_GB2312" w:eastAsia="仿宋_GB2312"/>
              </w:rPr>
              <w:t>根据产品功能现场演示情况打分， 演示内容： 1）SLAM自主路径规划穿越间距1.2米以内的柱子及圆框识别，并自主穿越后实现自主降落； 2）依靠激光雷达定位，SLAM自主路径穿越间距1.2米以内的柱子以及识别方框，并自主穿越2个方框后实现自主降落。 演示完整且完全满足要求的得1分，每演示一项得0.5分，此项满分1分，未演示不得分。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提供投标人2023年6月1日以来的类似业绩证明材料。每提供1份得1分，满分2分。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评审委员会启动异常低价投标（响应）审查后，应当要求相关供应商在评审现场合理的时间内提供书面说明及必要的证明材料，对投标（响应）价格作出解释。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详见附件：其他资料1.docx</w:t>
      </w:r>
    </w:p>
    <w:p>
      <w:pPr>
        <w:pStyle w:val="null3"/>
        <w:ind w:firstLine="960"/>
      </w:pPr>
      <w:r>
        <w:rPr>
          <w:rFonts w:ascii="仿宋_GB2312" w:hAnsi="仿宋_GB2312" w:cs="仿宋_GB2312" w:eastAsia="仿宋_GB2312"/>
        </w:rPr>
        <w:t>详见附件：其他资料2.docx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