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18391">
      <w:pPr>
        <w:spacing w:before="177" w:line="223" w:lineRule="auto"/>
        <w:ind w:left="3639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1"/>
          <w:sz w:val="31"/>
          <w:szCs w:val="31"/>
        </w:rPr>
        <w:t>分项报价表</w:t>
      </w:r>
    </w:p>
    <w:p w14:paraId="1521F8C6">
      <w:pPr>
        <w:bidi w:val="0"/>
      </w:pPr>
      <w:r>
        <w:t xml:space="preserve">项目名称： </w:t>
      </w:r>
    </w:p>
    <w:p w14:paraId="038FCD9E">
      <w:pPr>
        <w:bidi w:val="0"/>
      </w:pPr>
      <w:r>
        <w:t>项目编号：</w:t>
      </w:r>
    </w:p>
    <w:p w14:paraId="3E2C304C">
      <w:pPr>
        <w:spacing w:line="40" w:lineRule="exact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387"/>
        <w:gridCol w:w="1165"/>
        <w:gridCol w:w="1420"/>
        <w:gridCol w:w="1421"/>
        <w:gridCol w:w="1422"/>
      </w:tblGrid>
      <w:tr w14:paraId="22BC6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621B59E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2387" w:type="dxa"/>
            <w:vAlign w:val="center"/>
          </w:tcPr>
          <w:p w14:paraId="0027E5D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165" w:type="dxa"/>
            <w:vAlign w:val="center"/>
          </w:tcPr>
          <w:p w14:paraId="622EADC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420" w:type="dxa"/>
            <w:vAlign w:val="center"/>
          </w:tcPr>
          <w:p w14:paraId="63DD0C0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421" w:type="dxa"/>
          </w:tcPr>
          <w:p w14:paraId="120878F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单价/元</w:t>
            </w:r>
          </w:p>
        </w:tc>
        <w:tc>
          <w:tcPr>
            <w:tcW w:w="1422" w:type="dxa"/>
          </w:tcPr>
          <w:p w14:paraId="499CC65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总价/元</w:t>
            </w:r>
          </w:p>
        </w:tc>
      </w:tr>
      <w:tr w14:paraId="122BC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77232E1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87" w:type="dxa"/>
            <w:vAlign w:val="center"/>
          </w:tcPr>
          <w:p w14:paraId="46049F4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VR智能终端</w:t>
            </w:r>
          </w:p>
        </w:tc>
        <w:tc>
          <w:tcPr>
            <w:tcW w:w="1165" w:type="dxa"/>
            <w:vAlign w:val="center"/>
          </w:tcPr>
          <w:p w14:paraId="661A17E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420" w:type="dxa"/>
            <w:vAlign w:val="center"/>
          </w:tcPr>
          <w:p w14:paraId="736918B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21" w:type="dxa"/>
          </w:tcPr>
          <w:p w14:paraId="0050FA37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650608D4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7DAC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3BF84A4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387" w:type="dxa"/>
            <w:vAlign w:val="center"/>
          </w:tcPr>
          <w:p w14:paraId="570FD4A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86寸触摸一体机</w:t>
            </w:r>
          </w:p>
        </w:tc>
        <w:tc>
          <w:tcPr>
            <w:tcW w:w="1165" w:type="dxa"/>
            <w:vAlign w:val="center"/>
          </w:tcPr>
          <w:p w14:paraId="106A90A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420" w:type="dxa"/>
            <w:vAlign w:val="center"/>
          </w:tcPr>
          <w:p w14:paraId="751794D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21" w:type="dxa"/>
          </w:tcPr>
          <w:p w14:paraId="656FCD60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394AE542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34164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7554B24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387" w:type="dxa"/>
            <w:vAlign w:val="center"/>
          </w:tcPr>
          <w:p w14:paraId="288BBAA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VR充电消毒一体柜</w:t>
            </w:r>
          </w:p>
        </w:tc>
        <w:tc>
          <w:tcPr>
            <w:tcW w:w="1165" w:type="dxa"/>
            <w:vAlign w:val="center"/>
          </w:tcPr>
          <w:p w14:paraId="6824090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420" w:type="dxa"/>
            <w:vAlign w:val="center"/>
          </w:tcPr>
          <w:p w14:paraId="312CDC7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21" w:type="dxa"/>
          </w:tcPr>
          <w:p w14:paraId="795D489C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4567E245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68147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645090B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387" w:type="dxa"/>
            <w:vAlign w:val="center"/>
          </w:tcPr>
          <w:p w14:paraId="674703C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教师中控工作站</w:t>
            </w:r>
          </w:p>
        </w:tc>
        <w:tc>
          <w:tcPr>
            <w:tcW w:w="1165" w:type="dxa"/>
            <w:vAlign w:val="center"/>
          </w:tcPr>
          <w:p w14:paraId="1D40E29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420" w:type="dxa"/>
            <w:vAlign w:val="center"/>
          </w:tcPr>
          <w:p w14:paraId="56CFF37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21" w:type="dxa"/>
          </w:tcPr>
          <w:p w14:paraId="10B58FBE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2AED66D6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32B6A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5EDC26B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387" w:type="dxa"/>
            <w:vAlign w:val="center"/>
          </w:tcPr>
          <w:p w14:paraId="227E104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极速组网套件</w:t>
            </w:r>
          </w:p>
        </w:tc>
        <w:tc>
          <w:tcPr>
            <w:tcW w:w="1165" w:type="dxa"/>
            <w:vAlign w:val="center"/>
          </w:tcPr>
          <w:p w14:paraId="3F82E75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420" w:type="dxa"/>
            <w:vAlign w:val="center"/>
          </w:tcPr>
          <w:p w14:paraId="0956E1C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21" w:type="dxa"/>
          </w:tcPr>
          <w:p w14:paraId="2712BC2C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4C1BF9C2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5C156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10734D7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387" w:type="dxa"/>
            <w:vAlign w:val="center"/>
          </w:tcPr>
          <w:p w14:paraId="35ED320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设备调试</w:t>
            </w:r>
          </w:p>
        </w:tc>
        <w:tc>
          <w:tcPr>
            <w:tcW w:w="1165" w:type="dxa"/>
            <w:vAlign w:val="center"/>
          </w:tcPr>
          <w:p w14:paraId="3CD5C25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1420" w:type="dxa"/>
            <w:vAlign w:val="center"/>
          </w:tcPr>
          <w:p w14:paraId="5F1A2BF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21" w:type="dxa"/>
          </w:tcPr>
          <w:p w14:paraId="12494E0C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0A4B4BB8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1EB58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17DE53B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387" w:type="dxa"/>
            <w:vAlign w:val="center"/>
          </w:tcPr>
          <w:p w14:paraId="2C82B8E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音频系统</w:t>
            </w:r>
          </w:p>
        </w:tc>
        <w:tc>
          <w:tcPr>
            <w:tcW w:w="1165" w:type="dxa"/>
            <w:vAlign w:val="center"/>
          </w:tcPr>
          <w:p w14:paraId="168687B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20" w:type="dxa"/>
            <w:vAlign w:val="center"/>
          </w:tcPr>
          <w:p w14:paraId="185AFE8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21" w:type="dxa"/>
          </w:tcPr>
          <w:p w14:paraId="2E50F6B7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3D503CA2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7D7EC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5744C07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387" w:type="dxa"/>
            <w:vAlign w:val="center"/>
          </w:tcPr>
          <w:p w14:paraId="4275A12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机柜</w:t>
            </w:r>
          </w:p>
        </w:tc>
        <w:tc>
          <w:tcPr>
            <w:tcW w:w="1165" w:type="dxa"/>
            <w:vAlign w:val="center"/>
          </w:tcPr>
          <w:p w14:paraId="579CCE8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420" w:type="dxa"/>
            <w:vAlign w:val="center"/>
          </w:tcPr>
          <w:p w14:paraId="4B9F3F3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21" w:type="dxa"/>
          </w:tcPr>
          <w:p w14:paraId="3617EEBF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2607F940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0C3AD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564331D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387" w:type="dxa"/>
            <w:vAlign w:val="center"/>
          </w:tcPr>
          <w:p w14:paraId="5BA8BC7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配电柜</w:t>
            </w:r>
          </w:p>
        </w:tc>
        <w:tc>
          <w:tcPr>
            <w:tcW w:w="1165" w:type="dxa"/>
            <w:vAlign w:val="center"/>
          </w:tcPr>
          <w:p w14:paraId="4927554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20" w:type="dxa"/>
            <w:vAlign w:val="center"/>
          </w:tcPr>
          <w:p w14:paraId="60E7A6D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21" w:type="dxa"/>
          </w:tcPr>
          <w:p w14:paraId="28E737B0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1BFD2261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4337A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67DECF0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387" w:type="dxa"/>
            <w:vAlign w:val="center"/>
          </w:tcPr>
          <w:p w14:paraId="389B37C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理化生虚拟仿真系统</w:t>
            </w:r>
          </w:p>
        </w:tc>
        <w:tc>
          <w:tcPr>
            <w:tcW w:w="1165" w:type="dxa"/>
            <w:vAlign w:val="center"/>
          </w:tcPr>
          <w:p w14:paraId="27D9464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20" w:type="dxa"/>
            <w:vAlign w:val="center"/>
          </w:tcPr>
          <w:p w14:paraId="3BCB65D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21" w:type="dxa"/>
          </w:tcPr>
          <w:p w14:paraId="6DA94852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0C1382E0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27F9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367940D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387" w:type="dxa"/>
            <w:vAlign w:val="center"/>
          </w:tcPr>
          <w:p w14:paraId="6C81924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全环境VR多端播控系统</w:t>
            </w:r>
          </w:p>
        </w:tc>
        <w:tc>
          <w:tcPr>
            <w:tcW w:w="1165" w:type="dxa"/>
            <w:vAlign w:val="center"/>
          </w:tcPr>
          <w:p w14:paraId="1B6E1AF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20" w:type="dxa"/>
            <w:vAlign w:val="center"/>
          </w:tcPr>
          <w:p w14:paraId="223909D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21" w:type="dxa"/>
          </w:tcPr>
          <w:p w14:paraId="1DEF8AD4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55E3810E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4731D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restart"/>
            <w:vAlign w:val="center"/>
          </w:tcPr>
          <w:p w14:paraId="7B44C99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387" w:type="dxa"/>
            <w:vMerge w:val="restart"/>
            <w:vAlign w:val="center"/>
          </w:tcPr>
          <w:p w14:paraId="13DDFDE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VR 实训室智慧管理平台</w:t>
            </w:r>
          </w:p>
        </w:tc>
        <w:tc>
          <w:tcPr>
            <w:tcW w:w="2585" w:type="dxa"/>
            <w:gridSpan w:val="2"/>
            <w:vAlign w:val="center"/>
          </w:tcPr>
          <w:p w14:paraId="2B31799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1.身份认证管理系统</w:t>
            </w:r>
          </w:p>
        </w:tc>
        <w:tc>
          <w:tcPr>
            <w:tcW w:w="1421" w:type="dxa"/>
          </w:tcPr>
          <w:p w14:paraId="582D9B74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3230CFC9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5CC2E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6BA068D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27F79C3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338C814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2.实训场地预约与调度系统</w:t>
            </w:r>
          </w:p>
        </w:tc>
        <w:tc>
          <w:tcPr>
            <w:tcW w:w="1421" w:type="dxa"/>
          </w:tcPr>
          <w:p w14:paraId="0368FA6C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6EA34438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6E6F6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52D98C3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6AFA7D5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27F8F33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3.设备可视化系统</w:t>
            </w:r>
          </w:p>
        </w:tc>
        <w:tc>
          <w:tcPr>
            <w:tcW w:w="1421" w:type="dxa"/>
          </w:tcPr>
          <w:p w14:paraId="798031AC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206BE8E4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5C932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107335F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00565B1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5B0CC9A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4.普职实训记录系统</w:t>
            </w:r>
          </w:p>
        </w:tc>
        <w:tc>
          <w:tcPr>
            <w:tcW w:w="1421" w:type="dxa"/>
          </w:tcPr>
          <w:p w14:paraId="2088F7B6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7A104BF7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2385D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69522F0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50E0AE4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37CE3D6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5.实训评价与成绩导出系统</w:t>
            </w:r>
          </w:p>
        </w:tc>
        <w:tc>
          <w:tcPr>
            <w:tcW w:w="1421" w:type="dxa"/>
          </w:tcPr>
          <w:p w14:paraId="019A482A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270E8657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340D2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047ED30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5DA02B9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31236BD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6.设备报修与进度跟踪系统</w:t>
            </w:r>
          </w:p>
        </w:tc>
        <w:tc>
          <w:tcPr>
            <w:tcW w:w="1421" w:type="dxa"/>
          </w:tcPr>
          <w:p w14:paraId="236A515B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1422" w:type="dxa"/>
          </w:tcPr>
          <w:p w14:paraId="058BC2F9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5E2B0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32A90FA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387" w:type="dxa"/>
            <w:vAlign w:val="center"/>
          </w:tcPr>
          <w:p w14:paraId="23DF6B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高速扫描仪</w:t>
            </w:r>
          </w:p>
        </w:tc>
        <w:tc>
          <w:tcPr>
            <w:tcW w:w="1165" w:type="dxa"/>
            <w:vAlign w:val="center"/>
          </w:tcPr>
          <w:p w14:paraId="69236C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420" w:type="dxa"/>
            <w:vAlign w:val="center"/>
          </w:tcPr>
          <w:p w14:paraId="4820FF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21" w:type="dxa"/>
          </w:tcPr>
          <w:p w14:paraId="7E2797AA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23F4B73C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1BA72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41DF267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2387" w:type="dxa"/>
            <w:vAlign w:val="center"/>
          </w:tcPr>
          <w:p w14:paraId="4BB350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手绘板</w:t>
            </w:r>
          </w:p>
        </w:tc>
        <w:tc>
          <w:tcPr>
            <w:tcW w:w="1165" w:type="dxa"/>
            <w:vAlign w:val="center"/>
          </w:tcPr>
          <w:p w14:paraId="5C77B3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420" w:type="dxa"/>
            <w:vAlign w:val="center"/>
          </w:tcPr>
          <w:p w14:paraId="2CA2A8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421" w:type="dxa"/>
          </w:tcPr>
          <w:p w14:paraId="4FBA2EEF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2F8ACEF8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5F575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1C3D683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387" w:type="dxa"/>
            <w:vAlign w:val="center"/>
          </w:tcPr>
          <w:p w14:paraId="261569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激光多功能打印机</w:t>
            </w:r>
          </w:p>
        </w:tc>
        <w:tc>
          <w:tcPr>
            <w:tcW w:w="1165" w:type="dxa"/>
            <w:vAlign w:val="center"/>
          </w:tcPr>
          <w:p w14:paraId="028103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420" w:type="dxa"/>
            <w:vAlign w:val="center"/>
          </w:tcPr>
          <w:p w14:paraId="5CB532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21" w:type="dxa"/>
          </w:tcPr>
          <w:p w14:paraId="001911BC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3AA4153A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1703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707" w:type="dxa"/>
            <w:vAlign w:val="center"/>
          </w:tcPr>
          <w:p w14:paraId="4F1E8AB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387" w:type="dxa"/>
            <w:vAlign w:val="center"/>
          </w:tcPr>
          <w:p w14:paraId="5DF62F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平台服务器</w:t>
            </w:r>
          </w:p>
        </w:tc>
        <w:tc>
          <w:tcPr>
            <w:tcW w:w="1165" w:type="dxa"/>
            <w:vAlign w:val="center"/>
          </w:tcPr>
          <w:p w14:paraId="11EB42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420" w:type="dxa"/>
            <w:vAlign w:val="center"/>
          </w:tcPr>
          <w:p w14:paraId="53ED6E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421" w:type="dxa"/>
          </w:tcPr>
          <w:p w14:paraId="0E0A4D3C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7DF09896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26723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restart"/>
            <w:vAlign w:val="center"/>
          </w:tcPr>
          <w:p w14:paraId="1E94FC6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2387" w:type="dxa"/>
            <w:vMerge w:val="restart"/>
            <w:vAlign w:val="center"/>
          </w:tcPr>
          <w:p w14:paraId="5C9368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基础支撑平台</w:t>
            </w:r>
          </w:p>
        </w:tc>
        <w:tc>
          <w:tcPr>
            <w:tcW w:w="2585" w:type="dxa"/>
            <w:gridSpan w:val="2"/>
            <w:vAlign w:val="center"/>
          </w:tcPr>
          <w:p w14:paraId="142737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1.基础数据系统</w:t>
            </w:r>
          </w:p>
        </w:tc>
        <w:tc>
          <w:tcPr>
            <w:tcW w:w="1421" w:type="dxa"/>
          </w:tcPr>
          <w:p w14:paraId="729F0ABD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5A7CCA0D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2D4D2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1ED0A32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27D7B9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13784F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2.文件管理系统</w:t>
            </w:r>
          </w:p>
        </w:tc>
        <w:tc>
          <w:tcPr>
            <w:tcW w:w="1421" w:type="dxa"/>
          </w:tcPr>
          <w:p w14:paraId="579F8A0A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7C981F67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4632D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2BE7D7B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0A4D8C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6805AD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3.数据管理系统</w:t>
            </w:r>
          </w:p>
        </w:tc>
        <w:tc>
          <w:tcPr>
            <w:tcW w:w="1421" w:type="dxa"/>
          </w:tcPr>
          <w:p w14:paraId="639A3A42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0E97BA97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21758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079B476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59B6DB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7C85BD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4.日志管理系统</w:t>
            </w:r>
          </w:p>
        </w:tc>
        <w:tc>
          <w:tcPr>
            <w:tcW w:w="1421" w:type="dxa"/>
          </w:tcPr>
          <w:p w14:paraId="1FED75A3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6DE23E90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00506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restart"/>
            <w:vAlign w:val="center"/>
          </w:tcPr>
          <w:p w14:paraId="6EFEDE2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2387" w:type="dxa"/>
            <w:vMerge w:val="restart"/>
            <w:vAlign w:val="center"/>
          </w:tcPr>
          <w:p w14:paraId="3C39AA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用户管理平台</w:t>
            </w:r>
          </w:p>
        </w:tc>
        <w:tc>
          <w:tcPr>
            <w:tcW w:w="2585" w:type="dxa"/>
            <w:gridSpan w:val="2"/>
            <w:vAlign w:val="center"/>
          </w:tcPr>
          <w:p w14:paraId="7D4214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1.教师信息系统</w:t>
            </w:r>
          </w:p>
        </w:tc>
        <w:tc>
          <w:tcPr>
            <w:tcW w:w="1421" w:type="dxa"/>
          </w:tcPr>
          <w:p w14:paraId="716FCAB6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4BB8A96E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21324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39BF5FD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4D5008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178D53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2.超级管理员信息系统</w:t>
            </w:r>
          </w:p>
        </w:tc>
        <w:tc>
          <w:tcPr>
            <w:tcW w:w="1421" w:type="dxa"/>
          </w:tcPr>
          <w:p w14:paraId="597C7CF2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322B2806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32A43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4BDFD29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53F510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4ABC1C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3.管理员信息系统</w:t>
            </w:r>
          </w:p>
        </w:tc>
        <w:tc>
          <w:tcPr>
            <w:tcW w:w="1421" w:type="dxa"/>
          </w:tcPr>
          <w:p w14:paraId="76F7FF9D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4828B14F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767CC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0F22D75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5873E4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75E686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4.学生信息系统</w:t>
            </w:r>
          </w:p>
        </w:tc>
        <w:tc>
          <w:tcPr>
            <w:tcW w:w="1421" w:type="dxa"/>
          </w:tcPr>
          <w:p w14:paraId="7F664AD2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03E97070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010E3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520D2C2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48B0BB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71283A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5.用户管理系统</w:t>
            </w:r>
          </w:p>
        </w:tc>
        <w:tc>
          <w:tcPr>
            <w:tcW w:w="1421" w:type="dxa"/>
          </w:tcPr>
          <w:p w14:paraId="22CFD3DA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14DFCC2A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5BE75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3EBD7BA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05B673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4BA879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6.权限管理系统</w:t>
            </w:r>
          </w:p>
        </w:tc>
        <w:tc>
          <w:tcPr>
            <w:tcW w:w="1421" w:type="dxa"/>
          </w:tcPr>
          <w:p w14:paraId="260F0B03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1E2F5E1F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6213E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3CA9600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6FEA73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16A271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7.认证与会话管理系统</w:t>
            </w:r>
          </w:p>
        </w:tc>
        <w:tc>
          <w:tcPr>
            <w:tcW w:w="1421" w:type="dxa"/>
          </w:tcPr>
          <w:p w14:paraId="79085BB1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155550AC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3C697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restart"/>
            <w:vAlign w:val="center"/>
          </w:tcPr>
          <w:p w14:paraId="7707D59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2387" w:type="dxa"/>
            <w:vMerge w:val="restart"/>
            <w:vAlign w:val="center"/>
          </w:tcPr>
          <w:p w14:paraId="0760A4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题库管理平台</w:t>
            </w:r>
          </w:p>
        </w:tc>
        <w:tc>
          <w:tcPr>
            <w:tcW w:w="2585" w:type="dxa"/>
            <w:gridSpan w:val="2"/>
            <w:vAlign w:val="center"/>
          </w:tcPr>
          <w:p w14:paraId="535C41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1.题库管理系统</w:t>
            </w:r>
          </w:p>
        </w:tc>
        <w:tc>
          <w:tcPr>
            <w:tcW w:w="1421" w:type="dxa"/>
          </w:tcPr>
          <w:p w14:paraId="733BC4F4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521C0F6F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70377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5D6FCB1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4B71CF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1096A7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2.图像导入系统</w:t>
            </w:r>
          </w:p>
        </w:tc>
        <w:tc>
          <w:tcPr>
            <w:tcW w:w="1421" w:type="dxa"/>
          </w:tcPr>
          <w:p w14:paraId="1562AFA5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1ED49662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6BBD7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17E0143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472AE1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21DE66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3.手动录入系统</w:t>
            </w:r>
          </w:p>
        </w:tc>
        <w:tc>
          <w:tcPr>
            <w:tcW w:w="1421" w:type="dxa"/>
          </w:tcPr>
          <w:p w14:paraId="75884DE4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2369517F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3248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3D15BD7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3044D5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52E695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4.条件搜索系统</w:t>
            </w:r>
          </w:p>
        </w:tc>
        <w:tc>
          <w:tcPr>
            <w:tcW w:w="1421" w:type="dxa"/>
          </w:tcPr>
          <w:p w14:paraId="02B9C351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17595FB7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1E15F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65F2DAE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5F3842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472F8C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5.试题分析系统</w:t>
            </w:r>
          </w:p>
        </w:tc>
        <w:tc>
          <w:tcPr>
            <w:tcW w:w="1421" w:type="dxa"/>
          </w:tcPr>
          <w:p w14:paraId="6A57146E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01A70039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148AE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14A7AD1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392783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7FAEE5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6.知识点录入系统</w:t>
            </w:r>
          </w:p>
        </w:tc>
        <w:tc>
          <w:tcPr>
            <w:tcW w:w="1421" w:type="dxa"/>
          </w:tcPr>
          <w:p w14:paraId="49E07AA8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6B09A429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00A60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5ADD0BD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199161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06D90D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7.知识点管理系统</w:t>
            </w:r>
          </w:p>
        </w:tc>
        <w:tc>
          <w:tcPr>
            <w:tcW w:w="1421" w:type="dxa"/>
          </w:tcPr>
          <w:p w14:paraId="4AF6F8E2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517373C9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6F47B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07" w:type="dxa"/>
            <w:vMerge w:val="continue"/>
            <w:vAlign w:val="center"/>
          </w:tcPr>
          <w:p w14:paraId="67D54E7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4444D1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1BF85C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8.知识点关联系统</w:t>
            </w:r>
          </w:p>
        </w:tc>
        <w:tc>
          <w:tcPr>
            <w:tcW w:w="1421" w:type="dxa"/>
          </w:tcPr>
          <w:p w14:paraId="42B3B59E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5C998BB8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6F211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restart"/>
            <w:vAlign w:val="center"/>
          </w:tcPr>
          <w:p w14:paraId="1D2773A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387" w:type="dxa"/>
            <w:vMerge w:val="restart"/>
            <w:vAlign w:val="center"/>
          </w:tcPr>
          <w:p w14:paraId="5213E2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阅卷平台</w:t>
            </w:r>
          </w:p>
        </w:tc>
        <w:tc>
          <w:tcPr>
            <w:tcW w:w="2585" w:type="dxa"/>
            <w:gridSpan w:val="2"/>
            <w:vAlign w:val="center"/>
          </w:tcPr>
          <w:p w14:paraId="3E62FF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1.智能扫描系统</w:t>
            </w:r>
          </w:p>
        </w:tc>
        <w:tc>
          <w:tcPr>
            <w:tcW w:w="1421" w:type="dxa"/>
          </w:tcPr>
          <w:p w14:paraId="125D2444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37858A46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59600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086F1AD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7FF47D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1373A6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2.学生身份匹配系统</w:t>
            </w:r>
          </w:p>
        </w:tc>
        <w:tc>
          <w:tcPr>
            <w:tcW w:w="1421" w:type="dxa"/>
          </w:tcPr>
          <w:p w14:paraId="3F926EB2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2179720C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4CAC6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707" w:type="dxa"/>
            <w:vMerge w:val="continue"/>
            <w:vAlign w:val="center"/>
          </w:tcPr>
          <w:p w14:paraId="0D562D3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0D36E8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7E2F05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3.线上阅卷系统</w:t>
            </w:r>
          </w:p>
        </w:tc>
        <w:tc>
          <w:tcPr>
            <w:tcW w:w="1421" w:type="dxa"/>
          </w:tcPr>
          <w:p w14:paraId="1408DBEC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3D460112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465FD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restart"/>
            <w:vAlign w:val="center"/>
          </w:tcPr>
          <w:p w14:paraId="179FD4A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2387" w:type="dxa"/>
            <w:vMerge w:val="restart"/>
            <w:vAlign w:val="center"/>
          </w:tcPr>
          <w:p w14:paraId="6823EC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试卷管理平台</w:t>
            </w:r>
          </w:p>
        </w:tc>
        <w:tc>
          <w:tcPr>
            <w:tcW w:w="2585" w:type="dxa"/>
            <w:gridSpan w:val="2"/>
            <w:vAlign w:val="center"/>
          </w:tcPr>
          <w:p w14:paraId="360195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1.习题组卷系统</w:t>
            </w:r>
          </w:p>
        </w:tc>
        <w:tc>
          <w:tcPr>
            <w:tcW w:w="1421" w:type="dxa"/>
          </w:tcPr>
          <w:p w14:paraId="25D685C8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308DC061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13980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16D73B9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36856A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43983C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2.考题手动组卷系统</w:t>
            </w:r>
          </w:p>
        </w:tc>
        <w:tc>
          <w:tcPr>
            <w:tcW w:w="1421" w:type="dxa"/>
          </w:tcPr>
          <w:p w14:paraId="04D9746D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57D48313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09DF9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243539F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60A00B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06E6CF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3.随机组卷系统</w:t>
            </w:r>
          </w:p>
        </w:tc>
        <w:tc>
          <w:tcPr>
            <w:tcW w:w="1421" w:type="dxa"/>
          </w:tcPr>
          <w:p w14:paraId="126D68C6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00A09596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4640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restart"/>
            <w:vAlign w:val="center"/>
          </w:tcPr>
          <w:p w14:paraId="1671D51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2387" w:type="dxa"/>
            <w:vMerge w:val="restart"/>
            <w:vAlign w:val="center"/>
          </w:tcPr>
          <w:p w14:paraId="6E8ED5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数据可视化平台</w:t>
            </w:r>
          </w:p>
        </w:tc>
        <w:tc>
          <w:tcPr>
            <w:tcW w:w="2585" w:type="dxa"/>
            <w:gridSpan w:val="2"/>
            <w:vAlign w:val="center"/>
          </w:tcPr>
          <w:p w14:paraId="2071C6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1.成绩分析系统</w:t>
            </w:r>
          </w:p>
        </w:tc>
        <w:tc>
          <w:tcPr>
            <w:tcW w:w="1421" w:type="dxa"/>
          </w:tcPr>
          <w:p w14:paraId="2D5A176B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7E0E5E22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72EEE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730191D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7AC963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6B765B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2.成绩查询系统</w:t>
            </w:r>
          </w:p>
        </w:tc>
        <w:tc>
          <w:tcPr>
            <w:tcW w:w="1421" w:type="dxa"/>
          </w:tcPr>
          <w:p w14:paraId="76D0846E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24261D86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13B0D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Merge w:val="continue"/>
            <w:vAlign w:val="center"/>
          </w:tcPr>
          <w:p w14:paraId="3CE77A0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2387" w:type="dxa"/>
            <w:vMerge w:val="continue"/>
            <w:vAlign w:val="center"/>
          </w:tcPr>
          <w:p w14:paraId="52B303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5" w:type="dxa"/>
            <w:gridSpan w:val="2"/>
            <w:vAlign w:val="center"/>
          </w:tcPr>
          <w:p w14:paraId="1B930A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3.学情对比系统</w:t>
            </w:r>
          </w:p>
        </w:tc>
        <w:tc>
          <w:tcPr>
            <w:tcW w:w="1421" w:type="dxa"/>
          </w:tcPr>
          <w:p w14:paraId="5E26023A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711B006E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34BBA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03FFE40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2387" w:type="dxa"/>
            <w:vAlign w:val="center"/>
          </w:tcPr>
          <w:p w14:paraId="7EB7B1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AI赋能语文学科教学专项培训课程</w:t>
            </w:r>
          </w:p>
        </w:tc>
        <w:tc>
          <w:tcPr>
            <w:tcW w:w="1165" w:type="dxa"/>
            <w:vAlign w:val="center"/>
          </w:tcPr>
          <w:p w14:paraId="2C08F7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期</w:t>
            </w:r>
          </w:p>
        </w:tc>
        <w:tc>
          <w:tcPr>
            <w:tcW w:w="1420" w:type="dxa"/>
            <w:vAlign w:val="center"/>
          </w:tcPr>
          <w:p w14:paraId="395CB1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21" w:type="dxa"/>
          </w:tcPr>
          <w:p w14:paraId="3EBB322F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080A6592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0CABE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1207E2D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2387" w:type="dxa"/>
            <w:vAlign w:val="center"/>
          </w:tcPr>
          <w:p w14:paraId="5B3FB1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AI赋能数学学科教学专项培训课程</w:t>
            </w:r>
          </w:p>
        </w:tc>
        <w:tc>
          <w:tcPr>
            <w:tcW w:w="1165" w:type="dxa"/>
            <w:vAlign w:val="center"/>
          </w:tcPr>
          <w:p w14:paraId="1A47BF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期</w:t>
            </w:r>
          </w:p>
        </w:tc>
        <w:tc>
          <w:tcPr>
            <w:tcW w:w="1420" w:type="dxa"/>
            <w:vAlign w:val="center"/>
          </w:tcPr>
          <w:p w14:paraId="725148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21" w:type="dxa"/>
          </w:tcPr>
          <w:p w14:paraId="5901B045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5A4755FF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70809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416CCC2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2387" w:type="dxa"/>
            <w:vAlign w:val="center"/>
          </w:tcPr>
          <w:p w14:paraId="22AA22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AI赋能英语学科教学专项培训课程</w:t>
            </w:r>
          </w:p>
        </w:tc>
        <w:tc>
          <w:tcPr>
            <w:tcW w:w="1165" w:type="dxa"/>
            <w:vAlign w:val="center"/>
          </w:tcPr>
          <w:p w14:paraId="3F0B46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期</w:t>
            </w:r>
          </w:p>
        </w:tc>
        <w:tc>
          <w:tcPr>
            <w:tcW w:w="1420" w:type="dxa"/>
            <w:vAlign w:val="center"/>
          </w:tcPr>
          <w:p w14:paraId="7D8701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21" w:type="dxa"/>
          </w:tcPr>
          <w:p w14:paraId="64C9EB87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1FB91538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4FECF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5905825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2387" w:type="dxa"/>
            <w:vAlign w:val="center"/>
          </w:tcPr>
          <w:p w14:paraId="1A3EA0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办公与宣传综合技能培训课程</w:t>
            </w:r>
          </w:p>
        </w:tc>
        <w:tc>
          <w:tcPr>
            <w:tcW w:w="1165" w:type="dxa"/>
            <w:vAlign w:val="center"/>
          </w:tcPr>
          <w:p w14:paraId="0B793C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期</w:t>
            </w:r>
          </w:p>
        </w:tc>
        <w:tc>
          <w:tcPr>
            <w:tcW w:w="1420" w:type="dxa"/>
            <w:vAlign w:val="center"/>
          </w:tcPr>
          <w:p w14:paraId="009DAC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21" w:type="dxa"/>
          </w:tcPr>
          <w:p w14:paraId="067CB87D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35C1BA84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4C1E1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26191FF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2387" w:type="dxa"/>
            <w:vAlign w:val="center"/>
          </w:tcPr>
          <w:p w14:paraId="494D5F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智慧校园（已有平台）与多媒体教室应用培训课程</w:t>
            </w:r>
          </w:p>
        </w:tc>
        <w:tc>
          <w:tcPr>
            <w:tcW w:w="1165" w:type="dxa"/>
            <w:vAlign w:val="center"/>
          </w:tcPr>
          <w:p w14:paraId="7CA28B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期</w:t>
            </w:r>
          </w:p>
        </w:tc>
        <w:tc>
          <w:tcPr>
            <w:tcW w:w="1420" w:type="dxa"/>
            <w:vAlign w:val="center"/>
          </w:tcPr>
          <w:p w14:paraId="46CA17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21" w:type="dxa"/>
          </w:tcPr>
          <w:p w14:paraId="06DB497C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69A6466B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764D5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" w:type="dxa"/>
            <w:vAlign w:val="center"/>
          </w:tcPr>
          <w:p w14:paraId="7BCF64A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2387" w:type="dxa"/>
            <w:vAlign w:val="center"/>
          </w:tcPr>
          <w:p w14:paraId="638526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新系统平台全业务操作实训课程</w:t>
            </w:r>
          </w:p>
        </w:tc>
        <w:tc>
          <w:tcPr>
            <w:tcW w:w="1165" w:type="dxa"/>
            <w:vAlign w:val="center"/>
          </w:tcPr>
          <w:p w14:paraId="72B8FE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期</w:t>
            </w:r>
          </w:p>
        </w:tc>
        <w:tc>
          <w:tcPr>
            <w:tcW w:w="1420" w:type="dxa"/>
            <w:vAlign w:val="center"/>
          </w:tcPr>
          <w:p w14:paraId="04C5B3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421" w:type="dxa"/>
          </w:tcPr>
          <w:p w14:paraId="6CC83322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  <w:tc>
          <w:tcPr>
            <w:tcW w:w="1422" w:type="dxa"/>
          </w:tcPr>
          <w:p w14:paraId="5A5E7FD2">
            <w:pPr>
              <w:pStyle w:val="3"/>
              <w:widowControl w:val="0"/>
              <w:spacing w:line="268" w:lineRule="auto"/>
              <w:rPr>
                <w:vertAlign w:val="baseline"/>
              </w:rPr>
            </w:pPr>
          </w:p>
        </w:tc>
      </w:tr>
      <w:tr w14:paraId="79944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5679" w:type="dxa"/>
            <w:gridSpan w:val="4"/>
            <w:vAlign w:val="center"/>
          </w:tcPr>
          <w:p w14:paraId="6C42FE82">
            <w:pPr>
              <w:pStyle w:val="3"/>
              <w:widowControl w:val="0"/>
              <w:spacing w:line="268" w:lineRule="auto"/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合计/元</w:t>
            </w:r>
          </w:p>
        </w:tc>
        <w:tc>
          <w:tcPr>
            <w:tcW w:w="2843" w:type="dxa"/>
            <w:gridSpan w:val="2"/>
            <w:vAlign w:val="center"/>
          </w:tcPr>
          <w:p w14:paraId="0286BBCC">
            <w:pPr>
              <w:pStyle w:val="3"/>
              <w:widowControl w:val="0"/>
              <w:spacing w:line="268" w:lineRule="auto"/>
              <w:rPr>
                <w:sz w:val="24"/>
                <w:szCs w:val="24"/>
                <w:vertAlign w:val="baseline"/>
              </w:rPr>
            </w:pPr>
          </w:p>
        </w:tc>
      </w:tr>
    </w:tbl>
    <w:p w14:paraId="10E9CCA8">
      <w:pPr>
        <w:pStyle w:val="3"/>
        <w:spacing w:line="268" w:lineRule="auto"/>
      </w:pPr>
    </w:p>
    <w:p w14:paraId="07C7C8BE">
      <w:pPr>
        <w:spacing w:before="78" w:line="219" w:lineRule="auto"/>
        <w:jc w:val="both"/>
        <w:rPr>
          <w:rFonts w:ascii="宋体" w:hAnsi="宋体" w:eastAsia="宋体" w:cs="宋体"/>
          <w:b/>
          <w:bCs/>
          <w:spacing w:val="-3"/>
          <w:sz w:val="24"/>
          <w:szCs w:val="24"/>
          <w:highlight w:val="none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  <w:highlight w:val="none"/>
        </w:rPr>
        <w:t>注：1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highlight w:val="none"/>
          <w:lang w:eastAsia="zh-CN"/>
        </w:rPr>
        <w:t>、</w:t>
      </w:r>
      <w:r>
        <w:rPr>
          <w:rFonts w:ascii="宋体" w:hAnsi="宋体" w:eastAsia="宋体" w:cs="宋体"/>
          <w:b/>
          <w:bCs/>
          <w:spacing w:val="-2"/>
          <w:sz w:val="24"/>
          <w:szCs w:val="24"/>
          <w:highlight w:val="none"/>
        </w:rPr>
        <w:t>投标人可适当调整该表格式，但不得减少信息</w:t>
      </w:r>
      <w:r>
        <w:rPr>
          <w:rFonts w:ascii="宋体" w:hAnsi="宋体" w:eastAsia="宋体" w:cs="宋体"/>
          <w:b/>
          <w:bCs/>
          <w:spacing w:val="-3"/>
          <w:sz w:val="24"/>
          <w:szCs w:val="24"/>
          <w:highlight w:val="none"/>
        </w:rPr>
        <w:t>内容。</w:t>
      </w:r>
    </w:p>
    <w:p w14:paraId="1BD38E4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both"/>
        <w:rPr>
          <w:rFonts w:hint="default" w:ascii="宋体" w:hAnsi="宋体" w:eastAsia="宋体" w:cs="宋体"/>
          <w:b/>
          <w:bCs/>
          <w:spacing w:val="-3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highlight w:val="none"/>
          <w:lang w:val="en-US" w:eastAsia="zh-CN"/>
        </w:rPr>
        <w:t xml:space="preserve">    2、报价依据参照“</w:t>
      </w:r>
      <w:r>
        <w:rPr>
          <w:rFonts w:ascii="宋体" w:hAnsi="宋体" w:eastAsia="宋体" w:cs="宋体"/>
          <w:b/>
          <w:bCs/>
          <w:spacing w:val="-2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highlight w:val="none"/>
          <w:lang w:val="en-US" w:eastAsia="zh-CN"/>
        </w:rPr>
        <w:t>三</w:t>
      </w:r>
      <w:r>
        <w:rPr>
          <w:rFonts w:ascii="宋体" w:hAnsi="宋体" w:eastAsia="宋体" w:cs="宋体"/>
          <w:b/>
          <w:bCs/>
          <w:spacing w:val="-2"/>
          <w:sz w:val="24"/>
          <w:szCs w:val="24"/>
          <w:highlight w:val="none"/>
        </w:rPr>
        <w:t xml:space="preserve">章 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en-US" w:bidi="ar-SA"/>
        </w:rPr>
        <w:t>招标项目技术、服务、商务及其他要求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2"/>
          <w:kern w:val="0"/>
          <w:sz w:val="24"/>
          <w:szCs w:val="24"/>
          <w:highlight w:val="none"/>
          <w:lang w:val="en-US" w:eastAsia="zh-CN" w:bidi="ar-SA"/>
        </w:rPr>
        <w:t>”中“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highlight w:val="none"/>
          <w:lang w:val="en-US" w:eastAsia="zh-CN"/>
        </w:rPr>
        <w:t>3.3、技术要求”，技术参数与性能指标给定的相关内容进行报价，总报价不得超过本次招标的最高限价，否则按无效标处理。</w:t>
      </w:r>
    </w:p>
    <w:p w14:paraId="27851600">
      <w:pPr>
        <w:bidi w:val="0"/>
      </w:pPr>
    </w:p>
    <w:p w14:paraId="3DDFA842">
      <w:pPr>
        <w:bidi w:val="0"/>
        <w:ind w:firstLine="2640" w:firstLineChars="1100"/>
        <w:rPr>
          <w:rFonts w:hint="eastAsia" w:ascii="宋体" w:hAnsi="宋体" w:eastAsia="宋体" w:cs="宋体"/>
          <w:sz w:val="24"/>
          <w:szCs w:val="24"/>
        </w:rPr>
      </w:pPr>
    </w:p>
    <w:p w14:paraId="5950A564">
      <w:pPr>
        <w:bidi w:val="0"/>
        <w:ind w:firstLine="2640" w:firstLineChars="1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投标人名称（公章）：</w:t>
      </w:r>
    </w:p>
    <w:p w14:paraId="04B39A22">
      <w:pPr>
        <w:bidi w:val="0"/>
        <w:ind w:firstLine="2640" w:firstLineChars="1100"/>
        <w:rPr>
          <w:rFonts w:hint="eastAsia" w:ascii="宋体" w:hAnsi="宋体" w:eastAsia="宋体" w:cs="宋体"/>
          <w:sz w:val="24"/>
          <w:szCs w:val="24"/>
        </w:rPr>
      </w:pPr>
    </w:p>
    <w:p w14:paraId="40A95D5C">
      <w:pPr>
        <w:bidi w:val="0"/>
        <w:ind w:firstLine="2640" w:firstLineChars="1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法定代表人/被授权人（签字或盖章）： </w:t>
      </w:r>
    </w:p>
    <w:p w14:paraId="1659F866">
      <w:pPr>
        <w:bidi w:val="0"/>
        <w:ind w:firstLine="2640" w:firstLineChars="1100"/>
        <w:rPr>
          <w:rFonts w:hint="eastAsia" w:ascii="宋体" w:hAnsi="宋体" w:eastAsia="宋体" w:cs="宋体"/>
          <w:sz w:val="24"/>
          <w:szCs w:val="24"/>
        </w:rPr>
      </w:pPr>
    </w:p>
    <w:p w14:paraId="4640509D">
      <w:pPr>
        <w:bidi w:val="0"/>
        <w:ind w:firstLine="2880" w:firstLineChars="1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</w:p>
    <w:p w14:paraId="499196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231FC1"/>
    <w:rsid w:val="1DC821D0"/>
    <w:rsid w:val="267C27E8"/>
    <w:rsid w:val="3D14028D"/>
    <w:rsid w:val="469840F6"/>
    <w:rsid w:val="481608EC"/>
    <w:rsid w:val="66E768DD"/>
    <w:rsid w:val="6B647753"/>
    <w:rsid w:val="6BE04BE9"/>
    <w:rsid w:val="7520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747</Words>
  <Characters>810</Characters>
  <Lines>0</Lines>
  <Paragraphs>0</Paragraphs>
  <TotalTime>9</TotalTime>
  <ScaleCrop>false</ScaleCrop>
  <LinksUpToDate>false</LinksUpToDate>
  <CharactersWithSpaces>822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2026-05-06T07:19:00Z</dcterms:created>
  <dc:creator>Administrator</dc:creator>
  <cp:lastModifiedBy>c</cp:lastModifiedBy>
  <dcterms:modified xsi:type="dcterms:W3CDTF">2026-05-12T01:23:51Z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eyJoZGlkIjoiMDQwNDdmODVmN2IxZTQxYTdmNmVlNmJmNTY5ODc4N2IiLCJ1c2VySWQiOiI0MzM4NDQ1NTYifQ==</vt:lpwstr>
  </property>
  <property fmtid="{D5CDD505-2E9C-101B-9397-08002B2CF9AE}" pid="4" name="ICV">
    <vt:lpwstr>5601915A8CEE41838865C01267848FB1_13</vt:lpwstr>
  </property>
</Properties>
</file>