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36C9A4">
      <w:pPr>
        <w:autoSpaceDE w:val="0"/>
        <w:autoSpaceDN w:val="0"/>
        <w:adjustRightInd w:val="0"/>
        <w:snapToGrid w:val="0"/>
        <w:spacing w:line="360" w:lineRule="auto"/>
        <w:ind w:firstLine="602" w:firstLineChars="200"/>
        <w:jc w:val="left"/>
        <w:rPr>
          <w:rFonts w:hint="eastAsia" w:ascii="仿宋" w:hAnsi="仿宋" w:eastAsia="仿宋" w:cs="仿宋"/>
          <w:b/>
          <w:bCs/>
          <w:sz w:val="30"/>
          <w:szCs w:val="30"/>
          <w:lang w:val="zh-CN"/>
        </w:rPr>
      </w:pPr>
      <w:r>
        <w:rPr>
          <w:rFonts w:hint="eastAsia" w:ascii="仿宋" w:hAnsi="仿宋" w:eastAsia="仿宋" w:cs="仿宋"/>
          <w:b/>
          <w:bCs/>
          <w:sz w:val="30"/>
          <w:szCs w:val="30"/>
          <w:lang w:val="zh-CN"/>
        </w:rPr>
        <w:t>政府采购项目</w:t>
      </w:r>
    </w:p>
    <w:p w14:paraId="3E1F4261">
      <w:pPr>
        <w:autoSpaceDE w:val="0"/>
        <w:autoSpaceDN w:val="0"/>
        <w:adjustRightInd w:val="0"/>
        <w:snapToGrid w:val="0"/>
        <w:spacing w:line="360" w:lineRule="auto"/>
        <w:ind w:firstLine="602" w:firstLineChars="200"/>
        <w:jc w:val="left"/>
        <w:rPr>
          <w:rFonts w:hint="eastAsia" w:ascii="仿宋" w:hAnsi="仿宋" w:eastAsia="仿宋" w:cs="仿宋"/>
          <w:b/>
          <w:bCs/>
          <w:sz w:val="30"/>
          <w:szCs w:val="30"/>
          <w:lang w:val="zh-CN"/>
        </w:rPr>
      </w:pPr>
      <w:r>
        <w:rPr>
          <w:rFonts w:hint="eastAsia" w:ascii="仿宋" w:hAnsi="仿宋" w:eastAsia="仿宋" w:cs="仿宋"/>
          <w:b/>
          <w:bCs/>
          <w:sz w:val="30"/>
          <w:szCs w:val="30"/>
          <w:lang w:val="zh-CN"/>
        </w:rPr>
        <w:t>项目编号：SCZD2026-DY-1100/001</w:t>
      </w:r>
    </w:p>
    <w:p w14:paraId="3C31B4CF">
      <w:pPr>
        <w:tabs>
          <w:tab w:val="left" w:pos="5670"/>
        </w:tabs>
        <w:autoSpaceDE w:val="0"/>
        <w:autoSpaceDN w:val="0"/>
        <w:adjustRightInd w:val="0"/>
        <w:snapToGrid w:val="0"/>
        <w:spacing w:line="360" w:lineRule="auto"/>
        <w:jc w:val="center"/>
        <w:rPr>
          <w:rFonts w:hint="eastAsia" w:ascii="仿宋" w:hAnsi="仿宋" w:eastAsia="仿宋" w:cs="仿宋"/>
          <w:sz w:val="32"/>
          <w:szCs w:val="32"/>
        </w:rPr>
      </w:pPr>
    </w:p>
    <w:p w14:paraId="29E5EE5D">
      <w:pPr>
        <w:tabs>
          <w:tab w:val="left" w:pos="5670"/>
        </w:tabs>
        <w:autoSpaceDE w:val="0"/>
        <w:autoSpaceDN w:val="0"/>
        <w:adjustRightInd w:val="0"/>
        <w:snapToGrid w:val="0"/>
        <w:spacing w:line="360" w:lineRule="auto"/>
        <w:jc w:val="center"/>
        <w:rPr>
          <w:rFonts w:hint="eastAsia" w:ascii="仿宋" w:hAnsi="仿宋" w:eastAsia="仿宋" w:cs="仿宋"/>
          <w:sz w:val="32"/>
          <w:szCs w:val="32"/>
        </w:rPr>
      </w:pPr>
    </w:p>
    <w:p w14:paraId="72D7ACC0">
      <w:pPr>
        <w:tabs>
          <w:tab w:val="left" w:pos="5670"/>
        </w:tabs>
        <w:autoSpaceDE w:val="0"/>
        <w:autoSpaceDN w:val="0"/>
        <w:adjustRightInd w:val="0"/>
        <w:snapToGrid w:val="0"/>
        <w:spacing w:line="360" w:lineRule="auto"/>
        <w:jc w:val="center"/>
        <w:rPr>
          <w:rFonts w:hint="eastAsia" w:ascii="仿宋" w:hAnsi="仿宋" w:eastAsia="仿宋" w:cs="仿宋"/>
          <w:sz w:val="32"/>
          <w:szCs w:val="32"/>
        </w:rPr>
      </w:pPr>
    </w:p>
    <w:p w14:paraId="13EB67C7">
      <w:pPr>
        <w:tabs>
          <w:tab w:val="left" w:pos="5670"/>
        </w:tabs>
        <w:autoSpaceDE w:val="0"/>
        <w:autoSpaceDN w:val="0"/>
        <w:adjustRightInd w:val="0"/>
        <w:snapToGrid w:val="0"/>
        <w:spacing w:line="360" w:lineRule="auto"/>
        <w:jc w:val="center"/>
        <w:rPr>
          <w:rFonts w:hint="eastAsia" w:ascii="仿宋" w:hAnsi="仿宋" w:eastAsia="仿宋" w:cs="仿宋"/>
          <w:sz w:val="32"/>
          <w:szCs w:val="32"/>
        </w:rPr>
      </w:pPr>
    </w:p>
    <w:p w14:paraId="021FC3B1">
      <w:pPr>
        <w:tabs>
          <w:tab w:val="left" w:pos="5670"/>
        </w:tabs>
        <w:autoSpaceDE w:val="0"/>
        <w:autoSpaceDN w:val="0"/>
        <w:adjustRightInd w:val="0"/>
        <w:snapToGrid w:val="0"/>
        <w:spacing w:line="360" w:lineRule="auto"/>
        <w:ind w:firstLine="883" w:firstLineChars="200"/>
        <w:jc w:val="center"/>
        <w:rPr>
          <w:rFonts w:hint="eastAsia" w:ascii="仿宋" w:hAnsi="仿宋" w:eastAsia="仿宋" w:cs="仿宋"/>
          <w:b/>
          <w:bCs/>
          <w:sz w:val="44"/>
          <w:szCs w:val="44"/>
        </w:rPr>
      </w:pPr>
      <w:r>
        <w:rPr>
          <w:rFonts w:hint="eastAsia" w:ascii="仿宋" w:hAnsi="仿宋" w:eastAsia="仿宋" w:cs="仿宋"/>
          <w:b/>
          <w:bCs/>
          <w:sz w:val="44"/>
          <w:szCs w:val="44"/>
        </w:rPr>
        <w:t>陕西省曲江监狱2026年囚服采购项目</w:t>
      </w:r>
    </w:p>
    <w:p w14:paraId="5DDF6D55">
      <w:pPr>
        <w:tabs>
          <w:tab w:val="left" w:pos="5670"/>
        </w:tabs>
        <w:autoSpaceDE w:val="0"/>
        <w:autoSpaceDN w:val="0"/>
        <w:adjustRightInd w:val="0"/>
        <w:snapToGrid w:val="0"/>
        <w:spacing w:line="360" w:lineRule="auto"/>
        <w:jc w:val="center"/>
        <w:rPr>
          <w:rFonts w:hint="eastAsia" w:ascii="仿宋" w:hAnsi="仿宋" w:eastAsia="仿宋" w:cs="仿宋"/>
          <w:b/>
          <w:bCs/>
          <w:sz w:val="52"/>
          <w:szCs w:val="52"/>
          <w:lang w:val="zh-CN"/>
        </w:rPr>
      </w:pPr>
    </w:p>
    <w:p w14:paraId="08CB16EA">
      <w:pPr>
        <w:tabs>
          <w:tab w:val="left" w:pos="5670"/>
        </w:tabs>
        <w:autoSpaceDE w:val="0"/>
        <w:autoSpaceDN w:val="0"/>
        <w:adjustRightInd w:val="0"/>
        <w:snapToGrid w:val="0"/>
        <w:spacing w:line="360" w:lineRule="auto"/>
        <w:ind w:firstLine="1044" w:firstLineChars="200"/>
        <w:jc w:val="center"/>
        <w:rPr>
          <w:rFonts w:hint="eastAsia" w:ascii="仿宋" w:hAnsi="仿宋" w:eastAsia="仿宋" w:cs="仿宋"/>
          <w:b/>
          <w:bCs/>
          <w:sz w:val="52"/>
          <w:szCs w:val="52"/>
          <w:lang w:val="zh-CN"/>
        </w:rPr>
      </w:pPr>
      <w:r>
        <w:rPr>
          <w:rFonts w:hint="eastAsia" w:ascii="仿宋" w:hAnsi="仿宋" w:eastAsia="仿宋" w:cs="仿宋"/>
          <w:b/>
          <w:bCs/>
          <w:sz w:val="52"/>
          <w:szCs w:val="52"/>
          <w:lang w:val="zh-CN"/>
        </w:rPr>
        <w:t>单一来源采购文件</w:t>
      </w:r>
    </w:p>
    <w:p w14:paraId="1C9B8E35">
      <w:pPr>
        <w:tabs>
          <w:tab w:val="left" w:pos="5670"/>
        </w:tabs>
        <w:autoSpaceDE w:val="0"/>
        <w:autoSpaceDN w:val="0"/>
        <w:adjustRightInd w:val="0"/>
        <w:snapToGrid w:val="0"/>
        <w:spacing w:line="360" w:lineRule="auto"/>
        <w:jc w:val="center"/>
        <w:rPr>
          <w:rFonts w:hint="eastAsia" w:ascii="仿宋" w:hAnsi="仿宋" w:eastAsia="仿宋" w:cs="仿宋"/>
          <w:sz w:val="50"/>
          <w:szCs w:val="50"/>
        </w:rPr>
      </w:pPr>
    </w:p>
    <w:p w14:paraId="5D9A9A5C">
      <w:pPr>
        <w:tabs>
          <w:tab w:val="left" w:pos="5670"/>
        </w:tabs>
        <w:autoSpaceDE w:val="0"/>
        <w:autoSpaceDN w:val="0"/>
        <w:adjustRightInd w:val="0"/>
        <w:snapToGrid w:val="0"/>
        <w:spacing w:line="360" w:lineRule="auto"/>
        <w:jc w:val="center"/>
        <w:rPr>
          <w:rFonts w:hint="eastAsia" w:ascii="仿宋" w:hAnsi="仿宋" w:eastAsia="仿宋" w:cs="仿宋"/>
          <w:sz w:val="50"/>
          <w:szCs w:val="50"/>
        </w:rPr>
      </w:pPr>
    </w:p>
    <w:p w14:paraId="0908311C">
      <w:pPr>
        <w:tabs>
          <w:tab w:val="left" w:pos="5670"/>
        </w:tabs>
        <w:autoSpaceDE w:val="0"/>
        <w:autoSpaceDN w:val="0"/>
        <w:adjustRightInd w:val="0"/>
        <w:snapToGrid w:val="0"/>
        <w:spacing w:line="360" w:lineRule="auto"/>
        <w:jc w:val="center"/>
        <w:rPr>
          <w:rFonts w:hint="eastAsia" w:ascii="仿宋" w:hAnsi="仿宋" w:eastAsia="仿宋" w:cs="仿宋"/>
          <w:b/>
          <w:bCs/>
          <w:sz w:val="30"/>
          <w:szCs w:val="30"/>
        </w:rPr>
      </w:pPr>
    </w:p>
    <w:p w14:paraId="24176A35">
      <w:pPr>
        <w:tabs>
          <w:tab w:val="left" w:pos="5670"/>
        </w:tabs>
        <w:autoSpaceDE w:val="0"/>
        <w:autoSpaceDN w:val="0"/>
        <w:adjustRightInd w:val="0"/>
        <w:snapToGrid w:val="0"/>
        <w:spacing w:line="360" w:lineRule="auto"/>
        <w:jc w:val="center"/>
        <w:rPr>
          <w:rFonts w:hint="eastAsia" w:ascii="仿宋" w:hAnsi="仿宋" w:eastAsia="仿宋" w:cs="仿宋"/>
          <w:b/>
          <w:bCs/>
          <w:sz w:val="30"/>
          <w:szCs w:val="30"/>
        </w:rPr>
      </w:pPr>
    </w:p>
    <w:p w14:paraId="0A9B300C">
      <w:pPr>
        <w:tabs>
          <w:tab w:val="left" w:pos="5670"/>
        </w:tabs>
        <w:autoSpaceDE w:val="0"/>
        <w:autoSpaceDN w:val="0"/>
        <w:adjustRightInd w:val="0"/>
        <w:snapToGrid w:val="0"/>
        <w:spacing w:line="360" w:lineRule="auto"/>
        <w:jc w:val="center"/>
        <w:rPr>
          <w:rFonts w:hint="eastAsia" w:ascii="仿宋" w:hAnsi="仿宋" w:eastAsia="仿宋" w:cs="仿宋"/>
          <w:b/>
          <w:bCs/>
          <w:sz w:val="30"/>
          <w:szCs w:val="30"/>
        </w:rPr>
      </w:pPr>
    </w:p>
    <w:p w14:paraId="5191AEB2">
      <w:pPr>
        <w:tabs>
          <w:tab w:val="left" w:pos="5670"/>
        </w:tabs>
        <w:autoSpaceDE w:val="0"/>
        <w:autoSpaceDN w:val="0"/>
        <w:adjustRightInd w:val="0"/>
        <w:snapToGrid w:val="0"/>
        <w:spacing w:line="360" w:lineRule="auto"/>
        <w:jc w:val="center"/>
        <w:rPr>
          <w:rFonts w:hint="eastAsia" w:ascii="仿宋" w:hAnsi="仿宋" w:eastAsia="仿宋" w:cs="仿宋"/>
          <w:b/>
          <w:bCs/>
          <w:sz w:val="30"/>
          <w:szCs w:val="30"/>
        </w:rPr>
      </w:pPr>
    </w:p>
    <w:p w14:paraId="2653D982">
      <w:pPr>
        <w:tabs>
          <w:tab w:val="left" w:pos="5670"/>
        </w:tabs>
        <w:autoSpaceDE w:val="0"/>
        <w:autoSpaceDN w:val="0"/>
        <w:adjustRightInd w:val="0"/>
        <w:snapToGrid w:val="0"/>
        <w:spacing w:line="360" w:lineRule="auto"/>
        <w:jc w:val="center"/>
        <w:rPr>
          <w:rFonts w:hint="eastAsia" w:ascii="仿宋" w:hAnsi="仿宋" w:eastAsia="仿宋" w:cs="仿宋"/>
          <w:b/>
          <w:bCs/>
          <w:sz w:val="30"/>
          <w:szCs w:val="30"/>
        </w:rPr>
      </w:pPr>
    </w:p>
    <w:p w14:paraId="31366958">
      <w:pPr>
        <w:tabs>
          <w:tab w:val="left" w:pos="5670"/>
        </w:tabs>
        <w:autoSpaceDE w:val="0"/>
        <w:autoSpaceDN w:val="0"/>
        <w:adjustRightInd w:val="0"/>
        <w:snapToGrid w:val="0"/>
        <w:spacing w:line="360" w:lineRule="auto"/>
        <w:ind w:firstLine="643" w:firstLineChars="200"/>
        <w:jc w:val="center"/>
        <w:rPr>
          <w:rFonts w:hint="eastAsia" w:ascii="仿宋" w:hAnsi="仿宋" w:eastAsia="仿宋" w:cs="仿宋"/>
          <w:b/>
          <w:bCs/>
          <w:sz w:val="32"/>
          <w:szCs w:val="32"/>
        </w:rPr>
      </w:pPr>
      <w:r>
        <w:rPr>
          <w:rFonts w:hint="eastAsia" w:ascii="仿宋" w:hAnsi="仿宋" w:eastAsia="仿宋" w:cs="仿宋"/>
          <w:b/>
          <w:bCs/>
          <w:sz w:val="32"/>
          <w:szCs w:val="32"/>
          <w:lang w:val="zh-CN"/>
        </w:rPr>
        <w:t xml:space="preserve"> 陕西省采购招标有限责任公司</w:t>
      </w:r>
      <w:r>
        <w:rPr>
          <w:rFonts w:hint="eastAsia" w:ascii="仿宋" w:hAnsi="仿宋" w:eastAsia="仿宋" w:cs="仿宋"/>
          <w:b/>
          <w:bCs/>
          <w:sz w:val="32"/>
          <w:szCs w:val="32"/>
        </w:rPr>
        <w:t xml:space="preserve"> </w:t>
      </w:r>
    </w:p>
    <w:p w14:paraId="1D734873">
      <w:pPr>
        <w:tabs>
          <w:tab w:val="left" w:pos="5460"/>
        </w:tabs>
        <w:autoSpaceDE w:val="0"/>
        <w:autoSpaceDN w:val="0"/>
        <w:adjustRightInd w:val="0"/>
        <w:snapToGrid w:val="0"/>
        <w:spacing w:line="360" w:lineRule="auto"/>
        <w:ind w:firstLine="643" w:firstLineChars="200"/>
        <w:jc w:val="center"/>
        <w:rPr>
          <w:rFonts w:hint="eastAsia" w:ascii="仿宋" w:hAnsi="仿宋" w:eastAsia="仿宋" w:cs="仿宋"/>
          <w:b/>
          <w:bCs/>
          <w:sz w:val="32"/>
          <w:szCs w:val="32"/>
          <w:lang w:val="zh-CN"/>
        </w:rPr>
      </w:pPr>
      <w:r>
        <w:rPr>
          <w:rFonts w:hint="eastAsia" w:ascii="仿宋" w:hAnsi="仿宋" w:eastAsia="仿宋" w:cs="仿宋"/>
          <w:b/>
          <w:bCs/>
          <w:sz w:val="32"/>
          <w:szCs w:val="32"/>
          <w:lang w:val="zh-CN"/>
        </w:rPr>
        <w:t>二〇</w:t>
      </w:r>
      <w:r>
        <w:rPr>
          <w:rFonts w:hint="eastAsia" w:ascii="仿宋" w:hAnsi="仿宋" w:eastAsia="仿宋" w:cs="仿宋"/>
          <w:b/>
          <w:bCs/>
          <w:sz w:val="32"/>
          <w:szCs w:val="32"/>
          <w:lang w:val="en-US" w:eastAsia="zh-CN"/>
        </w:rPr>
        <w:t>二六</w:t>
      </w:r>
      <w:r>
        <w:rPr>
          <w:rFonts w:hint="eastAsia" w:ascii="仿宋" w:hAnsi="仿宋" w:eastAsia="仿宋" w:cs="仿宋"/>
          <w:b/>
          <w:bCs/>
          <w:sz w:val="32"/>
          <w:szCs w:val="32"/>
          <w:lang w:val="zh-CN"/>
        </w:rPr>
        <w:t>年</w:t>
      </w:r>
      <w:r>
        <w:rPr>
          <w:rFonts w:hint="eastAsia" w:ascii="仿宋" w:hAnsi="仿宋" w:eastAsia="仿宋" w:cs="仿宋"/>
          <w:b/>
          <w:bCs/>
          <w:sz w:val="32"/>
          <w:szCs w:val="32"/>
          <w:lang w:val="en-US" w:eastAsia="zh-CN"/>
        </w:rPr>
        <w:t>四</w:t>
      </w:r>
      <w:r>
        <w:rPr>
          <w:rFonts w:hint="eastAsia" w:ascii="仿宋" w:hAnsi="仿宋" w:eastAsia="仿宋" w:cs="仿宋"/>
          <w:b/>
          <w:bCs/>
          <w:sz w:val="32"/>
          <w:szCs w:val="32"/>
          <w:lang w:val="zh-CN"/>
        </w:rPr>
        <w:t>月</w:t>
      </w:r>
    </w:p>
    <w:p w14:paraId="39D8DF40">
      <w:pPr>
        <w:widowControl/>
        <w:ind w:firstLine="643" w:firstLineChars="200"/>
        <w:jc w:val="left"/>
        <w:rPr>
          <w:rFonts w:hint="eastAsia" w:ascii="仿宋" w:hAnsi="仿宋" w:eastAsia="仿宋" w:cs="仿宋"/>
          <w:b/>
          <w:bCs/>
          <w:sz w:val="32"/>
          <w:szCs w:val="32"/>
          <w:lang w:val="zh-CN"/>
        </w:rPr>
      </w:pPr>
      <w:r>
        <w:rPr>
          <w:rFonts w:hint="eastAsia" w:ascii="仿宋" w:hAnsi="仿宋" w:eastAsia="仿宋" w:cs="仿宋"/>
          <w:b/>
          <w:bCs/>
          <w:sz w:val="32"/>
          <w:szCs w:val="32"/>
          <w:lang w:val="zh-CN"/>
        </w:rPr>
        <w:br w:type="page"/>
      </w:r>
    </w:p>
    <w:p w14:paraId="3DC88757">
      <w:pPr>
        <w:widowControl/>
        <w:jc w:val="center"/>
        <w:rPr>
          <w:rFonts w:hint="eastAsia" w:ascii="仿宋" w:hAnsi="仿宋" w:eastAsia="仿宋" w:cs="仿宋"/>
          <w:sz w:val="36"/>
          <w:szCs w:val="36"/>
          <w:lang w:val="zh-CN"/>
        </w:rPr>
      </w:pPr>
    </w:p>
    <w:p w14:paraId="726749CF">
      <w:pPr>
        <w:widowControl/>
        <w:jc w:val="center"/>
        <w:rPr>
          <w:rFonts w:hint="eastAsia" w:ascii="仿宋" w:hAnsi="仿宋" w:eastAsia="仿宋" w:cs="仿宋"/>
          <w:sz w:val="36"/>
          <w:szCs w:val="36"/>
          <w:lang w:val="zh-CN"/>
        </w:rPr>
      </w:pPr>
    </w:p>
    <w:p w14:paraId="2CBCC57C">
      <w:pPr>
        <w:widowControl/>
        <w:jc w:val="center"/>
        <w:rPr>
          <w:rFonts w:hint="eastAsia" w:ascii="仿宋" w:hAnsi="仿宋" w:eastAsia="仿宋" w:cs="仿宋"/>
          <w:sz w:val="36"/>
          <w:szCs w:val="36"/>
        </w:rPr>
      </w:pPr>
      <w:r>
        <w:rPr>
          <w:rFonts w:hint="eastAsia" w:ascii="仿宋" w:hAnsi="仿宋" w:eastAsia="仿宋" w:cs="仿宋"/>
          <w:sz w:val="36"/>
          <w:szCs w:val="36"/>
          <w:lang w:val="zh-CN"/>
        </w:rPr>
        <w:t>目</w:t>
      </w:r>
      <w:r>
        <w:rPr>
          <w:rFonts w:hint="eastAsia" w:ascii="仿宋" w:hAnsi="仿宋" w:eastAsia="仿宋" w:cs="仿宋"/>
          <w:sz w:val="36"/>
          <w:szCs w:val="36"/>
        </w:rPr>
        <w:t xml:space="preserve">  </w:t>
      </w:r>
      <w:r>
        <w:rPr>
          <w:rFonts w:hint="eastAsia" w:ascii="仿宋" w:hAnsi="仿宋" w:eastAsia="仿宋" w:cs="仿宋"/>
          <w:sz w:val="36"/>
          <w:szCs w:val="36"/>
          <w:lang w:val="zh-CN"/>
        </w:rPr>
        <w:t>录</w:t>
      </w:r>
    </w:p>
    <w:p w14:paraId="3A4F34AE">
      <w:pPr>
        <w:autoSpaceDE w:val="0"/>
        <w:autoSpaceDN w:val="0"/>
        <w:adjustRightInd w:val="0"/>
        <w:snapToGrid w:val="0"/>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w:t>
      </w:r>
    </w:p>
    <w:sdt>
      <w:sdtPr>
        <w:rPr>
          <w:rFonts w:hint="eastAsia" w:ascii="仿宋" w:hAnsi="仿宋" w:eastAsia="仿宋" w:cs="仿宋"/>
        </w:rPr>
        <w:id w:val="147483294"/>
        <w:docPartObj>
          <w:docPartGallery w:val="Table of Contents"/>
          <w:docPartUnique/>
        </w:docPartObj>
      </w:sdtPr>
      <w:sdtEndPr>
        <w:rPr>
          <w:rFonts w:hint="eastAsia" w:ascii="仿宋" w:hAnsi="仿宋" w:eastAsia="仿宋" w:cs="仿宋"/>
          <w:sz w:val="24"/>
          <w:szCs w:val="24"/>
        </w:rPr>
      </w:sdtEndPr>
      <w:sdtContent>
        <w:p w14:paraId="0E952A73">
          <w:pPr>
            <w:jc w:val="center"/>
            <w:rPr>
              <w:rFonts w:hint="eastAsia" w:ascii="仿宋" w:hAnsi="仿宋" w:eastAsia="仿宋" w:cs="仿宋"/>
            </w:rPr>
          </w:pPr>
        </w:p>
        <w:p w14:paraId="68C67672">
          <w:pPr>
            <w:pStyle w:val="79"/>
            <w:tabs>
              <w:tab w:val="right" w:leader="dot" w:pos="9070"/>
            </w:tabs>
            <w:spacing w:line="360" w:lineRule="auto"/>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TOC \o "1-1" \h \u </w:instrText>
          </w:r>
          <w:r>
            <w:rPr>
              <w:rFonts w:hint="eastAsia" w:ascii="仿宋" w:hAnsi="仿宋" w:eastAsia="仿宋" w:cs="仿宋"/>
              <w:sz w:val="24"/>
              <w:szCs w:val="24"/>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"_Toc27270" </w:instrText>
          </w:r>
          <w:r>
            <w:rPr>
              <w:rFonts w:hint="eastAsia" w:ascii="仿宋" w:hAnsi="仿宋" w:eastAsia="仿宋" w:cs="仿宋"/>
            </w:rPr>
            <w:fldChar w:fldCharType="separate"/>
          </w:r>
          <w:r>
            <w:rPr>
              <w:rFonts w:hint="eastAsia" w:ascii="仿宋" w:hAnsi="仿宋" w:eastAsia="仿宋" w:cs="仿宋"/>
              <w:sz w:val="24"/>
              <w:szCs w:val="24"/>
              <w:lang w:val="zh-CN"/>
            </w:rPr>
            <w:t>第一</w:t>
          </w:r>
          <w:r>
            <w:rPr>
              <w:rFonts w:hint="eastAsia" w:ascii="仿宋" w:hAnsi="仿宋" w:eastAsia="仿宋" w:cs="仿宋"/>
              <w:sz w:val="24"/>
              <w:szCs w:val="24"/>
            </w:rPr>
            <w:t>章</w:t>
          </w:r>
          <w:r>
            <w:rPr>
              <w:rFonts w:hint="eastAsia" w:ascii="仿宋" w:hAnsi="仿宋" w:eastAsia="仿宋" w:cs="仿宋"/>
              <w:sz w:val="24"/>
              <w:szCs w:val="24"/>
              <w:lang w:val="zh-CN"/>
            </w:rPr>
            <w:t xml:space="preserve">  单一来源采购邀请函</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_Toc27270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78F7170F">
          <w:pPr>
            <w:pStyle w:val="79"/>
            <w:tabs>
              <w:tab w:val="right" w:leader="dot" w:pos="9070"/>
            </w:tabs>
            <w:spacing w:line="360" w:lineRule="auto"/>
            <w:rPr>
              <w:rFonts w:hint="eastAsia" w:ascii="仿宋" w:hAnsi="仿宋" w:eastAsia="仿宋" w:cs="仿宋"/>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"_Toc4832" </w:instrText>
          </w:r>
          <w:r>
            <w:rPr>
              <w:rFonts w:hint="eastAsia" w:ascii="仿宋" w:hAnsi="仿宋" w:eastAsia="仿宋" w:cs="仿宋"/>
            </w:rPr>
            <w:fldChar w:fldCharType="separate"/>
          </w:r>
          <w:r>
            <w:rPr>
              <w:rFonts w:hint="eastAsia" w:ascii="仿宋" w:hAnsi="仿宋" w:eastAsia="仿宋" w:cs="仿宋"/>
              <w:sz w:val="24"/>
              <w:szCs w:val="24"/>
              <w:lang w:val="zh-CN"/>
            </w:rPr>
            <w:t>第二</w:t>
          </w:r>
          <w:r>
            <w:rPr>
              <w:rFonts w:hint="eastAsia" w:ascii="仿宋" w:hAnsi="仿宋" w:eastAsia="仿宋" w:cs="仿宋"/>
              <w:sz w:val="24"/>
              <w:szCs w:val="24"/>
            </w:rPr>
            <w:t>章</w:t>
          </w:r>
          <w:r>
            <w:rPr>
              <w:rFonts w:hint="eastAsia" w:ascii="仿宋" w:hAnsi="仿宋" w:eastAsia="仿宋" w:cs="仿宋"/>
              <w:sz w:val="24"/>
              <w:szCs w:val="24"/>
              <w:lang w:val="zh-CN"/>
            </w:rPr>
            <w:t xml:space="preserve">  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_Toc4832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0CFB2216">
          <w:pPr>
            <w:pStyle w:val="79"/>
            <w:tabs>
              <w:tab w:val="right" w:leader="dot" w:pos="9070"/>
            </w:tabs>
            <w:spacing w:line="360" w:lineRule="auto"/>
            <w:rPr>
              <w:rFonts w:hint="eastAsia" w:ascii="仿宋" w:hAnsi="仿宋" w:eastAsia="仿宋" w:cs="仿宋"/>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"_Toc26732" </w:instrText>
          </w:r>
          <w:r>
            <w:rPr>
              <w:rFonts w:hint="eastAsia" w:ascii="仿宋" w:hAnsi="仿宋" w:eastAsia="仿宋" w:cs="仿宋"/>
            </w:rPr>
            <w:fldChar w:fldCharType="separate"/>
          </w:r>
          <w:r>
            <w:rPr>
              <w:rFonts w:hint="eastAsia" w:ascii="仿宋" w:hAnsi="仿宋" w:eastAsia="仿宋" w:cs="仿宋"/>
              <w:sz w:val="24"/>
              <w:szCs w:val="24"/>
              <w:lang w:val="zh-CN"/>
            </w:rPr>
            <w:t>第三</w:t>
          </w:r>
          <w:r>
            <w:rPr>
              <w:rFonts w:hint="eastAsia" w:ascii="仿宋" w:hAnsi="仿宋" w:eastAsia="仿宋" w:cs="仿宋"/>
              <w:sz w:val="24"/>
              <w:szCs w:val="24"/>
            </w:rPr>
            <w:t>章</w:t>
          </w:r>
          <w:r>
            <w:rPr>
              <w:rFonts w:hint="eastAsia" w:ascii="仿宋" w:hAnsi="仿宋" w:eastAsia="仿宋" w:cs="仿宋"/>
              <w:sz w:val="24"/>
              <w:szCs w:val="24"/>
              <w:lang w:val="zh-CN"/>
            </w:rPr>
            <w:t xml:space="preserve">  采购内容及要求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_Toc26732 \h </w:instrText>
          </w:r>
          <w:r>
            <w:rPr>
              <w:rFonts w:hint="eastAsia" w:ascii="仿宋" w:hAnsi="仿宋" w:eastAsia="仿宋" w:cs="仿宋"/>
              <w:sz w:val="24"/>
              <w:szCs w:val="24"/>
            </w:rPr>
            <w:fldChar w:fldCharType="separate"/>
          </w:r>
          <w:r>
            <w:rPr>
              <w:rFonts w:hint="eastAsia" w:ascii="仿宋" w:hAnsi="仿宋" w:eastAsia="仿宋" w:cs="仿宋"/>
              <w:sz w:val="24"/>
              <w:szCs w:val="24"/>
            </w:rPr>
            <w:t>15</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21989C49">
          <w:pPr>
            <w:pStyle w:val="79"/>
            <w:tabs>
              <w:tab w:val="right" w:leader="dot" w:pos="9070"/>
            </w:tabs>
            <w:spacing w:line="360" w:lineRule="auto"/>
            <w:rPr>
              <w:rFonts w:hint="eastAsia" w:ascii="仿宋" w:hAnsi="仿宋" w:eastAsia="仿宋" w:cs="仿宋"/>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"_Toc174" </w:instrText>
          </w:r>
          <w:r>
            <w:rPr>
              <w:rFonts w:hint="eastAsia" w:ascii="仿宋" w:hAnsi="仿宋" w:eastAsia="仿宋" w:cs="仿宋"/>
            </w:rPr>
            <w:fldChar w:fldCharType="separate"/>
          </w:r>
          <w:r>
            <w:rPr>
              <w:rFonts w:hint="eastAsia" w:ascii="仿宋" w:hAnsi="仿宋" w:eastAsia="仿宋" w:cs="仿宋"/>
              <w:sz w:val="24"/>
              <w:szCs w:val="24"/>
              <w:lang w:val="zh-CN"/>
            </w:rPr>
            <w:t>第四</w:t>
          </w:r>
          <w:r>
            <w:rPr>
              <w:rFonts w:hint="eastAsia" w:ascii="仿宋" w:hAnsi="仿宋" w:eastAsia="仿宋" w:cs="仿宋"/>
              <w:sz w:val="24"/>
              <w:szCs w:val="24"/>
            </w:rPr>
            <w:t>章</w:t>
          </w:r>
          <w:r>
            <w:rPr>
              <w:rFonts w:hint="eastAsia" w:ascii="仿宋" w:hAnsi="仿宋" w:eastAsia="仿宋" w:cs="仿宋"/>
              <w:sz w:val="24"/>
              <w:szCs w:val="24"/>
              <w:lang w:val="zh-CN"/>
            </w:rPr>
            <w:t xml:space="preserve">  </w:t>
          </w:r>
          <w:r>
            <w:rPr>
              <w:rFonts w:hint="eastAsia" w:ascii="仿宋" w:hAnsi="仿宋" w:eastAsia="仿宋" w:cs="仿宋"/>
              <w:kern w:val="2"/>
              <w:sz w:val="24"/>
              <w:szCs w:val="24"/>
              <w:lang w:val="zh-CN"/>
            </w:rPr>
            <w:t>拟签订的合同文本</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_Toc174 \h </w:instrText>
          </w:r>
          <w:r>
            <w:rPr>
              <w:rFonts w:hint="eastAsia" w:ascii="仿宋" w:hAnsi="仿宋" w:eastAsia="仿宋" w:cs="仿宋"/>
              <w:sz w:val="24"/>
              <w:szCs w:val="24"/>
            </w:rPr>
            <w:fldChar w:fldCharType="separate"/>
          </w:r>
          <w:r>
            <w:rPr>
              <w:rFonts w:hint="eastAsia" w:ascii="仿宋" w:hAnsi="仿宋" w:eastAsia="仿宋" w:cs="仿宋"/>
              <w:sz w:val="24"/>
              <w:szCs w:val="24"/>
            </w:rPr>
            <w:t>16</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7ADA6CA7">
          <w:pPr>
            <w:pStyle w:val="79"/>
            <w:tabs>
              <w:tab w:val="right" w:leader="dot" w:pos="9070"/>
            </w:tabs>
            <w:spacing w:line="360" w:lineRule="auto"/>
            <w:rPr>
              <w:rFonts w:hint="eastAsia" w:ascii="仿宋" w:hAnsi="仿宋" w:eastAsia="仿宋" w:cs="仿宋"/>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"_Toc7979" </w:instrText>
          </w:r>
          <w:r>
            <w:rPr>
              <w:rFonts w:hint="eastAsia" w:ascii="仿宋" w:hAnsi="仿宋" w:eastAsia="仿宋" w:cs="仿宋"/>
            </w:rPr>
            <w:fldChar w:fldCharType="separate"/>
          </w:r>
          <w:r>
            <w:rPr>
              <w:rFonts w:hint="eastAsia" w:ascii="仿宋" w:hAnsi="仿宋" w:eastAsia="仿宋" w:cs="仿宋"/>
              <w:sz w:val="24"/>
              <w:szCs w:val="24"/>
              <w:lang w:val="zh-CN"/>
            </w:rPr>
            <w:t>第五</w:t>
          </w:r>
          <w:r>
            <w:rPr>
              <w:rFonts w:hint="eastAsia" w:ascii="仿宋" w:hAnsi="仿宋" w:eastAsia="仿宋" w:cs="仿宋"/>
              <w:sz w:val="24"/>
              <w:szCs w:val="24"/>
            </w:rPr>
            <w:t>章</w:t>
          </w:r>
          <w:r>
            <w:rPr>
              <w:rFonts w:hint="eastAsia" w:ascii="仿宋" w:hAnsi="仿宋" w:eastAsia="仿宋" w:cs="仿宋"/>
              <w:sz w:val="24"/>
              <w:szCs w:val="24"/>
              <w:lang w:val="zh-CN"/>
            </w:rPr>
            <w:t xml:space="preserve">  单一来源采购响应文件格式</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_Toc7979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2C56B9EA">
          <w:pPr>
            <w:spacing w:line="360" w:lineRule="auto"/>
            <w:rPr>
              <w:rFonts w:hint="eastAsia" w:ascii="仿宋" w:hAnsi="仿宋" w:eastAsia="仿宋" w:cs="仿宋"/>
              <w:sz w:val="24"/>
              <w:szCs w:val="24"/>
            </w:rPr>
          </w:pPr>
          <w:r>
            <w:rPr>
              <w:rFonts w:hint="eastAsia" w:ascii="仿宋" w:hAnsi="仿宋" w:eastAsia="仿宋" w:cs="仿宋"/>
              <w:sz w:val="24"/>
              <w:szCs w:val="24"/>
            </w:rPr>
            <w:fldChar w:fldCharType="end"/>
          </w:r>
        </w:p>
      </w:sdtContent>
    </w:sdt>
    <w:p w14:paraId="0361B185">
      <w:pPr>
        <w:widowControl/>
        <w:tabs>
          <w:tab w:val="center" w:pos="2060"/>
        </w:tabs>
        <w:ind w:firstLine="560" w:firstLineChars="200"/>
        <w:jc w:val="left"/>
        <w:rPr>
          <w:rFonts w:hint="eastAsia" w:ascii="仿宋" w:hAnsi="仿宋" w:eastAsia="仿宋" w:cs="仿宋"/>
          <w:sz w:val="28"/>
          <w:szCs w:val="28"/>
        </w:rPr>
      </w:pPr>
      <w:r>
        <w:rPr>
          <w:rFonts w:hint="eastAsia" w:ascii="仿宋" w:hAnsi="仿宋" w:eastAsia="仿宋" w:cs="仿宋"/>
          <w:sz w:val="28"/>
          <w:szCs w:val="28"/>
        </w:rPr>
        <w:tab/>
      </w:r>
      <w:r>
        <w:rPr>
          <w:rFonts w:hint="eastAsia" w:ascii="仿宋" w:hAnsi="仿宋" w:eastAsia="仿宋" w:cs="仿宋"/>
          <w:sz w:val="28"/>
          <w:szCs w:val="28"/>
        </w:rPr>
        <w:br w:type="page"/>
      </w:r>
    </w:p>
    <w:p w14:paraId="1205E38F">
      <w:pPr>
        <w:tabs>
          <w:tab w:val="left" w:pos="6429"/>
        </w:tabs>
        <w:autoSpaceDE w:val="0"/>
        <w:autoSpaceDN w:val="0"/>
        <w:adjustRightInd w:val="0"/>
        <w:snapToGrid w:val="0"/>
        <w:spacing w:line="360" w:lineRule="auto"/>
        <w:jc w:val="left"/>
        <w:rPr>
          <w:rFonts w:hint="eastAsia" w:ascii="仿宋" w:hAnsi="仿宋" w:eastAsia="仿宋" w:cs="仿宋"/>
          <w:b/>
          <w:bCs/>
          <w:sz w:val="32"/>
          <w:szCs w:val="32"/>
          <w:lang w:val="zh-CN"/>
        </w:rPr>
        <w:sectPr>
          <w:footerReference r:id="rId3" w:type="even"/>
          <w:pgSz w:w="11906" w:h="16838"/>
          <w:pgMar w:top="1418" w:right="1418" w:bottom="1418" w:left="1418" w:header="851" w:footer="992" w:gutter="0"/>
          <w:cols w:space="720" w:num="1"/>
          <w:docGrid w:linePitch="312" w:charSpace="0"/>
        </w:sectPr>
      </w:pPr>
    </w:p>
    <w:p w14:paraId="36A1DC41">
      <w:pPr>
        <w:tabs>
          <w:tab w:val="left" w:pos="0"/>
          <w:tab w:val="center" w:pos="4535"/>
          <w:tab w:val="left" w:pos="8227"/>
        </w:tabs>
        <w:autoSpaceDE w:val="0"/>
        <w:autoSpaceDN w:val="0"/>
        <w:adjustRightInd w:val="0"/>
        <w:snapToGrid w:val="0"/>
        <w:spacing w:line="360" w:lineRule="auto"/>
        <w:jc w:val="center"/>
        <w:outlineLvl w:val="0"/>
        <w:rPr>
          <w:rStyle w:val="78"/>
          <w:rFonts w:hint="eastAsia" w:ascii="仿宋" w:hAnsi="仿宋" w:eastAsia="仿宋" w:cs="仿宋"/>
          <w:sz w:val="32"/>
          <w:szCs w:val="21"/>
          <w:lang w:val="zh-CN"/>
        </w:rPr>
      </w:pPr>
      <w:bookmarkStart w:id="0" w:name="_Toc27270"/>
      <w:bookmarkStart w:id="1" w:name="_Toc24632"/>
      <w:r>
        <w:rPr>
          <w:rStyle w:val="78"/>
          <w:rFonts w:hint="eastAsia" w:ascii="仿宋" w:hAnsi="仿宋" w:eastAsia="仿宋" w:cs="仿宋"/>
          <w:sz w:val="32"/>
          <w:szCs w:val="21"/>
          <w:lang w:val="zh-CN"/>
        </w:rPr>
        <w:t>第一</w:t>
      </w:r>
      <w:r>
        <w:rPr>
          <w:rStyle w:val="78"/>
          <w:rFonts w:hint="eastAsia" w:ascii="仿宋" w:hAnsi="仿宋" w:eastAsia="仿宋" w:cs="仿宋"/>
          <w:sz w:val="32"/>
          <w:szCs w:val="21"/>
        </w:rPr>
        <w:t>章</w:t>
      </w:r>
      <w:r>
        <w:rPr>
          <w:rStyle w:val="78"/>
          <w:rFonts w:hint="eastAsia" w:ascii="仿宋" w:hAnsi="仿宋" w:eastAsia="仿宋" w:cs="仿宋"/>
          <w:sz w:val="32"/>
          <w:szCs w:val="21"/>
          <w:lang w:val="zh-CN"/>
        </w:rPr>
        <w:t xml:space="preserve">  单一来源采购邀请函</w:t>
      </w:r>
      <w:bookmarkEnd w:id="0"/>
      <w:bookmarkEnd w:id="1"/>
    </w:p>
    <w:p w14:paraId="37ACC1AB">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jc w:val="left"/>
        <w:rPr>
          <w:rFonts w:hint="eastAsia" w:ascii="仿宋" w:hAnsi="仿宋" w:eastAsia="仿宋" w:cs="仿宋"/>
          <w:b w:val="0"/>
          <w:bCs w:val="0"/>
          <w:color w:val="auto"/>
          <w:sz w:val="24"/>
          <w:szCs w:val="24"/>
        </w:rPr>
      </w:pPr>
      <w:r>
        <w:rPr>
          <w:rStyle w:val="26"/>
          <w:rFonts w:hint="eastAsia" w:ascii="仿宋" w:hAnsi="仿宋" w:eastAsia="仿宋" w:cs="仿宋"/>
          <w:b/>
          <w:bCs/>
          <w:i w:val="0"/>
          <w:iCs w:val="0"/>
          <w:caps w:val="0"/>
          <w:color w:val="auto"/>
          <w:spacing w:val="0"/>
          <w:sz w:val="24"/>
          <w:szCs w:val="24"/>
          <w:shd w:val="clear" w:fill="FFFFFF"/>
        </w:rPr>
        <w:t>项目概况</w:t>
      </w:r>
    </w:p>
    <w:p w14:paraId="4B553E64">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150" w:beforeAutospacing="0" w:after="15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2026年度囚服采购项目采购项目的潜在供应商应在西安市高新区都市之门C座9层招标四部获取采购文件，并于 2026年06月17日 09时30分 （北京时间）前提交响应文件。</w:t>
      </w:r>
    </w:p>
    <w:p w14:paraId="2A36E9B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仿宋" w:hAnsi="仿宋" w:eastAsia="仿宋" w:cs="仿宋"/>
          <w:b w:val="0"/>
          <w:bCs w:val="0"/>
          <w:i w:val="0"/>
          <w:iCs w:val="0"/>
          <w:caps w:val="0"/>
          <w:color w:val="auto"/>
          <w:spacing w:val="0"/>
          <w:sz w:val="24"/>
          <w:szCs w:val="24"/>
        </w:rPr>
      </w:pPr>
      <w:r>
        <w:rPr>
          <w:rStyle w:val="26"/>
          <w:rFonts w:hint="eastAsia" w:ascii="仿宋" w:hAnsi="仿宋" w:eastAsia="仿宋" w:cs="仿宋"/>
          <w:b/>
          <w:bCs/>
          <w:i w:val="0"/>
          <w:iCs w:val="0"/>
          <w:caps w:val="0"/>
          <w:color w:val="auto"/>
          <w:spacing w:val="0"/>
          <w:sz w:val="24"/>
          <w:szCs w:val="24"/>
          <w:shd w:val="clear" w:fill="FFFFFF"/>
        </w:rPr>
        <w:t>一、项目基本情况</w:t>
      </w:r>
    </w:p>
    <w:p w14:paraId="5CA4FEA7">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项目编号：SCZD2026-DY-1100-001</w:t>
      </w:r>
    </w:p>
    <w:p w14:paraId="34111B50">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项目名称：2026年度囚服采购项目</w:t>
      </w:r>
    </w:p>
    <w:p w14:paraId="5C4AB653">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采购方式：单一来源</w:t>
      </w:r>
    </w:p>
    <w:p w14:paraId="08B6AFFA">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预算金额：240,000.00元</w:t>
      </w:r>
    </w:p>
    <w:p w14:paraId="1BB1B315">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采购需求：</w:t>
      </w:r>
    </w:p>
    <w:p w14:paraId="14BF57CE">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合同包1(2026年度囚服采购项目):</w:t>
      </w:r>
    </w:p>
    <w:p w14:paraId="7151AAC4">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合同包预算金额：240,000.00元</w:t>
      </w:r>
    </w:p>
    <w:p w14:paraId="385AF46E">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合同包最高限价：240,000.00元</w:t>
      </w:r>
    </w:p>
    <w:tbl>
      <w:tblPr>
        <w:tblStyle w:val="23"/>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90"/>
        <w:gridCol w:w="2455"/>
        <w:gridCol w:w="2455"/>
        <w:gridCol w:w="760"/>
        <w:gridCol w:w="1606"/>
        <w:gridCol w:w="1440"/>
      </w:tblGrid>
      <w:tr w14:paraId="1D27666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60B8A4">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品目号</w:t>
            </w:r>
          </w:p>
        </w:tc>
        <w:tc>
          <w:tcPr>
            <w:tcW w:w="1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0610EC">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品目名称</w:t>
            </w:r>
          </w:p>
        </w:tc>
        <w:tc>
          <w:tcPr>
            <w:tcW w:w="1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D591FD">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采购标的</w:t>
            </w:r>
          </w:p>
        </w:tc>
        <w:tc>
          <w:tcPr>
            <w:tcW w:w="4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F217DC">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数量（单位）</w:t>
            </w:r>
          </w:p>
        </w:tc>
        <w:tc>
          <w:tcPr>
            <w:tcW w:w="90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4C0FD3">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技术规格、参数及要求</w:t>
            </w:r>
          </w:p>
        </w:tc>
        <w:tc>
          <w:tcPr>
            <w:tcW w:w="54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CCA7BFE">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b/>
                <w:bCs/>
                <w:color w:val="auto"/>
                <w:sz w:val="24"/>
                <w:szCs w:val="24"/>
              </w:rPr>
            </w:pPr>
            <w:r>
              <w:rPr>
                <w:rFonts w:hint="eastAsia" w:ascii="仿宋" w:hAnsi="仿宋" w:eastAsia="仿宋" w:cs="仿宋"/>
                <w:b/>
                <w:bCs/>
                <w:color w:val="auto"/>
                <w:kern w:val="0"/>
                <w:sz w:val="24"/>
                <w:szCs w:val="24"/>
                <w:lang w:val="en-US" w:eastAsia="zh-CN" w:bidi="ar"/>
              </w:rPr>
              <w:t>品目预算(元)</w:t>
            </w:r>
          </w:p>
        </w:tc>
      </w:tr>
      <w:tr w14:paraId="7DD1F3C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36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E06165">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1-1</w:t>
            </w:r>
          </w:p>
        </w:tc>
        <w:tc>
          <w:tcPr>
            <w:tcW w:w="1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4BC9CEA">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其他被服</w:t>
            </w:r>
          </w:p>
        </w:tc>
        <w:tc>
          <w:tcPr>
            <w:tcW w:w="136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9430C8">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采购被子褥子床单被罩等</w:t>
            </w:r>
          </w:p>
        </w:tc>
        <w:tc>
          <w:tcPr>
            <w:tcW w:w="45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219671C">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1(批)</w:t>
            </w:r>
          </w:p>
        </w:tc>
        <w:tc>
          <w:tcPr>
            <w:tcW w:w="90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CE1F13">
            <w:pPr>
              <w:keepNext w:val="0"/>
              <w:keepLines w:val="0"/>
              <w:widowControl/>
              <w:suppressLineNumbers w:val="0"/>
              <w:wordWrap w:val="0"/>
              <w:spacing w:before="0" w:beforeAutospacing="0" w:after="0" w:afterAutospacing="0" w:line="360" w:lineRule="auto"/>
              <w:ind w:left="0" w:right="0"/>
              <w:jc w:val="center"/>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详见采购文件</w:t>
            </w:r>
          </w:p>
        </w:tc>
        <w:tc>
          <w:tcPr>
            <w:tcW w:w="54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7B8886">
            <w:pPr>
              <w:keepNext w:val="0"/>
              <w:keepLines w:val="0"/>
              <w:widowControl/>
              <w:suppressLineNumbers w:val="0"/>
              <w:wordWrap/>
              <w:spacing w:before="0" w:beforeAutospacing="0" w:after="0" w:afterAutospacing="0" w:line="360" w:lineRule="auto"/>
              <w:ind w:left="0" w:right="0"/>
              <w:jc w:val="right"/>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240,000.00</w:t>
            </w:r>
          </w:p>
        </w:tc>
      </w:tr>
    </w:tbl>
    <w:p w14:paraId="69A9BBAF">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本合同包不接受联合体投标</w:t>
      </w:r>
    </w:p>
    <w:p w14:paraId="4C6860A7">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合同履行期限：合同签订之日起至12月31日</w:t>
      </w:r>
    </w:p>
    <w:p w14:paraId="6623C62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仿宋" w:hAnsi="仿宋" w:eastAsia="仿宋" w:cs="仿宋"/>
          <w:b w:val="0"/>
          <w:bCs w:val="0"/>
          <w:i w:val="0"/>
          <w:iCs w:val="0"/>
          <w:caps w:val="0"/>
          <w:color w:val="auto"/>
          <w:spacing w:val="0"/>
          <w:sz w:val="24"/>
          <w:szCs w:val="24"/>
        </w:rPr>
      </w:pPr>
      <w:r>
        <w:rPr>
          <w:rStyle w:val="26"/>
          <w:rFonts w:hint="eastAsia" w:ascii="仿宋" w:hAnsi="仿宋" w:eastAsia="仿宋" w:cs="仿宋"/>
          <w:b/>
          <w:bCs/>
          <w:i w:val="0"/>
          <w:iCs w:val="0"/>
          <w:caps w:val="0"/>
          <w:color w:val="auto"/>
          <w:spacing w:val="0"/>
          <w:sz w:val="24"/>
          <w:szCs w:val="24"/>
          <w:shd w:val="clear" w:fill="FFFFFF"/>
        </w:rPr>
        <w:t>二、申请人的资格要求：</w:t>
      </w:r>
    </w:p>
    <w:p w14:paraId="4A4A5CF6">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1.满足《中华人民共和国政府采购法》第二十二条规定;</w:t>
      </w:r>
    </w:p>
    <w:p w14:paraId="5E13C5F9">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2.落实政府采购政策需满足的资格要求：</w:t>
      </w:r>
    </w:p>
    <w:p w14:paraId="3B1C5681">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合同包1(2026年度囚服采购项目)落实政府采购政策需满足的资格要求如下:</w:t>
      </w:r>
    </w:p>
    <w:p w14:paraId="7330DD49">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无，本项目为非专门面向中小企业的项目。</w:t>
      </w:r>
    </w:p>
    <w:p w14:paraId="10984699">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3.本项目的特定资格要求：</w:t>
      </w:r>
    </w:p>
    <w:p w14:paraId="6A0537F5">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合同包1(2026年度囚服采购项目)特定资格要求如下:</w:t>
      </w:r>
    </w:p>
    <w:p w14:paraId="72D1E449">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80" w:right="0" w:firstLine="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3.1 供应商具有合法注册的法人或其他组织的营业执照等证明文件；</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3.2 供应商应授权合法的人员参加谈判全过程，其中法定代表人直接参加谈判的，须出具法定代表人身份证，并与营业执照信息一致。法定代表人授权人员参加谈判的，应出具法定代表人授权书及被授权人身份证（提供授权代表在本单位养老保险缴纳证明）；</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3.3供应商近3年在经营活动中没有重大违法记录的书面声明；</w:t>
      </w:r>
      <w:r>
        <w:rPr>
          <w:rFonts w:hint="eastAsia" w:ascii="仿宋" w:hAnsi="仿宋" w:eastAsia="仿宋" w:cs="仿宋"/>
          <w:i w:val="0"/>
          <w:iCs w:val="0"/>
          <w:caps w:val="0"/>
          <w:color w:val="auto"/>
          <w:spacing w:val="0"/>
          <w:sz w:val="24"/>
          <w:szCs w:val="24"/>
          <w:shd w:val="clear" w:fill="FFFFFF"/>
        </w:rPr>
        <w:br w:type="textWrapping"/>
      </w:r>
      <w:r>
        <w:rPr>
          <w:rFonts w:hint="eastAsia" w:ascii="仿宋" w:hAnsi="仿宋" w:eastAsia="仿宋" w:cs="仿宋"/>
          <w:i w:val="0"/>
          <w:iCs w:val="0"/>
          <w:caps w:val="0"/>
          <w:color w:val="auto"/>
          <w:spacing w:val="0"/>
          <w:sz w:val="24"/>
          <w:szCs w:val="24"/>
          <w:shd w:val="clear" w:fill="FFFFFF"/>
        </w:rPr>
        <w:t>3.4本项目不接受联合体协商。</w:t>
      </w:r>
    </w:p>
    <w:p w14:paraId="58A49AC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仿宋" w:hAnsi="仿宋" w:eastAsia="仿宋" w:cs="仿宋"/>
          <w:b w:val="0"/>
          <w:bCs w:val="0"/>
          <w:i w:val="0"/>
          <w:iCs w:val="0"/>
          <w:caps w:val="0"/>
          <w:color w:val="auto"/>
          <w:spacing w:val="0"/>
          <w:sz w:val="24"/>
          <w:szCs w:val="24"/>
        </w:rPr>
      </w:pPr>
      <w:r>
        <w:rPr>
          <w:rStyle w:val="26"/>
          <w:rFonts w:hint="eastAsia" w:ascii="仿宋" w:hAnsi="仿宋" w:eastAsia="仿宋" w:cs="仿宋"/>
          <w:b/>
          <w:bCs/>
          <w:i w:val="0"/>
          <w:iCs w:val="0"/>
          <w:caps w:val="0"/>
          <w:color w:val="auto"/>
          <w:spacing w:val="0"/>
          <w:sz w:val="24"/>
          <w:szCs w:val="24"/>
          <w:shd w:val="clear" w:fill="FFFFFF"/>
        </w:rPr>
        <w:t>三、获取采购文件</w:t>
      </w:r>
    </w:p>
    <w:p w14:paraId="663CA070">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时间： 2026年06月10日 至 2026年06月12日 ，每天上午 08:00:00 至 12:00:00 ，下午 12:00:00 至 17:00:00 （北京时间）</w:t>
      </w:r>
    </w:p>
    <w:p w14:paraId="73B27E70">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途径：西安市高新区都市之门C座9层招标四部</w:t>
      </w:r>
    </w:p>
    <w:p w14:paraId="544132D5">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方式：现场获取</w:t>
      </w:r>
    </w:p>
    <w:p w14:paraId="3D982C08">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售价： 500元</w:t>
      </w:r>
    </w:p>
    <w:p w14:paraId="5DC33D6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仿宋" w:hAnsi="仿宋" w:eastAsia="仿宋" w:cs="仿宋"/>
          <w:b w:val="0"/>
          <w:bCs w:val="0"/>
          <w:i w:val="0"/>
          <w:iCs w:val="0"/>
          <w:caps w:val="0"/>
          <w:color w:val="auto"/>
          <w:spacing w:val="0"/>
          <w:sz w:val="24"/>
          <w:szCs w:val="24"/>
        </w:rPr>
      </w:pPr>
      <w:r>
        <w:rPr>
          <w:rStyle w:val="26"/>
          <w:rFonts w:hint="eastAsia" w:ascii="仿宋" w:hAnsi="仿宋" w:eastAsia="仿宋" w:cs="仿宋"/>
          <w:b/>
          <w:bCs/>
          <w:i w:val="0"/>
          <w:iCs w:val="0"/>
          <w:caps w:val="0"/>
          <w:color w:val="auto"/>
          <w:spacing w:val="0"/>
          <w:sz w:val="24"/>
          <w:szCs w:val="24"/>
          <w:shd w:val="clear" w:fill="FFFFFF"/>
        </w:rPr>
        <w:t>四、响应文件提交</w:t>
      </w:r>
    </w:p>
    <w:p w14:paraId="26E71CB2">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截止时间： 2026年06月17日 09时30分00秒 （北京时间）</w:t>
      </w:r>
    </w:p>
    <w:p w14:paraId="5BDCFD04">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地点：西安市高新区都市之门C座9层评标三室</w:t>
      </w:r>
    </w:p>
    <w:p w14:paraId="7AB61C0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仿宋" w:hAnsi="仿宋" w:eastAsia="仿宋" w:cs="仿宋"/>
          <w:b w:val="0"/>
          <w:bCs w:val="0"/>
          <w:i w:val="0"/>
          <w:iCs w:val="0"/>
          <w:caps w:val="0"/>
          <w:color w:val="auto"/>
          <w:spacing w:val="0"/>
          <w:sz w:val="24"/>
          <w:szCs w:val="24"/>
        </w:rPr>
      </w:pPr>
      <w:r>
        <w:rPr>
          <w:rStyle w:val="26"/>
          <w:rFonts w:hint="eastAsia" w:ascii="仿宋" w:hAnsi="仿宋" w:eastAsia="仿宋" w:cs="仿宋"/>
          <w:b/>
          <w:bCs/>
          <w:i w:val="0"/>
          <w:iCs w:val="0"/>
          <w:caps w:val="0"/>
          <w:color w:val="auto"/>
          <w:spacing w:val="0"/>
          <w:sz w:val="24"/>
          <w:szCs w:val="24"/>
          <w:shd w:val="clear" w:fill="FFFFFF"/>
        </w:rPr>
        <w:t>五、开启</w:t>
      </w:r>
    </w:p>
    <w:p w14:paraId="6BB27B74">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时间： 2026年06月17日 09时30分00秒 （北京时间）</w:t>
      </w:r>
    </w:p>
    <w:p w14:paraId="1A8BA88A">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地点：西安市高新区都市之门C座9层评标三室</w:t>
      </w:r>
    </w:p>
    <w:p w14:paraId="61C961F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仿宋" w:hAnsi="仿宋" w:eastAsia="仿宋" w:cs="仿宋"/>
          <w:b w:val="0"/>
          <w:bCs w:val="0"/>
          <w:i w:val="0"/>
          <w:iCs w:val="0"/>
          <w:caps w:val="0"/>
          <w:color w:val="auto"/>
          <w:spacing w:val="0"/>
          <w:sz w:val="24"/>
          <w:szCs w:val="24"/>
        </w:rPr>
      </w:pPr>
      <w:r>
        <w:rPr>
          <w:rStyle w:val="26"/>
          <w:rFonts w:hint="eastAsia" w:ascii="仿宋" w:hAnsi="仿宋" w:eastAsia="仿宋" w:cs="仿宋"/>
          <w:b/>
          <w:bCs/>
          <w:i w:val="0"/>
          <w:iCs w:val="0"/>
          <w:caps w:val="0"/>
          <w:color w:val="auto"/>
          <w:spacing w:val="0"/>
          <w:sz w:val="24"/>
          <w:szCs w:val="24"/>
          <w:shd w:val="clear" w:fill="FFFFFF"/>
        </w:rPr>
        <w:t>六、公告期限</w:t>
      </w:r>
    </w:p>
    <w:p w14:paraId="04743134">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both"/>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自本公告发布之日起3个工作日。</w:t>
      </w:r>
    </w:p>
    <w:p w14:paraId="3B3F3681">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仿宋" w:hAnsi="仿宋" w:eastAsia="仿宋" w:cs="仿宋"/>
          <w:b w:val="0"/>
          <w:bCs w:val="0"/>
          <w:i w:val="0"/>
          <w:iCs w:val="0"/>
          <w:caps w:val="0"/>
          <w:color w:val="auto"/>
          <w:spacing w:val="0"/>
          <w:sz w:val="24"/>
          <w:szCs w:val="24"/>
        </w:rPr>
      </w:pPr>
      <w:r>
        <w:rPr>
          <w:rStyle w:val="26"/>
          <w:rFonts w:hint="eastAsia" w:ascii="仿宋" w:hAnsi="仿宋" w:eastAsia="仿宋" w:cs="仿宋"/>
          <w:b/>
          <w:bCs/>
          <w:i w:val="0"/>
          <w:iCs w:val="0"/>
          <w:caps w:val="0"/>
          <w:color w:val="auto"/>
          <w:spacing w:val="0"/>
          <w:sz w:val="24"/>
          <w:szCs w:val="24"/>
          <w:shd w:val="clear" w:fill="FFFFFF"/>
        </w:rPr>
        <w:t>七、其他补充事宜</w:t>
      </w:r>
    </w:p>
    <w:p w14:paraId="42BFC551">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1、落实政府采购政策：</w:t>
      </w:r>
    </w:p>
    <w:p w14:paraId="14573BF3">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1.1《关于进一步加大政府采购支持中小企业力度的通知》（财库〔2022〕19号）、《政府采购促进中小企业发展管理办法》（财库〔2020〕46号）、《财政部 司法部关于政府采购支持监狱企业发展有关问题的通知》（财库〔2014〕68号）、《关于促进残疾人就业政府采购政策的通知》（财库〔2017〕141号）。</w:t>
      </w:r>
    </w:p>
    <w:p w14:paraId="5FB333B5">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1.2《国务院办公厅关于建立政府强制采购节能产品制度的通知》（国办发〔2007〕51号）、《财政部 发展改革委 生态环境部 市场监管总局关于调整优化节能产品、环境标志产品政府采购执行机制的通知》（财库〔2019〕9号）、《关于印发环境标志产品政府采购品目清单的通知》（财库〔2019〕18号）、《关于印发节能产品政府采购品目清单的通知》（财库〔2019〕19号）。</w:t>
      </w:r>
    </w:p>
    <w:p w14:paraId="040A0047">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1.3《关于运用政府采购政策支持乡村产业振兴的通知》（财库〔2021〕19 号）、《关于印发&lt;关于深入开展政府采购脱贫地区农副产品工作推进乡村产业振兴的实施意见&gt;的通知》（财库〔2021〕20 号）。</w:t>
      </w:r>
    </w:p>
    <w:p w14:paraId="3BC0F343">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1.4《国家互联网信息办公室 工业和信息化部 公安部 财政部 国家认证认可监督管理委员会关于调整网络安全专用产品安全管理有关事项的公告》（2023年第1号）。</w:t>
      </w:r>
    </w:p>
    <w:p w14:paraId="373D42DC">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1.5《陕西省财政厅关于加快推进我省中小企业政府采购信用融资工作的通知》（陕财办采〔2020〕15 号）、《陕西省财政厅关于印发&lt;陕西省中小企业政府采购信用融资办法&gt;的通知》（陕财办采〔2018〕23 号）。</w:t>
      </w:r>
    </w:p>
    <w:p w14:paraId="7213AF3F">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1.6《关于扩大政府采购支持绿色建材促进建筑品质提升政策实施范围的通知》（财库〔2022〕35号）、《财政部办公厅 住房城乡建设部办公厅 工业和信息化部办公厅关于印发&lt;政府采购支持绿色建材促进建筑品质提升政策项目实施指南&gt;的通知》（ 财办库〔2023〕52号）。</w:t>
      </w:r>
    </w:p>
    <w:p w14:paraId="7BC837F3">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1.7《国务院办公厅关于在政府采购中实施本国产品标准及相关政策的通知》（国办发〔2025〕34号）。</w:t>
      </w:r>
    </w:p>
    <w:p w14:paraId="369D7891">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若享受以上政策优惠的企业，提供相应声明函或品目清单范围内产品的有效认证证书或相关证明。</w:t>
      </w:r>
    </w:p>
    <w:p w14:paraId="659032A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50" w:beforeAutospacing="0" w:after="0" w:afterAutospacing="0" w:line="360" w:lineRule="auto"/>
        <w:ind w:left="0" w:right="0" w:firstLine="0"/>
        <w:jc w:val="left"/>
        <w:rPr>
          <w:rFonts w:hint="eastAsia" w:ascii="仿宋" w:hAnsi="仿宋" w:eastAsia="仿宋" w:cs="仿宋"/>
          <w:b w:val="0"/>
          <w:bCs w:val="0"/>
          <w:i w:val="0"/>
          <w:iCs w:val="0"/>
          <w:caps w:val="0"/>
          <w:color w:val="auto"/>
          <w:spacing w:val="0"/>
          <w:sz w:val="24"/>
          <w:szCs w:val="24"/>
        </w:rPr>
      </w:pPr>
      <w:r>
        <w:rPr>
          <w:rStyle w:val="26"/>
          <w:rFonts w:hint="eastAsia" w:ascii="仿宋" w:hAnsi="仿宋" w:eastAsia="仿宋" w:cs="仿宋"/>
          <w:b/>
          <w:bCs/>
          <w:i w:val="0"/>
          <w:iCs w:val="0"/>
          <w:caps w:val="0"/>
          <w:color w:val="auto"/>
          <w:spacing w:val="0"/>
          <w:sz w:val="24"/>
          <w:szCs w:val="24"/>
          <w:shd w:val="clear" w:fill="FFFFFF"/>
        </w:rPr>
        <w:t>八、对本次招标提出询问，请按以下方式联系。</w:t>
      </w:r>
    </w:p>
    <w:p w14:paraId="69B8300D">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1.采购人信息</w:t>
      </w:r>
    </w:p>
    <w:p w14:paraId="1AF1264E">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名称：陕西省曲江监狱</w:t>
      </w:r>
    </w:p>
    <w:p w14:paraId="5C0ECE21">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地址：西安市长安区引镇街道南留村大西安监狱</w:t>
      </w:r>
    </w:p>
    <w:p w14:paraId="52A3F5A5">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联系方式：029-82235869</w:t>
      </w:r>
    </w:p>
    <w:p w14:paraId="2CA06A8E">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2.采购代理机构信息</w:t>
      </w:r>
    </w:p>
    <w:p w14:paraId="40196DAE">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名称：陕西省采购招标有限责任公司</w:t>
      </w:r>
    </w:p>
    <w:p w14:paraId="64903AEB">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地址：西安市高新区都市之门C座9层</w:t>
      </w:r>
    </w:p>
    <w:p w14:paraId="49F80237">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联系方式： 029-88497916</w:t>
      </w:r>
    </w:p>
    <w:p w14:paraId="26374E94">
      <w:pPr>
        <w:pStyle w:val="7"/>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jc w:val="left"/>
        <w:rPr>
          <w:rFonts w:hint="eastAsia" w:ascii="仿宋" w:hAnsi="仿宋" w:eastAsia="仿宋" w:cs="仿宋"/>
          <w:b w:val="0"/>
          <w:bCs w:val="0"/>
          <w:color w:val="auto"/>
          <w:sz w:val="24"/>
          <w:szCs w:val="24"/>
        </w:rPr>
      </w:pPr>
      <w:r>
        <w:rPr>
          <w:rFonts w:hint="eastAsia" w:ascii="仿宋" w:hAnsi="仿宋" w:eastAsia="仿宋" w:cs="仿宋"/>
          <w:b w:val="0"/>
          <w:bCs w:val="0"/>
          <w:i w:val="0"/>
          <w:iCs w:val="0"/>
          <w:caps w:val="0"/>
          <w:color w:val="auto"/>
          <w:spacing w:val="0"/>
          <w:sz w:val="24"/>
          <w:szCs w:val="24"/>
          <w:shd w:val="clear" w:fill="FFFFFF"/>
        </w:rPr>
        <w:t>3.项目联系方式</w:t>
      </w:r>
    </w:p>
    <w:p w14:paraId="1A92A00E">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项目联系人：胡梦阳、雷鹏</w:t>
      </w:r>
    </w:p>
    <w:p w14:paraId="5992281D">
      <w:pPr>
        <w:pStyle w:val="2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eastAsia" w:ascii="仿宋" w:hAnsi="仿宋" w:eastAsia="仿宋" w:cs="仿宋"/>
          <w:color w:val="auto"/>
          <w:sz w:val="24"/>
          <w:szCs w:val="24"/>
        </w:rPr>
      </w:pPr>
      <w:r>
        <w:rPr>
          <w:rFonts w:hint="eastAsia" w:ascii="仿宋" w:hAnsi="仿宋" w:eastAsia="仿宋" w:cs="仿宋"/>
          <w:i w:val="0"/>
          <w:iCs w:val="0"/>
          <w:caps w:val="0"/>
          <w:color w:val="auto"/>
          <w:spacing w:val="0"/>
          <w:sz w:val="24"/>
          <w:szCs w:val="24"/>
          <w:shd w:val="clear" w:fill="FFFFFF"/>
        </w:rPr>
        <w:t>电话：029-88497916</w:t>
      </w:r>
    </w:p>
    <w:p w14:paraId="136EE80B">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righ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陕西省采购招标有限责任公司</w:t>
      </w:r>
    </w:p>
    <w:p w14:paraId="5B2625A4">
      <w:pPr>
        <w:pStyle w:val="2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80"/>
        <w:jc w:val="right"/>
        <w:rPr>
          <w:rFonts w:hint="eastAsia" w:ascii="仿宋" w:hAnsi="仿宋" w:eastAsia="仿宋" w:cs="仿宋"/>
          <w:i w:val="0"/>
          <w:iCs w:val="0"/>
          <w:caps w:val="0"/>
          <w:color w:val="auto"/>
          <w:spacing w:val="0"/>
          <w:sz w:val="24"/>
          <w:szCs w:val="24"/>
        </w:rPr>
      </w:pPr>
      <w:r>
        <w:rPr>
          <w:rFonts w:hint="eastAsia" w:ascii="仿宋" w:hAnsi="仿宋" w:eastAsia="仿宋" w:cs="仿宋"/>
          <w:i w:val="0"/>
          <w:iCs w:val="0"/>
          <w:caps w:val="0"/>
          <w:color w:val="auto"/>
          <w:spacing w:val="0"/>
          <w:sz w:val="24"/>
          <w:szCs w:val="24"/>
          <w:shd w:val="clear" w:fill="FFFFFF"/>
        </w:rPr>
        <w:t>2026年06月09日</w:t>
      </w:r>
    </w:p>
    <w:p w14:paraId="21D1B8EF">
      <w:pPr>
        <w:spacing w:line="360" w:lineRule="auto"/>
        <w:rPr>
          <w:rStyle w:val="78"/>
          <w:rFonts w:hint="eastAsia" w:ascii="仿宋" w:hAnsi="仿宋" w:eastAsia="仿宋" w:cs="仿宋"/>
          <w:color w:val="auto"/>
          <w:sz w:val="24"/>
          <w:szCs w:val="24"/>
          <w:lang w:val="zh-CN"/>
        </w:rPr>
      </w:pPr>
      <w:r>
        <w:rPr>
          <w:rStyle w:val="78"/>
          <w:rFonts w:hint="eastAsia" w:ascii="仿宋" w:hAnsi="仿宋" w:eastAsia="仿宋" w:cs="仿宋"/>
          <w:color w:val="auto"/>
          <w:sz w:val="24"/>
          <w:szCs w:val="24"/>
          <w:lang w:val="zh-CN"/>
        </w:rPr>
        <w:br w:type="page"/>
      </w:r>
    </w:p>
    <w:p w14:paraId="4CA29DF8">
      <w:pPr>
        <w:tabs>
          <w:tab w:val="left" w:pos="0"/>
          <w:tab w:val="center" w:pos="4535"/>
          <w:tab w:val="left" w:pos="8227"/>
        </w:tabs>
        <w:autoSpaceDE w:val="0"/>
        <w:autoSpaceDN w:val="0"/>
        <w:adjustRightInd w:val="0"/>
        <w:snapToGrid w:val="0"/>
        <w:spacing w:line="360" w:lineRule="auto"/>
        <w:jc w:val="center"/>
        <w:outlineLvl w:val="0"/>
        <w:rPr>
          <w:rStyle w:val="78"/>
          <w:rFonts w:hint="eastAsia" w:ascii="仿宋" w:hAnsi="仿宋" w:eastAsia="仿宋" w:cs="仿宋"/>
          <w:sz w:val="32"/>
          <w:szCs w:val="21"/>
          <w:lang w:val="zh-CN"/>
        </w:rPr>
      </w:pPr>
      <w:bookmarkStart w:id="2" w:name="_Toc4832"/>
      <w:bookmarkStart w:id="3" w:name="_Toc4766"/>
      <w:r>
        <w:rPr>
          <w:rStyle w:val="78"/>
          <w:rFonts w:hint="eastAsia" w:ascii="仿宋" w:hAnsi="仿宋" w:eastAsia="仿宋" w:cs="仿宋"/>
          <w:sz w:val="32"/>
          <w:szCs w:val="21"/>
          <w:lang w:val="zh-CN"/>
        </w:rPr>
        <w:t>第二章  供应商须知</w:t>
      </w:r>
      <w:bookmarkEnd w:id="2"/>
      <w:bookmarkEnd w:id="3"/>
    </w:p>
    <w:p w14:paraId="7422086B">
      <w:pPr>
        <w:autoSpaceDE w:val="0"/>
        <w:autoSpaceDN w:val="0"/>
        <w:adjustRightInd w:val="0"/>
        <w:spacing w:line="336" w:lineRule="auto"/>
        <w:ind w:firstLine="482" w:firstLineChars="200"/>
        <w:outlineLvl w:val="1"/>
        <w:rPr>
          <w:rFonts w:hint="eastAsia" w:ascii="仿宋" w:hAnsi="仿宋" w:eastAsia="仿宋" w:cs="仿宋"/>
          <w:b/>
          <w:bCs/>
          <w:sz w:val="24"/>
          <w:szCs w:val="24"/>
        </w:rPr>
      </w:pPr>
      <w:bookmarkStart w:id="4" w:name="_Toc15011"/>
      <w:r>
        <w:rPr>
          <w:rFonts w:hint="eastAsia" w:ascii="仿宋" w:hAnsi="仿宋" w:eastAsia="仿宋" w:cs="仿宋"/>
          <w:b/>
          <w:bCs/>
          <w:sz w:val="24"/>
          <w:szCs w:val="24"/>
          <w:lang w:val="zh-CN"/>
        </w:rPr>
        <w:t>一、名词解释</w:t>
      </w:r>
      <w:bookmarkEnd w:id="4"/>
    </w:p>
    <w:p w14:paraId="69031EF4">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1、采 购 人：陕西省曲江监狱</w:t>
      </w:r>
    </w:p>
    <w:p w14:paraId="39FD39DA">
      <w:pPr>
        <w:autoSpaceDE w:val="0"/>
        <w:autoSpaceDN w:val="0"/>
        <w:adjustRightInd w:val="0"/>
        <w:spacing w:line="336" w:lineRule="auto"/>
        <w:ind w:firstLine="480" w:firstLineChars="200"/>
        <w:rPr>
          <w:rFonts w:hint="default" w:ascii="仿宋" w:hAnsi="仿宋" w:eastAsia="仿宋" w:cs="仿宋"/>
          <w:sz w:val="24"/>
          <w:szCs w:val="24"/>
          <w:lang w:val="en-US" w:eastAsia="zh-CN"/>
        </w:rPr>
      </w:pPr>
      <w:r>
        <w:rPr>
          <w:rFonts w:hint="eastAsia" w:ascii="仿宋" w:hAnsi="仿宋" w:eastAsia="仿宋" w:cs="仿宋"/>
          <w:sz w:val="24"/>
          <w:szCs w:val="24"/>
          <w:lang w:val="zh-CN"/>
        </w:rPr>
        <w:t>2、监督机构：</w:t>
      </w:r>
      <w:r>
        <w:rPr>
          <w:rFonts w:hint="eastAsia" w:ascii="仿宋" w:hAnsi="仿宋" w:eastAsia="仿宋" w:cs="仿宋"/>
          <w:sz w:val="24"/>
          <w:szCs w:val="24"/>
          <w:lang w:val="en-US" w:eastAsia="zh-CN"/>
        </w:rPr>
        <w:t>陕西省财政厅</w:t>
      </w:r>
    </w:p>
    <w:p w14:paraId="082428E8">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3、采购代理机构：陕西省采购招标有限责任公司</w:t>
      </w:r>
    </w:p>
    <w:p w14:paraId="784247FD">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4、供应商：符合单一来源采购文件规定资格条件且响应的法人或其它组织</w:t>
      </w:r>
    </w:p>
    <w:p w14:paraId="5FD85484">
      <w:pPr>
        <w:autoSpaceDE w:val="0"/>
        <w:autoSpaceDN w:val="0"/>
        <w:adjustRightInd w:val="0"/>
        <w:spacing w:line="336" w:lineRule="auto"/>
        <w:ind w:firstLine="482" w:firstLineChars="200"/>
        <w:outlineLvl w:val="1"/>
        <w:rPr>
          <w:rFonts w:hint="eastAsia" w:ascii="仿宋" w:hAnsi="仿宋" w:eastAsia="仿宋" w:cs="仿宋"/>
          <w:b/>
          <w:sz w:val="24"/>
          <w:szCs w:val="24"/>
          <w:lang w:val="zh-CN"/>
        </w:rPr>
      </w:pPr>
      <w:bookmarkStart w:id="5" w:name="_Toc7224"/>
      <w:r>
        <w:rPr>
          <w:rFonts w:hint="eastAsia" w:ascii="仿宋" w:hAnsi="仿宋" w:eastAsia="仿宋" w:cs="仿宋"/>
          <w:b/>
          <w:sz w:val="24"/>
          <w:szCs w:val="24"/>
          <w:lang w:val="zh-CN"/>
        </w:rPr>
        <w:t>二、单一来源采购文件及要求</w:t>
      </w:r>
      <w:bookmarkEnd w:id="5"/>
    </w:p>
    <w:p w14:paraId="68574CCD">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1、单一来源采购文件组成：单一来源采购文件是根据本项目的特点和需求编制，包括以下内容：</w:t>
      </w:r>
    </w:p>
    <w:p w14:paraId="63602111">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1.1、单一来源采购邀请函</w:t>
      </w:r>
    </w:p>
    <w:p w14:paraId="26328066">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1.2、供应商须知</w:t>
      </w:r>
    </w:p>
    <w:p w14:paraId="4B9019A1">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1.3、采购内容及要求</w:t>
      </w:r>
    </w:p>
    <w:p w14:paraId="744AFE03">
      <w:pPr>
        <w:autoSpaceDE w:val="0"/>
        <w:autoSpaceDN w:val="0"/>
        <w:adjustRightIn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1.4、</w:t>
      </w:r>
      <w:r>
        <w:rPr>
          <w:rFonts w:hint="eastAsia" w:ascii="仿宋" w:hAnsi="仿宋" w:eastAsia="仿宋" w:cs="仿宋"/>
          <w:sz w:val="24"/>
          <w:szCs w:val="24"/>
        </w:rPr>
        <w:t>拟签订的合同文本</w:t>
      </w:r>
    </w:p>
    <w:p w14:paraId="4D983C37">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1.5、单一来源采购响应文件格式</w:t>
      </w:r>
    </w:p>
    <w:p w14:paraId="691972C6">
      <w:pPr>
        <w:autoSpaceDE w:val="0"/>
        <w:autoSpaceDN w:val="0"/>
        <w:adjustRightIn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2、单一来源采购文件的获取：经过邀请的供应商应从采购代理机构购买单一来源采购文件，单一来源采购文件仅作为本次协商使用。</w:t>
      </w:r>
    </w:p>
    <w:p w14:paraId="00ACBCF6">
      <w:pPr>
        <w:autoSpaceDE w:val="0"/>
        <w:autoSpaceDN w:val="0"/>
        <w:adjustRightIn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3、采购代理机构对已发出的单一来源采购文件进行必要的澄清或者修改的，澄清或者修改内容以书面形式通知单一来源采购文件收受人，且作为单一来源采购文件的组成部分。</w:t>
      </w:r>
    </w:p>
    <w:p w14:paraId="74616784">
      <w:pPr>
        <w:autoSpaceDE w:val="0"/>
        <w:autoSpaceDN w:val="0"/>
        <w:adjustRightIn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val="zh-CN"/>
        </w:rPr>
        <w:t>、供应商对采购活动事项有疑问，或对单一来源采购文件有质疑，应在购买单一来源采购文件后，以书面形式提出，采购代理机构将予以答复，并以书面形式通知单一来源采购文件收受人，且作为单一来源采购文件的组成部分。</w:t>
      </w:r>
    </w:p>
    <w:p w14:paraId="26697FA4">
      <w:pPr>
        <w:autoSpaceDE w:val="0"/>
        <w:autoSpaceDN w:val="0"/>
        <w:adjustRightIn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sz w:val="24"/>
          <w:szCs w:val="24"/>
          <w:lang w:val="zh-CN"/>
        </w:rPr>
        <w:t>、单一来源采购文件的解释权归采购代理机构。</w:t>
      </w:r>
    </w:p>
    <w:p w14:paraId="4304F0A4">
      <w:pPr>
        <w:autoSpaceDE w:val="0"/>
        <w:autoSpaceDN w:val="0"/>
        <w:adjustRightInd w:val="0"/>
        <w:spacing w:line="336" w:lineRule="auto"/>
        <w:ind w:firstLine="482" w:firstLineChars="200"/>
        <w:outlineLvl w:val="1"/>
        <w:rPr>
          <w:rFonts w:hint="eastAsia" w:ascii="仿宋" w:hAnsi="仿宋" w:eastAsia="仿宋" w:cs="仿宋"/>
          <w:b/>
          <w:bCs/>
          <w:sz w:val="24"/>
          <w:szCs w:val="24"/>
        </w:rPr>
      </w:pPr>
      <w:bookmarkStart w:id="6" w:name="_Toc633"/>
      <w:r>
        <w:rPr>
          <w:rFonts w:hint="eastAsia" w:ascii="仿宋" w:hAnsi="仿宋" w:eastAsia="仿宋" w:cs="仿宋"/>
          <w:b/>
          <w:bCs/>
          <w:sz w:val="24"/>
          <w:szCs w:val="24"/>
          <w:lang w:val="zh-CN"/>
        </w:rPr>
        <w:t>三、单一来源采购响应文件编制</w:t>
      </w:r>
      <w:bookmarkEnd w:id="6"/>
    </w:p>
    <w:p w14:paraId="6733CB6F">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sz w:val="24"/>
          <w:szCs w:val="24"/>
        </w:rPr>
        <w:t>1、供应商应仔细阅读单一来源采购文件中的所有事项、格式、条款和要求，对单一来源采购文件的全部</w:t>
      </w:r>
      <w:r>
        <w:rPr>
          <w:rFonts w:hint="eastAsia" w:ascii="仿宋" w:hAnsi="仿宋" w:eastAsia="仿宋" w:cs="仿宋"/>
          <w:bCs/>
          <w:sz w:val="24"/>
          <w:szCs w:val="24"/>
        </w:rPr>
        <w:t>内容及要求作出响应，提交相应资料。不得在对采购内容选择或将其中内容再行分解。</w:t>
      </w:r>
    </w:p>
    <w:p w14:paraId="5B5CFF33">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2、供应商资格要求：经邀请，获取单一来源采购文件的供应商，应在单一来源采购响应文件中附有</w:t>
      </w:r>
      <w:r>
        <w:rPr>
          <w:rFonts w:hint="eastAsia" w:ascii="仿宋" w:hAnsi="仿宋" w:eastAsia="仿宋" w:cs="仿宋"/>
          <w:bCs/>
          <w:sz w:val="24"/>
          <w:szCs w:val="24"/>
          <w:lang w:val="en-US" w:eastAsia="zh-CN"/>
        </w:rPr>
        <w:t>资格证明文件</w:t>
      </w:r>
      <w:r>
        <w:rPr>
          <w:rFonts w:hint="eastAsia" w:ascii="仿宋" w:hAnsi="仿宋" w:eastAsia="仿宋" w:cs="仿宋"/>
          <w:bCs/>
          <w:sz w:val="24"/>
          <w:szCs w:val="24"/>
        </w:rPr>
        <w:t>原件或加盖</w:t>
      </w:r>
      <w:r>
        <w:rPr>
          <w:rFonts w:hint="eastAsia" w:ascii="仿宋" w:hAnsi="仿宋" w:eastAsia="仿宋" w:cs="仿宋"/>
          <w:bCs/>
          <w:sz w:val="24"/>
          <w:szCs w:val="24"/>
          <w:lang w:val="en-US" w:eastAsia="zh-CN"/>
        </w:rPr>
        <w:t>供应商</w:t>
      </w:r>
      <w:r>
        <w:rPr>
          <w:rFonts w:hint="eastAsia" w:ascii="仿宋" w:hAnsi="仿宋" w:eastAsia="仿宋" w:cs="仿宋"/>
          <w:bCs/>
          <w:sz w:val="24"/>
          <w:szCs w:val="24"/>
        </w:rPr>
        <w:t>红色公章的复印件。</w:t>
      </w:r>
      <w:r>
        <w:rPr>
          <w:rFonts w:hint="eastAsia" w:ascii="仿宋" w:hAnsi="仿宋" w:eastAsia="仿宋" w:cs="仿宋"/>
          <w:bCs/>
          <w:sz w:val="24"/>
          <w:szCs w:val="24"/>
          <w:lang w:val="en-US" w:eastAsia="zh-CN"/>
        </w:rPr>
        <w:t>资格</w:t>
      </w:r>
      <w:r>
        <w:rPr>
          <w:rFonts w:hint="eastAsia" w:ascii="仿宋" w:hAnsi="仿宋" w:eastAsia="仿宋" w:cs="仿宋"/>
          <w:bCs/>
          <w:sz w:val="24"/>
          <w:szCs w:val="24"/>
        </w:rPr>
        <w:t>证明文件包括：</w:t>
      </w:r>
    </w:p>
    <w:p w14:paraId="4E2D46F3">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2-1、符合《政府采购法》第二十二条规定的供应商条件，并提供以下证明材料；</w:t>
      </w:r>
    </w:p>
    <w:p w14:paraId="6F2B3159">
      <w:pPr>
        <w:pStyle w:val="11"/>
        <w:rPr>
          <w:rFonts w:hint="eastAsia" w:ascii="仿宋" w:hAnsi="仿宋" w:eastAsia="仿宋" w:cs="仿宋"/>
        </w:rPr>
      </w:pPr>
      <w:bookmarkStart w:id="7" w:name="_Toc190107525"/>
      <w:r>
        <w:rPr>
          <w:rFonts w:hint="eastAsia" w:ascii="仿宋" w:hAnsi="仿宋" w:eastAsia="仿宋" w:cs="仿宋"/>
        </w:rPr>
        <w:t>附表一  资格审查标准</w:t>
      </w:r>
      <w:bookmarkEnd w:id="7"/>
    </w:p>
    <w:tbl>
      <w:tblPr>
        <w:tblStyle w:val="23"/>
        <w:tblW w:w="500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11"/>
        <w:gridCol w:w="1874"/>
        <w:gridCol w:w="5444"/>
        <w:gridCol w:w="1067"/>
      </w:tblGrid>
      <w:tr w14:paraId="565A2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blHeader/>
        </w:trPr>
        <w:tc>
          <w:tcPr>
            <w:tcW w:w="391" w:type="pct"/>
            <w:vAlign w:val="center"/>
          </w:tcPr>
          <w:p w14:paraId="53BD628E">
            <w:pPr>
              <w:pStyle w:val="82"/>
              <w:ind w:left="117" w:right="111" w:firstLine="17"/>
              <w:jc w:val="center"/>
              <w:rPr>
                <w:rFonts w:hint="eastAsia" w:ascii="仿宋" w:hAnsi="仿宋" w:eastAsia="仿宋" w:cs="仿宋"/>
                <w:sz w:val="21"/>
                <w:szCs w:val="21"/>
                <w:lang w:eastAsia="zh-CN"/>
              </w:rPr>
            </w:pPr>
            <w:r>
              <w:rPr>
                <w:rFonts w:hint="eastAsia" w:ascii="仿宋" w:hAnsi="仿宋" w:eastAsia="仿宋" w:cs="仿宋"/>
                <w:b/>
                <w:bCs/>
                <w:spacing w:val="-17"/>
                <w:sz w:val="21"/>
                <w:szCs w:val="21"/>
                <w:lang w:eastAsia="zh-CN"/>
              </w:rPr>
              <w:t>序号</w:t>
            </w:r>
          </w:p>
        </w:tc>
        <w:tc>
          <w:tcPr>
            <w:tcW w:w="1030" w:type="pct"/>
            <w:vAlign w:val="center"/>
          </w:tcPr>
          <w:p w14:paraId="46FED2A8">
            <w:pPr>
              <w:pStyle w:val="82"/>
              <w:jc w:val="center"/>
              <w:rPr>
                <w:rFonts w:hint="eastAsia" w:ascii="仿宋" w:hAnsi="仿宋" w:eastAsia="仿宋" w:cs="仿宋"/>
                <w:sz w:val="21"/>
                <w:szCs w:val="21"/>
                <w:lang w:eastAsia="zh-CN"/>
              </w:rPr>
            </w:pPr>
            <w:r>
              <w:rPr>
                <w:rFonts w:hint="eastAsia" w:ascii="仿宋" w:hAnsi="仿宋" w:eastAsia="仿宋" w:cs="仿宋"/>
                <w:b/>
                <w:bCs/>
                <w:spacing w:val="-5"/>
                <w:sz w:val="21"/>
                <w:szCs w:val="21"/>
                <w:lang w:eastAsia="zh-CN"/>
              </w:rPr>
              <w:t>审查要素</w:t>
            </w:r>
          </w:p>
        </w:tc>
        <w:tc>
          <w:tcPr>
            <w:tcW w:w="2992" w:type="pct"/>
            <w:vAlign w:val="center"/>
          </w:tcPr>
          <w:p w14:paraId="2306E123">
            <w:pPr>
              <w:pStyle w:val="82"/>
              <w:jc w:val="center"/>
              <w:rPr>
                <w:rFonts w:hint="eastAsia" w:ascii="仿宋" w:hAnsi="仿宋" w:eastAsia="仿宋" w:cs="仿宋"/>
                <w:sz w:val="21"/>
                <w:szCs w:val="21"/>
              </w:rPr>
            </w:pPr>
            <w:r>
              <w:rPr>
                <w:rFonts w:hint="eastAsia" w:ascii="仿宋" w:hAnsi="仿宋" w:eastAsia="仿宋" w:cs="仿宋"/>
                <w:b/>
                <w:bCs/>
                <w:spacing w:val="-4"/>
                <w:sz w:val="21"/>
                <w:szCs w:val="21"/>
                <w:lang w:eastAsia="zh-CN"/>
              </w:rPr>
              <w:t>审查</w:t>
            </w:r>
            <w:r>
              <w:rPr>
                <w:rFonts w:hint="eastAsia" w:ascii="仿宋" w:hAnsi="仿宋" w:eastAsia="仿宋" w:cs="仿宋"/>
                <w:b/>
                <w:bCs/>
                <w:spacing w:val="-4"/>
                <w:sz w:val="21"/>
                <w:szCs w:val="21"/>
              </w:rPr>
              <w:t>标准</w:t>
            </w:r>
          </w:p>
        </w:tc>
        <w:tc>
          <w:tcPr>
            <w:tcW w:w="586" w:type="pct"/>
            <w:vAlign w:val="center"/>
          </w:tcPr>
          <w:p w14:paraId="20BE5687">
            <w:pPr>
              <w:pStyle w:val="82"/>
              <w:jc w:val="center"/>
              <w:rPr>
                <w:rFonts w:hint="eastAsia" w:ascii="仿宋" w:hAnsi="仿宋" w:eastAsia="仿宋" w:cs="仿宋"/>
                <w:b/>
                <w:bCs/>
                <w:spacing w:val="-4"/>
                <w:sz w:val="21"/>
                <w:szCs w:val="21"/>
                <w:lang w:eastAsia="zh-CN"/>
              </w:rPr>
            </w:pPr>
            <w:r>
              <w:rPr>
                <w:rFonts w:hint="eastAsia" w:ascii="仿宋" w:hAnsi="仿宋" w:eastAsia="仿宋" w:cs="仿宋"/>
                <w:b/>
                <w:bCs/>
                <w:spacing w:val="-4"/>
                <w:sz w:val="21"/>
                <w:szCs w:val="21"/>
                <w:lang w:eastAsia="zh-CN"/>
              </w:rPr>
              <w:t>审查结果</w:t>
            </w:r>
          </w:p>
        </w:tc>
      </w:tr>
      <w:tr w14:paraId="1AE831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Align w:val="center"/>
          </w:tcPr>
          <w:p w14:paraId="778B5ABA">
            <w:pPr>
              <w:pStyle w:val="82"/>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1</w:t>
            </w:r>
          </w:p>
        </w:tc>
        <w:tc>
          <w:tcPr>
            <w:tcW w:w="1030" w:type="pct"/>
            <w:vAlign w:val="center"/>
          </w:tcPr>
          <w:p w14:paraId="57A17889">
            <w:pPr>
              <w:pStyle w:val="82"/>
              <w:ind w:right="279"/>
              <w:rPr>
                <w:rFonts w:hint="eastAsia" w:ascii="仿宋" w:hAnsi="仿宋" w:eastAsia="仿宋" w:cs="仿宋"/>
                <w:sz w:val="21"/>
                <w:szCs w:val="21"/>
              </w:rPr>
            </w:pPr>
            <w:r>
              <w:rPr>
                <w:rFonts w:hint="eastAsia" w:ascii="仿宋" w:hAnsi="仿宋" w:eastAsia="仿宋" w:cs="仿宋"/>
                <w:spacing w:val="-2"/>
                <w:sz w:val="21"/>
                <w:szCs w:val="21"/>
              </w:rPr>
              <w:t>法人或者其他组织、自然人的营业执照等证明</w:t>
            </w:r>
            <w:r>
              <w:rPr>
                <w:rFonts w:hint="eastAsia" w:ascii="仿宋" w:hAnsi="仿宋" w:eastAsia="仿宋" w:cs="仿宋"/>
                <w:spacing w:val="-3"/>
                <w:sz w:val="21"/>
                <w:szCs w:val="21"/>
              </w:rPr>
              <w:t>文件</w:t>
            </w:r>
          </w:p>
        </w:tc>
        <w:tc>
          <w:tcPr>
            <w:tcW w:w="2992" w:type="pct"/>
          </w:tcPr>
          <w:p w14:paraId="299224C2">
            <w:pPr>
              <w:pStyle w:val="82"/>
              <w:ind w:left="105" w:leftChars="50" w:right="119"/>
              <w:rPr>
                <w:rFonts w:hint="eastAsia" w:ascii="仿宋" w:hAnsi="仿宋" w:eastAsia="仿宋" w:cs="仿宋"/>
                <w:sz w:val="21"/>
                <w:szCs w:val="21"/>
              </w:rPr>
            </w:pPr>
            <w:r>
              <w:rPr>
                <w:rFonts w:hint="eastAsia" w:ascii="仿宋" w:hAnsi="仿宋" w:eastAsia="仿宋" w:cs="仿宋"/>
                <w:sz w:val="21"/>
                <w:szCs w:val="21"/>
                <w:lang w:eastAsia="zh-CN"/>
              </w:rPr>
              <w:t>（1）供应商</w:t>
            </w:r>
            <w:r>
              <w:rPr>
                <w:rFonts w:hint="eastAsia" w:ascii="仿宋" w:hAnsi="仿宋" w:eastAsia="仿宋" w:cs="仿宋"/>
                <w:sz w:val="21"/>
                <w:szCs w:val="21"/>
              </w:rPr>
              <w:t>是企业（包括合伙企业）的，应提供其在市场监督管理部门注册的有效“营业执照 ”的复印件；</w:t>
            </w:r>
          </w:p>
          <w:p w14:paraId="2E1A3C11">
            <w:pPr>
              <w:pStyle w:val="82"/>
              <w:ind w:left="105" w:leftChars="50" w:right="239"/>
              <w:rPr>
                <w:rFonts w:hint="eastAsia" w:ascii="仿宋" w:hAnsi="仿宋" w:eastAsia="仿宋" w:cs="仿宋"/>
                <w:sz w:val="21"/>
                <w:szCs w:val="21"/>
              </w:rPr>
            </w:pPr>
            <w:r>
              <w:rPr>
                <w:rFonts w:hint="eastAsia" w:ascii="仿宋" w:hAnsi="仿宋" w:eastAsia="仿宋" w:cs="仿宋"/>
                <w:sz w:val="21"/>
                <w:szCs w:val="21"/>
                <w:lang w:eastAsia="zh-CN"/>
              </w:rPr>
              <w:t>（2）供应商</w:t>
            </w:r>
            <w:r>
              <w:rPr>
                <w:rFonts w:hint="eastAsia" w:ascii="仿宋" w:hAnsi="仿宋" w:eastAsia="仿宋" w:cs="仿宋"/>
                <w:sz w:val="21"/>
                <w:szCs w:val="21"/>
              </w:rPr>
              <w:t>是事业单位的，应提供其有效的“事业单位法人证书”复印件；</w:t>
            </w:r>
          </w:p>
          <w:p w14:paraId="54900A4B">
            <w:pPr>
              <w:pStyle w:val="82"/>
              <w:ind w:left="105" w:leftChars="50" w:right="239"/>
              <w:rPr>
                <w:rFonts w:hint="eastAsia" w:ascii="仿宋" w:hAnsi="仿宋" w:eastAsia="仿宋" w:cs="仿宋"/>
                <w:sz w:val="21"/>
                <w:szCs w:val="21"/>
              </w:rPr>
            </w:pPr>
            <w:r>
              <w:rPr>
                <w:rFonts w:hint="eastAsia" w:ascii="仿宋" w:hAnsi="仿宋" w:eastAsia="仿宋" w:cs="仿宋"/>
                <w:sz w:val="21"/>
                <w:szCs w:val="21"/>
                <w:lang w:eastAsia="zh-CN"/>
              </w:rPr>
              <w:t>（3）供应商</w:t>
            </w:r>
            <w:r>
              <w:rPr>
                <w:rFonts w:hint="eastAsia" w:ascii="仿宋" w:hAnsi="仿宋" w:eastAsia="仿宋" w:cs="仿宋"/>
                <w:sz w:val="21"/>
                <w:szCs w:val="21"/>
              </w:rPr>
              <w:t>是非企业专业服务机构的，应提供其有效的“执业许可证”复印件；</w:t>
            </w:r>
          </w:p>
          <w:p w14:paraId="4E8405E8">
            <w:pPr>
              <w:pStyle w:val="82"/>
              <w:ind w:left="105" w:leftChars="50" w:right="239"/>
              <w:rPr>
                <w:rFonts w:hint="eastAsia" w:ascii="仿宋" w:hAnsi="仿宋" w:eastAsia="仿宋" w:cs="仿宋"/>
                <w:sz w:val="21"/>
                <w:szCs w:val="21"/>
              </w:rPr>
            </w:pPr>
            <w:r>
              <w:rPr>
                <w:rFonts w:hint="eastAsia" w:ascii="仿宋" w:hAnsi="仿宋" w:eastAsia="仿宋" w:cs="仿宋"/>
                <w:sz w:val="21"/>
                <w:szCs w:val="21"/>
                <w:lang w:eastAsia="zh-CN"/>
              </w:rPr>
              <w:t>（4）供应商</w:t>
            </w:r>
            <w:r>
              <w:rPr>
                <w:rFonts w:hint="eastAsia" w:ascii="仿宋" w:hAnsi="仿宋" w:eastAsia="仿宋" w:cs="仿宋"/>
                <w:sz w:val="21"/>
                <w:szCs w:val="21"/>
              </w:rPr>
              <w:t>是民办非企业单位的，应提供其有效的登记证书复印件；</w:t>
            </w:r>
          </w:p>
          <w:p w14:paraId="1353ABA1">
            <w:pPr>
              <w:pStyle w:val="82"/>
              <w:ind w:left="105" w:leftChars="50" w:right="239"/>
              <w:rPr>
                <w:rFonts w:hint="eastAsia" w:ascii="仿宋" w:hAnsi="仿宋" w:eastAsia="仿宋" w:cs="仿宋"/>
                <w:sz w:val="21"/>
                <w:szCs w:val="21"/>
              </w:rPr>
            </w:pPr>
            <w:r>
              <w:rPr>
                <w:rFonts w:hint="eastAsia" w:ascii="仿宋" w:hAnsi="仿宋" w:eastAsia="仿宋" w:cs="仿宋"/>
                <w:sz w:val="21"/>
                <w:szCs w:val="21"/>
                <w:lang w:eastAsia="zh-CN"/>
              </w:rPr>
              <w:t>（5）供应商</w:t>
            </w:r>
            <w:r>
              <w:rPr>
                <w:rFonts w:hint="eastAsia" w:ascii="仿宋" w:hAnsi="仿宋" w:eastAsia="仿宋" w:cs="仿宋"/>
                <w:sz w:val="21"/>
                <w:szCs w:val="21"/>
              </w:rPr>
              <w:t>是个体工商户的，应提供其有效的“营业执照”复印件；</w:t>
            </w:r>
          </w:p>
          <w:p w14:paraId="024DE17F">
            <w:pPr>
              <w:pStyle w:val="82"/>
              <w:ind w:left="105" w:leftChars="50" w:right="239"/>
              <w:rPr>
                <w:rFonts w:hint="eastAsia" w:ascii="仿宋" w:hAnsi="仿宋" w:eastAsia="仿宋" w:cs="仿宋"/>
                <w:sz w:val="21"/>
                <w:szCs w:val="21"/>
              </w:rPr>
            </w:pPr>
            <w:r>
              <w:rPr>
                <w:rFonts w:hint="eastAsia" w:ascii="仿宋" w:hAnsi="仿宋" w:eastAsia="仿宋" w:cs="仿宋"/>
                <w:sz w:val="21"/>
                <w:szCs w:val="21"/>
                <w:lang w:eastAsia="zh-CN"/>
              </w:rPr>
              <w:t>（6）供应商</w:t>
            </w:r>
            <w:r>
              <w:rPr>
                <w:rFonts w:hint="eastAsia" w:ascii="仿宋" w:hAnsi="仿宋" w:eastAsia="仿宋" w:cs="仿宋"/>
                <w:sz w:val="21"/>
                <w:szCs w:val="21"/>
              </w:rPr>
              <w:t>是自然人的，应提供其有效的自然人身份证明复印件。</w:t>
            </w:r>
          </w:p>
        </w:tc>
        <w:tc>
          <w:tcPr>
            <w:tcW w:w="586" w:type="pct"/>
          </w:tcPr>
          <w:p w14:paraId="57C18CCA">
            <w:pPr>
              <w:pStyle w:val="82"/>
              <w:ind w:left="531" w:right="239" w:hanging="409"/>
              <w:rPr>
                <w:rFonts w:hint="eastAsia" w:ascii="仿宋" w:hAnsi="仿宋" w:eastAsia="仿宋" w:cs="仿宋"/>
                <w:position w:val="-5"/>
                <w:sz w:val="21"/>
                <w:szCs w:val="21"/>
              </w:rPr>
            </w:pPr>
          </w:p>
        </w:tc>
      </w:tr>
      <w:tr w14:paraId="59A35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Merge w:val="restart"/>
            <w:vAlign w:val="center"/>
          </w:tcPr>
          <w:p w14:paraId="726425F8">
            <w:pPr>
              <w:pStyle w:val="82"/>
              <w:jc w:val="center"/>
              <w:rPr>
                <w:rFonts w:hint="eastAsia" w:ascii="仿宋" w:hAnsi="仿宋" w:eastAsia="仿宋" w:cs="仿宋"/>
                <w:sz w:val="21"/>
                <w:szCs w:val="21"/>
                <w:lang w:eastAsia="zh-CN"/>
              </w:rPr>
            </w:pPr>
            <w:r>
              <w:rPr>
                <w:rFonts w:hint="eastAsia" w:ascii="仿宋" w:hAnsi="仿宋" w:eastAsia="仿宋" w:cs="仿宋"/>
                <w:sz w:val="21"/>
                <w:szCs w:val="21"/>
                <w:lang w:eastAsia="zh-CN"/>
              </w:rPr>
              <w:t>2</w:t>
            </w:r>
          </w:p>
        </w:tc>
        <w:tc>
          <w:tcPr>
            <w:tcW w:w="1030" w:type="pct"/>
            <w:vMerge w:val="restart"/>
            <w:vAlign w:val="center"/>
          </w:tcPr>
          <w:p w14:paraId="26D7ED07">
            <w:pPr>
              <w:pStyle w:val="82"/>
              <w:rPr>
                <w:rFonts w:hint="eastAsia" w:ascii="仿宋" w:hAnsi="仿宋" w:eastAsia="仿宋" w:cs="仿宋"/>
                <w:sz w:val="21"/>
                <w:szCs w:val="21"/>
              </w:rPr>
            </w:pPr>
            <w:r>
              <w:rPr>
                <w:rFonts w:hint="eastAsia" w:ascii="仿宋" w:hAnsi="仿宋" w:eastAsia="仿宋" w:cs="仿宋"/>
                <w:spacing w:val="-2"/>
                <w:sz w:val="21"/>
                <w:szCs w:val="21"/>
              </w:rPr>
              <w:t>财务状况报告：提供（1）或提供（2）</w:t>
            </w:r>
          </w:p>
        </w:tc>
        <w:tc>
          <w:tcPr>
            <w:tcW w:w="2992" w:type="pct"/>
          </w:tcPr>
          <w:p w14:paraId="6FEFF6DD">
            <w:pPr>
              <w:pStyle w:val="82"/>
              <w:ind w:left="105" w:leftChars="50" w:right="179"/>
              <w:rPr>
                <w:rFonts w:hint="eastAsia" w:ascii="仿宋" w:hAnsi="仿宋" w:eastAsia="仿宋" w:cs="仿宋"/>
                <w:b/>
                <w:bCs/>
                <w:sz w:val="21"/>
                <w:szCs w:val="21"/>
              </w:rPr>
            </w:pPr>
            <w:r>
              <w:rPr>
                <w:rFonts w:hint="eastAsia" w:ascii="仿宋" w:hAnsi="仿宋" w:eastAsia="仿宋" w:cs="仿宋"/>
                <w:b/>
                <w:bCs/>
                <w:sz w:val="21"/>
                <w:szCs w:val="21"/>
              </w:rPr>
              <w:t>（1）提供</w:t>
            </w:r>
            <w:r>
              <w:rPr>
                <w:rFonts w:hint="eastAsia" w:ascii="仿宋" w:hAnsi="仿宋" w:eastAsia="仿宋" w:cs="仿宋"/>
                <w:b/>
                <w:bCs/>
                <w:sz w:val="21"/>
                <w:szCs w:val="21"/>
                <w:lang w:val="en-US" w:eastAsia="zh-CN"/>
              </w:rPr>
              <w:t>2025年</w:t>
            </w:r>
            <w:r>
              <w:rPr>
                <w:rFonts w:hint="eastAsia" w:ascii="仿宋" w:hAnsi="仿宋" w:eastAsia="仿宋" w:cs="仿宋"/>
                <w:b/>
                <w:bCs/>
                <w:sz w:val="21"/>
                <w:szCs w:val="21"/>
              </w:rPr>
              <w:t>经审计的财务报告，应满足以下要求：</w:t>
            </w:r>
          </w:p>
          <w:p w14:paraId="1E10B76E">
            <w:pPr>
              <w:pStyle w:val="82"/>
              <w:ind w:left="105" w:leftChars="50" w:right="239"/>
              <w:rPr>
                <w:rFonts w:hint="eastAsia" w:ascii="仿宋" w:hAnsi="仿宋" w:eastAsia="仿宋" w:cs="仿宋"/>
                <w:sz w:val="21"/>
                <w:szCs w:val="21"/>
              </w:rPr>
            </w:pPr>
            <w:r>
              <w:rPr>
                <w:rFonts w:hint="eastAsia" w:ascii="仿宋" w:hAnsi="仿宋" w:eastAsia="仿宋" w:cs="仿宋"/>
                <w:sz w:val="21"/>
                <w:szCs w:val="21"/>
              </w:rPr>
              <w:t>①</w:t>
            </w:r>
            <w:r>
              <w:rPr>
                <w:rFonts w:hint="eastAsia" w:ascii="仿宋" w:hAnsi="仿宋" w:eastAsia="仿宋" w:cs="仿宋"/>
                <w:sz w:val="21"/>
                <w:szCs w:val="21"/>
                <w:lang w:eastAsia="zh-CN"/>
              </w:rPr>
              <w:t>供应商</w:t>
            </w:r>
            <w:r>
              <w:rPr>
                <w:rFonts w:hint="eastAsia" w:ascii="仿宋" w:hAnsi="仿宋" w:eastAsia="仿宋" w:cs="仿宋"/>
                <w:sz w:val="21"/>
                <w:szCs w:val="21"/>
              </w:rPr>
              <w:t>是企业的，财务</w:t>
            </w:r>
            <w:r>
              <w:rPr>
                <w:rFonts w:hint="eastAsia" w:ascii="仿宋" w:hAnsi="仿宋" w:eastAsia="仿宋" w:cs="仿宋"/>
                <w:sz w:val="21"/>
                <w:szCs w:val="21"/>
                <w:lang w:eastAsia="zh-CN"/>
              </w:rPr>
              <w:t>报告</w:t>
            </w:r>
            <w:r>
              <w:rPr>
                <w:rFonts w:hint="eastAsia" w:ascii="仿宋" w:hAnsi="仿宋" w:eastAsia="仿宋" w:cs="仿宋"/>
                <w:sz w:val="21"/>
                <w:szCs w:val="21"/>
              </w:rPr>
              <w:t>是指经会计师事务所审计的上述指定年度整个会计年度财务报表（须提供会计师事务所出具的审计报告复印件）,复印件至少须包括</w:t>
            </w:r>
            <w:r>
              <w:rPr>
                <w:rFonts w:hint="eastAsia" w:ascii="仿宋" w:hAnsi="仿宋" w:eastAsia="仿宋" w:cs="仿宋"/>
                <w:sz w:val="21"/>
                <w:szCs w:val="21"/>
                <w:lang w:eastAsia="zh-CN"/>
              </w:rPr>
              <w:t>报告正文、</w:t>
            </w:r>
            <w:r>
              <w:rPr>
                <w:rFonts w:hint="eastAsia" w:ascii="仿宋" w:hAnsi="仿宋" w:eastAsia="仿宋" w:cs="仿宋"/>
                <w:sz w:val="21"/>
                <w:szCs w:val="21"/>
              </w:rPr>
              <w:t>资产负债表、现金流量表、利润表</w:t>
            </w:r>
            <w:r>
              <w:rPr>
                <w:rFonts w:hint="eastAsia" w:ascii="仿宋" w:hAnsi="仿宋" w:eastAsia="仿宋" w:cs="仿宋"/>
                <w:sz w:val="21"/>
                <w:szCs w:val="21"/>
                <w:lang w:eastAsia="zh-CN"/>
              </w:rPr>
              <w:t>、附注和会计师事务所营业执照，报告正文应当有会计师事务所公章和2名注册会计师的签字及盖章。且出具的审计报告应当经过注册会计师行业统一监管平台备案赋码。</w:t>
            </w:r>
          </w:p>
          <w:p w14:paraId="4E132657">
            <w:pPr>
              <w:pStyle w:val="82"/>
              <w:ind w:left="105" w:leftChars="50" w:right="239"/>
              <w:rPr>
                <w:rFonts w:hint="eastAsia" w:ascii="仿宋" w:hAnsi="仿宋" w:eastAsia="仿宋" w:cs="仿宋"/>
                <w:sz w:val="21"/>
                <w:szCs w:val="21"/>
              </w:rPr>
            </w:pPr>
            <w:r>
              <w:rPr>
                <w:rFonts w:hint="eastAsia" w:ascii="仿宋" w:hAnsi="仿宋" w:eastAsia="仿宋" w:cs="仿宋"/>
                <w:sz w:val="21"/>
                <w:szCs w:val="21"/>
              </w:rPr>
              <w:t>②</w:t>
            </w:r>
            <w:r>
              <w:rPr>
                <w:rFonts w:hint="eastAsia" w:ascii="仿宋" w:hAnsi="仿宋" w:eastAsia="仿宋" w:cs="仿宋"/>
                <w:sz w:val="21"/>
                <w:szCs w:val="21"/>
                <w:lang w:eastAsia="zh-CN"/>
              </w:rPr>
              <w:t>供应商</w:t>
            </w:r>
            <w:r>
              <w:rPr>
                <w:rFonts w:hint="eastAsia" w:ascii="仿宋" w:hAnsi="仿宋" w:eastAsia="仿宋" w:cs="仿宋"/>
                <w:sz w:val="21"/>
                <w:szCs w:val="21"/>
              </w:rPr>
              <w:t>适用《事业单位会计准则》的，财务报</w:t>
            </w:r>
            <w:r>
              <w:rPr>
                <w:rFonts w:hint="eastAsia" w:ascii="仿宋" w:hAnsi="仿宋" w:eastAsia="仿宋" w:cs="仿宋"/>
                <w:sz w:val="21"/>
                <w:szCs w:val="21"/>
                <w:lang w:eastAsia="zh-CN"/>
              </w:rPr>
              <w:t>告</w:t>
            </w:r>
            <w:r>
              <w:rPr>
                <w:rFonts w:hint="eastAsia" w:ascii="仿宋" w:hAnsi="仿宋" w:eastAsia="仿宋" w:cs="仿宋"/>
                <w:sz w:val="21"/>
                <w:szCs w:val="21"/>
              </w:rPr>
              <w:t>是指上述指定年度整个会计年度财务报表（不要求必须是经审计的），复印件至少须包括资产负债表、收入支出表（或收入费用表）、财政补助收入支出表。</w:t>
            </w:r>
          </w:p>
          <w:p w14:paraId="07AFE07E">
            <w:pPr>
              <w:pStyle w:val="82"/>
              <w:ind w:left="105" w:leftChars="50" w:right="239"/>
              <w:rPr>
                <w:rFonts w:hint="eastAsia" w:ascii="仿宋" w:hAnsi="仿宋" w:eastAsia="仿宋" w:cs="仿宋"/>
                <w:sz w:val="21"/>
                <w:szCs w:val="21"/>
              </w:rPr>
            </w:pPr>
            <w:r>
              <w:rPr>
                <w:rFonts w:hint="eastAsia" w:ascii="仿宋" w:hAnsi="仿宋" w:eastAsia="仿宋" w:cs="仿宋"/>
                <w:sz w:val="21"/>
                <w:szCs w:val="21"/>
              </w:rPr>
              <w:t>③</w:t>
            </w:r>
            <w:r>
              <w:rPr>
                <w:rFonts w:hint="eastAsia" w:ascii="仿宋" w:hAnsi="仿宋" w:eastAsia="仿宋" w:cs="仿宋"/>
                <w:sz w:val="21"/>
                <w:szCs w:val="21"/>
                <w:lang w:eastAsia="zh-CN"/>
              </w:rPr>
              <w:t>供应商</w:t>
            </w:r>
            <w:r>
              <w:rPr>
                <w:rFonts w:hint="eastAsia" w:ascii="仿宋" w:hAnsi="仿宋" w:eastAsia="仿宋" w:cs="仿宋"/>
                <w:sz w:val="21"/>
                <w:szCs w:val="21"/>
              </w:rPr>
              <w:t>适用《政府会计准则》的，财务报</w:t>
            </w:r>
            <w:r>
              <w:rPr>
                <w:rFonts w:hint="eastAsia" w:ascii="仿宋" w:hAnsi="仿宋" w:eastAsia="仿宋" w:cs="仿宋"/>
                <w:sz w:val="21"/>
                <w:szCs w:val="21"/>
                <w:lang w:eastAsia="zh-CN"/>
              </w:rPr>
              <w:t>告</w:t>
            </w:r>
            <w:r>
              <w:rPr>
                <w:rFonts w:hint="eastAsia" w:ascii="仿宋" w:hAnsi="仿宋" w:eastAsia="仿宋" w:cs="仿宋"/>
                <w:sz w:val="21"/>
                <w:szCs w:val="21"/>
              </w:rPr>
              <w:t>是指上述指定年度整个会计年度财务报表（不要求必须是经审计的），复印件至少须包括资产负债表、收入费用表。</w:t>
            </w:r>
          </w:p>
          <w:p w14:paraId="003337F3">
            <w:pPr>
              <w:pStyle w:val="82"/>
              <w:ind w:left="105" w:leftChars="50"/>
              <w:rPr>
                <w:rFonts w:hint="eastAsia" w:ascii="仿宋" w:hAnsi="仿宋" w:eastAsia="仿宋" w:cs="仿宋"/>
                <w:sz w:val="21"/>
                <w:szCs w:val="21"/>
              </w:rPr>
            </w:pPr>
            <w:r>
              <w:rPr>
                <w:rFonts w:hint="eastAsia" w:ascii="仿宋" w:hAnsi="仿宋" w:eastAsia="仿宋" w:cs="仿宋"/>
                <w:sz w:val="21"/>
                <w:szCs w:val="21"/>
              </w:rPr>
              <w:t>④</w:t>
            </w:r>
            <w:r>
              <w:rPr>
                <w:rFonts w:hint="eastAsia" w:ascii="仿宋" w:hAnsi="仿宋" w:eastAsia="仿宋" w:cs="仿宋"/>
                <w:sz w:val="21"/>
                <w:szCs w:val="21"/>
                <w:lang w:eastAsia="zh-CN"/>
              </w:rPr>
              <w:t>供应商</w:t>
            </w:r>
            <w:r>
              <w:rPr>
                <w:rFonts w:hint="eastAsia" w:ascii="仿宋" w:hAnsi="仿宋" w:eastAsia="仿宋" w:cs="仿宋"/>
                <w:sz w:val="21"/>
                <w:szCs w:val="21"/>
              </w:rPr>
              <w:t>适用《民间非营利组织会计制度》的，</w:t>
            </w:r>
            <w:r>
              <w:rPr>
                <w:rFonts w:hint="eastAsia" w:ascii="仿宋" w:hAnsi="仿宋" w:eastAsia="仿宋" w:cs="仿宋"/>
                <w:sz w:val="21"/>
                <w:szCs w:val="21"/>
                <w:lang w:eastAsia="zh-CN"/>
              </w:rPr>
              <w:t>财</w:t>
            </w:r>
            <w:r>
              <w:rPr>
                <w:rFonts w:hint="eastAsia" w:ascii="仿宋" w:hAnsi="仿宋" w:eastAsia="仿宋" w:cs="仿宋"/>
                <w:sz w:val="21"/>
                <w:szCs w:val="21"/>
              </w:rPr>
              <w:t>务报</w:t>
            </w:r>
            <w:r>
              <w:rPr>
                <w:rFonts w:hint="eastAsia" w:ascii="仿宋" w:hAnsi="仿宋" w:eastAsia="仿宋" w:cs="仿宋"/>
                <w:sz w:val="21"/>
                <w:szCs w:val="21"/>
                <w:lang w:eastAsia="zh-CN"/>
              </w:rPr>
              <w:t>告</w:t>
            </w:r>
            <w:r>
              <w:rPr>
                <w:rFonts w:hint="eastAsia" w:ascii="仿宋" w:hAnsi="仿宋" w:eastAsia="仿宋" w:cs="仿宋"/>
                <w:sz w:val="21"/>
                <w:szCs w:val="21"/>
              </w:rPr>
              <w:t>是指上述指定年度整个会计年度财务报表（不要求必须是经审计的），复印件至少须包括资产负债表、业务活动表、现金流量表。</w:t>
            </w:r>
          </w:p>
          <w:p w14:paraId="6015AE9B">
            <w:pPr>
              <w:pStyle w:val="82"/>
              <w:ind w:left="105" w:leftChars="50" w:right="238"/>
              <w:rPr>
                <w:rFonts w:hint="eastAsia" w:ascii="仿宋" w:hAnsi="仿宋" w:eastAsia="仿宋" w:cs="仿宋"/>
                <w:sz w:val="21"/>
                <w:szCs w:val="21"/>
              </w:rPr>
            </w:pPr>
            <w:r>
              <w:rPr>
                <w:rFonts w:hint="eastAsia" w:ascii="仿宋" w:hAnsi="仿宋" w:eastAsia="仿宋" w:cs="仿宋"/>
                <w:sz w:val="21"/>
                <w:szCs w:val="21"/>
              </w:rPr>
              <w:t>⑤</w:t>
            </w:r>
            <w:r>
              <w:rPr>
                <w:rFonts w:hint="eastAsia" w:ascii="仿宋" w:hAnsi="仿宋" w:eastAsia="仿宋" w:cs="仿宋"/>
                <w:sz w:val="21"/>
                <w:szCs w:val="21"/>
                <w:lang w:eastAsia="zh-CN"/>
              </w:rPr>
              <w:t>供应商</w:t>
            </w:r>
            <w:r>
              <w:rPr>
                <w:rFonts w:hint="eastAsia" w:ascii="仿宋" w:hAnsi="仿宋" w:eastAsia="仿宋" w:cs="仿宋"/>
                <w:sz w:val="21"/>
                <w:szCs w:val="21"/>
              </w:rPr>
              <w:t>是上述四种情况以外情况的，按照其依法适用的会计制度、财务规则或会计准则提供财务报表复印件（不要求必须是经审计的）。</w:t>
            </w:r>
          </w:p>
        </w:tc>
        <w:tc>
          <w:tcPr>
            <w:tcW w:w="586" w:type="pct"/>
          </w:tcPr>
          <w:p w14:paraId="1E65063C">
            <w:pPr>
              <w:pStyle w:val="82"/>
              <w:ind w:left="533" w:right="238" w:hanging="408"/>
              <w:rPr>
                <w:rFonts w:hint="eastAsia" w:ascii="仿宋" w:hAnsi="仿宋" w:eastAsia="仿宋" w:cs="仿宋"/>
                <w:position w:val="-5"/>
                <w:sz w:val="21"/>
                <w:szCs w:val="21"/>
              </w:rPr>
            </w:pPr>
          </w:p>
        </w:tc>
      </w:tr>
      <w:tr w14:paraId="17D68A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Merge w:val="continue"/>
          </w:tcPr>
          <w:p w14:paraId="231CFCC1">
            <w:pPr>
              <w:rPr>
                <w:rFonts w:hint="eastAsia" w:ascii="仿宋" w:hAnsi="仿宋" w:eastAsia="仿宋" w:cs="仿宋"/>
                <w:szCs w:val="21"/>
              </w:rPr>
            </w:pPr>
          </w:p>
        </w:tc>
        <w:tc>
          <w:tcPr>
            <w:tcW w:w="1030" w:type="pct"/>
            <w:vMerge w:val="continue"/>
          </w:tcPr>
          <w:p w14:paraId="05649535">
            <w:pPr>
              <w:rPr>
                <w:rFonts w:hint="eastAsia" w:ascii="仿宋" w:hAnsi="仿宋" w:eastAsia="仿宋" w:cs="仿宋"/>
                <w:szCs w:val="21"/>
              </w:rPr>
            </w:pPr>
          </w:p>
        </w:tc>
        <w:tc>
          <w:tcPr>
            <w:tcW w:w="2992" w:type="pct"/>
          </w:tcPr>
          <w:p w14:paraId="326C07D0">
            <w:pPr>
              <w:pStyle w:val="82"/>
              <w:ind w:left="105" w:leftChars="50" w:right="311"/>
              <w:rPr>
                <w:rFonts w:hint="eastAsia" w:ascii="仿宋" w:hAnsi="仿宋" w:eastAsia="仿宋" w:cs="仿宋"/>
                <w:spacing w:val="-2"/>
                <w:sz w:val="21"/>
                <w:szCs w:val="21"/>
              </w:rPr>
            </w:pPr>
            <w:r>
              <w:rPr>
                <w:rFonts w:hint="eastAsia" w:ascii="仿宋" w:hAnsi="仿宋" w:eastAsia="仿宋" w:cs="仿宋"/>
                <w:spacing w:val="-2"/>
                <w:sz w:val="21"/>
                <w:szCs w:val="21"/>
              </w:rPr>
              <w:t>（2）提供资信证明原件或复印件，应满足以下要</w:t>
            </w:r>
            <w:r>
              <w:rPr>
                <w:rFonts w:hint="eastAsia" w:ascii="仿宋" w:hAnsi="仿宋" w:eastAsia="仿宋" w:cs="仿宋"/>
                <w:spacing w:val="-17"/>
                <w:sz w:val="21"/>
                <w:szCs w:val="21"/>
              </w:rPr>
              <w:t>求：</w:t>
            </w:r>
          </w:p>
          <w:p w14:paraId="620D4123">
            <w:pPr>
              <w:pStyle w:val="82"/>
              <w:ind w:left="105" w:leftChars="50" w:right="239"/>
              <w:rPr>
                <w:rFonts w:hint="eastAsia" w:ascii="仿宋" w:hAnsi="仿宋" w:eastAsia="仿宋" w:cs="仿宋"/>
                <w:sz w:val="21"/>
                <w:szCs w:val="21"/>
              </w:rPr>
            </w:pPr>
            <w:r>
              <w:rPr>
                <w:rFonts w:hint="eastAsia" w:ascii="仿宋" w:hAnsi="仿宋" w:eastAsia="仿宋" w:cs="仿宋"/>
                <w:sz w:val="21"/>
                <w:szCs w:val="21"/>
              </w:rPr>
              <w:t>①资信证明须为</w:t>
            </w:r>
            <w:r>
              <w:rPr>
                <w:rFonts w:hint="eastAsia" w:ascii="仿宋" w:hAnsi="仿宋" w:eastAsia="仿宋" w:cs="仿宋"/>
                <w:sz w:val="21"/>
                <w:szCs w:val="21"/>
                <w:lang w:eastAsia="zh-CN"/>
              </w:rPr>
              <w:t>递交响应文件截止时间</w:t>
            </w:r>
            <w:r>
              <w:rPr>
                <w:rFonts w:hint="eastAsia" w:ascii="仿宋" w:hAnsi="仿宋" w:eastAsia="仿宋" w:cs="仿宋"/>
                <w:sz w:val="21"/>
                <w:szCs w:val="21"/>
              </w:rPr>
              <w:t>前三个月内由</w:t>
            </w:r>
            <w:r>
              <w:rPr>
                <w:rFonts w:hint="eastAsia" w:ascii="仿宋" w:hAnsi="仿宋" w:eastAsia="仿宋" w:cs="仿宋"/>
                <w:sz w:val="21"/>
                <w:szCs w:val="21"/>
                <w:lang w:eastAsia="zh-CN"/>
              </w:rPr>
              <w:t>供应商基本账户</w:t>
            </w:r>
            <w:r>
              <w:rPr>
                <w:rFonts w:hint="eastAsia" w:ascii="仿宋" w:hAnsi="仿宋" w:eastAsia="仿宋" w:cs="仿宋"/>
                <w:sz w:val="21"/>
                <w:szCs w:val="21"/>
              </w:rPr>
              <w:t>开户银行出具。</w:t>
            </w:r>
          </w:p>
          <w:p w14:paraId="0515DDBC">
            <w:pPr>
              <w:pStyle w:val="82"/>
              <w:ind w:left="105" w:leftChars="50" w:right="14"/>
              <w:rPr>
                <w:rFonts w:hint="eastAsia" w:ascii="仿宋" w:hAnsi="仿宋" w:eastAsia="仿宋" w:cs="仿宋"/>
                <w:sz w:val="21"/>
                <w:szCs w:val="21"/>
              </w:rPr>
            </w:pPr>
            <w:r>
              <w:rPr>
                <w:rFonts w:hint="eastAsia" w:ascii="仿宋" w:hAnsi="仿宋" w:eastAsia="仿宋" w:cs="仿宋"/>
                <w:sz w:val="21"/>
                <w:szCs w:val="21"/>
              </w:rPr>
              <w:t>②无论开具银行是否标明“复印无效”，</w:t>
            </w:r>
            <w:r>
              <w:rPr>
                <w:rFonts w:hint="eastAsia" w:ascii="仿宋" w:hAnsi="仿宋" w:eastAsia="仿宋" w:cs="仿宋"/>
                <w:sz w:val="21"/>
                <w:szCs w:val="21"/>
                <w:lang w:eastAsia="zh-CN"/>
              </w:rPr>
              <w:t xml:space="preserve"> 供应商</w:t>
            </w:r>
            <w:r>
              <w:rPr>
                <w:rFonts w:hint="eastAsia" w:ascii="仿宋" w:hAnsi="仿宋" w:eastAsia="仿宋" w:cs="仿宋"/>
                <w:sz w:val="21"/>
                <w:szCs w:val="21"/>
              </w:rPr>
              <w:t>提供的复印件在本次</w:t>
            </w:r>
            <w:r>
              <w:rPr>
                <w:rFonts w:hint="eastAsia" w:ascii="仿宋" w:hAnsi="仿宋" w:eastAsia="仿宋" w:cs="仿宋"/>
                <w:sz w:val="21"/>
                <w:szCs w:val="21"/>
                <w:lang w:eastAsia="zh-CN"/>
              </w:rPr>
              <w:t>协商</w:t>
            </w:r>
            <w:r>
              <w:rPr>
                <w:rFonts w:hint="eastAsia" w:ascii="仿宋" w:hAnsi="仿宋" w:eastAsia="仿宋" w:cs="仿宋"/>
                <w:sz w:val="21"/>
                <w:szCs w:val="21"/>
              </w:rPr>
              <w:t>中予以认可（即不因“复印无效”字样而认定资信证明复印件无效）</w:t>
            </w:r>
            <w:r>
              <w:rPr>
                <w:rFonts w:hint="eastAsia" w:ascii="仿宋" w:hAnsi="仿宋" w:eastAsia="仿宋" w:cs="仿宋"/>
                <w:position w:val="1"/>
                <w:sz w:val="21"/>
                <w:szCs w:val="21"/>
              </w:rPr>
              <w:t>。</w:t>
            </w:r>
          </w:p>
          <w:p w14:paraId="29917424">
            <w:pPr>
              <w:pStyle w:val="82"/>
              <w:ind w:left="105" w:leftChars="50"/>
              <w:rPr>
                <w:rFonts w:hint="eastAsia" w:ascii="仿宋" w:hAnsi="仿宋" w:eastAsia="仿宋" w:cs="仿宋"/>
                <w:sz w:val="21"/>
                <w:szCs w:val="21"/>
              </w:rPr>
            </w:pPr>
            <w:r>
              <w:rPr>
                <w:rFonts w:hint="eastAsia" w:ascii="仿宋" w:hAnsi="仿宋" w:eastAsia="仿宋" w:cs="仿宋"/>
                <w:sz w:val="21"/>
                <w:szCs w:val="21"/>
              </w:rPr>
              <w:t>③银行出具的存款证明不能替代银行资信证明。</w:t>
            </w:r>
          </w:p>
        </w:tc>
        <w:tc>
          <w:tcPr>
            <w:tcW w:w="586" w:type="pct"/>
          </w:tcPr>
          <w:p w14:paraId="035523D8">
            <w:pPr>
              <w:pStyle w:val="82"/>
              <w:ind w:left="113" w:right="311" w:firstLine="4"/>
              <w:rPr>
                <w:rFonts w:hint="eastAsia" w:ascii="仿宋" w:hAnsi="仿宋" w:eastAsia="仿宋" w:cs="仿宋"/>
                <w:spacing w:val="-2"/>
                <w:sz w:val="21"/>
                <w:szCs w:val="21"/>
              </w:rPr>
            </w:pPr>
          </w:p>
        </w:tc>
      </w:tr>
      <w:tr w14:paraId="73F27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Align w:val="center"/>
          </w:tcPr>
          <w:p w14:paraId="446C1B86">
            <w:pPr>
              <w:pStyle w:val="82"/>
              <w:jc w:val="center"/>
              <w:rPr>
                <w:rFonts w:hint="eastAsia" w:ascii="仿宋" w:hAnsi="仿宋" w:eastAsia="仿宋" w:cs="仿宋"/>
                <w:sz w:val="21"/>
                <w:szCs w:val="21"/>
              </w:rPr>
            </w:pPr>
            <w:r>
              <w:rPr>
                <w:rFonts w:hint="eastAsia" w:ascii="仿宋" w:hAnsi="仿宋" w:eastAsia="仿宋" w:cs="仿宋"/>
                <w:spacing w:val="-4"/>
                <w:sz w:val="21"/>
                <w:szCs w:val="21"/>
              </w:rPr>
              <w:t>3</w:t>
            </w:r>
          </w:p>
        </w:tc>
        <w:tc>
          <w:tcPr>
            <w:tcW w:w="1030" w:type="pct"/>
            <w:vAlign w:val="center"/>
          </w:tcPr>
          <w:p w14:paraId="3640C7FC">
            <w:pPr>
              <w:pStyle w:val="82"/>
              <w:ind w:right="279"/>
              <w:rPr>
                <w:rFonts w:hint="eastAsia" w:ascii="仿宋" w:hAnsi="仿宋" w:eastAsia="仿宋" w:cs="仿宋"/>
                <w:sz w:val="21"/>
                <w:szCs w:val="21"/>
              </w:rPr>
            </w:pPr>
            <w:r>
              <w:rPr>
                <w:rFonts w:hint="eastAsia" w:ascii="仿宋" w:hAnsi="仿宋" w:eastAsia="仿宋" w:cs="仿宋"/>
                <w:spacing w:val="-2"/>
                <w:sz w:val="21"/>
                <w:szCs w:val="21"/>
              </w:rPr>
              <w:t>依法缴纳税收的相关材</w:t>
            </w:r>
            <w:r>
              <w:rPr>
                <w:rFonts w:hint="eastAsia" w:ascii="仿宋" w:hAnsi="仿宋" w:eastAsia="仿宋" w:cs="仿宋"/>
                <w:sz w:val="21"/>
                <w:szCs w:val="21"/>
              </w:rPr>
              <w:t>料</w:t>
            </w:r>
          </w:p>
        </w:tc>
        <w:tc>
          <w:tcPr>
            <w:tcW w:w="2992" w:type="pct"/>
          </w:tcPr>
          <w:p w14:paraId="5F10A663">
            <w:pPr>
              <w:pStyle w:val="82"/>
              <w:ind w:left="105" w:leftChars="50" w:right="119"/>
              <w:rPr>
                <w:rFonts w:hint="eastAsia" w:ascii="仿宋" w:hAnsi="仿宋" w:eastAsia="仿宋" w:cs="仿宋"/>
                <w:sz w:val="21"/>
                <w:szCs w:val="21"/>
                <w:lang w:eastAsia="zh-CN"/>
              </w:rPr>
            </w:pPr>
            <w:r>
              <w:rPr>
                <w:rFonts w:hint="eastAsia" w:ascii="仿宋" w:hAnsi="仿宋" w:eastAsia="仿宋" w:cs="仿宋"/>
                <w:sz w:val="21"/>
                <w:szCs w:val="21"/>
                <w:lang w:eastAsia="zh-CN"/>
              </w:rPr>
              <w:t>（1）供应商</w:t>
            </w:r>
            <w:r>
              <w:rPr>
                <w:rFonts w:hint="eastAsia" w:ascii="仿宋" w:hAnsi="仿宋" w:eastAsia="仿宋" w:cs="仿宋"/>
                <w:sz w:val="21"/>
                <w:szCs w:val="21"/>
              </w:rPr>
              <w:t>应提供投标截止时间前</w:t>
            </w:r>
            <w:r>
              <w:rPr>
                <w:rFonts w:hint="eastAsia" w:ascii="仿宋" w:hAnsi="仿宋" w:eastAsia="仿宋" w:cs="仿宋"/>
                <w:sz w:val="21"/>
                <w:szCs w:val="21"/>
                <w:lang w:eastAsia="zh-CN"/>
              </w:rPr>
              <w:t>6</w:t>
            </w:r>
            <w:r>
              <w:rPr>
                <w:rFonts w:hint="eastAsia" w:ascii="仿宋" w:hAnsi="仿宋" w:eastAsia="仿宋" w:cs="仿宋"/>
                <w:sz w:val="21"/>
                <w:szCs w:val="21"/>
              </w:rPr>
              <w:t>个月中任何</w:t>
            </w:r>
            <w:r>
              <w:rPr>
                <w:rFonts w:hint="eastAsia" w:ascii="仿宋" w:hAnsi="仿宋" w:eastAsia="仿宋" w:cs="仿宋"/>
                <w:sz w:val="21"/>
                <w:szCs w:val="21"/>
                <w:lang w:eastAsia="zh-CN"/>
              </w:rPr>
              <w:t>1</w:t>
            </w:r>
            <w:r>
              <w:rPr>
                <w:rFonts w:hint="eastAsia" w:ascii="仿宋" w:hAnsi="仿宋" w:eastAsia="仿宋" w:cs="仿宋"/>
                <w:sz w:val="21"/>
                <w:szCs w:val="21"/>
              </w:rPr>
              <w:t>个月缴税凭证，时间以税款所属时期为准（银行出具的缴税凭证或税务机关出具的证明的复印件，并加盖本单位公章）</w:t>
            </w:r>
            <w:r>
              <w:rPr>
                <w:rFonts w:hint="eastAsia" w:ascii="仿宋" w:hAnsi="仿宋" w:eastAsia="仿宋" w:cs="仿宋"/>
                <w:sz w:val="21"/>
                <w:szCs w:val="21"/>
                <w:lang w:eastAsia="zh-CN"/>
              </w:rPr>
              <w:t>。</w:t>
            </w:r>
          </w:p>
          <w:p w14:paraId="7B64F0BF">
            <w:pPr>
              <w:pStyle w:val="82"/>
              <w:ind w:left="105" w:leftChars="50" w:right="119"/>
              <w:rPr>
                <w:rFonts w:hint="eastAsia" w:ascii="仿宋" w:hAnsi="仿宋" w:eastAsia="仿宋" w:cs="仿宋"/>
                <w:sz w:val="21"/>
                <w:szCs w:val="21"/>
                <w:lang w:eastAsia="zh-CN"/>
              </w:rPr>
            </w:pPr>
            <w:r>
              <w:rPr>
                <w:rFonts w:hint="eastAsia" w:ascii="仿宋" w:hAnsi="仿宋" w:eastAsia="仿宋" w:cs="仿宋"/>
                <w:sz w:val="21"/>
                <w:szCs w:val="21"/>
                <w:lang w:eastAsia="zh-CN"/>
              </w:rPr>
              <w:t>（2）</w:t>
            </w:r>
            <w:r>
              <w:rPr>
                <w:rFonts w:hint="eastAsia" w:ascii="仿宋" w:hAnsi="仿宋" w:eastAsia="仿宋" w:cs="仿宋"/>
                <w:sz w:val="21"/>
                <w:szCs w:val="21"/>
              </w:rPr>
              <w:t>缴纳凭证复印件须清晰可辨，并能显示出</w:t>
            </w:r>
            <w:r>
              <w:rPr>
                <w:rFonts w:hint="eastAsia" w:ascii="仿宋" w:hAnsi="仿宋" w:eastAsia="仿宋" w:cs="仿宋"/>
                <w:sz w:val="21"/>
                <w:szCs w:val="21"/>
                <w:lang w:eastAsia="zh-CN"/>
              </w:rPr>
              <w:t>供应商</w:t>
            </w:r>
            <w:r>
              <w:rPr>
                <w:rFonts w:hint="eastAsia" w:ascii="仿宋" w:hAnsi="仿宋" w:eastAsia="仿宋" w:cs="仿宋"/>
                <w:sz w:val="21"/>
                <w:szCs w:val="21"/>
              </w:rPr>
              <w:t>名称和所缴纳税种种类，单位代扣代缴的个人所得税不能作为单位纳税的凭证</w:t>
            </w:r>
            <w:r>
              <w:rPr>
                <w:rFonts w:hint="eastAsia" w:ascii="仿宋" w:hAnsi="仿宋" w:eastAsia="仿宋" w:cs="仿宋"/>
                <w:sz w:val="21"/>
                <w:szCs w:val="21"/>
                <w:lang w:eastAsia="zh-CN"/>
              </w:rPr>
              <w:t>。</w:t>
            </w:r>
          </w:p>
          <w:p w14:paraId="0C1C655C">
            <w:pPr>
              <w:pStyle w:val="82"/>
              <w:ind w:left="105" w:leftChars="50" w:right="179"/>
              <w:rPr>
                <w:rFonts w:hint="eastAsia" w:ascii="仿宋" w:hAnsi="仿宋" w:eastAsia="仿宋" w:cs="仿宋"/>
                <w:sz w:val="21"/>
                <w:szCs w:val="21"/>
              </w:rPr>
            </w:pPr>
            <w:r>
              <w:rPr>
                <w:rFonts w:hint="eastAsia" w:ascii="仿宋" w:hAnsi="仿宋" w:eastAsia="仿宋" w:cs="仿宋"/>
                <w:sz w:val="21"/>
                <w:szCs w:val="21"/>
                <w:lang w:eastAsia="zh-CN"/>
              </w:rPr>
              <w:t>（3）</w:t>
            </w:r>
            <w:r>
              <w:rPr>
                <w:rFonts w:hint="eastAsia" w:ascii="仿宋" w:hAnsi="仿宋" w:eastAsia="仿宋" w:cs="仿宋"/>
                <w:sz w:val="21"/>
                <w:szCs w:val="21"/>
              </w:rPr>
              <w:t>依法免税的</w:t>
            </w:r>
            <w:r>
              <w:rPr>
                <w:rFonts w:hint="eastAsia" w:ascii="仿宋" w:hAnsi="仿宋" w:eastAsia="仿宋" w:cs="仿宋"/>
                <w:sz w:val="21"/>
                <w:szCs w:val="21"/>
                <w:lang w:eastAsia="zh-CN"/>
              </w:rPr>
              <w:t>供应商</w:t>
            </w:r>
            <w:r>
              <w:rPr>
                <w:rFonts w:hint="eastAsia" w:ascii="仿宋" w:hAnsi="仿宋" w:eastAsia="仿宋" w:cs="仿宋"/>
                <w:sz w:val="21"/>
                <w:szCs w:val="21"/>
              </w:rPr>
              <w:t>，应提供相应文件证明其依法免税。</w:t>
            </w:r>
          </w:p>
        </w:tc>
        <w:tc>
          <w:tcPr>
            <w:tcW w:w="586" w:type="pct"/>
          </w:tcPr>
          <w:p w14:paraId="7D0AD0CE">
            <w:pPr>
              <w:pStyle w:val="82"/>
              <w:ind w:left="110" w:right="179" w:firstLine="2"/>
              <w:rPr>
                <w:rFonts w:hint="eastAsia" w:ascii="仿宋" w:hAnsi="仿宋" w:eastAsia="仿宋" w:cs="仿宋"/>
                <w:sz w:val="21"/>
                <w:szCs w:val="21"/>
              </w:rPr>
            </w:pPr>
          </w:p>
        </w:tc>
      </w:tr>
      <w:tr w14:paraId="6F346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Align w:val="center"/>
          </w:tcPr>
          <w:p w14:paraId="2C3D8DBB">
            <w:pPr>
              <w:pStyle w:val="82"/>
              <w:jc w:val="center"/>
              <w:rPr>
                <w:rFonts w:hint="eastAsia" w:ascii="仿宋" w:hAnsi="仿宋" w:eastAsia="仿宋" w:cs="仿宋"/>
                <w:sz w:val="21"/>
                <w:szCs w:val="21"/>
              </w:rPr>
            </w:pPr>
            <w:r>
              <w:rPr>
                <w:rFonts w:hint="eastAsia" w:ascii="仿宋" w:hAnsi="仿宋" w:eastAsia="仿宋" w:cs="仿宋"/>
                <w:spacing w:val="-4"/>
                <w:sz w:val="21"/>
                <w:szCs w:val="21"/>
              </w:rPr>
              <w:t>4</w:t>
            </w:r>
          </w:p>
        </w:tc>
        <w:tc>
          <w:tcPr>
            <w:tcW w:w="1030" w:type="pct"/>
            <w:vAlign w:val="center"/>
          </w:tcPr>
          <w:p w14:paraId="553F5EBF">
            <w:pPr>
              <w:pStyle w:val="82"/>
              <w:ind w:right="279"/>
              <w:rPr>
                <w:rFonts w:hint="eastAsia" w:ascii="仿宋" w:hAnsi="仿宋" w:eastAsia="仿宋" w:cs="仿宋"/>
                <w:sz w:val="21"/>
                <w:szCs w:val="21"/>
              </w:rPr>
            </w:pPr>
            <w:r>
              <w:rPr>
                <w:rFonts w:hint="eastAsia" w:ascii="仿宋" w:hAnsi="仿宋" w:eastAsia="仿宋" w:cs="仿宋"/>
                <w:spacing w:val="-2"/>
                <w:sz w:val="21"/>
                <w:szCs w:val="21"/>
              </w:rPr>
              <w:t>依法缴纳社会保障资金</w:t>
            </w:r>
            <w:r>
              <w:rPr>
                <w:rFonts w:hint="eastAsia" w:ascii="仿宋" w:hAnsi="仿宋" w:eastAsia="仿宋" w:cs="仿宋"/>
                <w:spacing w:val="-5"/>
                <w:sz w:val="21"/>
                <w:szCs w:val="21"/>
              </w:rPr>
              <w:t>的相关材料</w:t>
            </w:r>
          </w:p>
        </w:tc>
        <w:tc>
          <w:tcPr>
            <w:tcW w:w="2992" w:type="pct"/>
          </w:tcPr>
          <w:p w14:paraId="53E7B86B">
            <w:pPr>
              <w:pStyle w:val="82"/>
              <w:ind w:left="105" w:leftChars="50" w:right="119"/>
              <w:rPr>
                <w:rFonts w:hint="eastAsia" w:ascii="仿宋" w:hAnsi="仿宋" w:eastAsia="仿宋" w:cs="仿宋"/>
                <w:sz w:val="21"/>
                <w:szCs w:val="21"/>
                <w:lang w:eastAsia="zh-CN"/>
              </w:rPr>
            </w:pPr>
            <w:r>
              <w:rPr>
                <w:rFonts w:hint="eastAsia" w:ascii="仿宋" w:hAnsi="仿宋" w:eastAsia="仿宋" w:cs="仿宋"/>
                <w:sz w:val="21"/>
                <w:szCs w:val="21"/>
                <w:lang w:eastAsia="zh-CN"/>
              </w:rPr>
              <w:t>（1）供应商</w:t>
            </w:r>
            <w:r>
              <w:rPr>
                <w:rFonts w:hint="eastAsia" w:ascii="仿宋" w:hAnsi="仿宋" w:eastAsia="仿宋" w:cs="仿宋"/>
                <w:sz w:val="21"/>
                <w:szCs w:val="21"/>
              </w:rPr>
              <w:t>应提供投标截止时间前</w:t>
            </w:r>
            <w:r>
              <w:rPr>
                <w:rFonts w:hint="eastAsia" w:ascii="仿宋" w:hAnsi="仿宋" w:eastAsia="仿宋" w:cs="仿宋"/>
                <w:sz w:val="21"/>
                <w:szCs w:val="21"/>
                <w:lang w:eastAsia="zh-CN"/>
              </w:rPr>
              <w:t>6</w:t>
            </w:r>
            <w:r>
              <w:rPr>
                <w:rFonts w:hint="eastAsia" w:ascii="仿宋" w:hAnsi="仿宋" w:eastAsia="仿宋" w:cs="仿宋"/>
                <w:sz w:val="21"/>
                <w:szCs w:val="21"/>
              </w:rPr>
              <w:t>个月中至少</w:t>
            </w:r>
            <w:r>
              <w:rPr>
                <w:rFonts w:hint="eastAsia" w:ascii="仿宋" w:hAnsi="仿宋" w:eastAsia="仿宋" w:cs="仿宋"/>
                <w:sz w:val="21"/>
                <w:szCs w:val="21"/>
                <w:lang w:eastAsia="zh-CN"/>
              </w:rPr>
              <w:t>1</w:t>
            </w:r>
            <w:r>
              <w:rPr>
                <w:rFonts w:hint="eastAsia" w:ascii="仿宋" w:hAnsi="仿宋" w:eastAsia="仿宋" w:cs="仿宋"/>
                <w:sz w:val="21"/>
                <w:szCs w:val="21"/>
              </w:rPr>
              <w:t>个月的缴纳社会保险的凭据（专用收据或社会保险缴纳清单），并加盖本单位公章</w:t>
            </w:r>
            <w:r>
              <w:rPr>
                <w:rFonts w:hint="eastAsia" w:ascii="仿宋" w:hAnsi="仿宋" w:eastAsia="仿宋" w:cs="仿宋"/>
                <w:sz w:val="21"/>
                <w:szCs w:val="21"/>
                <w:lang w:eastAsia="zh-CN"/>
              </w:rPr>
              <w:t>。</w:t>
            </w:r>
          </w:p>
          <w:p w14:paraId="731A90E6">
            <w:pPr>
              <w:pStyle w:val="82"/>
              <w:ind w:left="105" w:leftChars="50" w:right="119"/>
              <w:rPr>
                <w:rFonts w:hint="eastAsia" w:ascii="仿宋" w:hAnsi="仿宋" w:eastAsia="仿宋" w:cs="仿宋"/>
                <w:sz w:val="21"/>
                <w:szCs w:val="21"/>
                <w:lang w:eastAsia="zh-CN"/>
              </w:rPr>
            </w:pPr>
            <w:r>
              <w:rPr>
                <w:rFonts w:hint="eastAsia" w:ascii="仿宋" w:hAnsi="仿宋" w:eastAsia="仿宋" w:cs="仿宋"/>
                <w:sz w:val="21"/>
                <w:szCs w:val="21"/>
                <w:lang w:eastAsia="zh-CN"/>
              </w:rPr>
              <w:t>（2）</w:t>
            </w:r>
            <w:r>
              <w:rPr>
                <w:rFonts w:hint="eastAsia" w:ascii="仿宋" w:hAnsi="仿宋" w:eastAsia="仿宋" w:cs="仿宋"/>
                <w:sz w:val="21"/>
                <w:szCs w:val="21"/>
              </w:rPr>
              <w:t>凭证复印件须清晰可辨，并能显示出</w:t>
            </w:r>
            <w:r>
              <w:rPr>
                <w:rFonts w:hint="eastAsia" w:ascii="仿宋" w:hAnsi="仿宋" w:eastAsia="仿宋" w:cs="仿宋"/>
                <w:sz w:val="21"/>
                <w:szCs w:val="21"/>
                <w:lang w:eastAsia="zh-CN"/>
              </w:rPr>
              <w:t>供应商</w:t>
            </w:r>
            <w:r>
              <w:rPr>
                <w:rFonts w:hint="eastAsia" w:ascii="仿宋" w:hAnsi="仿宋" w:eastAsia="仿宋" w:cs="仿宋"/>
                <w:sz w:val="21"/>
                <w:szCs w:val="21"/>
              </w:rPr>
              <w:t>名称和所缴纳的社保的种类</w:t>
            </w:r>
            <w:r>
              <w:rPr>
                <w:rFonts w:hint="eastAsia" w:ascii="仿宋" w:hAnsi="仿宋" w:eastAsia="仿宋" w:cs="仿宋"/>
                <w:sz w:val="21"/>
                <w:szCs w:val="21"/>
                <w:lang w:eastAsia="zh-CN"/>
              </w:rPr>
              <w:t>。</w:t>
            </w:r>
          </w:p>
          <w:p w14:paraId="12221689">
            <w:pPr>
              <w:pStyle w:val="82"/>
              <w:ind w:left="105" w:leftChars="50" w:right="179"/>
              <w:rPr>
                <w:rFonts w:hint="eastAsia" w:ascii="仿宋" w:hAnsi="仿宋" w:eastAsia="仿宋" w:cs="仿宋"/>
                <w:sz w:val="21"/>
                <w:szCs w:val="21"/>
              </w:rPr>
            </w:pPr>
            <w:r>
              <w:rPr>
                <w:rFonts w:hint="eastAsia" w:ascii="仿宋" w:hAnsi="仿宋" w:eastAsia="仿宋" w:cs="仿宋"/>
                <w:sz w:val="21"/>
                <w:szCs w:val="21"/>
                <w:lang w:eastAsia="zh-CN"/>
              </w:rPr>
              <w:t>（3）</w:t>
            </w:r>
            <w:r>
              <w:rPr>
                <w:rFonts w:hint="eastAsia" w:ascii="仿宋" w:hAnsi="仿宋" w:eastAsia="仿宋" w:cs="仿宋"/>
                <w:sz w:val="21"/>
                <w:szCs w:val="21"/>
              </w:rPr>
              <w:t>依法不需要缴纳社会保障资金的，应提供相应文件说明其依法不需要缴纳的证明材料复印件</w:t>
            </w:r>
            <w:r>
              <w:rPr>
                <w:rFonts w:hint="eastAsia" w:ascii="仿宋" w:hAnsi="仿宋" w:eastAsia="仿宋" w:cs="仿宋"/>
                <w:sz w:val="21"/>
                <w:szCs w:val="21"/>
                <w:lang w:eastAsia="zh-CN"/>
              </w:rPr>
              <w:t>，并加盖本单位公章。</w:t>
            </w:r>
          </w:p>
        </w:tc>
        <w:tc>
          <w:tcPr>
            <w:tcW w:w="586" w:type="pct"/>
          </w:tcPr>
          <w:p w14:paraId="30CE2B17">
            <w:pPr>
              <w:pStyle w:val="82"/>
              <w:ind w:left="113" w:right="179"/>
              <w:rPr>
                <w:rFonts w:hint="eastAsia" w:ascii="仿宋" w:hAnsi="仿宋" w:eastAsia="仿宋" w:cs="仿宋"/>
                <w:sz w:val="21"/>
                <w:szCs w:val="21"/>
              </w:rPr>
            </w:pPr>
          </w:p>
        </w:tc>
      </w:tr>
      <w:tr w14:paraId="4FCE84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Align w:val="center"/>
          </w:tcPr>
          <w:p w14:paraId="7530417F">
            <w:pPr>
              <w:pStyle w:val="82"/>
              <w:jc w:val="center"/>
              <w:rPr>
                <w:rFonts w:hint="eastAsia" w:ascii="仿宋" w:hAnsi="仿宋" w:eastAsia="仿宋" w:cs="仿宋"/>
                <w:sz w:val="21"/>
                <w:szCs w:val="21"/>
              </w:rPr>
            </w:pPr>
            <w:r>
              <w:rPr>
                <w:rFonts w:hint="eastAsia" w:ascii="仿宋" w:hAnsi="仿宋" w:eastAsia="仿宋" w:cs="仿宋"/>
                <w:spacing w:val="-4"/>
                <w:sz w:val="21"/>
                <w:szCs w:val="21"/>
              </w:rPr>
              <w:t>5</w:t>
            </w:r>
          </w:p>
        </w:tc>
        <w:tc>
          <w:tcPr>
            <w:tcW w:w="1030" w:type="pct"/>
            <w:vAlign w:val="center"/>
          </w:tcPr>
          <w:p w14:paraId="20F79F46">
            <w:pPr>
              <w:pStyle w:val="82"/>
              <w:ind w:left="108" w:right="279" w:firstLine="4"/>
              <w:rPr>
                <w:rFonts w:hint="eastAsia" w:ascii="仿宋" w:hAnsi="仿宋" w:eastAsia="仿宋" w:cs="仿宋"/>
                <w:sz w:val="21"/>
                <w:szCs w:val="21"/>
              </w:rPr>
            </w:pPr>
            <w:r>
              <w:rPr>
                <w:rFonts w:hint="eastAsia" w:ascii="仿宋" w:hAnsi="仿宋" w:eastAsia="仿宋" w:cs="仿宋"/>
                <w:spacing w:val="-2"/>
                <w:sz w:val="21"/>
                <w:szCs w:val="21"/>
              </w:rPr>
              <w:t>具备履行合同所必需的</w:t>
            </w:r>
            <w:r>
              <w:rPr>
                <w:rFonts w:hint="eastAsia" w:ascii="仿宋" w:hAnsi="仿宋" w:eastAsia="仿宋" w:cs="仿宋"/>
                <w:spacing w:val="-1"/>
                <w:sz w:val="21"/>
                <w:szCs w:val="21"/>
              </w:rPr>
              <w:t>设备和专业技术能力的</w:t>
            </w:r>
            <w:r>
              <w:rPr>
                <w:rFonts w:hint="eastAsia" w:ascii="仿宋" w:hAnsi="仿宋" w:eastAsia="仿宋" w:cs="仿宋"/>
                <w:spacing w:val="-2"/>
                <w:sz w:val="21"/>
                <w:szCs w:val="21"/>
              </w:rPr>
              <w:t>证明材料</w:t>
            </w:r>
          </w:p>
        </w:tc>
        <w:tc>
          <w:tcPr>
            <w:tcW w:w="2992" w:type="pct"/>
            <w:vAlign w:val="center"/>
          </w:tcPr>
          <w:p w14:paraId="760FF68E">
            <w:pPr>
              <w:pStyle w:val="82"/>
              <w:ind w:left="105" w:leftChars="50" w:right="179"/>
              <w:rPr>
                <w:rFonts w:hint="eastAsia" w:ascii="仿宋" w:hAnsi="仿宋" w:eastAsia="仿宋" w:cs="仿宋"/>
                <w:b/>
                <w:sz w:val="21"/>
                <w:szCs w:val="21"/>
                <w:lang w:eastAsia="zh-CN"/>
              </w:rPr>
            </w:pPr>
            <w:r>
              <w:rPr>
                <w:rFonts w:hint="eastAsia" w:ascii="仿宋" w:hAnsi="仿宋" w:eastAsia="仿宋" w:cs="仿宋"/>
                <w:b/>
                <w:sz w:val="21"/>
                <w:szCs w:val="21"/>
              </w:rPr>
              <w:t>按照</w:t>
            </w:r>
            <w:r>
              <w:rPr>
                <w:rFonts w:hint="eastAsia" w:ascii="仿宋" w:hAnsi="仿宋" w:eastAsia="仿宋" w:cs="仿宋"/>
                <w:b/>
                <w:sz w:val="21"/>
                <w:szCs w:val="21"/>
                <w:lang w:eastAsia="zh-CN"/>
              </w:rPr>
              <w:t>资格证明文件</w:t>
            </w:r>
            <w:r>
              <w:rPr>
                <w:rFonts w:hint="eastAsia" w:ascii="仿宋" w:hAnsi="仿宋" w:eastAsia="仿宋" w:cs="仿宋"/>
                <w:b/>
                <w:sz w:val="21"/>
                <w:szCs w:val="21"/>
              </w:rPr>
              <w:t>格式作出相关承诺</w:t>
            </w:r>
            <w:r>
              <w:rPr>
                <w:rFonts w:hint="eastAsia" w:ascii="仿宋" w:hAnsi="仿宋" w:eastAsia="仿宋" w:cs="仿宋"/>
                <w:b/>
                <w:sz w:val="21"/>
                <w:szCs w:val="21"/>
                <w:lang w:eastAsia="zh-CN"/>
              </w:rPr>
              <w:t>。</w:t>
            </w:r>
          </w:p>
        </w:tc>
        <w:tc>
          <w:tcPr>
            <w:tcW w:w="586" w:type="pct"/>
            <w:vAlign w:val="center"/>
          </w:tcPr>
          <w:p w14:paraId="073839C8">
            <w:pPr>
              <w:pStyle w:val="82"/>
              <w:ind w:right="179"/>
              <w:rPr>
                <w:rFonts w:hint="eastAsia" w:ascii="仿宋" w:hAnsi="仿宋" w:eastAsia="仿宋" w:cs="仿宋"/>
                <w:sz w:val="21"/>
                <w:szCs w:val="21"/>
              </w:rPr>
            </w:pPr>
          </w:p>
        </w:tc>
      </w:tr>
      <w:tr w14:paraId="656AD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Align w:val="center"/>
          </w:tcPr>
          <w:p w14:paraId="50228AE6">
            <w:pPr>
              <w:pStyle w:val="82"/>
              <w:jc w:val="center"/>
              <w:rPr>
                <w:rFonts w:hint="eastAsia" w:ascii="仿宋" w:hAnsi="仿宋" w:eastAsia="仿宋" w:cs="仿宋"/>
                <w:sz w:val="21"/>
                <w:szCs w:val="21"/>
              </w:rPr>
            </w:pPr>
            <w:r>
              <w:rPr>
                <w:rFonts w:hint="eastAsia" w:ascii="仿宋" w:hAnsi="仿宋" w:eastAsia="仿宋" w:cs="仿宋"/>
                <w:spacing w:val="-4"/>
                <w:sz w:val="21"/>
                <w:szCs w:val="21"/>
              </w:rPr>
              <w:t>6</w:t>
            </w:r>
          </w:p>
        </w:tc>
        <w:tc>
          <w:tcPr>
            <w:tcW w:w="1030" w:type="pct"/>
            <w:vAlign w:val="center"/>
          </w:tcPr>
          <w:p w14:paraId="18642FF2">
            <w:pPr>
              <w:pStyle w:val="82"/>
              <w:rPr>
                <w:rFonts w:hint="eastAsia" w:ascii="仿宋" w:hAnsi="仿宋" w:eastAsia="仿宋" w:cs="仿宋"/>
                <w:sz w:val="21"/>
                <w:szCs w:val="21"/>
              </w:rPr>
            </w:pPr>
            <w:r>
              <w:rPr>
                <w:rFonts w:hint="eastAsia" w:ascii="仿宋" w:hAnsi="仿宋" w:eastAsia="仿宋" w:cs="仿宋"/>
                <w:spacing w:val="-2"/>
                <w:sz w:val="21"/>
                <w:szCs w:val="21"/>
              </w:rPr>
              <w:t>参加政府采购活动前3年内在经营活动中没有重大违法记录的书面</w:t>
            </w:r>
            <w:r>
              <w:rPr>
                <w:rFonts w:hint="eastAsia" w:ascii="仿宋" w:hAnsi="仿宋" w:eastAsia="仿宋" w:cs="仿宋"/>
                <w:spacing w:val="-3"/>
                <w:sz w:val="21"/>
                <w:szCs w:val="21"/>
              </w:rPr>
              <w:t>声明</w:t>
            </w:r>
          </w:p>
        </w:tc>
        <w:tc>
          <w:tcPr>
            <w:tcW w:w="2992" w:type="pct"/>
            <w:vAlign w:val="center"/>
          </w:tcPr>
          <w:p w14:paraId="1261E043">
            <w:pPr>
              <w:pStyle w:val="82"/>
              <w:ind w:left="105" w:leftChars="50" w:right="179"/>
              <w:rPr>
                <w:rFonts w:hint="eastAsia" w:ascii="仿宋" w:hAnsi="仿宋" w:eastAsia="仿宋" w:cs="仿宋"/>
                <w:b/>
                <w:sz w:val="21"/>
                <w:szCs w:val="21"/>
              </w:rPr>
            </w:pPr>
            <w:r>
              <w:rPr>
                <w:rFonts w:hint="eastAsia" w:ascii="仿宋" w:hAnsi="仿宋" w:eastAsia="仿宋" w:cs="仿宋"/>
                <w:b/>
                <w:sz w:val="21"/>
                <w:szCs w:val="21"/>
              </w:rPr>
              <w:t>按照</w:t>
            </w:r>
            <w:r>
              <w:rPr>
                <w:rFonts w:hint="eastAsia" w:ascii="仿宋" w:hAnsi="仿宋" w:eastAsia="仿宋" w:cs="仿宋"/>
                <w:b/>
                <w:sz w:val="21"/>
                <w:szCs w:val="21"/>
                <w:lang w:eastAsia="zh-CN"/>
              </w:rPr>
              <w:t>资格证明文件</w:t>
            </w:r>
            <w:r>
              <w:rPr>
                <w:rFonts w:hint="eastAsia" w:ascii="仿宋" w:hAnsi="仿宋" w:eastAsia="仿宋" w:cs="仿宋"/>
                <w:b/>
                <w:sz w:val="21"/>
                <w:szCs w:val="21"/>
              </w:rPr>
              <w:t>格式作出相关承诺。</w:t>
            </w:r>
          </w:p>
        </w:tc>
        <w:tc>
          <w:tcPr>
            <w:tcW w:w="586" w:type="pct"/>
            <w:vAlign w:val="center"/>
          </w:tcPr>
          <w:p w14:paraId="0239227E">
            <w:pPr>
              <w:pStyle w:val="82"/>
              <w:ind w:right="179"/>
              <w:rPr>
                <w:rFonts w:hint="eastAsia" w:ascii="仿宋" w:hAnsi="仿宋" w:eastAsia="仿宋" w:cs="仿宋"/>
                <w:sz w:val="21"/>
                <w:szCs w:val="21"/>
              </w:rPr>
            </w:pPr>
          </w:p>
        </w:tc>
      </w:tr>
      <w:tr w14:paraId="783AFB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Merge w:val="restart"/>
            <w:vAlign w:val="center"/>
          </w:tcPr>
          <w:p w14:paraId="7E21E77B">
            <w:pPr>
              <w:pStyle w:val="82"/>
              <w:jc w:val="center"/>
              <w:rPr>
                <w:rFonts w:hint="eastAsia" w:ascii="仿宋" w:hAnsi="仿宋" w:eastAsia="仿宋" w:cs="仿宋"/>
                <w:spacing w:val="-4"/>
                <w:sz w:val="21"/>
                <w:szCs w:val="21"/>
                <w:lang w:eastAsia="zh-CN"/>
              </w:rPr>
            </w:pPr>
            <w:r>
              <w:rPr>
                <w:rFonts w:hint="eastAsia" w:ascii="仿宋" w:hAnsi="仿宋" w:eastAsia="仿宋" w:cs="仿宋"/>
                <w:spacing w:val="-4"/>
                <w:sz w:val="21"/>
                <w:szCs w:val="21"/>
                <w:lang w:eastAsia="zh-CN"/>
              </w:rPr>
              <w:t>7</w:t>
            </w:r>
          </w:p>
        </w:tc>
        <w:tc>
          <w:tcPr>
            <w:tcW w:w="1030" w:type="pct"/>
            <w:vMerge w:val="restart"/>
            <w:vAlign w:val="center"/>
          </w:tcPr>
          <w:p w14:paraId="7C56C3E3">
            <w:pPr>
              <w:pStyle w:val="82"/>
              <w:ind w:left="111" w:right="237"/>
              <w:rPr>
                <w:rFonts w:hint="eastAsia" w:ascii="仿宋" w:hAnsi="仿宋" w:eastAsia="仿宋" w:cs="仿宋"/>
                <w:sz w:val="21"/>
                <w:szCs w:val="21"/>
                <w:lang w:eastAsia="zh-CN"/>
              </w:rPr>
            </w:pPr>
            <w:r>
              <w:rPr>
                <w:rFonts w:hint="eastAsia" w:ascii="仿宋" w:hAnsi="仿宋" w:eastAsia="仿宋" w:cs="仿宋"/>
                <w:sz w:val="21"/>
                <w:szCs w:val="21"/>
                <w:lang w:eastAsia="zh-CN"/>
              </w:rPr>
              <w:t>特定资格要求</w:t>
            </w:r>
          </w:p>
        </w:tc>
        <w:tc>
          <w:tcPr>
            <w:tcW w:w="2992" w:type="pct"/>
            <w:vAlign w:val="center"/>
          </w:tcPr>
          <w:p w14:paraId="6885DB1A">
            <w:pPr>
              <w:pStyle w:val="82"/>
              <w:ind w:left="105" w:leftChars="50" w:right="237"/>
              <w:rPr>
                <w:rFonts w:hint="eastAsia" w:ascii="仿宋" w:hAnsi="仿宋" w:eastAsia="仿宋" w:cs="仿宋"/>
                <w:sz w:val="21"/>
                <w:szCs w:val="21"/>
                <w:lang w:eastAsia="zh-CN"/>
              </w:rPr>
            </w:pPr>
            <w:r>
              <w:rPr>
                <w:rFonts w:hint="eastAsia" w:ascii="仿宋" w:hAnsi="仿宋" w:eastAsia="仿宋" w:cs="仿宋"/>
                <w:sz w:val="21"/>
                <w:szCs w:val="21"/>
                <w:lang w:eastAsia="zh-CN"/>
              </w:rPr>
              <w:t>7-1供应商未被列入“信用中国”网站(www.creditchina.gov.cn)“失信被执行人或重大税收违法失信主体或政府采购严重违法失信行为”记录名单；</w:t>
            </w:r>
          </w:p>
          <w:p w14:paraId="797422B3">
            <w:pPr>
              <w:pStyle w:val="82"/>
              <w:ind w:left="105" w:leftChars="50" w:right="237"/>
              <w:rPr>
                <w:rFonts w:hint="eastAsia" w:ascii="仿宋" w:hAnsi="仿宋" w:eastAsia="仿宋" w:cs="仿宋"/>
                <w:sz w:val="21"/>
                <w:szCs w:val="21"/>
                <w:lang w:eastAsia="zh-CN"/>
              </w:rPr>
            </w:pPr>
            <w:r>
              <w:rPr>
                <w:rFonts w:hint="eastAsia" w:ascii="仿宋" w:hAnsi="仿宋" w:eastAsia="仿宋" w:cs="仿宋"/>
                <w:sz w:val="21"/>
                <w:szCs w:val="21"/>
                <w:lang w:eastAsia="zh-CN"/>
              </w:rPr>
              <w:t>不处于中国政府采购网(www.ccgp.gov.cn)“政府采购严重违法失信行为信息记录”中的禁止参加政府采购活动期间。</w:t>
            </w:r>
          </w:p>
          <w:p w14:paraId="239898E0">
            <w:pPr>
              <w:pStyle w:val="82"/>
              <w:ind w:left="105" w:leftChars="50" w:right="237"/>
              <w:rPr>
                <w:rFonts w:hint="eastAsia" w:ascii="仿宋" w:hAnsi="仿宋" w:eastAsia="仿宋" w:cs="仿宋"/>
                <w:sz w:val="21"/>
                <w:szCs w:val="21"/>
                <w:lang w:eastAsia="zh-CN"/>
              </w:rPr>
            </w:pPr>
            <w:r>
              <w:rPr>
                <w:rFonts w:hint="eastAsia" w:ascii="仿宋" w:hAnsi="仿宋" w:eastAsia="仿宋" w:cs="仿宋"/>
                <w:b/>
                <w:sz w:val="21"/>
                <w:szCs w:val="21"/>
                <w:lang w:eastAsia="zh-CN"/>
              </w:rPr>
              <w:t>（以采购代理机构于递交响应文件截止时间当天进行资格审查时在“信用中国”网站（www.creditchina.gov.cn）及中国政府采购网(www.ccgp.gov.cn)查询结果为准）</w:t>
            </w:r>
            <w:r>
              <w:rPr>
                <w:rFonts w:hint="eastAsia" w:ascii="仿宋" w:hAnsi="仿宋" w:eastAsia="仿宋" w:cs="仿宋"/>
                <w:sz w:val="21"/>
                <w:szCs w:val="21"/>
                <w:lang w:eastAsia="zh-CN"/>
              </w:rPr>
              <w:t>。</w:t>
            </w:r>
          </w:p>
        </w:tc>
        <w:tc>
          <w:tcPr>
            <w:tcW w:w="586" w:type="pct"/>
            <w:vAlign w:val="center"/>
          </w:tcPr>
          <w:p w14:paraId="0F8528F8">
            <w:pPr>
              <w:pStyle w:val="82"/>
              <w:ind w:left="111" w:right="237"/>
              <w:rPr>
                <w:rFonts w:hint="eastAsia" w:ascii="仿宋" w:hAnsi="仿宋" w:eastAsia="仿宋" w:cs="仿宋"/>
                <w:sz w:val="21"/>
                <w:szCs w:val="21"/>
                <w:lang w:eastAsia="zh-CN"/>
              </w:rPr>
            </w:pPr>
          </w:p>
        </w:tc>
      </w:tr>
      <w:tr w14:paraId="0FF08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Merge w:val="continue"/>
            <w:vAlign w:val="center"/>
          </w:tcPr>
          <w:p w14:paraId="1B8048F3">
            <w:pPr>
              <w:pStyle w:val="82"/>
              <w:jc w:val="center"/>
              <w:rPr>
                <w:rFonts w:hint="eastAsia" w:ascii="仿宋" w:hAnsi="仿宋" w:eastAsia="仿宋" w:cs="仿宋"/>
                <w:spacing w:val="-4"/>
                <w:sz w:val="21"/>
                <w:szCs w:val="21"/>
                <w:lang w:eastAsia="zh-CN"/>
              </w:rPr>
            </w:pPr>
          </w:p>
        </w:tc>
        <w:tc>
          <w:tcPr>
            <w:tcW w:w="1030" w:type="pct"/>
            <w:vMerge w:val="continue"/>
            <w:vAlign w:val="center"/>
          </w:tcPr>
          <w:p w14:paraId="41B24427">
            <w:pPr>
              <w:pStyle w:val="82"/>
              <w:ind w:left="111" w:right="237"/>
              <w:rPr>
                <w:rFonts w:hint="eastAsia" w:ascii="仿宋" w:hAnsi="仿宋" w:eastAsia="仿宋" w:cs="仿宋"/>
                <w:sz w:val="21"/>
                <w:szCs w:val="21"/>
                <w:lang w:eastAsia="zh-CN"/>
              </w:rPr>
            </w:pPr>
          </w:p>
        </w:tc>
        <w:tc>
          <w:tcPr>
            <w:tcW w:w="2992" w:type="pct"/>
            <w:vAlign w:val="center"/>
          </w:tcPr>
          <w:p w14:paraId="11496D8D">
            <w:pPr>
              <w:pStyle w:val="82"/>
              <w:ind w:left="105" w:leftChars="50" w:right="237"/>
              <w:rPr>
                <w:rFonts w:hint="eastAsia" w:ascii="仿宋" w:hAnsi="仿宋" w:eastAsia="仿宋" w:cs="仿宋"/>
                <w:sz w:val="21"/>
                <w:szCs w:val="21"/>
                <w:lang w:eastAsia="zh-CN"/>
              </w:rPr>
            </w:pPr>
            <w:r>
              <w:rPr>
                <w:rFonts w:hint="eastAsia" w:ascii="仿宋" w:hAnsi="仿宋" w:eastAsia="仿宋" w:cs="仿宋"/>
                <w:sz w:val="21"/>
                <w:szCs w:val="21"/>
                <w:lang w:eastAsia="zh-CN"/>
              </w:rPr>
              <w:t>7-2供应商应授权合法的人员参加协商全过程，其中法定代表人直接参加协商的，须出具法人身份证，并与营业执照上信息一致。法定代表人授权代表参加协商的，须出具法定代表人授权书及授权代表身份证；（提供授权代表在本单位养老保险缴纳证明）</w:t>
            </w:r>
          </w:p>
        </w:tc>
        <w:tc>
          <w:tcPr>
            <w:tcW w:w="586" w:type="pct"/>
            <w:vAlign w:val="center"/>
          </w:tcPr>
          <w:p w14:paraId="371D5800">
            <w:pPr>
              <w:pStyle w:val="82"/>
              <w:ind w:left="111" w:right="237"/>
              <w:rPr>
                <w:rFonts w:hint="eastAsia" w:ascii="仿宋" w:hAnsi="仿宋" w:eastAsia="仿宋" w:cs="仿宋"/>
                <w:sz w:val="21"/>
                <w:szCs w:val="21"/>
                <w:lang w:eastAsia="zh-CN"/>
              </w:rPr>
            </w:pPr>
          </w:p>
        </w:tc>
      </w:tr>
      <w:tr w14:paraId="115FA2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391" w:type="pct"/>
            <w:vAlign w:val="center"/>
          </w:tcPr>
          <w:p w14:paraId="6060867D">
            <w:pPr>
              <w:pStyle w:val="82"/>
              <w:jc w:val="center"/>
              <w:rPr>
                <w:rFonts w:hint="eastAsia" w:ascii="仿宋" w:hAnsi="仿宋" w:eastAsia="仿宋" w:cs="仿宋"/>
                <w:spacing w:val="-4"/>
                <w:sz w:val="21"/>
                <w:szCs w:val="21"/>
                <w:lang w:eastAsia="zh-CN"/>
              </w:rPr>
            </w:pPr>
            <w:r>
              <w:rPr>
                <w:rFonts w:hint="eastAsia" w:ascii="仿宋" w:hAnsi="仿宋" w:eastAsia="仿宋" w:cs="仿宋"/>
                <w:spacing w:val="-4"/>
                <w:sz w:val="21"/>
                <w:szCs w:val="21"/>
                <w:lang w:eastAsia="zh-CN"/>
              </w:rPr>
              <w:t>8</w:t>
            </w:r>
          </w:p>
        </w:tc>
        <w:tc>
          <w:tcPr>
            <w:tcW w:w="1030" w:type="pct"/>
            <w:vAlign w:val="center"/>
          </w:tcPr>
          <w:p w14:paraId="3A78AEB1">
            <w:pPr>
              <w:pStyle w:val="82"/>
              <w:ind w:left="111" w:right="237"/>
              <w:rPr>
                <w:rFonts w:hint="eastAsia" w:ascii="仿宋" w:hAnsi="仿宋" w:eastAsia="仿宋" w:cs="仿宋"/>
                <w:sz w:val="21"/>
                <w:szCs w:val="21"/>
                <w:lang w:eastAsia="zh-CN"/>
              </w:rPr>
            </w:pPr>
            <w:r>
              <w:rPr>
                <w:rFonts w:hint="eastAsia" w:ascii="仿宋" w:hAnsi="仿宋" w:eastAsia="仿宋" w:cs="仿宋"/>
                <w:sz w:val="21"/>
                <w:szCs w:val="21"/>
                <w:lang w:eastAsia="zh-CN"/>
              </w:rPr>
              <w:t>法律、行政法规规定的其他条件</w:t>
            </w:r>
          </w:p>
        </w:tc>
        <w:tc>
          <w:tcPr>
            <w:tcW w:w="2992" w:type="pct"/>
            <w:vAlign w:val="center"/>
          </w:tcPr>
          <w:p w14:paraId="15A154CB">
            <w:pPr>
              <w:pStyle w:val="82"/>
              <w:ind w:left="105" w:leftChars="50" w:right="237"/>
              <w:rPr>
                <w:rFonts w:hint="eastAsia" w:ascii="仿宋" w:hAnsi="仿宋" w:eastAsia="仿宋" w:cs="仿宋"/>
                <w:sz w:val="21"/>
                <w:szCs w:val="21"/>
                <w:lang w:eastAsia="zh-CN"/>
              </w:rPr>
            </w:pPr>
            <w:r>
              <w:rPr>
                <w:rFonts w:hint="eastAsia" w:ascii="仿宋" w:hAnsi="仿宋" w:eastAsia="仿宋" w:cs="仿宋"/>
                <w:sz w:val="21"/>
                <w:szCs w:val="21"/>
                <w:lang w:eastAsia="zh-CN"/>
              </w:rPr>
              <w:t>不存在违反法律法规的情况</w:t>
            </w:r>
          </w:p>
        </w:tc>
        <w:tc>
          <w:tcPr>
            <w:tcW w:w="586" w:type="pct"/>
            <w:vAlign w:val="center"/>
          </w:tcPr>
          <w:p w14:paraId="62A66658">
            <w:pPr>
              <w:pStyle w:val="82"/>
              <w:ind w:left="111" w:right="237"/>
              <w:rPr>
                <w:rFonts w:hint="eastAsia" w:ascii="仿宋" w:hAnsi="仿宋" w:eastAsia="仿宋" w:cs="仿宋"/>
                <w:sz w:val="21"/>
                <w:szCs w:val="21"/>
                <w:lang w:eastAsia="zh-CN"/>
              </w:rPr>
            </w:pPr>
          </w:p>
        </w:tc>
      </w:tr>
      <w:tr w14:paraId="5FA375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 w:hRule="atLeast"/>
        </w:trPr>
        <w:tc>
          <w:tcPr>
            <w:tcW w:w="1421" w:type="pct"/>
            <w:gridSpan w:val="2"/>
            <w:vAlign w:val="center"/>
          </w:tcPr>
          <w:p w14:paraId="1E3461C9">
            <w:pPr>
              <w:pStyle w:val="82"/>
              <w:ind w:left="111" w:right="237"/>
              <w:jc w:val="center"/>
              <w:rPr>
                <w:rFonts w:hint="eastAsia" w:ascii="仿宋" w:hAnsi="仿宋" w:eastAsia="仿宋" w:cs="仿宋"/>
                <w:sz w:val="21"/>
                <w:szCs w:val="21"/>
                <w:lang w:eastAsia="zh-CN"/>
              </w:rPr>
            </w:pPr>
            <w:r>
              <w:rPr>
                <w:rFonts w:hint="eastAsia" w:ascii="仿宋" w:hAnsi="仿宋" w:eastAsia="仿宋" w:cs="仿宋"/>
                <w:b/>
                <w:bCs/>
                <w:sz w:val="21"/>
                <w:szCs w:val="21"/>
                <w:lang w:eastAsia="zh-CN"/>
              </w:rPr>
              <w:t>审查结论</w:t>
            </w:r>
          </w:p>
        </w:tc>
        <w:tc>
          <w:tcPr>
            <w:tcW w:w="3578" w:type="pct"/>
            <w:gridSpan w:val="2"/>
            <w:vAlign w:val="center"/>
          </w:tcPr>
          <w:p w14:paraId="0313E74F">
            <w:pPr>
              <w:pStyle w:val="82"/>
              <w:ind w:left="105" w:leftChars="50" w:right="237"/>
              <w:rPr>
                <w:rFonts w:hint="eastAsia" w:ascii="仿宋" w:hAnsi="仿宋" w:eastAsia="仿宋" w:cs="仿宋"/>
                <w:sz w:val="21"/>
                <w:szCs w:val="21"/>
                <w:lang w:eastAsia="zh-CN"/>
              </w:rPr>
            </w:pPr>
            <w:r>
              <w:rPr>
                <w:rFonts w:hint="eastAsia" w:ascii="仿宋" w:hAnsi="仿宋" w:eastAsia="仿宋" w:cs="仿宋"/>
                <w:sz w:val="21"/>
                <w:szCs w:val="21"/>
                <w:lang w:eastAsia="zh-CN"/>
              </w:rPr>
              <w:t>通过/不通过</w:t>
            </w:r>
          </w:p>
        </w:tc>
      </w:tr>
    </w:tbl>
    <w:p w14:paraId="59761532">
      <w:pPr>
        <w:autoSpaceDE w:val="0"/>
        <w:autoSpaceDN w:val="0"/>
        <w:adjustRightInd w:val="0"/>
        <w:spacing w:line="336" w:lineRule="auto"/>
        <w:ind w:firstLine="482" w:firstLineChars="200"/>
        <w:rPr>
          <w:rFonts w:hint="eastAsia" w:ascii="仿宋" w:hAnsi="仿宋" w:eastAsia="仿宋" w:cs="仿宋"/>
          <w:bCs/>
          <w:sz w:val="24"/>
          <w:szCs w:val="24"/>
        </w:rPr>
      </w:pPr>
      <w:r>
        <w:rPr>
          <w:rFonts w:hint="eastAsia" w:ascii="仿宋" w:hAnsi="仿宋" w:eastAsia="仿宋" w:cs="仿宋"/>
          <w:b/>
          <w:bCs/>
          <w:sz w:val="24"/>
          <w:szCs w:val="24"/>
        </w:rPr>
        <w:t>以上要求，供应商在协商时提供，在评审过程中由采购人或采购代理机构进行评审。</w:t>
      </w:r>
    </w:p>
    <w:p w14:paraId="27782DDE">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3、本次采购项目不接受联合体协商。</w:t>
      </w:r>
    </w:p>
    <w:p w14:paraId="2C13D7E4">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4、单一来源采购响应文件的编制</w:t>
      </w:r>
    </w:p>
    <w:p w14:paraId="01100206">
      <w:pPr>
        <w:tabs>
          <w:tab w:val="left" w:pos="9030"/>
        </w:tabs>
        <w:snapToGrid w:val="0"/>
        <w:spacing w:line="336" w:lineRule="auto"/>
        <w:ind w:right="-65" w:firstLine="480" w:firstLineChars="200"/>
        <w:rPr>
          <w:rFonts w:eastAsia="仿宋"/>
          <w:sz w:val="24"/>
          <w:szCs w:val="24"/>
          <w:lang w:val="zh-CN"/>
        </w:rPr>
      </w:pPr>
      <w:r>
        <w:rPr>
          <w:rFonts w:eastAsia="仿宋"/>
          <w:sz w:val="24"/>
          <w:szCs w:val="24"/>
          <w:lang w:val="zh-CN"/>
        </w:rPr>
        <w:t>4-1、供应商必须根据采购代理机构提供的单一来源采购响应文件格式编制单一来源采购响应文件，</w:t>
      </w:r>
      <w:r>
        <w:rPr>
          <w:rFonts w:eastAsia="仿宋"/>
          <w:b/>
          <w:sz w:val="24"/>
          <w:szCs w:val="24"/>
          <w:lang w:val="zh-CN"/>
        </w:rPr>
        <w:t>正本一份，副本</w:t>
      </w:r>
      <w:r>
        <w:rPr>
          <w:rFonts w:hint="eastAsia" w:eastAsia="仿宋"/>
          <w:b/>
          <w:sz w:val="24"/>
          <w:szCs w:val="24"/>
          <w:lang w:val="en-US" w:eastAsia="zh-CN"/>
        </w:rPr>
        <w:t>二</w:t>
      </w:r>
      <w:r>
        <w:rPr>
          <w:rFonts w:eastAsia="仿宋"/>
          <w:b/>
          <w:sz w:val="24"/>
          <w:szCs w:val="24"/>
          <w:lang w:val="zh-CN"/>
        </w:rPr>
        <w:t>份</w:t>
      </w:r>
      <w:r>
        <w:rPr>
          <w:rFonts w:eastAsia="仿宋"/>
          <w:sz w:val="24"/>
          <w:szCs w:val="24"/>
          <w:lang w:val="zh-CN"/>
        </w:rPr>
        <w:t>，</w:t>
      </w:r>
      <w:r>
        <w:rPr>
          <w:rFonts w:hint="eastAsia" w:eastAsia="仿宋"/>
          <w:sz w:val="24"/>
          <w:szCs w:val="24"/>
          <w:lang w:val="en-US" w:eastAsia="zh-CN"/>
        </w:rPr>
        <w:t>电子版一份，</w:t>
      </w:r>
      <w:r>
        <w:rPr>
          <w:rFonts w:eastAsia="仿宋"/>
          <w:sz w:val="24"/>
          <w:szCs w:val="24"/>
          <w:lang w:val="zh-CN"/>
        </w:rPr>
        <w:t>并各自装订成册，每套单一来源采购响应文件须清楚地标明“正本”或“副本”，一旦正本与副本不符，以正本为准。</w:t>
      </w:r>
    </w:p>
    <w:p w14:paraId="26A87064">
      <w:pPr>
        <w:tabs>
          <w:tab w:val="left" w:pos="9030"/>
        </w:tabs>
        <w:snapToGrid w:val="0"/>
        <w:spacing w:line="336" w:lineRule="auto"/>
        <w:ind w:right="-65" w:firstLine="480" w:firstLineChars="200"/>
        <w:rPr>
          <w:rFonts w:eastAsia="仿宋"/>
          <w:sz w:val="24"/>
          <w:szCs w:val="24"/>
          <w:lang w:val="zh-CN"/>
        </w:rPr>
      </w:pPr>
      <w:r>
        <w:rPr>
          <w:rFonts w:eastAsia="仿宋"/>
          <w:sz w:val="24"/>
          <w:szCs w:val="24"/>
          <w:lang w:val="zh-CN"/>
        </w:rPr>
        <w:t>4-2、供应商在编制单一来源采购响应文件时，应依据单一来源采购文件的要求和格式内容编写，对单一来源采购文件作出</w:t>
      </w:r>
      <w:r>
        <w:rPr>
          <w:rFonts w:eastAsia="仿宋"/>
          <w:b/>
          <w:sz w:val="24"/>
          <w:szCs w:val="24"/>
          <w:lang w:val="zh-CN"/>
        </w:rPr>
        <w:t>实质性的响应</w:t>
      </w:r>
      <w:r>
        <w:rPr>
          <w:rFonts w:hint="eastAsia" w:eastAsia="仿宋"/>
          <w:b/>
          <w:sz w:val="24"/>
          <w:szCs w:val="24"/>
          <w:lang w:val="zh-CN"/>
        </w:rPr>
        <w:t>符合采购文件要求</w:t>
      </w:r>
      <w:r>
        <w:rPr>
          <w:rFonts w:eastAsia="仿宋"/>
          <w:sz w:val="24"/>
          <w:szCs w:val="24"/>
          <w:lang w:val="zh-CN"/>
        </w:rPr>
        <w:t>，内容应包括：</w:t>
      </w:r>
    </w:p>
    <w:p w14:paraId="05A349C6">
      <w:pPr>
        <w:pStyle w:val="11"/>
        <w:rPr>
          <w:rFonts w:hint="eastAsia" w:ascii="仿宋" w:hAnsi="仿宋" w:eastAsia="仿宋" w:cs="仿宋"/>
          <w:sz w:val="24"/>
          <w:szCs w:val="24"/>
        </w:rPr>
      </w:pPr>
      <w:r>
        <w:rPr>
          <w:rFonts w:hint="eastAsia" w:ascii="仿宋" w:hAnsi="仿宋" w:eastAsia="仿宋" w:cs="仿宋"/>
          <w:sz w:val="24"/>
          <w:szCs w:val="24"/>
        </w:rPr>
        <w:t>附表二  符合性审查标准</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1638"/>
        <w:gridCol w:w="5244"/>
        <w:gridCol w:w="1623"/>
      </w:tblGrid>
      <w:tr w14:paraId="23252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6C92B6AF">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序号</w:t>
            </w:r>
          </w:p>
        </w:tc>
        <w:tc>
          <w:tcPr>
            <w:tcW w:w="1638" w:type="dxa"/>
            <w:vAlign w:val="center"/>
          </w:tcPr>
          <w:p w14:paraId="11D031C8">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审查要素</w:t>
            </w:r>
          </w:p>
        </w:tc>
        <w:tc>
          <w:tcPr>
            <w:tcW w:w="5244" w:type="dxa"/>
            <w:vAlign w:val="center"/>
          </w:tcPr>
          <w:p w14:paraId="6CBC11EE">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审查标准</w:t>
            </w:r>
          </w:p>
        </w:tc>
        <w:tc>
          <w:tcPr>
            <w:tcW w:w="1623" w:type="dxa"/>
            <w:vAlign w:val="center"/>
          </w:tcPr>
          <w:p w14:paraId="1A1B707F">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审查结果</w:t>
            </w:r>
          </w:p>
        </w:tc>
      </w:tr>
      <w:tr w14:paraId="51356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052425C4">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1</w:t>
            </w:r>
          </w:p>
        </w:tc>
        <w:tc>
          <w:tcPr>
            <w:tcW w:w="1638" w:type="dxa"/>
            <w:vAlign w:val="center"/>
          </w:tcPr>
          <w:p w14:paraId="2E89BED7">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响应文件签署、盖章</w:t>
            </w:r>
          </w:p>
        </w:tc>
        <w:tc>
          <w:tcPr>
            <w:tcW w:w="5244" w:type="dxa"/>
            <w:vAlign w:val="center"/>
          </w:tcPr>
          <w:p w14:paraId="1EE25286">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响应文件按采购文件要求签署、盖章</w:t>
            </w:r>
          </w:p>
        </w:tc>
        <w:tc>
          <w:tcPr>
            <w:tcW w:w="1623" w:type="dxa"/>
            <w:vAlign w:val="center"/>
          </w:tcPr>
          <w:p w14:paraId="39E64CCB">
            <w:pPr>
              <w:pStyle w:val="11"/>
              <w:adjustRightInd w:val="0"/>
              <w:snapToGrid w:val="0"/>
              <w:spacing w:line="240" w:lineRule="auto"/>
              <w:rPr>
                <w:rFonts w:hint="eastAsia" w:ascii="仿宋" w:hAnsi="仿宋" w:eastAsia="仿宋" w:cs="仿宋"/>
                <w:b w:val="0"/>
                <w:sz w:val="24"/>
                <w:szCs w:val="24"/>
              </w:rPr>
            </w:pPr>
          </w:p>
        </w:tc>
      </w:tr>
      <w:tr w14:paraId="48F8C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535D42AA">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2</w:t>
            </w:r>
          </w:p>
        </w:tc>
        <w:tc>
          <w:tcPr>
            <w:tcW w:w="1638" w:type="dxa"/>
            <w:vAlign w:val="center"/>
          </w:tcPr>
          <w:p w14:paraId="4FD23F42">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响应函</w:t>
            </w:r>
          </w:p>
        </w:tc>
        <w:tc>
          <w:tcPr>
            <w:tcW w:w="5244" w:type="dxa"/>
            <w:vAlign w:val="center"/>
          </w:tcPr>
          <w:p w14:paraId="1E0B0513">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对响应函格式中内容的响应</w:t>
            </w:r>
          </w:p>
        </w:tc>
        <w:tc>
          <w:tcPr>
            <w:tcW w:w="1623" w:type="dxa"/>
            <w:vAlign w:val="center"/>
          </w:tcPr>
          <w:p w14:paraId="49031977">
            <w:pPr>
              <w:pStyle w:val="11"/>
              <w:adjustRightInd w:val="0"/>
              <w:snapToGrid w:val="0"/>
              <w:spacing w:line="240" w:lineRule="auto"/>
              <w:rPr>
                <w:rFonts w:hint="eastAsia" w:ascii="仿宋" w:hAnsi="仿宋" w:eastAsia="仿宋" w:cs="仿宋"/>
                <w:b w:val="0"/>
                <w:sz w:val="24"/>
                <w:szCs w:val="24"/>
              </w:rPr>
            </w:pPr>
          </w:p>
        </w:tc>
      </w:tr>
      <w:tr w14:paraId="297C0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2884FFFF">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3</w:t>
            </w:r>
          </w:p>
        </w:tc>
        <w:tc>
          <w:tcPr>
            <w:tcW w:w="1638" w:type="dxa"/>
            <w:vAlign w:val="center"/>
          </w:tcPr>
          <w:p w14:paraId="636B9A26">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响应有效期</w:t>
            </w:r>
          </w:p>
        </w:tc>
        <w:tc>
          <w:tcPr>
            <w:tcW w:w="5244" w:type="dxa"/>
            <w:vAlign w:val="center"/>
          </w:tcPr>
          <w:p w14:paraId="78ED14E0">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响应文件有效期满足采购文件要求的</w:t>
            </w:r>
          </w:p>
        </w:tc>
        <w:tc>
          <w:tcPr>
            <w:tcW w:w="1623" w:type="dxa"/>
            <w:vAlign w:val="center"/>
          </w:tcPr>
          <w:p w14:paraId="2FB940FD">
            <w:pPr>
              <w:pStyle w:val="11"/>
              <w:adjustRightInd w:val="0"/>
              <w:snapToGrid w:val="0"/>
              <w:spacing w:line="240" w:lineRule="auto"/>
              <w:rPr>
                <w:rFonts w:hint="eastAsia" w:ascii="仿宋" w:hAnsi="仿宋" w:eastAsia="仿宋" w:cs="仿宋"/>
                <w:b w:val="0"/>
                <w:sz w:val="24"/>
                <w:szCs w:val="24"/>
              </w:rPr>
            </w:pPr>
          </w:p>
        </w:tc>
      </w:tr>
      <w:tr w14:paraId="47A15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31014CAC">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4</w:t>
            </w:r>
          </w:p>
        </w:tc>
        <w:tc>
          <w:tcPr>
            <w:tcW w:w="1638" w:type="dxa"/>
            <w:vAlign w:val="center"/>
          </w:tcPr>
          <w:p w14:paraId="02B31D6B">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响应报价</w:t>
            </w:r>
          </w:p>
        </w:tc>
        <w:tc>
          <w:tcPr>
            <w:tcW w:w="5244" w:type="dxa"/>
            <w:vAlign w:val="center"/>
          </w:tcPr>
          <w:p w14:paraId="2904C056">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供应商报价没有超出采购预算或</w:t>
            </w:r>
            <w:r>
              <w:rPr>
                <w:rFonts w:hint="eastAsia" w:ascii="仿宋" w:hAnsi="仿宋" w:eastAsia="仿宋" w:cs="仿宋"/>
                <w:b w:val="0"/>
                <w:sz w:val="24"/>
                <w:szCs w:val="24"/>
                <w:lang w:val="en-US" w:eastAsia="zh-CN"/>
              </w:rPr>
              <w:t>单价</w:t>
            </w:r>
            <w:r>
              <w:rPr>
                <w:rFonts w:hint="eastAsia" w:ascii="仿宋" w:hAnsi="仿宋" w:eastAsia="仿宋" w:cs="仿宋"/>
                <w:b w:val="0"/>
                <w:sz w:val="24"/>
                <w:szCs w:val="24"/>
              </w:rPr>
              <w:t>最高限价</w:t>
            </w:r>
          </w:p>
        </w:tc>
        <w:tc>
          <w:tcPr>
            <w:tcW w:w="1623" w:type="dxa"/>
            <w:vAlign w:val="center"/>
          </w:tcPr>
          <w:p w14:paraId="5CB6D22D">
            <w:pPr>
              <w:pStyle w:val="11"/>
              <w:adjustRightInd w:val="0"/>
              <w:snapToGrid w:val="0"/>
              <w:spacing w:line="240" w:lineRule="auto"/>
              <w:rPr>
                <w:rFonts w:hint="eastAsia" w:ascii="仿宋" w:hAnsi="仿宋" w:eastAsia="仿宋" w:cs="仿宋"/>
                <w:b w:val="0"/>
                <w:sz w:val="24"/>
                <w:szCs w:val="24"/>
              </w:rPr>
            </w:pPr>
          </w:p>
        </w:tc>
      </w:tr>
      <w:tr w14:paraId="35B79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4DE8BF4D">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5</w:t>
            </w:r>
          </w:p>
        </w:tc>
        <w:tc>
          <w:tcPr>
            <w:tcW w:w="1638" w:type="dxa"/>
            <w:vAlign w:val="center"/>
          </w:tcPr>
          <w:p w14:paraId="6809A47D">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实施方案</w:t>
            </w:r>
          </w:p>
        </w:tc>
        <w:tc>
          <w:tcPr>
            <w:tcW w:w="5244" w:type="dxa"/>
            <w:vAlign w:val="center"/>
          </w:tcPr>
          <w:p w14:paraId="044F398E">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供应商为本次单一来源采购编制的实施方案</w:t>
            </w:r>
          </w:p>
        </w:tc>
        <w:tc>
          <w:tcPr>
            <w:tcW w:w="1623" w:type="dxa"/>
            <w:vAlign w:val="center"/>
          </w:tcPr>
          <w:p w14:paraId="08889E1B">
            <w:pPr>
              <w:pStyle w:val="11"/>
              <w:adjustRightInd w:val="0"/>
              <w:snapToGrid w:val="0"/>
              <w:spacing w:line="240" w:lineRule="auto"/>
              <w:rPr>
                <w:rFonts w:hint="eastAsia" w:ascii="仿宋" w:hAnsi="仿宋" w:eastAsia="仿宋" w:cs="仿宋"/>
                <w:b w:val="0"/>
                <w:sz w:val="24"/>
                <w:szCs w:val="24"/>
              </w:rPr>
            </w:pPr>
          </w:p>
        </w:tc>
      </w:tr>
      <w:tr w14:paraId="3BC80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80" w:type="dxa"/>
            <w:vAlign w:val="center"/>
          </w:tcPr>
          <w:p w14:paraId="16D5CEA1">
            <w:pPr>
              <w:pStyle w:val="11"/>
              <w:adjustRightInd w:val="0"/>
              <w:snapToGrid w:val="0"/>
              <w:spacing w:line="240" w:lineRule="auto"/>
              <w:rPr>
                <w:rFonts w:hint="eastAsia" w:ascii="仿宋" w:hAnsi="仿宋" w:eastAsia="仿宋" w:cs="仿宋"/>
                <w:b w:val="0"/>
                <w:sz w:val="24"/>
                <w:szCs w:val="24"/>
                <w:lang w:eastAsia="zh-CN"/>
              </w:rPr>
            </w:pPr>
            <w:r>
              <w:rPr>
                <w:rFonts w:hint="eastAsia" w:ascii="仿宋" w:hAnsi="仿宋" w:eastAsia="仿宋" w:cs="仿宋"/>
                <w:b w:val="0"/>
                <w:sz w:val="24"/>
                <w:szCs w:val="24"/>
                <w:lang w:val="en-US" w:eastAsia="zh-CN"/>
              </w:rPr>
              <w:t>6</w:t>
            </w:r>
          </w:p>
        </w:tc>
        <w:tc>
          <w:tcPr>
            <w:tcW w:w="1638" w:type="dxa"/>
            <w:vAlign w:val="center"/>
          </w:tcPr>
          <w:p w14:paraId="633E4142">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响应内容</w:t>
            </w:r>
          </w:p>
        </w:tc>
        <w:tc>
          <w:tcPr>
            <w:tcW w:w="5244" w:type="dxa"/>
            <w:vAlign w:val="center"/>
          </w:tcPr>
          <w:p w14:paraId="5F9F86ED">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响应内容满足采购文件的要求、不存在漏项或数量不符合采购文件规定情形</w:t>
            </w:r>
          </w:p>
        </w:tc>
        <w:tc>
          <w:tcPr>
            <w:tcW w:w="1623" w:type="dxa"/>
            <w:vAlign w:val="center"/>
          </w:tcPr>
          <w:p w14:paraId="75B53E7D">
            <w:pPr>
              <w:pStyle w:val="11"/>
              <w:adjustRightInd w:val="0"/>
              <w:snapToGrid w:val="0"/>
              <w:spacing w:line="240" w:lineRule="auto"/>
              <w:rPr>
                <w:rFonts w:hint="eastAsia" w:ascii="仿宋" w:hAnsi="仿宋" w:eastAsia="仿宋" w:cs="仿宋"/>
                <w:b w:val="0"/>
                <w:sz w:val="24"/>
                <w:szCs w:val="24"/>
              </w:rPr>
            </w:pPr>
          </w:p>
        </w:tc>
      </w:tr>
      <w:tr w14:paraId="01F77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780" w:type="dxa"/>
            <w:vAlign w:val="center"/>
          </w:tcPr>
          <w:p w14:paraId="4D005AE9">
            <w:pPr>
              <w:pStyle w:val="11"/>
              <w:adjustRightInd w:val="0"/>
              <w:snapToGrid w:val="0"/>
              <w:spacing w:line="240" w:lineRule="auto"/>
              <w:rPr>
                <w:rFonts w:hint="eastAsia" w:ascii="仿宋" w:hAnsi="仿宋" w:eastAsia="仿宋" w:cs="仿宋"/>
                <w:b w:val="0"/>
                <w:sz w:val="24"/>
                <w:szCs w:val="24"/>
                <w:lang w:eastAsia="zh-CN"/>
              </w:rPr>
            </w:pPr>
            <w:r>
              <w:rPr>
                <w:rFonts w:hint="eastAsia" w:ascii="仿宋" w:hAnsi="仿宋" w:eastAsia="仿宋" w:cs="仿宋"/>
                <w:b w:val="0"/>
                <w:sz w:val="24"/>
                <w:szCs w:val="24"/>
                <w:lang w:val="en-US" w:eastAsia="zh-CN"/>
              </w:rPr>
              <w:t>7</w:t>
            </w:r>
          </w:p>
        </w:tc>
        <w:tc>
          <w:tcPr>
            <w:tcW w:w="1638" w:type="dxa"/>
            <w:vAlign w:val="center"/>
          </w:tcPr>
          <w:p w14:paraId="5CAC71B7">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其它</w:t>
            </w:r>
          </w:p>
        </w:tc>
        <w:tc>
          <w:tcPr>
            <w:tcW w:w="5244" w:type="dxa"/>
            <w:vAlign w:val="center"/>
          </w:tcPr>
          <w:p w14:paraId="78B0E5F8">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不存在其它不符合法律法规或</w:t>
            </w:r>
            <w:r>
              <w:rPr>
                <w:rFonts w:hint="eastAsia" w:ascii="仿宋" w:hAnsi="仿宋" w:eastAsia="仿宋" w:cs="仿宋"/>
                <w:b w:val="0"/>
                <w:sz w:val="24"/>
                <w:szCs w:val="24"/>
                <w:lang w:eastAsia="zh-CN"/>
              </w:rPr>
              <w:t>单一来源文件</w:t>
            </w:r>
            <w:r>
              <w:rPr>
                <w:rFonts w:hint="eastAsia" w:ascii="仿宋" w:hAnsi="仿宋" w:eastAsia="仿宋" w:cs="仿宋"/>
                <w:b w:val="0"/>
                <w:sz w:val="24"/>
                <w:szCs w:val="24"/>
              </w:rPr>
              <w:t>规定的投标无效条款的情形</w:t>
            </w:r>
          </w:p>
        </w:tc>
        <w:tc>
          <w:tcPr>
            <w:tcW w:w="1623" w:type="dxa"/>
            <w:vAlign w:val="center"/>
          </w:tcPr>
          <w:p w14:paraId="5220B492">
            <w:pPr>
              <w:pStyle w:val="11"/>
              <w:adjustRightInd w:val="0"/>
              <w:snapToGrid w:val="0"/>
              <w:spacing w:line="240" w:lineRule="auto"/>
              <w:rPr>
                <w:rFonts w:hint="eastAsia" w:ascii="仿宋" w:hAnsi="仿宋" w:eastAsia="仿宋" w:cs="仿宋"/>
                <w:b w:val="0"/>
                <w:sz w:val="24"/>
                <w:szCs w:val="24"/>
              </w:rPr>
            </w:pPr>
          </w:p>
        </w:tc>
      </w:tr>
      <w:tr w14:paraId="5ACD7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18" w:type="dxa"/>
            <w:gridSpan w:val="2"/>
            <w:vAlign w:val="center"/>
          </w:tcPr>
          <w:p w14:paraId="747B5EBC">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审查结论</w:t>
            </w:r>
          </w:p>
        </w:tc>
        <w:tc>
          <w:tcPr>
            <w:tcW w:w="6867" w:type="dxa"/>
            <w:gridSpan w:val="2"/>
            <w:vAlign w:val="center"/>
          </w:tcPr>
          <w:p w14:paraId="0BB79B34">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通过/不通过</w:t>
            </w:r>
          </w:p>
        </w:tc>
      </w:tr>
      <w:tr w14:paraId="575B0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2418" w:type="dxa"/>
            <w:gridSpan w:val="2"/>
            <w:vAlign w:val="center"/>
          </w:tcPr>
          <w:p w14:paraId="6C8A92F3">
            <w:pPr>
              <w:pStyle w:val="11"/>
              <w:adjustRightInd w:val="0"/>
              <w:snapToGrid w:val="0"/>
              <w:spacing w:line="240" w:lineRule="auto"/>
              <w:rPr>
                <w:rFonts w:hint="eastAsia" w:ascii="仿宋" w:hAnsi="仿宋" w:eastAsia="仿宋" w:cs="仿宋"/>
                <w:b w:val="0"/>
                <w:sz w:val="24"/>
                <w:szCs w:val="24"/>
              </w:rPr>
            </w:pPr>
            <w:r>
              <w:rPr>
                <w:rFonts w:hint="eastAsia" w:ascii="仿宋" w:hAnsi="仿宋" w:eastAsia="仿宋" w:cs="仿宋"/>
                <w:b w:val="0"/>
                <w:sz w:val="24"/>
                <w:szCs w:val="24"/>
              </w:rPr>
              <w:t>不通过原因说明</w:t>
            </w:r>
          </w:p>
        </w:tc>
        <w:tc>
          <w:tcPr>
            <w:tcW w:w="6867" w:type="dxa"/>
            <w:gridSpan w:val="2"/>
            <w:vAlign w:val="center"/>
          </w:tcPr>
          <w:p w14:paraId="494B7CB6">
            <w:pPr>
              <w:pStyle w:val="11"/>
              <w:adjustRightInd w:val="0"/>
              <w:snapToGrid w:val="0"/>
              <w:spacing w:line="240" w:lineRule="auto"/>
              <w:rPr>
                <w:rFonts w:hint="eastAsia" w:ascii="仿宋" w:hAnsi="仿宋" w:eastAsia="仿宋" w:cs="仿宋"/>
                <w:b w:val="0"/>
                <w:sz w:val="24"/>
                <w:szCs w:val="24"/>
              </w:rPr>
            </w:pPr>
          </w:p>
        </w:tc>
      </w:tr>
    </w:tbl>
    <w:p w14:paraId="376309FB">
      <w:pPr>
        <w:tabs>
          <w:tab w:val="left" w:pos="9030"/>
        </w:tabs>
        <w:snapToGrid w:val="0"/>
        <w:spacing w:line="336" w:lineRule="auto"/>
        <w:ind w:right="-65"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5、第一次报价</w:t>
      </w:r>
    </w:p>
    <w:p w14:paraId="542F36B3">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5.1、供应商应在单一来源采购响应文件中的第一次报价表上按要求标明各项分类报价、总报价、实施周期等项。</w:t>
      </w:r>
    </w:p>
    <w:p w14:paraId="184277A0">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5.2、</w:t>
      </w:r>
      <w:r>
        <w:rPr>
          <w:rFonts w:hint="eastAsia" w:ascii="仿宋" w:hAnsi="仿宋" w:eastAsia="仿宋" w:cs="仿宋"/>
          <w:sz w:val="24"/>
          <w:szCs w:val="24"/>
        </w:rPr>
        <w:t>最终报价是完成采购内容所需的全部费用。</w:t>
      </w:r>
      <w:r>
        <w:rPr>
          <w:rFonts w:hint="eastAsia" w:ascii="仿宋" w:hAnsi="仿宋" w:eastAsia="仿宋" w:cs="仿宋"/>
          <w:sz w:val="24"/>
          <w:szCs w:val="24"/>
          <w:lang w:val="zh-CN"/>
        </w:rPr>
        <w:t>在合同执行过程中，不得以任何理由变更。</w:t>
      </w:r>
    </w:p>
    <w:p w14:paraId="7AC59CE1">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5.3、凡因供应商对单一来源采购文件阅读不深、理解不透、误解、疏漏、或因市场行情了解不清造成的后果和风险均由供应商自负。</w:t>
      </w:r>
    </w:p>
    <w:p w14:paraId="3809D194">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sz w:val="24"/>
          <w:szCs w:val="24"/>
          <w:lang w:eastAsia="zh-CN"/>
        </w:rPr>
        <w:t>.</w:t>
      </w:r>
      <w:r>
        <w:rPr>
          <w:rFonts w:hint="eastAsia" w:ascii="仿宋" w:hAnsi="仿宋" w:eastAsia="仿宋" w:cs="仿宋"/>
          <w:sz w:val="24"/>
          <w:szCs w:val="24"/>
        </w:rPr>
        <w:t>4、</w:t>
      </w:r>
      <w:r>
        <w:rPr>
          <w:rFonts w:hint="eastAsia" w:ascii="仿宋" w:hAnsi="仿宋" w:eastAsia="仿宋" w:cs="仿宋"/>
          <w:sz w:val="24"/>
          <w:szCs w:val="24"/>
          <w:lang w:val="zh-CN"/>
        </w:rPr>
        <w:t>采购预算：本项目采购预算为人民币</w:t>
      </w:r>
      <w:r>
        <w:rPr>
          <w:rFonts w:hint="eastAsia" w:ascii="仿宋" w:hAnsi="仿宋" w:eastAsia="仿宋" w:cs="仿宋"/>
          <w:sz w:val="24"/>
          <w:szCs w:val="24"/>
          <w:lang w:val="en-US" w:eastAsia="zh-CN"/>
        </w:rPr>
        <w:t>贰拾肆万</w:t>
      </w:r>
      <w:r>
        <w:rPr>
          <w:rFonts w:hint="eastAsia" w:ascii="仿宋" w:hAnsi="仿宋" w:eastAsia="仿宋" w:cs="仿宋"/>
          <w:sz w:val="24"/>
          <w:szCs w:val="24"/>
          <w:lang w:val="zh-CN"/>
        </w:rPr>
        <w:t>元整</w:t>
      </w:r>
      <w:r>
        <w:rPr>
          <w:rFonts w:hint="eastAsia" w:ascii="仿宋" w:hAnsi="仿宋" w:eastAsia="仿宋" w:cs="仿宋"/>
          <w:sz w:val="24"/>
          <w:szCs w:val="24"/>
        </w:rPr>
        <w:t>（¥</w:t>
      </w:r>
      <w:r>
        <w:rPr>
          <w:rFonts w:hint="eastAsia" w:ascii="仿宋" w:hAnsi="仿宋" w:eastAsia="仿宋" w:cs="仿宋"/>
          <w:sz w:val="24"/>
          <w:szCs w:val="24"/>
          <w:lang w:val="en-US" w:eastAsia="zh-CN"/>
        </w:rPr>
        <w:t>240000</w:t>
      </w:r>
      <w:r>
        <w:rPr>
          <w:rFonts w:hint="eastAsia" w:ascii="仿宋" w:hAnsi="仿宋" w:eastAsia="仿宋" w:cs="仿宋"/>
          <w:sz w:val="24"/>
          <w:szCs w:val="24"/>
          <w:lang w:val="zh-CN"/>
        </w:rPr>
        <w:t>元），第一次报价不得超出采购预算。</w:t>
      </w:r>
    </w:p>
    <w:p w14:paraId="5B057C88">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5.5、协商过程中所产生的一切费用由供应商自行承担。</w:t>
      </w:r>
    </w:p>
    <w:p w14:paraId="3EA59A6F">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w:t>
      </w:r>
      <w:r>
        <w:rPr>
          <w:rFonts w:hint="eastAsia" w:ascii="仿宋" w:hAnsi="仿宋" w:eastAsia="仿宋" w:cs="仿宋"/>
          <w:sz w:val="24"/>
          <w:szCs w:val="24"/>
          <w:lang w:val="zh-CN"/>
        </w:rPr>
        <w:t>、保证金：</w:t>
      </w:r>
      <w:r>
        <w:rPr>
          <w:rFonts w:hint="eastAsia" w:ascii="仿宋" w:hAnsi="仿宋" w:eastAsia="仿宋" w:cs="仿宋"/>
          <w:sz w:val="24"/>
          <w:szCs w:val="24"/>
          <w:lang w:val="en-US" w:eastAsia="zh-CN"/>
        </w:rPr>
        <w:t>不缴纳</w:t>
      </w:r>
    </w:p>
    <w:p w14:paraId="3527DEFB">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7、单一来源采购响应文件有效期为自协商之日起六十（60）个日历日。</w:t>
      </w:r>
    </w:p>
    <w:p w14:paraId="2F82EA99">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rPr>
      </w:pPr>
      <w:bookmarkStart w:id="8" w:name="_Toc9959"/>
      <w:r>
        <w:rPr>
          <w:rFonts w:hint="eastAsia" w:ascii="仿宋" w:hAnsi="仿宋" w:eastAsia="仿宋" w:cs="仿宋"/>
          <w:b/>
          <w:bCs/>
          <w:sz w:val="24"/>
          <w:szCs w:val="24"/>
          <w:lang w:val="zh-CN"/>
        </w:rPr>
        <w:t>四、单一来源采购响应文件的密封和提交</w:t>
      </w:r>
      <w:bookmarkEnd w:id="8"/>
    </w:p>
    <w:p w14:paraId="18602672">
      <w:pPr>
        <w:autoSpaceDE w:val="0"/>
        <w:autoSpaceDN w:val="0"/>
        <w:adjustRightInd w:val="0"/>
        <w:snapToGrid w:val="0"/>
        <w:spacing w:line="336" w:lineRule="auto"/>
        <w:ind w:firstLine="480" w:firstLineChars="200"/>
        <w:outlineLvl w:val="2"/>
        <w:rPr>
          <w:rFonts w:hint="eastAsia" w:ascii="仿宋" w:hAnsi="仿宋" w:eastAsia="仿宋" w:cs="仿宋"/>
          <w:sz w:val="24"/>
          <w:szCs w:val="24"/>
          <w:lang w:val="zh-CN"/>
        </w:rPr>
      </w:pPr>
      <w:bookmarkStart w:id="9" w:name="_Toc2944"/>
      <w:r>
        <w:rPr>
          <w:rFonts w:hint="eastAsia" w:ascii="仿宋" w:hAnsi="仿宋" w:eastAsia="仿宋" w:cs="仿宋"/>
          <w:sz w:val="24"/>
          <w:szCs w:val="24"/>
        </w:rPr>
        <w:t>1</w:t>
      </w:r>
      <w:r>
        <w:rPr>
          <w:rFonts w:hint="eastAsia" w:ascii="仿宋" w:hAnsi="仿宋" w:eastAsia="仿宋" w:cs="仿宋"/>
          <w:sz w:val="24"/>
          <w:szCs w:val="24"/>
          <w:lang w:val="zh-CN"/>
        </w:rPr>
        <w:t>、单一来源采购响应文件密封</w:t>
      </w:r>
      <w:bookmarkEnd w:id="9"/>
    </w:p>
    <w:p w14:paraId="581723C6">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1.1、供应商应将单一来源采购响应文件的正本和所有副本，用单独的信封分别密封，在信封上标明文件编号、项目名称，供应商全称（公章）、</w:t>
      </w:r>
      <w:r>
        <w:rPr>
          <w:rFonts w:hint="eastAsia" w:ascii="仿宋" w:hAnsi="仿宋" w:eastAsia="仿宋" w:cs="仿宋"/>
          <w:sz w:val="24"/>
          <w:szCs w:val="24"/>
        </w:rPr>
        <w:t>“</w:t>
      </w:r>
      <w:r>
        <w:rPr>
          <w:rFonts w:hint="eastAsia" w:ascii="仿宋" w:hAnsi="仿宋" w:eastAsia="仿宋" w:cs="仿宋"/>
          <w:sz w:val="24"/>
          <w:szCs w:val="24"/>
          <w:lang w:val="zh-CN"/>
        </w:rPr>
        <w:t>正本</w:t>
      </w:r>
      <w:r>
        <w:rPr>
          <w:rFonts w:hint="eastAsia" w:ascii="仿宋" w:hAnsi="仿宋" w:eastAsia="仿宋" w:cs="仿宋"/>
          <w:sz w:val="24"/>
          <w:szCs w:val="24"/>
        </w:rPr>
        <w:t>”</w:t>
      </w:r>
      <w:r>
        <w:rPr>
          <w:rFonts w:hint="eastAsia" w:ascii="仿宋" w:hAnsi="仿宋" w:eastAsia="仿宋" w:cs="仿宋"/>
          <w:sz w:val="24"/>
          <w:szCs w:val="24"/>
          <w:lang w:val="zh-CN"/>
        </w:rPr>
        <w:t>或</w:t>
      </w:r>
      <w:r>
        <w:rPr>
          <w:rFonts w:hint="eastAsia" w:ascii="仿宋" w:hAnsi="仿宋" w:eastAsia="仿宋" w:cs="仿宋"/>
          <w:sz w:val="24"/>
          <w:szCs w:val="24"/>
        </w:rPr>
        <w:t>“</w:t>
      </w:r>
      <w:r>
        <w:rPr>
          <w:rFonts w:hint="eastAsia" w:ascii="仿宋" w:hAnsi="仿宋" w:eastAsia="仿宋" w:cs="仿宋"/>
          <w:sz w:val="24"/>
          <w:szCs w:val="24"/>
          <w:lang w:val="zh-CN"/>
        </w:rPr>
        <w:t>副本</w:t>
      </w:r>
      <w:r>
        <w:rPr>
          <w:rFonts w:hint="eastAsia" w:ascii="仿宋" w:hAnsi="仿宋" w:eastAsia="仿宋" w:cs="仿宋"/>
          <w:sz w:val="24"/>
          <w:szCs w:val="24"/>
        </w:rPr>
        <w:t>”等内容</w:t>
      </w:r>
      <w:r>
        <w:rPr>
          <w:rFonts w:hint="eastAsia" w:ascii="仿宋" w:hAnsi="仿宋" w:eastAsia="仿宋" w:cs="仿宋"/>
          <w:sz w:val="24"/>
          <w:szCs w:val="24"/>
          <w:lang w:val="zh-CN"/>
        </w:rPr>
        <w:t>，再加封条密封，在封线处加盖公章（骑缝章）。</w:t>
      </w:r>
    </w:p>
    <w:p w14:paraId="374AA918">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eastAsia="zh-CN"/>
        </w:rPr>
        <w:t>.</w:t>
      </w:r>
      <w:r>
        <w:rPr>
          <w:rFonts w:hint="eastAsia" w:ascii="仿宋" w:hAnsi="仿宋" w:eastAsia="仿宋" w:cs="仿宋"/>
          <w:sz w:val="24"/>
          <w:szCs w:val="24"/>
        </w:rPr>
        <w:t>2</w:t>
      </w:r>
      <w:r>
        <w:rPr>
          <w:rFonts w:hint="eastAsia" w:ascii="仿宋" w:hAnsi="仿宋" w:eastAsia="仿宋" w:cs="仿宋"/>
          <w:sz w:val="24"/>
          <w:szCs w:val="24"/>
          <w:lang w:val="zh-CN"/>
        </w:rPr>
        <w:t>、对于需提供</w:t>
      </w:r>
      <w:r>
        <w:rPr>
          <w:rFonts w:hint="eastAsia" w:ascii="仿宋" w:hAnsi="仿宋" w:eastAsia="仿宋" w:cs="仿宋"/>
          <w:sz w:val="24"/>
          <w:szCs w:val="24"/>
          <w:lang w:val="en-US" w:eastAsia="zh-CN"/>
        </w:rPr>
        <w:t>资格</w:t>
      </w:r>
      <w:r>
        <w:rPr>
          <w:rFonts w:hint="eastAsia" w:ascii="仿宋" w:hAnsi="仿宋" w:eastAsia="仿宋" w:cs="仿宋"/>
          <w:sz w:val="24"/>
          <w:szCs w:val="24"/>
          <w:lang w:val="zh-CN"/>
        </w:rPr>
        <w:t>证明文件和业绩原件的采购项目，供应商应将其内容单独密封，并标明提供</w:t>
      </w:r>
      <w:r>
        <w:rPr>
          <w:rFonts w:hint="eastAsia" w:ascii="仿宋" w:hAnsi="仿宋" w:eastAsia="仿宋" w:cs="仿宋"/>
          <w:sz w:val="24"/>
          <w:szCs w:val="24"/>
          <w:lang w:val="en-US" w:eastAsia="zh-CN"/>
        </w:rPr>
        <w:t>资格</w:t>
      </w:r>
      <w:r>
        <w:rPr>
          <w:rFonts w:hint="eastAsia" w:ascii="仿宋" w:hAnsi="仿宋" w:eastAsia="仿宋" w:cs="仿宋"/>
          <w:sz w:val="24"/>
          <w:szCs w:val="24"/>
          <w:lang w:val="zh-CN"/>
        </w:rPr>
        <w:t>和业绩的明细表。</w:t>
      </w:r>
    </w:p>
    <w:p w14:paraId="41E43F70">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1</w:t>
      </w:r>
      <w:r>
        <w:rPr>
          <w:rFonts w:hint="eastAsia" w:ascii="仿宋" w:hAnsi="仿宋" w:eastAsia="仿宋" w:cs="仿宋"/>
          <w:sz w:val="24"/>
          <w:szCs w:val="24"/>
          <w:lang w:eastAsia="zh-CN"/>
        </w:rPr>
        <w:t>.</w:t>
      </w:r>
      <w:r>
        <w:rPr>
          <w:rFonts w:hint="eastAsia" w:ascii="仿宋" w:hAnsi="仿宋" w:eastAsia="仿宋" w:cs="仿宋"/>
          <w:sz w:val="24"/>
          <w:szCs w:val="24"/>
        </w:rPr>
        <w:t>3</w:t>
      </w:r>
      <w:r>
        <w:rPr>
          <w:rFonts w:hint="eastAsia" w:ascii="仿宋" w:hAnsi="仿宋" w:eastAsia="仿宋" w:cs="仿宋"/>
          <w:sz w:val="24"/>
          <w:szCs w:val="24"/>
          <w:lang w:val="zh-CN"/>
        </w:rPr>
        <w:t>、单一来源采购响应文件未按要求密封和加写标记，采购代理机构对过早启封的单一来源采购响应文件不负责。</w:t>
      </w:r>
    </w:p>
    <w:p w14:paraId="5ABE185A">
      <w:pPr>
        <w:autoSpaceDE w:val="0"/>
        <w:autoSpaceDN w:val="0"/>
        <w:adjustRightInd w:val="0"/>
        <w:snapToGrid w:val="0"/>
        <w:spacing w:line="336" w:lineRule="auto"/>
        <w:ind w:firstLine="480" w:firstLineChars="200"/>
        <w:outlineLvl w:val="2"/>
        <w:rPr>
          <w:rFonts w:hint="eastAsia" w:ascii="仿宋" w:hAnsi="仿宋" w:eastAsia="仿宋" w:cs="仿宋"/>
          <w:sz w:val="24"/>
          <w:szCs w:val="24"/>
          <w:lang w:val="zh-CN"/>
        </w:rPr>
      </w:pPr>
      <w:bookmarkStart w:id="10" w:name="_Toc8637"/>
      <w:r>
        <w:rPr>
          <w:rFonts w:hint="eastAsia" w:ascii="仿宋" w:hAnsi="仿宋" w:eastAsia="仿宋" w:cs="仿宋"/>
          <w:sz w:val="24"/>
          <w:szCs w:val="24"/>
          <w:lang w:val="zh-CN"/>
        </w:rPr>
        <w:t>2、单一来源采购响应文件提交</w:t>
      </w:r>
      <w:bookmarkEnd w:id="10"/>
    </w:p>
    <w:p w14:paraId="7DE0AB49">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2.1、供应商应在单一来源采购文件要求提交单一来源采购响应文件的约定时间前将单一来源采购响应文件密封送达协商地点。采购代理机构收到单一来源采购响应文件后办理签收手续。</w:t>
      </w:r>
    </w:p>
    <w:p w14:paraId="3BD54415">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2</w:t>
      </w:r>
      <w:r>
        <w:rPr>
          <w:rFonts w:hint="eastAsia" w:ascii="仿宋" w:hAnsi="仿宋" w:eastAsia="仿宋" w:cs="仿宋"/>
          <w:sz w:val="24"/>
          <w:szCs w:val="24"/>
          <w:lang w:eastAsia="zh-CN"/>
        </w:rPr>
        <w:t>.</w:t>
      </w:r>
      <w:r>
        <w:rPr>
          <w:rFonts w:hint="eastAsia" w:ascii="仿宋" w:hAnsi="仿宋" w:eastAsia="仿宋" w:cs="仿宋"/>
          <w:sz w:val="24"/>
          <w:szCs w:val="24"/>
        </w:rPr>
        <w:t>2</w:t>
      </w:r>
      <w:r>
        <w:rPr>
          <w:rFonts w:hint="eastAsia" w:ascii="仿宋" w:hAnsi="仿宋" w:eastAsia="仿宋" w:cs="仿宋"/>
          <w:sz w:val="24"/>
          <w:szCs w:val="24"/>
          <w:lang w:val="zh-CN"/>
        </w:rPr>
        <w:t>、供应商在单一来源采购文件递交前，可以对所提交的单一来源采购响应文件进行补充、修改或者撤回，并书面通知采购代理机构。补充、修改的内容应当按单一来源采购文件要求签署、盖章，并作为单一来源采购响应文件的组成部分。</w:t>
      </w:r>
    </w:p>
    <w:p w14:paraId="10F3D231">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eastAsia="zh-CN"/>
        </w:rPr>
        <w:t>.</w:t>
      </w:r>
      <w:r>
        <w:rPr>
          <w:rFonts w:hint="eastAsia" w:ascii="仿宋" w:hAnsi="仿宋" w:eastAsia="仿宋" w:cs="仿宋"/>
          <w:sz w:val="24"/>
          <w:szCs w:val="24"/>
        </w:rPr>
        <w:t>3</w:t>
      </w:r>
      <w:r>
        <w:rPr>
          <w:rFonts w:hint="eastAsia" w:ascii="仿宋" w:hAnsi="仿宋" w:eastAsia="仿宋" w:cs="仿宋"/>
          <w:sz w:val="24"/>
          <w:szCs w:val="24"/>
          <w:lang w:val="zh-CN"/>
        </w:rPr>
        <w:t>、在单一来源响应采购文件提交后到规定的响应文件有效期满之间，供应商不得撤回其响应文件，否则，</w:t>
      </w:r>
      <w:r>
        <w:rPr>
          <w:rFonts w:hint="eastAsia" w:ascii="仿宋" w:hAnsi="仿宋" w:eastAsia="仿宋" w:cs="仿宋"/>
          <w:sz w:val="24"/>
          <w:szCs w:val="24"/>
          <w:lang w:val="en-US" w:eastAsia="zh-CN"/>
        </w:rPr>
        <w:t>后果自负</w:t>
      </w:r>
      <w:r>
        <w:rPr>
          <w:rFonts w:hint="eastAsia" w:ascii="仿宋" w:hAnsi="仿宋" w:eastAsia="仿宋" w:cs="仿宋"/>
          <w:sz w:val="24"/>
          <w:szCs w:val="24"/>
          <w:lang w:val="zh-CN"/>
        </w:rPr>
        <w:t>。</w:t>
      </w:r>
    </w:p>
    <w:p w14:paraId="08A7DBD3">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rPr>
      </w:pPr>
      <w:bookmarkStart w:id="11" w:name="_Toc9694"/>
      <w:r>
        <w:rPr>
          <w:rFonts w:hint="eastAsia" w:ascii="仿宋" w:hAnsi="仿宋" w:eastAsia="仿宋" w:cs="仿宋"/>
          <w:b/>
          <w:bCs/>
          <w:sz w:val="24"/>
          <w:szCs w:val="24"/>
          <w:lang w:val="zh-CN"/>
        </w:rPr>
        <w:t>五、协商</w:t>
      </w:r>
      <w:bookmarkEnd w:id="11"/>
    </w:p>
    <w:p w14:paraId="0B862A87">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1</w:t>
      </w:r>
      <w:r>
        <w:rPr>
          <w:rFonts w:hint="eastAsia" w:ascii="仿宋" w:hAnsi="仿宋" w:eastAsia="仿宋" w:cs="仿宋"/>
          <w:sz w:val="24"/>
          <w:szCs w:val="24"/>
          <w:lang w:val="zh-CN"/>
        </w:rPr>
        <w:t>、在单一来源采购文件规定的时间和地点，由采购代理机构组织会议，供应商须委派代表参加。协商采购整个过程接受</w:t>
      </w:r>
      <w:r>
        <w:rPr>
          <w:rFonts w:hint="eastAsia" w:ascii="仿宋" w:hAnsi="仿宋" w:eastAsia="仿宋" w:cs="仿宋"/>
          <w:sz w:val="24"/>
          <w:szCs w:val="24"/>
        </w:rPr>
        <w:t>监督机构</w:t>
      </w:r>
      <w:r>
        <w:rPr>
          <w:rFonts w:hint="eastAsia" w:ascii="仿宋" w:hAnsi="仿宋" w:eastAsia="仿宋" w:cs="仿宋"/>
          <w:sz w:val="24"/>
          <w:szCs w:val="24"/>
          <w:lang w:val="zh-CN"/>
        </w:rPr>
        <w:t>的监督和管理。</w:t>
      </w:r>
    </w:p>
    <w:p w14:paraId="56C0741A">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2、协商时，由供应商授权代表与采购人的监督人共同检查单一来源采购响应文件的密封情况，经检查无误后，签字确认。</w:t>
      </w:r>
    </w:p>
    <w:p w14:paraId="6C3E10B3">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3、对单一来源采购响应文件的密封确认无误后，由采购代理机构工作人员将第一次报价的内容公布，无异议后，由供应商法定代表人（或授权代表人）和监督人签字确认。</w:t>
      </w:r>
    </w:p>
    <w:p w14:paraId="1E688C56">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4、协商过程由采购代理机构指定专人记录。</w:t>
      </w:r>
    </w:p>
    <w:p w14:paraId="06937092">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5、采购人或委托的采购代理机构提供具有相关经验的专业人员（或在财政部门专家库中抽取），与供应商商定合理成交价并保证采购项目质量、</w:t>
      </w:r>
    </w:p>
    <w:p w14:paraId="7E4A0938">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6、单一来源采购响应文件初审</w:t>
      </w:r>
    </w:p>
    <w:p w14:paraId="6F6B4771">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6.1、单一来源采购响应文件的资格性审查：</w:t>
      </w:r>
    </w:p>
    <w:p w14:paraId="64DE8513">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6.1.1、依据法律法规和单一来源采购文件的规定，采购人或采购代理机构对单一来源采购响应文件中的资格证明文件进行审查，以确定供应商具备相应资格。</w:t>
      </w:r>
    </w:p>
    <w:p w14:paraId="5514C092">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6.1.2、信用查询中列入失信被执行人、重大税收违法失信主体、政府采购严重违法失信行为</w:t>
      </w:r>
      <w:r>
        <w:rPr>
          <w:rFonts w:hint="eastAsia" w:ascii="仿宋" w:hAnsi="仿宋" w:eastAsia="仿宋" w:cs="仿宋"/>
          <w:sz w:val="24"/>
          <w:szCs w:val="24"/>
          <w:lang w:val="en-US" w:eastAsia="zh-CN"/>
        </w:rPr>
        <w:t>信息</w:t>
      </w:r>
      <w:r>
        <w:rPr>
          <w:rFonts w:hint="eastAsia" w:ascii="仿宋" w:hAnsi="仿宋" w:eastAsia="仿宋" w:cs="仿宋"/>
          <w:sz w:val="24"/>
          <w:szCs w:val="24"/>
          <w:lang w:val="zh-CN"/>
        </w:rPr>
        <w:t>记录名单及其他不符合《中华人民共和国政府采购法》第二十二条规定条件的供应商，拒绝参与政府采购活动。</w:t>
      </w:r>
    </w:p>
    <w:p w14:paraId="1E95C6A4">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6.1.3、采购人或采购代理机构通过“信用中国”网站(www.creditchina.gov.cn)、中国政府采购网(www.ccgp.gov.cn) 等查询相关主体信用记录，并将查询网页打印、存档备查。</w:t>
      </w:r>
    </w:p>
    <w:p w14:paraId="41D7C7C6">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6.1.4、</w:t>
      </w:r>
      <w:r>
        <w:rPr>
          <w:rFonts w:hint="eastAsia" w:ascii="仿宋" w:hAnsi="仿宋" w:eastAsia="仿宋" w:cs="仿宋"/>
          <w:sz w:val="24"/>
          <w:szCs w:val="32"/>
        </w:rPr>
        <w:t>查询时间为</w:t>
      </w:r>
      <w:r>
        <w:rPr>
          <w:rFonts w:hint="eastAsia" w:ascii="仿宋" w:hAnsi="仿宋" w:eastAsia="仿宋" w:cs="仿宋"/>
          <w:kern w:val="24"/>
          <w:sz w:val="24"/>
          <w:szCs w:val="21"/>
        </w:rPr>
        <w:t>自采购文件发售之日起至资格审查结束之前</w:t>
      </w:r>
      <w:r>
        <w:rPr>
          <w:rFonts w:hint="eastAsia" w:ascii="仿宋" w:hAnsi="仿宋" w:eastAsia="仿宋" w:cs="仿宋"/>
          <w:sz w:val="24"/>
          <w:szCs w:val="24"/>
          <w:lang w:val="zh-CN"/>
        </w:rPr>
        <w:t>，</w:t>
      </w:r>
      <w:r>
        <w:rPr>
          <w:rFonts w:hint="eastAsia" w:ascii="仿宋" w:hAnsi="仿宋" w:eastAsia="仿宋" w:cs="仿宋"/>
          <w:sz w:val="24"/>
          <w:szCs w:val="32"/>
        </w:rPr>
        <w:t>此段时间段外，</w:t>
      </w:r>
      <w:r>
        <w:rPr>
          <w:rFonts w:hint="eastAsia" w:ascii="仿宋" w:hAnsi="仿宋" w:eastAsia="仿宋" w:cs="仿宋"/>
          <w:sz w:val="24"/>
          <w:szCs w:val="24"/>
          <w:lang w:val="zh-CN"/>
        </w:rPr>
        <w:t>网站信息发生的任何变更均不作为资格审查依据。</w:t>
      </w:r>
    </w:p>
    <w:p w14:paraId="6D9F86F1">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供应商不良信用记录以采购人或采购代理机构查询结果为准。供应商自行提供的与网站信息不一致的其他证明材料亦不作为资格审查依据。</w:t>
      </w:r>
    </w:p>
    <w:p w14:paraId="1964BDCA">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6.2、单一来源采购响应文件符合性审查：依据单一来源采购文件的规定，从单一来源采购响应文件的有效性、完整性和对单一来源采购文件的响应程度进行审查，以确定是否对单一来源采购文件的实质性内容作出响应。</w:t>
      </w:r>
    </w:p>
    <w:p w14:paraId="7C46C45F">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7、协商过程</w:t>
      </w:r>
    </w:p>
    <w:p w14:paraId="30508461">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7.1、单一来源采购人员在符合性评审的基础上对供应商的单一来源采购响应文件认真阅读，并对采购内容、商务、报价、响应情况、实施方案及服务等内容进行协商。供应商就协商中的技术、商务、价格、服务等内容按要求以书面形式进行补充、完善、澄清、承诺。</w:t>
      </w:r>
    </w:p>
    <w:p w14:paraId="34ADCB98">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7.2、供应商在协商达成一致后，进行最终报价，其最终报价不得超过采购预算价格。</w:t>
      </w:r>
    </w:p>
    <w:p w14:paraId="609B9335">
      <w:pPr>
        <w:autoSpaceDE w:val="0"/>
        <w:autoSpaceDN w:val="0"/>
        <w:adjustRightInd w:val="0"/>
        <w:snapToGrid w:val="0"/>
        <w:spacing w:line="336" w:lineRule="auto"/>
        <w:ind w:firstLine="480" w:firstLineChars="20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7.3 异常低价审查 </w:t>
      </w:r>
    </w:p>
    <w:p w14:paraId="3F868181">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评审中出现下列情形之一的，评审委员会应当启动异常低价响应审查程序： </w:t>
      </w:r>
    </w:p>
    <w:p w14:paraId="04400927">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1）响应报价低于采购项目最高限价45%的，即响应报价&lt;采购项目最高限价×45%； </w:t>
      </w:r>
    </w:p>
    <w:p w14:paraId="4E470AFC">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2）协商小组基于专业判断，认为供应商报价过低，有可能影响产品质量或者不能诚信履约的其他情形。 </w:t>
      </w:r>
    </w:p>
    <w:p w14:paraId="3C7A5DD7">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相关法律法规对供应商报价有规定的，从其规定。 </w:t>
      </w:r>
    </w:p>
    <w:p w14:paraId="7CDD69B7">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评审委员会启动异常低价响应审查后，属于前述第1项至第2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1项情形，供应商已随响应文件一并提交相关书面说明及必要的证明材料的，在评审现场可不再重复提交。 </w:t>
      </w:r>
    </w:p>
    <w:p w14:paraId="3F93C41F">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 </w:t>
      </w:r>
    </w:p>
    <w:p w14:paraId="6BFD4C5B">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47A01B4">
      <w:pPr>
        <w:autoSpaceDE w:val="0"/>
        <w:autoSpaceDN w:val="0"/>
        <w:adjustRightInd w:val="0"/>
        <w:snapToGrid w:val="0"/>
        <w:spacing w:line="336"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异常低价响应审查的启动原因、审查意见和审查结果应当在评审报告中记录，并随供应商提供的相关书面说明及证明材料，以及评审委员会有关互联网浏览、查询历史一并归档。 </w:t>
      </w:r>
    </w:p>
    <w:p w14:paraId="7CFAB6E2">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lang w:val="zh-CN"/>
        </w:rPr>
      </w:pPr>
      <w:bookmarkStart w:id="12" w:name="_Toc19490"/>
      <w:r>
        <w:rPr>
          <w:rFonts w:hint="eastAsia" w:ascii="仿宋" w:hAnsi="仿宋" w:eastAsia="仿宋" w:cs="仿宋"/>
          <w:b/>
          <w:bCs/>
          <w:sz w:val="24"/>
          <w:szCs w:val="24"/>
          <w:lang w:val="zh-CN"/>
        </w:rPr>
        <w:t>六、单一来源采购应当编写协商情况记录，主要内容包括：</w:t>
      </w:r>
      <w:bookmarkEnd w:id="12"/>
    </w:p>
    <w:p w14:paraId="3B74955A">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1、本单一来源项目公示情况说明。</w:t>
      </w:r>
    </w:p>
    <w:p w14:paraId="5E063634">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2、协商日期和地点、采购人员名单。</w:t>
      </w:r>
    </w:p>
    <w:p w14:paraId="2C1C81D2">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en-US" w:eastAsia="zh-CN"/>
        </w:rPr>
        <w:t>3</w:t>
      </w:r>
      <w:r>
        <w:rPr>
          <w:rFonts w:hint="eastAsia" w:ascii="仿宋" w:hAnsi="仿宋" w:eastAsia="仿宋" w:cs="仿宋"/>
          <w:sz w:val="24"/>
          <w:szCs w:val="24"/>
          <w:lang w:val="zh-CN"/>
        </w:rPr>
        <w:t>、合同主要条款及价格商定情况。</w:t>
      </w:r>
    </w:p>
    <w:p w14:paraId="7E0305B2">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lang w:val="zh-CN"/>
        </w:rPr>
      </w:pPr>
      <w:bookmarkStart w:id="13" w:name="_Toc27599"/>
      <w:r>
        <w:rPr>
          <w:rFonts w:hint="eastAsia" w:ascii="仿宋" w:hAnsi="仿宋" w:eastAsia="仿宋" w:cs="仿宋"/>
          <w:b/>
          <w:bCs/>
          <w:sz w:val="24"/>
          <w:szCs w:val="24"/>
          <w:lang w:val="zh-CN"/>
        </w:rPr>
        <w:t>七、确定成交单位</w:t>
      </w:r>
      <w:bookmarkEnd w:id="13"/>
    </w:p>
    <w:p w14:paraId="55D0A7B0">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1</w:t>
      </w:r>
      <w:r>
        <w:rPr>
          <w:rFonts w:hint="eastAsia" w:ascii="仿宋" w:hAnsi="仿宋" w:eastAsia="仿宋" w:cs="仿宋"/>
          <w:sz w:val="24"/>
          <w:szCs w:val="24"/>
          <w:lang w:val="zh-CN"/>
        </w:rPr>
        <w:t>、采购代理机构应在评审结束后两个工作日内，将评审报告送采购人确定成交单位。</w:t>
      </w:r>
    </w:p>
    <w:p w14:paraId="061C8FCD">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2、采购人在收到评审报告后五个工作日内，根据评审报告对评审过程及结果进行严格审核后确定成交供应商，复函采购代理机构。</w:t>
      </w:r>
    </w:p>
    <w:p w14:paraId="379CA662">
      <w:pPr>
        <w:tabs>
          <w:tab w:val="left" w:pos="1050"/>
        </w:tabs>
        <w:autoSpaceDE w:val="0"/>
        <w:autoSpaceDN w:val="0"/>
        <w:adjustRightInd w:val="0"/>
        <w:snapToGrid w:val="0"/>
        <w:spacing w:line="336" w:lineRule="auto"/>
        <w:ind w:left="105" w:firstLine="480" w:firstLineChars="200"/>
        <w:rPr>
          <w:rFonts w:hint="eastAsia" w:ascii="仿宋" w:hAnsi="仿宋" w:eastAsia="仿宋" w:cs="仿宋"/>
          <w:sz w:val="24"/>
          <w:szCs w:val="24"/>
          <w:lang w:val="zh-CN"/>
        </w:rPr>
      </w:pPr>
      <w:r>
        <w:rPr>
          <w:rFonts w:hint="eastAsia" w:ascii="仿宋" w:hAnsi="仿宋" w:eastAsia="仿宋" w:cs="仿宋"/>
          <w:sz w:val="24"/>
          <w:szCs w:val="24"/>
        </w:rPr>
        <w:t>3</w:t>
      </w:r>
      <w:r>
        <w:rPr>
          <w:rFonts w:hint="eastAsia" w:ascii="仿宋" w:hAnsi="仿宋" w:eastAsia="仿宋" w:cs="仿宋"/>
          <w:sz w:val="24"/>
          <w:szCs w:val="24"/>
          <w:lang w:val="zh-CN"/>
        </w:rPr>
        <w:t>、采购代理机构在接到采购人的</w:t>
      </w:r>
      <w:r>
        <w:rPr>
          <w:rFonts w:hint="eastAsia" w:ascii="仿宋" w:hAnsi="仿宋" w:eastAsia="仿宋" w:cs="仿宋"/>
          <w:sz w:val="24"/>
          <w:szCs w:val="24"/>
        </w:rPr>
        <w:t>“</w:t>
      </w:r>
      <w:r>
        <w:rPr>
          <w:rFonts w:hint="eastAsia" w:ascii="仿宋" w:hAnsi="仿宋" w:eastAsia="仿宋" w:cs="仿宋"/>
          <w:sz w:val="24"/>
          <w:szCs w:val="24"/>
          <w:lang w:val="zh-CN"/>
        </w:rPr>
        <w:t>确定成交单位</w:t>
      </w:r>
      <w:r>
        <w:rPr>
          <w:rFonts w:hint="eastAsia" w:ascii="仿宋" w:hAnsi="仿宋" w:eastAsia="仿宋" w:cs="仿宋"/>
          <w:sz w:val="24"/>
          <w:szCs w:val="24"/>
        </w:rPr>
        <w:t>”</w:t>
      </w:r>
      <w:r>
        <w:rPr>
          <w:rFonts w:hint="eastAsia" w:ascii="仿宋" w:hAnsi="仿宋" w:eastAsia="仿宋" w:cs="仿宋"/>
          <w:sz w:val="24"/>
          <w:szCs w:val="24"/>
          <w:lang w:val="zh-CN"/>
        </w:rPr>
        <w:t>复函后，向成交供应商发</w:t>
      </w:r>
      <w:r>
        <w:rPr>
          <w:rFonts w:hint="eastAsia" w:ascii="仿宋" w:hAnsi="仿宋" w:eastAsia="仿宋" w:cs="仿宋"/>
          <w:sz w:val="24"/>
          <w:szCs w:val="24"/>
        </w:rPr>
        <w:t>“成交</w:t>
      </w:r>
      <w:r>
        <w:rPr>
          <w:rFonts w:hint="eastAsia" w:ascii="仿宋" w:hAnsi="仿宋" w:eastAsia="仿宋" w:cs="仿宋"/>
          <w:sz w:val="24"/>
          <w:szCs w:val="24"/>
          <w:lang w:val="zh-CN"/>
        </w:rPr>
        <w:t>通知书</w:t>
      </w:r>
      <w:r>
        <w:rPr>
          <w:rFonts w:hint="eastAsia" w:ascii="仿宋" w:hAnsi="仿宋" w:eastAsia="仿宋" w:cs="仿宋"/>
          <w:sz w:val="24"/>
          <w:szCs w:val="24"/>
        </w:rPr>
        <w:t>”</w:t>
      </w:r>
      <w:r>
        <w:rPr>
          <w:rFonts w:hint="eastAsia" w:ascii="仿宋" w:hAnsi="仿宋" w:eastAsia="仿宋" w:cs="仿宋"/>
          <w:sz w:val="24"/>
          <w:szCs w:val="24"/>
          <w:lang w:val="zh-CN"/>
        </w:rPr>
        <w:t>。</w:t>
      </w:r>
    </w:p>
    <w:p w14:paraId="0E3ED480">
      <w:pPr>
        <w:tabs>
          <w:tab w:val="left" w:pos="1050"/>
        </w:tabs>
        <w:autoSpaceDE w:val="0"/>
        <w:autoSpaceDN w:val="0"/>
        <w:adjustRightInd w:val="0"/>
        <w:snapToGrid w:val="0"/>
        <w:spacing w:line="336" w:lineRule="auto"/>
        <w:ind w:left="105"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4、采购代理机构将评审过程及成交供应商情况书面报监督机构备案。</w:t>
      </w:r>
    </w:p>
    <w:p w14:paraId="592EA3AD">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lang w:val="zh-CN"/>
        </w:rPr>
        <w:t>5、为缓解中小企业融资困难，陕西省财政厅出台了《陕西省中小企业政府采购信用融资办法》（陕财办采﹝2018﹞23号），中标供应商如有融资需求，可登录“陕西省政府采购网-陕西省政府采购信用融资平台（http://www.ccgp-shaanxi.gov.cn/zcdservice/zcd/shanxi/）”了解详情。</w:t>
      </w:r>
    </w:p>
    <w:p w14:paraId="6EDC9E74">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rPr>
        <w:t>政府采购信用融资，是指银行业金融机构（以下简称银行）以政府采购诚信考核和信用审查为基础，凭借政府采购合同，按优于一般中小企业的贷款利率直接向申请贷款的供应商发放贷款的一种融资方式。</w:t>
      </w:r>
    </w:p>
    <w:p w14:paraId="011862B4">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rPr>
        <w:t>政府采购供应商申请信用融资时，如融资金额未超过政府采购合同金额的，银行原则上不得要求供应商提供财产抵押或第三方担保，或附加其他任何形式的担保条件，切实做到以政府采购信用为基础，简化手续，提高效率，降低供应商融资成本。</w:t>
      </w:r>
    </w:p>
    <w:p w14:paraId="5EF4B8C1">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rPr>
        <w:t>银行为参与政府采购融资的中小企业提供的产品，应以信用贷款为主，贷款利率应当优于一般中小企业的贷款利率水平，并将产品信息（包括贷款发放条件、利率优惠、贷款金额）等在陕西政府采购网予以展示。</w:t>
      </w:r>
    </w:p>
    <w:p w14:paraId="71AD0CAD">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1ABC25D9">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rPr>
        <w:t>对拟用于信用融资的政府采购合同，供应商在签署合同时应当向采购单位或采购代理机构申明或提示该合同将用于申请信用融资，并在合同中注明融资银行名称及在该银行开设的收款账号信息。采购单位或采购代理机构在进行政府采购合同备案时，应当将上述信息在政府采购合同中予以特别标记。</w:t>
      </w:r>
    </w:p>
    <w:p w14:paraId="2BE1B551">
      <w:pPr>
        <w:autoSpaceDE w:val="0"/>
        <w:autoSpaceDN w:val="0"/>
        <w:adjustRightInd w:val="0"/>
        <w:snapToGrid w:val="0"/>
        <w:spacing w:line="360" w:lineRule="auto"/>
        <w:ind w:firstLine="630"/>
        <w:rPr>
          <w:rFonts w:hint="eastAsia" w:ascii="仿宋" w:hAnsi="仿宋" w:eastAsia="仿宋" w:cs="仿宋"/>
          <w:sz w:val="24"/>
          <w:szCs w:val="24"/>
        </w:rPr>
      </w:pPr>
      <w:r>
        <w:rPr>
          <w:rFonts w:hint="eastAsia" w:ascii="仿宋" w:hAnsi="仿宋" w:eastAsia="仿宋" w:cs="仿宋"/>
          <w:sz w:val="24"/>
          <w:szCs w:val="24"/>
        </w:rPr>
        <w:t>业务流程简图如下：</w:t>
      </w:r>
    </w:p>
    <w:p w14:paraId="7D3A2500">
      <w:pPr>
        <w:pStyle w:val="11"/>
        <w:tabs>
          <w:tab w:val="left" w:pos="567"/>
        </w:tabs>
        <w:spacing w:line="360" w:lineRule="auto"/>
        <w:rPr>
          <w:rFonts w:hint="eastAsia" w:ascii="仿宋" w:hAnsi="仿宋" w:eastAsia="仿宋" w:cs="仿宋"/>
        </w:rPr>
      </w:pPr>
      <w:r>
        <w:rPr>
          <w:rFonts w:hint="eastAsia" w:ascii="仿宋" w:hAnsi="仿宋" w:eastAsia="仿宋" w:cs="仿宋"/>
        </w:rPr>
        <w:drawing>
          <wp:inline distT="0" distB="0" distL="114300" distR="114300">
            <wp:extent cx="5756275" cy="3310255"/>
            <wp:effectExtent l="0" t="0" r="15875" b="444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1"/>
                    <a:stretch>
                      <a:fillRect/>
                    </a:stretch>
                  </pic:blipFill>
                  <pic:spPr>
                    <a:xfrm>
                      <a:off x="0" y="0"/>
                      <a:ext cx="5756275" cy="3310255"/>
                    </a:xfrm>
                    <a:prstGeom prst="rect">
                      <a:avLst/>
                    </a:prstGeom>
                    <a:noFill/>
                    <a:ln>
                      <a:noFill/>
                    </a:ln>
                  </pic:spPr>
                </pic:pic>
              </a:graphicData>
            </a:graphic>
          </wp:inline>
        </w:drawing>
      </w:r>
    </w:p>
    <w:p w14:paraId="39454DE5">
      <w:pPr>
        <w:tabs>
          <w:tab w:val="left" w:pos="1050"/>
        </w:tabs>
        <w:autoSpaceDE w:val="0"/>
        <w:autoSpaceDN w:val="0"/>
        <w:adjustRightInd w:val="0"/>
        <w:snapToGrid w:val="0"/>
        <w:spacing w:line="336" w:lineRule="auto"/>
        <w:ind w:left="105" w:firstLine="420" w:firstLineChars="200"/>
        <w:rPr>
          <w:rFonts w:hint="eastAsia" w:ascii="仿宋" w:hAnsi="仿宋" w:eastAsia="仿宋" w:cs="仿宋"/>
          <w:sz w:val="24"/>
          <w:szCs w:val="24"/>
          <w:lang w:val="zh-CN"/>
        </w:rPr>
      </w:pPr>
      <w:r>
        <w:rPr>
          <w:rFonts w:hint="eastAsia" w:ascii="仿宋" w:hAnsi="仿宋" w:eastAsia="仿宋" w:cs="仿宋"/>
        </w:rPr>
        <w:t xml:space="preserve">  </w:t>
      </w:r>
      <w:r>
        <w:rPr>
          <w:rFonts w:hint="eastAsia" w:ascii="仿宋" w:hAnsi="仿宋" w:eastAsia="仿宋" w:cs="仿宋"/>
        </w:rPr>
        <w:drawing>
          <wp:inline distT="0" distB="0" distL="114300" distR="114300">
            <wp:extent cx="5758815" cy="3242310"/>
            <wp:effectExtent l="0" t="0" r="13335" b="1524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2"/>
                    <a:stretch>
                      <a:fillRect/>
                    </a:stretch>
                  </pic:blipFill>
                  <pic:spPr>
                    <a:xfrm>
                      <a:off x="0" y="0"/>
                      <a:ext cx="5758815" cy="3242310"/>
                    </a:xfrm>
                    <a:prstGeom prst="rect">
                      <a:avLst/>
                    </a:prstGeom>
                    <a:noFill/>
                    <a:ln>
                      <a:noFill/>
                    </a:ln>
                  </pic:spPr>
                </pic:pic>
              </a:graphicData>
            </a:graphic>
          </wp:inline>
        </w:drawing>
      </w:r>
    </w:p>
    <w:p w14:paraId="4173C71F">
      <w:pPr>
        <w:pStyle w:val="11"/>
        <w:tabs>
          <w:tab w:val="left" w:pos="567"/>
        </w:tabs>
        <w:rPr>
          <w:rFonts w:hint="eastAsia" w:ascii="仿宋" w:hAnsi="仿宋" w:eastAsia="仿宋" w:cs="仿宋"/>
          <w:sz w:val="24"/>
          <w:szCs w:val="18"/>
        </w:rPr>
      </w:pPr>
      <w:bookmarkStart w:id="14" w:name="_Toc230099802"/>
      <w:bookmarkStart w:id="15" w:name="_Toc184114070"/>
      <w:bookmarkStart w:id="16" w:name="_Toc230013637"/>
      <w:bookmarkStart w:id="17" w:name="_Toc184025279"/>
      <w:bookmarkStart w:id="18" w:name="_Toc5645"/>
      <w:r>
        <w:rPr>
          <w:rFonts w:hint="eastAsia" w:ascii="仿宋" w:hAnsi="仿宋" w:eastAsia="仿宋" w:cs="仿宋"/>
          <w:sz w:val="24"/>
          <w:szCs w:val="18"/>
        </w:rPr>
        <w:t>省级政府采购项目贷款银行信息：</w:t>
      </w:r>
    </w:p>
    <w:p w14:paraId="5DD21DFD">
      <w:pPr>
        <w:rPr>
          <w:rFonts w:hint="eastAsia" w:ascii="仿宋" w:hAnsi="仿宋" w:eastAsia="仿宋" w:cs="仿宋"/>
          <w:b/>
          <w:szCs w:val="21"/>
        </w:rPr>
      </w:pPr>
      <w:r>
        <w:rPr>
          <w:rFonts w:hint="eastAsia" w:ascii="仿宋" w:hAnsi="仿宋" w:eastAsia="仿宋" w:cs="仿宋"/>
        </w:rPr>
        <w:t xml:space="preserve"> </w:t>
      </w:r>
      <w:r>
        <w:rPr>
          <w:rFonts w:hint="eastAsia" w:ascii="仿宋" w:hAnsi="仿宋" w:eastAsia="仿宋" w:cs="仿宋"/>
          <w:b/>
          <w:szCs w:val="21"/>
        </w:rPr>
        <w:t>一、陕西建行（E政通）</w:t>
      </w:r>
    </w:p>
    <w:p w14:paraId="6323D6F6">
      <w:pPr>
        <w:ind w:firstLine="420" w:firstLineChars="200"/>
        <w:rPr>
          <w:rFonts w:hint="eastAsia" w:ascii="仿宋" w:hAnsi="仿宋" w:eastAsia="仿宋" w:cs="仿宋"/>
          <w:szCs w:val="21"/>
        </w:rPr>
      </w:pPr>
      <w:r>
        <w:rPr>
          <w:rFonts w:hint="eastAsia" w:ascii="仿宋" w:hAnsi="仿宋" w:eastAsia="仿宋" w:cs="仿宋"/>
          <w:szCs w:val="21"/>
        </w:rPr>
        <w:t>陕西省分行营业部</w:t>
      </w:r>
      <w:r>
        <w:rPr>
          <w:rFonts w:hint="eastAsia" w:ascii="仿宋" w:hAnsi="仿宋" w:eastAsia="仿宋" w:cs="仿宋"/>
          <w:szCs w:val="21"/>
        </w:rPr>
        <w:tab/>
      </w:r>
      <w:r>
        <w:rPr>
          <w:rFonts w:hint="eastAsia" w:ascii="仿宋" w:hAnsi="仿宋" w:eastAsia="仿宋" w:cs="仿宋"/>
          <w:szCs w:val="21"/>
        </w:rPr>
        <w:t>西安市南广济街38号</w:t>
      </w:r>
      <w:r>
        <w:rPr>
          <w:rFonts w:hint="eastAsia" w:ascii="仿宋" w:hAnsi="仿宋" w:eastAsia="仿宋" w:cs="仿宋"/>
          <w:szCs w:val="21"/>
        </w:rPr>
        <w:tab/>
      </w:r>
      <w:r>
        <w:rPr>
          <w:rFonts w:hint="eastAsia" w:ascii="仿宋" w:hAnsi="仿宋" w:eastAsia="仿宋" w:cs="仿宋"/>
          <w:szCs w:val="21"/>
        </w:rPr>
        <w:t>白玉皓</w:t>
      </w:r>
      <w:r>
        <w:rPr>
          <w:rFonts w:hint="eastAsia" w:ascii="仿宋" w:hAnsi="仿宋" w:eastAsia="仿宋" w:cs="仿宋"/>
          <w:szCs w:val="21"/>
        </w:rPr>
        <w:tab/>
      </w:r>
      <w:r>
        <w:rPr>
          <w:rFonts w:hint="eastAsia" w:ascii="仿宋" w:hAnsi="仿宋" w:eastAsia="仿宋" w:cs="仿宋"/>
          <w:szCs w:val="21"/>
        </w:rPr>
        <w:t>13201603166</w:t>
      </w:r>
    </w:p>
    <w:p w14:paraId="34A1A330">
      <w:pPr>
        <w:rPr>
          <w:rFonts w:hint="eastAsia" w:ascii="仿宋" w:hAnsi="仿宋" w:eastAsia="仿宋" w:cs="仿宋"/>
          <w:szCs w:val="21"/>
        </w:rPr>
      </w:pPr>
      <w:r>
        <w:rPr>
          <w:rFonts w:hint="eastAsia" w:ascii="仿宋" w:hAnsi="仿宋" w:eastAsia="仿宋" w:cs="仿宋"/>
          <w:szCs w:val="21"/>
        </w:rPr>
        <w:t xml:space="preserve">    西安莲湖路支行</w:t>
      </w:r>
      <w:r>
        <w:rPr>
          <w:rFonts w:hint="eastAsia" w:ascii="仿宋" w:hAnsi="仿宋" w:eastAsia="仿宋" w:cs="仿宋"/>
          <w:szCs w:val="21"/>
        </w:rPr>
        <w:tab/>
      </w:r>
      <w:r>
        <w:rPr>
          <w:rFonts w:hint="eastAsia" w:ascii="仿宋" w:hAnsi="仿宋" w:eastAsia="仿宋" w:cs="仿宋"/>
          <w:szCs w:val="21"/>
        </w:rPr>
        <w:t>西安市莲湖路35号</w:t>
      </w:r>
      <w:r>
        <w:rPr>
          <w:rFonts w:hint="eastAsia" w:ascii="仿宋" w:hAnsi="仿宋" w:eastAsia="仿宋" w:cs="仿宋"/>
          <w:szCs w:val="21"/>
        </w:rPr>
        <w:tab/>
      </w:r>
      <w:r>
        <w:rPr>
          <w:rFonts w:hint="eastAsia" w:ascii="仿宋" w:hAnsi="仿宋" w:eastAsia="仿宋" w:cs="仿宋"/>
          <w:szCs w:val="21"/>
        </w:rPr>
        <w:t>刘  冲</w:t>
      </w:r>
      <w:r>
        <w:rPr>
          <w:rFonts w:hint="eastAsia" w:ascii="仿宋" w:hAnsi="仿宋" w:eastAsia="仿宋" w:cs="仿宋"/>
          <w:szCs w:val="21"/>
        </w:rPr>
        <w:tab/>
      </w:r>
      <w:r>
        <w:rPr>
          <w:rFonts w:hint="eastAsia" w:ascii="仿宋" w:hAnsi="仿宋" w:eastAsia="仿宋" w:cs="仿宋"/>
          <w:szCs w:val="21"/>
        </w:rPr>
        <w:t>17702902131</w:t>
      </w:r>
    </w:p>
    <w:p w14:paraId="4AC83B86">
      <w:pPr>
        <w:rPr>
          <w:rFonts w:hint="eastAsia" w:ascii="仿宋" w:hAnsi="仿宋" w:eastAsia="仿宋" w:cs="仿宋"/>
          <w:szCs w:val="21"/>
        </w:rPr>
      </w:pPr>
      <w:r>
        <w:rPr>
          <w:rFonts w:hint="eastAsia" w:ascii="仿宋" w:hAnsi="仿宋" w:eastAsia="仿宋" w:cs="仿宋"/>
          <w:szCs w:val="21"/>
        </w:rPr>
        <w:t xml:space="preserve">    西安曲江支行</w:t>
      </w:r>
      <w:r>
        <w:rPr>
          <w:rFonts w:hint="eastAsia" w:ascii="仿宋" w:hAnsi="仿宋" w:eastAsia="仿宋" w:cs="仿宋"/>
          <w:szCs w:val="21"/>
        </w:rPr>
        <w:tab/>
      </w:r>
      <w:r>
        <w:rPr>
          <w:rFonts w:hint="eastAsia" w:ascii="仿宋" w:hAnsi="仿宋" w:eastAsia="仿宋" w:cs="仿宋"/>
          <w:szCs w:val="21"/>
        </w:rPr>
        <w:t xml:space="preserve">   西安市雁塔南路2216号</w:t>
      </w:r>
      <w:r>
        <w:rPr>
          <w:rFonts w:hint="eastAsia" w:ascii="仿宋" w:hAnsi="仿宋" w:eastAsia="仿宋" w:cs="仿宋"/>
          <w:szCs w:val="21"/>
        </w:rPr>
        <w:tab/>
      </w:r>
      <w:r>
        <w:rPr>
          <w:rFonts w:hint="eastAsia" w:ascii="仿宋" w:hAnsi="仿宋" w:eastAsia="仿宋" w:cs="仿宋"/>
          <w:szCs w:val="21"/>
        </w:rPr>
        <w:t>樊理君</w:t>
      </w:r>
      <w:r>
        <w:rPr>
          <w:rFonts w:hint="eastAsia" w:ascii="仿宋" w:hAnsi="仿宋" w:eastAsia="仿宋" w:cs="仿宋"/>
          <w:szCs w:val="21"/>
        </w:rPr>
        <w:tab/>
      </w:r>
      <w:r>
        <w:rPr>
          <w:rFonts w:hint="eastAsia" w:ascii="仿宋" w:hAnsi="仿宋" w:eastAsia="仿宋" w:cs="仿宋"/>
          <w:szCs w:val="21"/>
        </w:rPr>
        <w:t>18691568151</w:t>
      </w:r>
    </w:p>
    <w:p w14:paraId="2455DD64">
      <w:pPr>
        <w:rPr>
          <w:rFonts w:hint="eastAsia" w:ascii="仿宋" w:hAnsi="仿宋" w:eastAsia="仿宋" w:cs="仿宋"/>
          <w:szCs w:val="21"/>
        </w:rPr>
      </w:pPr>
      <w:r>
        <w:rPr>
          <w:rFonts w:hint="eastAsia" w:ascii="仿宋" w:hAnsi="仿宋" w:eastAsia="仿宋" w:cs="仿宋"/>
          <w:szCs w:val="21"/>
        </w:rPr>
        <w:t xml:space="preserve">    西安高新区支行</w:t>
      </w:r>
      <w:r>
        <w:rPr>
          <w:rFonts w:hint="eastAsia" w:ascii="仿宋" w:hAnsi="仿宋" w:eastAsia="仿宋" w:cs="仿宋"/>
          <w:szCs w:val="21"/>
        </w:rPr>
        <w:tab/>
      </w:r>
      <w:r>
        <w:rPr>
          <w:rFonts w:hint="eastAsia" w:ascii="仿宋" w:hAnsi="仿宋" w:eastAsia="仿宋" w:cs="仿宋"/>
          <w:szCs w:val="21"/>
        </w:rPr>
        <w:t>西安市高新路42号</w:t>
      </w:r>
      <w:r>
        <w:rPr>
          <w:rFonts w:hint="eastAsia" w:ascii="仿宋" w:hAnsi="仿宋" w:eastAsia="仿宋" w:cs="仿宋"/>
          <w:szCs w:val="21"/>
        </w:rPr>
        <w:tab/>
      </w:r>
      <w:r>
        <w:rPr>
          <w:rFonts w:hint="eastAsia" w:ascii="仿宋" w:hAnsi="仿宋" w:eastAsia="仿宋" w:cs="仿宋"/>
          <w:szCs w:val="21"/>
        </w:rPr>
        <w:t>卞斯超</w:t>
      </w:r>
      <w:r>
        <w:rPr>
          <w:rFonts w:hint="eastAsia" w:ascii="仿宋" w:hAnsi="仿宋" w:eastAsia="仿宋" w:cs="仿宋"/>
          <w:szCs w:val="21"/>
        </w:rPr>
        <w:tab/>
      </w:r>
      <w:r>
        <w:rPr>
          <w:rFonts w:hint="eastAsia" w:ascii="仿宋" w:hAnsi="仿宋" w:eastAsia="仿宋" w:cs="仿宋"/>
          <w:szCs w:val="21"/>
        </w:rPr>
        <w:t>15191075651</w:t>
      </w:r>
    </w:p>
    <w:p w14:paraId="014620A4">
      <w:pPr>
        <w:rPr>
          <w:rFonts w:hint="eastAsia" w:ascii="仿宋" w:hAnsi="仿宋" w:eastAsia="仿宋" w:cs="仿宋"/>
          <w:szCs w:val="21"/>
        </w:rPr>
      </w:pPr>
      <w:r>
        <w:rPr>
          <w:rFonts w:hint="eastAsia" w:ascii="仿宋" w:hAnsi="仿宋" w:eastAsia="仿宋" w:cs="仿宋"/>
          <w:szCs w:val="21"/>
        </w:rPr>
        <w:t xml:space="preserve">    西安经开区支行</w:t>
      </w:r>
      <w:r>
        <w:rPr>
          <w:rFonts w:hint="eastAsia" w:ascii="仿宋" w:hAnsi="仿宋" w:eastAsia="仿宋" w:cs="仿宋"/>
          <w:szCs w:val="21"/>
        </w:rPr>
        <w:tab/>
      </w:r>
      <w:r>
        <w:rPr>
          <w:rFonts w:hint="eastAsia" w:ascii="仿宋" w:hAnsi="仿宋" w:eastAsia="仿宋" w:cs="仿宋"/>
          <w:szCs w:val="21"/>
        </w:rPr>
        <w:t>西安市未央路125号</w:t>
      </w:r>
      <w:r>
        <w:rPr>
          <w:rFonts w:hint="eastAsia" w:ascii="仿宋" w:hAnsi="仿宋" w:eastAsia="仿宋" w:cs="仿宋"/>
          <w:szCs w:val="21"/>
        </w:rPr>
        <w:tab/>
      </w:r>
      <w:r>
        <w:rPr>
          <w:rFonts w:hint="eastAsia" w:ascii="仿宋" w:hAnsi="仿宋" w:eastAsia="仿宋" w:cs="仿宋"/>
          <w:szCs w:val="21"/>
        </w:rPr>
        <w:t>惠  媛</w:t>
      </w:r>
      <w:r>
        <w:rPr>
          <w:rFonts w:hint="eastAsia" w:ascii="仿宋" w:hAnsi="仿宋" w:eastAsia="仿宋" w:cs="仿宋"/>
          <w:szCs w:val="21"/>
        </w:rPr>
        <w:tab/>
      </w:r>
      <w:r>
        <w:rPr>
          <w:rFonts w:hint="eastAsia" w:ascii="仿宋" w:hAnsi="仿宋" w:eastAsia="仿宋" w:cs="仿宋"/>
          <w:szCs w:val="21"/>
        </w:rPr>
        <w:t>17792256100</w:t>
      </w:r>
    </w:p>
    <w:p w14:paraId="538CB435">
      <w:pPr>
        <w:rPr>
          <w:rFonts w:hint="eastAsia" w:ascii="仿宋" w:hAnsi="仿宋" w:eastAsia="仿宋" w:cs="仿宋"/>
          <w:szCs w:val="21"/>
        </w:rPr>
      </w:pPr>
      <w:r>
        <w:rPr>
          <w:rFonts w:hint="eastAsia" w:ascii="仿宋" w:hAnsi="仿宋" w:eastAsia="仿宋" w:cs="仿宋"/>
          <w:szCs w:val="21"/>
        </w:rPr>
        <w:t xml:space="preserve">    西安南大街支行</w:t>
      </w:r>
      <w:r>
        <w:rPr>
          <w:rFonts w:hint="eastAsia" w:ascii="仿宋" w:hAnsi="仿宋" w:eastAsia="仿宋" w:cs="仿宋"/>
          <w:szCs w:val="21"/>
        </w:rPr>
        <w:tab/>
      </w:r>
      <w:r>
        <w:rPr>
          <w:rFonts w:hint="eastAsia" w:ascii="仿宋" w:hAnsi="仿宋" w:eastAsia="仿宋" w:cs="仿宋"/>
          <w:szCs w:val="21"/>
        </w:rPr>
        <w:t>西安市南大街15号</w:t>
      </w:r>
      <w:r>
        <w:rPr>
          <w:rFonts w:hint="eastAsia" w:ascii="仿宋" w:hAnsi="仿宋" w:eastAsia="仿宋" w:cs="仿宋"/>
          <w:szCs w:val="21"/>
        </w:rPr>
        <w:tab/>
      </w:r>
      <w:r>
        <w:rPr>
          <w:rFonts w:hint="eastAsia" w:ascii="仿宋" w:hAnsi="仿宋" w:eastAsia="仿宋" w:cs="仿宋"/>
          <w:szCs w:val="21"/>
        </w:rPr>
        <w:t>乔  鉴</w:t>
      </w:r>
      <w:r>
        <w:rPr>
          <w:rFonts w:hint="eastAsia" w:ascii="仿宋" w:hAnsi="仿宋" w:eastAsia="仿宋" w:cs="仿宋"/>
          <w:szCs w:val="21"/>
        </w:rPr>
        <w:tab/>
      </w:r>
      <w:r>
        <w:rPr>
          <w:rFonts w:hint="eastAsia" w:ascii="仿宋" w:hAnsi="仿宋" w:eastAsia="仿宋" w:cs="仿宋"/>
          <w:szCs w:val="21"/>
        </w:rPr>
        <w:t>18089136919</w:t>
      </w:r>
    </w:p>
    <w:p w14:paraId="5E392E72">
      <w:pPr>
        <w:ind w:firstLine="420"/>
        <w:rPr>
          <w:rFonts w:hint="eastAsia" w:ascii="仿宋" w:hAnsi="仿宋" w:eastAsia="仿宋" w:cs="仿宋"/>
          <w:szCs w:val="21"/>
        </w:rPr>
      </w:pPr>
      <w:r>
        <w:rPr>
          <w:rFonts w:hint="eastAsia" w:ascii="仿宋" w:hAnsi="仿宋" w:eastAsia="仿宋" w:cs="仿宋"/>
          <w:szCs w:val="21"/>
        </w:rPr>
        <w:t>西安和平路支行</w:t>
      </w:r>
      <w:r>
        <w:rPr>
          <w:rFonts w:hint="eastAsia" w:ascii="仿宋" w:hAnsi="仿宋" w:eastAsia="仿宋" w:cs="仿宋"/>
          <w:szCs w:val="21"/>
        </w:rPr>
        <w:tab/>
      </w:r>
      <w:r>
        <w:rPr>
          <w:rFonts w:hint="eastAsia" w:ascii="仿宋" w:hAnsi="仿宋" w:eastAsia="仿宋" w:cs="仿宋"/>
          <w:szCs w:val="21"/>
        </w:rPr>
        <w:t>西安市和平路101号</w:t>
      </w:r>
      <w:r>
        <w:rPr>
          <w:rFonts w:hint="eastAsia" w:ascii="仿宋" w:hAnsi="仿宋" w:eastAsia="仿宋" w:cs="仿宋"/>
          <w:szCs w:val="21"/>
        </w:rPr>
        <w:tab/>
      </w:r>
      <w:r>
        <w:rPr>
          <w:rFonts w:hint="eastAsia" w:ascii="仿宋" w:hAnsi="仿宋" w:eastAsia="仿宋" w:cs="仿宋"/>
          <w:szCs w:val="21"/>
        </w:rPr>
        <w:t>陈  歆</w:t>
      </w:r>
      <w:r>
        <w:rPr>
          <w:rFonts w:hint="eastAsia" w:ascii="仿宋" w:hAnsi="仿宋" w:eastAsia="仿宋" w:cs="仿宋"/>
          <w:szCs w:val="21"/>
        </w:rPr>
        <w:tab/>
      </w:r>
      <w:r>
        <w:rPr>
          <w:rFonts w:hint="eastAsia" w:ascii="仿宋" w:hAnsi="仿宋" w:eastAsia="仿宋" w:cs="仿宋"/>
          <w:szCs w:val="21"/>
        </w:rPr>
        <w:t>18691816821</w:t>
      </w:r>
    </w:p>
    <w:p w14:paraId="4DDCEF2A">
      <w:pPr>
        <w:ind w:firstLine="420"/>
        <w:rPr>
          <w:rFonts w:hint="eastAsia" w:ascii="仿宋" w:hAnsi="仿宋" w:eastAsia="仿宋" w:cs="仿宋"/>
          <w:szCs w:val="21"/>
        </w:rPr>
      </w:pPr>
      <w:r>
        <w:rPr>
          <w:rFonts w:hint="eastAsia" w:ascii="仿宋" w:hAnsi="仿宋" w:eastAsia="仿宋" w:cs="仿宋"/>
          <w:szCs w:val="21"/>
        </w:rPr>
        <w:t>西安兴庆路支行</w:t>
      </w:r>
      <w:r>
        <w:rPr>
          <w:rFonts w:hint="eastAsia" w:ascii="仿宋" w:hAnsi="仿宋" w:eastAsia="仿宋" w:cs="仿宋"/>
          <w:szCs w:val="21"/>
        </w:rPr>
        <w:tab/>
      </w:r>
      <w:r>
        <w:rPr>
          <w:rFonts w:hint="eastAsia" w:ascii="仿宋" w:hAnsi="仿宋" w:eastAsia="仿宋" w:cs="仿宋"/>
          <w:szCs w:val="21"/>
        </w:rPr>
        <w:t>西安市兴庆路61号</w:t>
      </w:r>
      <w:r>
        <w:rPr>
          <w:rFonts w:hint="eastAsia" w:ascii="仿宋" w:hAnsi="仿宋" w:eastAsia="仿宋" w:cs="仿宋"/>
          <w:szCs w:val="21"/>
        </w:rPr>
        <w:tab/>
      </w:r>
      <w:r>
        <w:rPr>
          <w:rFonts w:hint="eastAsia" w:ascii="仿宋" w:hAnsi="仿宋" w:eastAsia="仿宋" w:cs="仿宋"/>
          <w:szCs w:val="21"/>
        </w:rPr>
        <w:t>李  妍</w:t>
      </w:r>
      <w:r>
        <w:rPr>
          <w:rFonts w:hint="eastAsia" w:ascii="仿宋" w:hAnsi="仿宋" w:eastAsia="仿宋" w:cs="仿宋"/>
          <w:szCs w:val="21"/>
        </w:rPr>
        <w:tab/>
      </w:r>
      <w:r>
        <w:rPr>
          <w:rFonts w:hint="eastAsia" w:ascii="仿宋" w:hAnsi="仿宋" w:eastAsia="仿宋" w:cs="仿宋"/>
          <w:szCs w:val="21"/>
        </w:rPr>
        <w:t>13892880386</w:t>
      </w:r>
    </w:p>
    <w:p w14:paraId="3633CDD0">
      <w:pPr>
        <w:ind w:firstLine="420"/>
        <w:rPr>
          <w:rFonts w:hint="eastAsia" w:ascii="仿宋" w:hAnsi="仿宋" w:eastAsia="仿宋" w:cs="仿宋"/>
          <w:szCs w:val="21"/>
        </w:rPr>
      </w:pPr>
      <w:r>
        <w:rPr>
          <w:rFonts w:hint="eastAsia" w:ascii="仿宋" w:hAnsi="仿宋" w:eastAsia="仿宋" w:cs="仿宋"/>
          <w:szCs w:val="21"/>
        </w:rPr>
        <w:t>西安新城支行</w:t>
      </w:r>
      <w:r>
        <w:rPr>
          <w:rFonts w:hint="eastAsia" w:ascii="仿宋" w:hAnsi="仿宋" w:eastAsia="仿宋" w:cs="仿宋"/>
          <w:szCs w:val="21"/>
        </w:rPr>
        <w:tab/>
      </w:r>
      <w:r>
        <w:rPr>
          <w:rFonts w:hint="eastAsia" w:ascii="仿宋" w:hAnsi="仿宋" w:eastAsia="仿宋" w:cs="仿宋"/>
          <w:szCs w:val="21"/>
        </w:rPr>
        <w:t>西安市南新街29号</w:t>
      </w:r>
      <w:r>
        <w:rPr>
          <w:rFonts w:hint="eastAsia" w:ascii="仿宋" w:hAnsi="仿宋" w:eastAsia="仿宋" w:cs="仿宋"/>
          <w:szCs w:val="21"/>
        </w:rPr>
        <w:tab/>
      </w:r>
      <w:r>
        <w:rPr>
          <w:rFonts w:hint="eastAsia" w:ascii="仿宋" w:hAnsi="仿宋" w:eastAsia="仿宋" w:cs="仿宋"/>
          <w:szCs w:val="21"/>
        </w:rPr>
        <w:t>朱子君</w:t>
      </w:r>
      <w:r>
        <w:rPr>
          <w:rFonts w:hint="eastAsia" w:ascii="仿宋" w:hAnsi="仿宋" w:eastAsia="仿宋" w:cs="仿宋"/>
          <w:szCs w:val="21"/>
        </w:rPr>
        <w:tab/>
      </w:r>
      <w:r>
        <w:rPr>
          <w:rFonts w:hint="eastAsia" w:ascii="仿宋" w:hAnsi="仿宋" w:eastAsia="仿宋" w:cs="仿宋"/>
          <w:szCs w:val="21"/>
        </w:rPr>
        <w:t>18629286269</w:t>
      </w:r>
    </w:p>
    <w:p w14:paraId="2907098D">
      <w:pPr>
        <w:ind w:firstLine="420"/>
        <w:rPr>
          <w:rFonts w:hint="eastAsia" w:ascii="仿宋" w:hAnsi="仿宋" w:eastAsia="仿宋" w:cs="仿宋"/>
          <w:szCs w:val="21"/>
        </w:rPr>
      </w:pPr>
      <w:r>
        <w:rPr>
          <w:rFonts w:hint="eastAsia" w:ascii="仿宋" w:hAnsi="仿宋" w:eastAsia="仿宋" w:cs="仿宋"/>
          <w:szCs w:val="21"/>
        </w:rPr>
        <w:t>西安长安区支行</w:t>
      </w:r>
      <w:r>
        <w:rPr>
          <w:rFonts w:hint="eastAsia" w:ascii="仿宋" w:hAnsi="仿宋" w:eastAsia="仿宋" w:cs="仿宋"/>
          <w:szCs w:val="21"/>
        </w:rPr>
        <w:tab/>
      </w:r>
      <w:r>
        <w:rPr>
          <w:rFonts w:hint="eastAsia" w:ascii="仿宋" w:hAnsi="仿宋" w:eastAsia="仿宋" w:cs="仿宋"/>
          <w:szCs w:val="21"/>
        </w:rPr>
        <w:t>西安市长安区青年街2号</w:t>
      </w:r>
      <w:r>
        <w:rPr>
          <w:rFonts w:hint="eastAsia" w:ascii="仿宋" w:hAnsi="仿宋" w:eastAsia="仿宋" w:cs="仿宋"/>
          <w:szCs w:val="21"/>
        </w:rPr>
        <w:tab/>
      </w:r>
      <w:r>
        <w:rPr>
          <w:rFonts w:hint="eastAsia" w:ascii="仿宋" w:hAnsi="仿宋" w:eastAsia="仿宋" w:cs="仿宋"/>
          <w:szCs w:val="21"/>
        </w:rPr>
        <w:t>王淑芸</w:t>
      </w:r>
      <w:r>
        <w:rPr>
          <w:rFonts w:hint="eastAsia" w:ascii="仿宋" w:hAnsi="仿宋" w:eastAsia="仿宋" w:cs="仿宋"/>
          <w:szCs w:val="21"/>
        </w:rPr>
        <w:tab/>
      </w:r>
      <w:r>
        <w:rPr>
          <w:rFonts w:hint="eastAsia" w:ascii="仿宋" w:hAnsi="仿宋" w:eastAsia="仿宋" w:cs="仿宋"/>
          <w:szCs w:val="21"/>
        </w:rPr>
        <w:t>13572289603</w:t>
      </w:r>
    </w:p>
    <w:p w14:paraId="77C52BBD">
      <w:pPr>
        <w:ind w:firstLine="420"/>
        <w:rPr>
          <w:rFonts w:hint="eastAsia" w:ascii="仿宋" w:hAnsi="仿宋" w:eastAsia="仿宋" w:cs="仿宋"/>
          <w:szCs w:val="21"/>
        </w:rPr>
      </w:pPr>
      <w:r>
        <w:rPr>
          <w:rFonts w:hint="eastAsia" w:ascii="仿宋" w:hAnsi="仿宋" w:eastAsia="仿宋" w:cs="仿宋"/>
          <w:szCs w:val="21"/>
        </w:rPr>
        <w:t>咸阳分行</w:t>
      </w:r>
      <w:r>
        <w:rPr>
          <w:rFonts w:hint="eastAsia" w:ascii="仿宋" w:hAnsi="仿宋" w:eastAsia="仿宋" w:cs="仿宋"/>
          <w:szCs w:val="21"/>
        </w:rPr>
        <w:tab/>
      </w:r>
      <w:r>
        <w:rPr>
          <w:rFonts w:hint="eastAsia" w:ascii="仿宋" w:hAnsi="仿宋" w:eastAsia="仿宋" w:cs="仿宋"/>
          <w:szCs w:val="21"/>
        </w:rPr>
        <w:t>咸阳市西兰路4号</w:t>
      </w:r>
      <w:r>
        <w:rPr>
          <w:rFonts w:hint="eastAsia" w:ascii="仿宋" w:hAnsi="仿宋" w:eastAsia="仿宋" w:cs="仿宋"/>
          <w:szCs w:val="21"/>
        </w:rPr>
        <w:tab/>
      </w:r>
      <w:r>
        <w:rPr>
          <w:rFonts w:hint="eastAsia" w:ascii="仿宋" w:hAnsi="仿宋" w:eastAsia="仿宋" w:cs="仿宋"/>
          <w:szCs w:val="21"/>
        </w:rPr>
        <w:t>邰  洋</w:t>
      </w:r>
      <w:r>
        <w:rPr>
          <w:rFonts w:hint="eastAsia" w:ascii="仿宋" w:hAnsi="仿宋" w:eastAsia="仿宋" w:cs="仿宋"/>
          <w:szCs w:val="21"/>
        </w:rPr>
        <w:tab/>
      </w:r>
      <w:r>
        <w:rPr>
          <w:rFonts w:hint="eastAsia" w:ascii="仿宋" w:hAnsi="仿宋" w:eastAsia="仿宋" w:cs="仿宋"/>
          <w:szCs w:val="21"/>
        </w:rPr>
        <w:t>13299079906</w:t>
      </w:r>
    </w:p>
    <w:p w14:paraId="2C7B6E55">
      <w:pPr>
        <w:ind w:firstLine="420"/>
        <w:rPr>
          <w:rFonts w:hint="eastAsia" w:ascii="仿宋" w:hAnsi="仿宋" w:eastAsia="仿宋" w:cs="仿宋"/>
          <w:szCs w:val="21"/>
        </w:rPr>
      </w:pPr>
      <w:r>
        <w:rPr>
          <w:rFonts w:hint="eastAsia" w:ascii="仿宋" w:hAnsi="仿宋" w:eastAsia="仿宋" w:cs="仿宋"/>
          <w:szCs w:val="21"/>
        </w:rPr>
        <w:t>宝鸡分行</w:t>
      </w:r>
      <w:r>
        <w:rPr>
          <w:rFonts w:hint="eastAsia" w:ascii="仿宋" w:hAnsi="仿宋" w:eastAsia="仿宋" w:cs="仿宋"/>
          <w:szCs w:val="21"/>
        </w:rPr>
        <w:tab/>
      </w:r>
      <w:r>
        <w:rPr>
          <w:rFonts w:hint="eastAsia" w:ascii="仿宋" w:hAnsi="仿宋" w:eastAsia="仿宋" w:cs="仿宋"/>
          <w:szCs w:val="21"/>
        </w:rPr>
        <w:t>宝鸡市红旗路36号</w:t>
      </w:r>
      <w:r>
        <w:rPr>
          <w:rFonts w:hint="eastAsia" w:ascii="仿宋" w:hAnsi="仿宋" w:eastAsia="仿宋" w:cs="仿宋"/>
          <w:szCs w:val="21"/>
        </w:rPr>
        <w:tab/>
      </w:r>
      <w:r>
        <w:rPr>
          <w:rFonts w:hint="eastAsia" w:ascii="仿宋" w:hAnsi="仿宋" w:eastAsia="仿宋" w:cs="仿宋"/>
          <w:szCs w:val="21"/>
        </w:rPr>
        <w:t>李  倩</w:t>
      </w:r>
      <w:r>
        <w:rPr>
          <w:rFonts w:hint="eastAsia" w:ascii="仿宋" w:hAnsi="仿宋" w:eastAsia="仿宋" w:cs="仿宋"/>
          <w:szCs w:val="21"/>
        </w:rPr>
        <w:tab/>
      </w:r>
      <w:r>
        <w:rPr>
          <w:rFonts w:hint="eastAsia" w:ascii="仿宋" w:hAnsi="仿宋" w:eastAsia="仿宋" w:cs="仿宋"/>
          <w:szCs w:val="21"/>
        </w:rPr>
        <w:t>18629019817</w:t>
      </w:r>
    </w:p>
    <w:p w14:paraId="78125693">
      <w:pPr>
        <w:ind w:firstLine="420"/>
        <w:rPr>
          <w:rFonts w:hint="eastAsia" w:ascii="仿宋" w:hAnsi="仿宋" w:eastAsia="仿宋" w:cs="仿宋"/>
          <w:szCs w:val="21"/>
        </w:rPr>
      </w:pPr>
      <w:r>
        <w:rPr>
          <w:rFonts w:hint="eastAsia" w:ascii="仿宋" w:hAnsi="仿宋" w:eastAsia="仿宋" w:cs="仿宋"/>
          <w:szCs w:val="21"/>
        </w:rPr>
        <w:t>铜川分行</w:t>
      </w:r>
      <w:r>
        <w:rPr>
          <w:rFonts w:hint="eastAsia" w:ascii="仿宋" w:hAnsi="仿宋" w:eastAsia="仿宋" w:cs="仿宋"/>
          <w:szCs w:val="21"/>
        </w:rPr>
        <w:tab/>
      </w:r>
      <w:r>
        <w:rPr>
          <w:rFonts w:hint="eastAsia" w:ascii="仿宋" w:hAnsi="仿宋" w:eastAsia="仿宋" w:cs="仿宋"/>
          <w:szCs w:val="21"/>
        </w:rPr>
        <w:t>铜川市新区正阳路与长虹路十字</w:t>
      </w:r>
      <w:r>
        <w:rPr>
          <w:rFonts w:hint="eastAsia" w:ascii="仿宋" w:hAnsi="仿宋" w:eastAsia="仿宋" w:cs="仿宋"/>
          <w:szCs w:val="21"/>
        </w:rPr>
        <w:tab/>
      </w:r>
      <w:r>
        <w:rPr>
          <w:rFonts w:hint="eastAsia" w:ascii="仿宋" w:hAnsi="仿宋" w:eastAsia="仿宋" w:cs="仿宋"/>
          <w:szCs w:val="21"/>
        </w:rPr>
        <w:t>张小波</w:t>
      </w:r>
      <w:r>
        <w:rPr>
          <w:rFonts w:hint="eastAsia" w:ascii="仿宋" w:hAnsi="仿宋" w:eastAsia="仿宋" w:cs="仿宋"/>
          <w:szCs w:val="21"/>
        </w:rPr>
        <w:tab/>
      </w:r>
      <w:r>
        <w:rPr>
          <w:rFonts w:hint="eastAsia" w:ascii="仿宋" w:hAnsi="仿宋" w:eastAsia="仿宋" w:cs="仿宋"/>
          <w:szCs w:val="21"/>
        </w:rPr>
        <w:t>18691932636</w:t>
      </w:r>
    </w:p>
    <w:p w14:paraId="4382761A">
      <w:pPr>
        <w:ind w:firstLine="420"/>
        <w:rPr>
          <w:rFonts w:hint="eastAsia" w:ascii="仿宋" w:hAnsi="仿宋" w:eastAsia="仿宋" w:cs="仿宋"/>
          <w:szCs w:val="21"/>
        </w:rPr>
      </w:pPr>
      <w:r>
        <w:rPr>
          <w:rFonts w:hint="eastAsia" w:ascii="仿宋" w:hAnsi="仿宋" w:eastAsia="仿宋" w:cs="仿宋"/>
          <w:szCs w:val="21"/>
        </w:rPr>
        <w:t>榆林分行</w:t>
      </w:r>
      <w:r>
        <w:rPr>
          <w:rFonts w:hint="eastAsia" w:ascii="仿宋" w:hAnsi="仿宋" w:eastAsia="仿宋" w:cs="仿宋"/>
          <w:szCs w:val="21"/>
        </w:rPr>
        <w:tab/>
      </w:r>
      <w:r>
        <w:rPr>
          <w:rFonts w:hint="eastAsia" w:ascii="仿宋" w:hAnsi="仿宋" w:eastAsia="仿宋" w:cs="仿宋"/>
          <w:szCs w:val="21"/>
        </w:rPr>
        <w:t>榆林市高新技术产业园区创业大厦</w:t>
      </w:r>
      <w:r>
        <w:rPr>
          <w:rFonts w:hint="eastAsia" w:ascii="仿宋" w:hAnsi="仿宋" w:eastAsia="仿宋" w:cs="仿宋"/>
          <w:szCs w:val="21"/>
        </w:rPr>
        <w:tab/>
      </w:r>
      <w:r>
        <w:rPr>
          <w:rFonts w:hint="eastAsia" w:ascii="仿宋" w:hAnsi="仿宋" w:eastAsia="仿宋" w:cs="仿宋"/>
          <w:szCs w:val="21"/>
        </w:rPr>
        <w:t>张君君</w:t>
      </w:r>
      <w:r>
        <w:rPr>
          <w:rFonts w:hint="eastAsia" w:ascii="仿宋" w:hAnsi="仿宋" w:eastAsia="仿宋" w:cs="仿宋"/>
          <w:szCs w:val="21"/>
        </w:rPr>
        <w:tab/>
      </w:r>
      <w:r>
        <w:rPr>
          <w:rFonts w:hint="eastAsia" w:ascii="仿宋" w:hAnsi="仿宋" w:eastAsia="仿宋" w:cs="仿宋"/>
          <w:szCs w:val="21"/>
        </w:rPr>
        <w:t>15991929275</w:t>
      </w:r>
    </w:p>
    <w:p w14:paraId="1801170C">
      <w:pPr>
        <w:ind w:firstLine="420"/>
        <w:rPr>
          <w:rFonts w:hint="eastAsia" w:ascii="仿宋" w:hAnsi="仿宋" w:eastAsia="仿宋" w:cs="仿宋"/>
          <w:szCs w:val="21"/>
        </w:rPr>
      </w:pPr>
      <w:r>
        <w:rPr>
          <w:rFonts w:hint="eastAsia" w:ascii="仿宋" w:hAnsi="仿宋" w:eastAsia="仿宋" w:cs="仿宋"/>
          <w:szCs w:val="21"/>
        </w:rPr>
        <w:t>延安分行</w:t>
      </w:r>
      <w:r>
        <w:rPr>
          <w:rFonts w:hint="eastAsia" w:ascii="仿宋" w:hAnsi="仿宋" w:eastAsia="仿宋" w:cs="仿宋"/>
          <w:szCs w:val="21"/>
        </w:rPr>
        <w:tab/>
      </w:r>
      <w:r>
        <w:rPr>
          <w:rFonts w:hint="eastAsia" w:ascii="仿宋" w:hAnsi="仿宋" w:eastAsia="仿宋" w:cs="仿宋"/>
          <w:szCs w:val="21"/>
        </w:rPr>
        <w:t>延安市宝塔区中心街</w:t>
      </w:r>
      <w:r>
        <w:rPr>
          <w:rFonts w:hint="eastAsia" w:ascii="仿宋" w:hAnsi="仿宋" w:eastAsia="仿宋" w:cs="仿宋"/>
          <w:szCs w:val="21"/>
        </w:rPr>
        <w:tab/>
      </w:r>
      <w:r>
        <w:rPr>
          <w:rFonts w:hint="eastAsia" w:ascii="仿宋" w:hAnsi="仿宋" w:eastAsia="仿宋" w:cs="仿宋"/>
          <w:szCs w:val="21"/>
        </w:rPr>
        <w:t>陈进佃</w:t>
      </w:r>
      <w:r>
        <w:rPr>
          <w:rFonts w:hint="eastAsia" w:ascii="仿宋" w:hAnsi="仿宋" w:eastAsia="仿宋" w:cs="仿宋"/>
          <w:szCs w:val="21"/>
        </w:rPr>
        <w:tab/>
      </w:r>
      <w:r>
        <w:rPr>
          <w:rFonts w:hint="eastAsia" w:ascii="仿宋" w:hAnsi="仿宋" w:eastAsia="仿宋" w:cs="仿宋"/>
          <w:szCs w:val="21"/>
        </w:rPr>
        <w:t>15609110557</w:t>
      </w:r>
    </w:p>
    <w:p w14:paraId="6367DBCA">
      <w:pPr>
        <w:ind w:firstLine="420"/>
        <w:rPr>
          <w:rFonts w:hint="eastAsia" w:ascii="仿宋" w:hAnsi="仿宋" w:eastAsia="仿宋" w:cs="仿宋"/>
          <w:szCs w:val="21"/>
        </w:rPr>
      </w:pPr>
      <w:r>
        <w:rPr>
          <w:rFonts w:hint="eastAsia" w:ascii="仿宋" w:hAnsi="仿宋" w:eastAsia="仿宋" w:cs="仿宋"/>
          <w:szCs w:val="21"/>
        </w:rPr>
        <w:t>汉中分行</w:t>
      </w:r>
      <w:r>
        <w:rPr>
          <w:rFonts w:hint="eastAsia" w:ascii="仿宋" w:hAnsi="仿宋" w:eastAsia="仿宋" w:cs="仿宋"/>
          <w:szCs w:val="21"/>
        </w:rPr>
        <w:tab/>
      </w:r>
      <w:r>
        <w:rPr>
          <w:rFonts w:hint="eastAsia" w:ascii="仿宋" w:hAnsi="仿宋" w:eastAsia="仿宋" w:cs="仿宋"/>
          <w:szCs w:val="21"/>
        </w:rPr>
        <w:t>汉中市石灰巷21号</w:t>
      </w:r>
      <w:r>
        <w:rPr>
          <w:rFonts w:hint="eastAsia" w:ascii="仿宋" w:hAnsi="仿宋" w:eastAsia="仿宋" w:cs="仿宋"/>
          <w:szCs w:val="21"/>
        </w:rPr>
        <w:tab/>
      </w:r>
      <w:r>
        <w:rPr>
          <w:rFonts w:hint="eastAsia" w:ascii="仿宋" w:hAnsi="仿宋" w:eastAsia="仿宋" w:cs="仿宋"/>
          <w:szCs w:val="21"/>
        </w:rPr>
        <w:t>王晨旭</w:t>
      </w:r>
      <w:r>
        <w:rPr>
          <w:rFonts w:hint="eastAsia" w:ascii="仿宋" w:hAnsi="仿宋" w:eastAsia="仿宋" w:cs="仿宋"/>
          <w:szCs w:val="21"/>
        </w:rPr>
        <w:tab/>
      </w:r>
      <w:r>
        <w:rPr>
          <w:rFonts w:hint="eastAsia" w:ascii="仿宋" w:hAnsi="仿宋" w:eastAsia="仿宋" w:cs="仿宋"/>
          <w:szCs w:val="21"/>
        </w:rPr>
        <w:t>15319375850</w:t>
      </w:r>
    </w:p>
    <w:p w14:paraId="6D9D5A30">
      <w:pPr>
        <w:ind w:firstLine="420"/>
        <w:rPr>
          <w:rFonts w:hint="eastAsia" w:ascii="仿宋" w:hAnsi="仿宋" w:eastAsia="仿宋" w:cs="仿宋"/>
          <w:szCs w:val="21"/>
        </w:rPr>
      </w:pPr>
      <w:r>
        <w:rPr>
          <w:rFonts w:hint="eastAsia" w:ascii="仿宋" w:hAnsi="仿宋" w:eastAsia="仿宋" w:cs="仿宋"/>
          <w:szCs w:val="21"/>
        </w:rPr>
        <w:t>安康分行</w:t>
      </w:r>
      <w:r>
        <w:rPr>
          <w:rFonts w:hint="eastAsia" w:ascii="仿宋" w:hAnsi="仿宋" w:eastAsia="仿宋" w:cs="仿宋"/>
          <w:szCs w:val="21"/>
        </w:rPr>
        <w:tab/>
      </w:r>
      <w:r>
        <w:rPr>
          <w:rFonts w:hint="eastAsia" w:ascii="仿宋" w:hAnsi="仿宋" w:eastAsia="仿宋" w:cs="仿宋"/>
          <w:szCs w:val="21"/>
        </w:rPr>
        <w:t>安康市育才路102号</w:t>
      </w:r>
      <w:r>
        <w:rPr>
          <w:rFonts w:hint="eastAsia" w:ascii="仿宋" w:hAnsi="仿宋" w:eastAsia="仿宋" w:cs="仿宋"/>
          <w:szCs w:val="21"/>
        </w:rPr>
        <w:tab/>
      </w:r>
      <w:r>
        <w:rPr>
          <w:rFonts w:hint="eastAsia" w:ascii="仿宋" w:hAnsi="仿宋" w:eastAsia="仿宋" w:cs="仿宋"/>
          <w:szCs w:val="21"/>
        </w:rPr>
        <w:t>张少帅</w:t>
      </w:r>
      <w:r>
        <w:rPr>
          <w:rFonts w:hint="eastAsia" w:ascii="仿宋" w:hAnsi="仿宋" w:eastAsia="仿宋" w:cs="仿宋"/>
          <w:szCs w:val="21"/>
        </w:rPr>
        <w:tab/>
      </w:r>
      <w:r>
        <w:rPr>
          <w:rFonts w:hint="eastAsia" w:ascii="仿宋" w:hAnsi="仿宋" w:eastAsia="仿宋" w:cs="仿宋"/>
          <w:szCs w:val="21"/>
        </w:rPr>
        <w:t>13165762680</w:t>
      </w:r>
    </w:p>
    <w:p w14:paraId="06A7197C">
      <w:pPr>
        <w:ind w:firstLine="420"/>
        <w:rPr>
          <w:rFonts w:hint="eastAsia" w:ascii="仿宋" w:hAnsi="仿宋" w:eastAsia="仿宋" w:cs="仿宋"/>
          <w:szCs w:val="21"/>
        </w:rPr>
      </w:pPr>
      <w:r>
        <w:rPr>
          <w:rFonts w:hint="eastAsia" w:ascii="仿宋" w:hAnsi="仿宋" w:eastAsia="仿宋" w:cs="仿宋"/>
          <w:szCs w:val="21"/>
        </w:rPr>
        <w:t>商洛分行</w:t>
      </w:r>
      <w:r>
        <w:rPr>
          <w:rFonts w:hint="eastAsia" w:ascii="仿宋" w:hAnsi="仿宋" w:eastAsia="仿宋" w:cs="仿宋"/>
          <w:szCs w:val="21"/>
        </w:rPr>
        <w:tab/>
      </w:r>
      <w:r>
        <w:rPr>
          <w:rFonts w:hint="eastAsia" w:ascii="仿宋" w:hAnsi="仿宋" w:eastAsia="仿宋" w:cs="仿宋"/>
          <w:szCs w:val="21"/>
        </w:rPr>
        <w:t>商洛市名人街广电大楼下</w:t>
      </w:r>
      <w:r>
        <w:rPr>
          <w:rFonts w:hint="eastAsia" w:ascii="仿宋" w:hAnsi="仿宋" w:eastAsia="仿宋" w:cs="仿宋"/>
          <w:szCs w:val="21"/>
        </w:rPr>
        <w:tab/>
      </w:r>
      <w:r>
        <w:rPr>
          <w:rFonts w:hint="eastAsia" w:ascii="仿宋" w:hAnsi="仿宋" w:eastAsia="仿宋" w:cs="仿宋"/>
          <w:szCs w:val="21"/>
        </w:rPr>
        <w:t>郭  杨</w:t>
      </w:r>
      <w:r>
        <w:rPr>
          <w:rFonts w:hint="eastAsia" w:ascii="仿宋" w:hAnsi="仿宋" w:eastAsia="仿宋" w:cs="仿宋"/>
          <w:szCs w:val="21"/>
        </w:rPr>
        <w:tab/>
      </w:r>
      <w:r>
        <w:rPr>
          <w:rFonts w:hint="eastAsia" w:ascii="仿宋" w:hAnsi="仿宋" w:eastAsia="仿宋" w:cs="仿宋"/>
          <w:szCs w:val="21"/>
        </w:rPr>
        <w:t>17809267188</w:t>
      </w:r>
    </w:p>
    <w:p w14:paraId="0A5BA41D">
      <w:pPr>
        <w:rPr>
          <w:rFonts w:hint="eastAsia" w:ascii="仿宋" w:hAnsi="仿宋" w:eastAsia="仿宋" w:cs="仿宋"/>
          <w:b/>
          <w:szCs w:val="21"/>
        </w:rPr>
      </w:pPr>
      <w:r>
        <w:rPr>
          <w:rFonts w:hint="eastAsia" w:ascii="仿宋" w:hAnsi="仿宋" w:eastAsia="仿宋" w:cs="仿宋"/>
          <w:b/>
          <w:szCs w:val="21"/>
        </w:rPr>
        <w:t>二、北京银行（政府订单贷）</w:t>
      </w:r>
      <w:r>
        <w:rPr>
          <w:rFonts w:hint="eastAsia" w:ascii="仿宋" w:hAnsi="仿宋" w:eastAsia="仿宋" w:cs="仿宋"/>
          <w:b/>
          <w:szCs w:val="21"/>
        </w:rPr>
        <w:tab/>
      </w:r>
      <w:r>
        <w:rPr>
          <w:rFonts w:hint="eastAsia" w:ascii="仿宋" w:hAnsi="仿宋" w:eastAsia="仿宋" w:cs="仿宋"/>
          <w:b/>
          <w:szCs w:val="21"/>
        </w:rPr>
        <w:tab/>
      </w:r>
      <w:r>
        <w:rPr>
          <w:rFonts w:hint="eastAsia" w:ascii="仿宋" w:hAnsi="仿宋" w:eastAsia="仿宋" w:cs="仿宋"/>
          <w:b/>
          <w:szCs w:val="21"/>
        </w:rPr>
        <w:tab/>
      </w:r>
      <w:r>
        <w:rPr>
          <w:rFonts w:hint="eastAsia" w:ascii="仿宋" w:hAnsi="仿宋" w:eastAsia="仿宋" w:cs="仿宋"/>
          <w:b/>
          <w:szCs w:val="21"/>
        </w:rPr>
        <w:tab/>
      </w:r>
    </w:p>
    <w:p w14:paraId="7F434A33">
      <w:pPr>
        <w:ind w:firstLine="420" w:firstLineChars="200"/>
        <w:rPr>
          <w:rFonts w:hint="eastAsia" w:ascii="仿宋" w:hAnsi="仿宋" w:eastAsia="仿宋" w:cs="仿宋"/>
          <w:szCs w:val="21"/>
        </w:rPr>
      </w:pPr>
      <w:r>
        <w:rPr>
          <w:rFonts w:hint="eastAsia" w:ascii="仿宋" w:hAnsi="仿宋" w:eastAsia="仿宋" w:cs="仿宋"/>
          <w:szCs w:val="21"/>
        </w:rPr>
        <w:t>西安分行营业部</w:t>
      </w:r>
      <w:r>
        <w:rPr>
          <w:rFonts w:hint="eastAsia" w:ascii="仿宋" w:hAnsi="仿宋" w:eastAsia="仿宋" w:cs="仿宋"/>
          <w:szCs w:val="21"/>
        </w:rPr>
        <w:tab/>
      </w:r>
      <w:r>
        <w:rPr>
          <w:rFonts w:hint="eastAsia" w:ascii="仿宋" w:hAnsi="仿宋" w:eastAsia="仿宋" w:cs="仿宋"/>
          <w:szCs w:val="21"/>
        </w:rPr>
        <w:t xml:space="preserve">        刘晓伟</w:t>
      </w:r>
      <w:r>
        <w:rPr>
          <w:rFonts w:hint="eastAsia" w:ascii="仿宋" w:hAnsi="仿宋" w:eastAsia="仿宋" w:cs="仿宋"/>
          <w:szCs w:val="21"/>
        </w:rPr>
        <w:tab/>
      </w:r>
      <w:r>
        <w:rPr>
          <w:rFonts w:hint="eastAsia" w:ascii="仿宋" w:hAnsi="仿宋" w:eastAsia="仿宋" w:cs="仿宋"/>
          <w:szCs w:val="21"/>
        </w:rPr>
        <w:t>总经理助理</w:t>
      </w:r>
      <w:r>
        <w:rPr>
          <w:rFonts w:hint="eastAsia" w:ascii="仿宋" w:hAnsi="仿宋" w:eastAsia="仿宋" w:cs="仿宋"/>
          <w:szCs w:val="21"/>
        </w:rPr>
        <w:tab/>
      </w:r>
      <w:r>
        <w:rPr>
          <w:rFonts w:hint="eastAsia" w:ascii="仿宋" w:hAnsi="仿宋" w:eastAsia="仿宋" w:cs="仿宋"/>
          <w:szCs w:val="21"/>
        </w:rPr>
        <w:t>029-61828763</w:t>
      </w:r>
      <w:r>
        <w:rPr>
          <w:rFonts w:hint="eastAsia" w:ascii="仿宋" w:hAnsi="仿宋" w:eastAsia="仿宋" w:cs="仿宋"/>
          <w:szCs w:val="21"/>
        </w:rPr>
        <w:tab/>
      </w:r>
      <w:r>
        <w:rPr>
          <w:rFonts w:hint="eastAsia" w:ascii="仿宋" w:hAnsi="仿宋" w:eastAsia="仿宋" w:cs="仿宋"/>
          <w:szCs w:val="21"/>
        </w:rPr>
        <w:t>18066630518</w:t>
      </w:r>
    </w:p>
    <w:p w14:paraId="0C7AFC9A">
      <w:pPr>
        <w:ind w:firstLine="420" w:firstLineChars="200"/>
        <w:rPr>
          <w:rFonts w:hint="eastAsia" w:ascii="仿宋" w:hAnsi="仿宋" w:eastAsia="仿宋" w:cs="仿宋"/>
          <w:szCs w:val="21"/>
        </w:rPr>
      </w:pPr>
      <w:r>
        <w:rPr>
          <w:rFonts w:hint="eastAsia" w:ascii="仿宋" w:hAnsi="仿宋" w:eastAsia="仿宋" w:cs="仿宋"/>
          <w:szCs w:val="21"/>
        </w:rPr>
        <w:t>西安高新开发区支行</w:t>
      </w:r>
      <w:r>
        <w:rPr>
          <w:rFonts w:hint="eastAsia" w:ascii="仿宋" w:hAnsi="仿宋" w:eastAsia="仿宋" w:cs="仿宋"/>
          <w:szCs w:val="21"/>
        </w:rPr>
        <w:tab/>
      </w:r>
      <w:r>
        <w:rPr>
          <w:rFonts w:hint="eastAsia" w:ascii="仿宋" w:hAnsi="仿宋" w:eastAsia="仿宋" w:cs="仿宋"/>
          <w:szCs w:val="21"/>
        </w:rPr>
        <w:t xml:space="preserve">    梁凡</w:t>
      </w:r>
      <w:r>
        <w:rPr>
          <w:rFonts w:hint="eastAsia" w:ascii="仿宋" w:hAnsi="仿宋" w:eastAsia="仿宋" w:cs="仿宋"/>
          <w:szCs w:val="21"/>
        </w:rPr>
        <w:tab/>
      </w:r>
      <w:r>
        <w:rPr>
          <w:rFonts w:hint="eastAsia" w:ascii="仿宋" w:hAnsi="仿宋" w:eastAsia="仿宋" w:cs="仿宋"/>
          <w:szCs w:val="21"/>
        </w:rPr>
        <w:t>行长助理</w:t>
      </w:r>
      <w:r>
        <w:rPr>
          <w:rFonts w:hint="eastAsia" w:ascii="仿宋" w:hAnsi="仿宋" w:eastAsia="仿宋" w:cs="仿宋"/>
          <w:szCs w:val="21"/>
        </w:rPr>
        <w:tab/>
      </w:r>
      <w:r>
        <w:rPr>
          <w:rFonts w:hint="eastAsia" w:ascii="仿宋" w:hAnsi="仿宋" w:eastAsia="仿宋" w:cs="仿宋"/>
          <w:szCs w:val="21"/>
        </w:rPr>
        <w:t>029-61828531</w:t>
      </w:r>
      <w:r>
        <w:rPr>
          <w:rFonts w:hint="eastAsia" w:ascii="仿宋" w:hAnsi="仿宋" w:eastAsia="仿宋" w:cs="仿宋"/>
          <w:szCs w:val="21"/>
        </w:rPr>
        <w:tab/>
      </w:r>
      <w:r>
        <w:rPr>
          <w:rFonts w:hint="eastAsia" w:ascii="仿宋" w:hAnsi="仿宋" w:eastAsia="仿宋" w:cs="仿宋"/>
          <w:szCs w:val="21"/>
        </w:rPr>
        <w:t>18681945597</w:t>
      </w:r>
    </w:p>
    <w:p w14:paraId="46BEBB35">
      <w:pPr>
        <w:ind w:firstLine="420" w:firstLineChars="200"/>
        <w:rPr>
          <w:rFonts w:hint="eastAsia" w:ascii="仿宋" w:hAnsi="仿宋" w:eastAsia="仿宋" w:cs="仿宋"/>
          <w:szCs w:val="21"/>
        </w:rPr>
      </w:pPr>
      <w:r>
        <w:rPr>
          <w:rFonts w:hint="eastAsia" w:ascii="仿宋" w:hAnsi="仿宋" w:eastAsia="仿宋" w:cs="仿宋"/>
          <w:szCs w:val="21"/>
        </w:rPr>
        <w:t>西安曲江文创支行</w:t>
      </w:r>
      <w:r>
        <w:rPr>
          <w:rFonts w:hint="eastAsia" w:ascii="仿宋" w:hAnsi="仿宋" w:eastAsia="仿宋" w:cs="仿宋"/>
          <w:szCs w:val="21"/>
        </w:rPr>
        <w:tab/>
      </w:r>
      <w:r>
        <w:rPr>
          <w:rFonts w:hint="eastAsia" w:ascii="仿宋" w:hAnsi="仿宋" w:eastAsia="仿宋" w:cs="仿宋"/>
          <w:szCs w:val="21"/>
        </w:rPr>
        <w:t xml:space="preserve">    蒋超</w:t>
      </w:r>
      <w:r>
        <w:rPr>
          <w:rFonts w:hint="eastAsia" w:ascii="仿宋" w:hAnsi="仿宋" w:eastAsia="仿宋" w:cs="仿宋"/>
          <w:szCs w:val="21"/>
        </w:rPr>
        <w:tab/>
      </w:r>
      <w:r>
        <w:rPr>
          <w:rFonts w:hint="eastAsia" w:ascii="仿宋" w:hAnsi="仿宋" w:eastAsia="仿宋" w:cs="仿宋"/>
          <w:szCs w:val="21"/>
        </w:rPr>
        <w:t>室经理</w:t>
      </w:r>
      <w:r>
        <w:rPr>
          <w:rFonts w:hint="eastAsia" w:ascii="仿宋" w:hAnsi="仿宋" w:eastAsia="仿宋" w:cs="仿宋"/>
          <w:szCs w:val="21"/>
        </w:rPr>
        <w:tab/>
      </w:r>
      <w:r>
        <w:rPr>
          <w:rFonts w:hint="eastAsia" w:ascii="仿宋" w:hAnsi="仿宋" w:eastAsia="仿宋" w:cs="仿宋"/>
          <w:szCs w:val="21"/>
        </w:rPr>
        <w:t>029-65667366</w:t>
      </w:r>
      <w:r>
        <w:rPr>
          <w:rFonts w:hint="eastAsia" w:ascii="仿宋" w:hAnsi="仿宋" w:eastAsia="仿宋" w:cs="仿宋"/>
          <w:szCs w:val="21"/>
        </w:rPr>
        <w:tab/>
      </w:r>
      <w:r>
        <w:rPr>
          <w:rFonts w:hint="eastAsia" w:ascii="仿宋" w:hAnsi="仿宋" w:eastAsia="仿宋" w:cs="仿宋"/>
          <w:szCs w:val="21"/>
        </w:rPr>
        <w:t>15891737329</w:t>
      </w:r>
    </w:p>
    <w:p w14:paraId="03E9572F">
      <w:pPr>
        <w:ind w:firstLine="420" w:firstLineChars="200"/>
        <w:rPr>
          <w:rFonts w:hint="eastAsia" w:ascii="仿宋" w:hAnsi="仿宋" w:eastAsia="仿宋" w:cs="仿宋"/>
          <w:szCs w:val="21"/>
        </w:rPr>
      </w:pPr>
      <w:r>
        <w:rPr>
          <w:rFonts w:hint="eastAsia" w:ascii="仿宋" w:hAnsi="仿宋" w:eastAsia="仿宋" w:cs="仿宋"/>
          <w:szCs w:val="21"/>
        </w:rPr>
        <w:t>西安经济技术开发区支行</w:t>
      </w:r>
      <w:r>
        <w:rPr>
          <w:rFonts w:hint="eastAsia" w:ascii="仿宋" w:hAnsi="仿宋" w:eastAsia="仿宋" w:cs="仿宋"/>
          <w:szCs w:val="21"/>
        </w:rPr>
        <w:tab/>
      </w:r>
      <w:r>
        <w:rPr>
          <w:rFonts w:hint="eastAsia" w:ascii="仿宋" w:hAnsi="仿宋" w:eastAsia="仿宋" w:cs="仿宋"/>
          <w:szCs w:val="21"/>
        </w:rPr>
        <w:t>孟庆龙</w:t>
      </w:r>
      <w:r>
        <w:rPr>
          <w:rFonts w:hint="eastAsia" w:ascii="仿宋" w:hAnsi="仿宋" w:eastAsia="仿宋" w:cs="仿宋"/>
          <w:szCs w:val="21"/>
        </w:rPr>
        <w:tab/>
      </w:r>
      <w:r>
        <w:rPr>
          <w:rFonts w:hint="eastAsia" w:ascii="仿宋" w:hAnsi="仿宋" w:eastAsia="仿宋" w:cs="仿宋"/>
          <w:szCs w:val="21"/>
        </w:rPr>
        <w:t>行长助理</w:t>
      </w:r>
      <w:r>
        <w:rPr>
          <w:rFonts w:hint="eastAsia" w:ascii="仿宋" w:hAnsi="仿宋" w:eastAsia="仿宋" w:cs="仿宋"/>
          <w:szCs w:val="21"/>
        </w:rPr>
        <w:tab/>
      </w:r>
      <w:r>
        <w:rPr>
          <w:rFonts w:hint="eastAsia" w:ascii="仿宋" w:hAnsi="仿宋" w:eastAsia="仿宋" w:cs="仿宋"/>
          <w:szCs w:val="21"/>
        </w:rPr>
        <w:t>029-61828272</w:t>
      </w:r>
      <w:r>
        <w:rPr>
          <w:rFonts w:hint="eastAsia" w:ascii="仿宋" w:hAnsi="仿宋" w:eastAsia="仿宋" w:cs="仿宋"/>
          <w:szCs w:val="21"/>
        </w:rPr>
        <w:tab/>
      </w:r>
      <w:r>
        <w:rPr>
          <w:rFonts w:hint="eastAsia" w:ascii="仿宋" w:hAnsi="仿宋" w:eastAsia="仿宋" w:cs="仿宋"/>
          <w:szCs w:val="21"/>
        </w:rPr>
        <w:t>13991990373</w:t>
      </w:r>
    </w:p>
    <w:p w14:paraId="54E23F6C">
      <w:pPr>
        <w:ind w:firstLine="420" w:firstLineChars="200"/>
        <w:rPr>
          <w:rFonts w:hint="eastAsia" w:ascii="仿宋" w:hAnsi="仿宋" w:eastAsia="仿宋" w:cs="仿宋"/>
          <w:szCs w:val="21"/>
        </w:rPr>
      </w:pPr>
      <w:r>
        <w:rPr>
          <w:rFonts w:hint="eastAsia" w:ascii="仿宋" w:hAnsi="仿宋" w:eastAsia="仿宋" w:cs="仿宋"/>
          <w:szCs w:val="21"/>
        </w:rPr>
        <w:t>西安长缨路支行</w:t>
      </w:r>
      <w:r>
        <w:rPr>
          <w:rFonts w:hint="eastAsia" w:ascii="仿宋" w:hAnsi="仿宋" w:eastAsia="仿宋" w:cs="仿宋"/>
          <w:szCs w:val="21"/>
        </w:rPr>
        <w:tab/>
      </w:r>
      <w:r>
        <w:rPr>
          <w:rFonts w:hint="eastAsia" w:ascii="仿宋" w:hAnsi="仿宋" w:eastAsia="仿宋" w:cs="仿宋"/>
          <w:szCs w:val="21"/>
        </w:rPr>
        <w:t xml:space="preserve">        范凯</w:t>
      </w:r>
      <w:r>
        <w:rPr>
          <w:rFonts w:hint="eastAsia" w:ascii="仿宋" w:hAnsi="仿宋" w:eastAsia="仿宋" w:cs="仿宋"/>
          <w:szCs w:val="21"/>
        </w:rPr>
        <w:tab/>
      </w:r>
      <w:r>
        <w:rPr>
          <w:rFonts w:hint="eastAsia" w:ascii="仿宋" w:hAnsi="仿宋" w:eastAsia="仿宋" w:cs="仿宋"/>
          <w:szCs w:val="21"/>
        </w:rPr>
        <w:t>副行长</w:t>
      </w:r>
      <w:r>
        <w:rPr>
          <w:rFonts w:hint="eastAsia" w:ascii="仿宋" w:hAnsi="仿宋" w:eastAsia="仿宋" w:cs="仿宋"/>
          <w:szCs w:val="21"/>
        </w:rPr>
        <w:tab/>
      </w:r>
      <w:r>
        <w:rPr>
          <w:rFonts w:hint="eastAsia" w:ascii="仿宋" w:hAnsi="仿宋" w:eastAsia="仿宋" w:cs="仿宋"/>
          <w:szCs w:val="21"/>
        </w:rPr>
        <w:t>029-68717760</w:t>
      </w:r>
      <w:r>
        <w:rPr>
          <w:rFonts w:hint="eastAsia" w:ascii="仿宋" w:hAnsi="仿宋" w:eastAsia="仿宋" w:cs="仿宋"/>
          <w:szCs w:val="21"/>
        </w:rPr>
        <w:tab/>
      </w:r>
      <w:r>
        <w:rPr>
          <w:rFonts w:hint="eastAsia" w:ascii="仿宋" w:hAnsi="仿宋" w:eastAsia="仿宋" w:cs="仿宋"/>
          <w:szCs w:val="21"/>
        </w:rPr>
        <w:t>13991315609</w:t>
      </w:r>
    </w:p>
    <w:p w14:paraId="73192684">
      <w:pPr>
        <w:ind w:firstLine="420" w:firstLineChars="200"/>
        <w:rPr>
          <w:rFonts w:hint="eastAsia" w:ascii="仿宋" w:hAnsi="仿宋" w:eastAsia="仿宋" w:cs="仿宋"/>
          <w:szCs w:val="21"/>
        </w:rPr>
      </w:pPr>
      <w:r>
        <w:rPr>
          <w:rFonts w:hint="eastAsia" w:ascii="仿宋" w:hAnsi="仿宋" w:eastAsia="仿宋" w:cs="仿宋"/>
          <w:szCs w:val="21"/>
        </w:rPr>
        <w:t xml:space="preserve">长安区西长安街支行   </w:t>
      </w:r>
      <w:r>
        <w:rPr>
          <w:rFonts w:hint="eastAsia" w:ascii="仿宋" w:hAnsi="仿宋" w:eastAsia="仿宋" w:cs="仿宋"/>
          <w:szCs w:val="21"/>
        </w:rPr>
        <w:tab/>
      </w:r>
      <w:r>
        <w:rPr>
          <w:rFonts w:hint="eastAsia" w:ascii="仿宋" w:hAnsi="仿宋" w:eastAsia="仿宋" w:cs="仿宋"/>
          <w:szCs w:val="21"/>
        </w:rPr>
        <w:t>陈明</w:t>
      </w:r>
      <w:r>
        <w:rPr>
          <w:rFonts w:hint="eastAsia" w:ascii="仿宋" w:hAnsi="仿宋" w:eastAsia="仿宋" w:cs="仿宋"/>
          <w:szCs w:val="21"/>
        </w:rPr>
        <w:tab/>
      </w:r>
      <w:r>
        <w:rPr>
          <w:rFonts w:hint="eastAsia" w:ascii="仿宋" w:hAnsi="仿宋" w:eastAsia="仿宋" w:cs="仿宋"/>
          <w:szCs w:val="21"/>
        </w:rPr>
        <w:t>行长助理</w:t>
      </w:r>
      <w:r>
        <w:rPr>
          <w:rFonts w:hint="eastAsia" w:ascii="仿宋" w:hAnsi="仿宋" w:eastAsia="仿宋" w:cs="仿宋"/>
          <w:szCs w:val="21"/>
        </w:rPr>
        <w:tab/>
      </w:r>
      <w:r>
        <w:rPr>
          <w:rFonts w:hint="eastAsia" w:ascii="仿宋" w:hAnsi="仿宋" w:eastAsia="仿宋" w:cs="仿宋"/>
          <w:szCs w:val="21"/>
        </w:rPr>
        <w:t>029-85724301</w:t>
      </w:r>
      <w:r>
        <w:rPr>
          <w:rFonts w:hint="eastAsia" w:ascii="仿宋" w:hAnsi="仿宋" w:eastAsia="仿宋" w:cs="仿宋"/>
          <w:szCs w:val="21"/>
        </w:rPr>
        <w:tab/>
      </w:r>
      <w:r>
        <w:rPr>
          <w:rFonts w:hint="eastAsia" w:ascii="仿宋" w:hAnsi="仿宋" w:eastAsia="仿宋" w:cs="仿宋"/>
          <w:szCs w:val="21"/>
        </w:rPr>
        <w:t>18149209660</w:t>
      </w:r>
    </w:p>
    <w:p w14:paraId="0AC72453">
      <w:pPr>
        <w:ind w:firstLine="420" w:firstLineChars="200"/>
        <w:rPr>
          <w:rFonts w:hint="eastAsia" w:ascii="仿宋" w:hAnsi="仿宋" w:eastAsia="仿宋" w:cs="仿宋"/>
          <w:szCs w:val="21"/>
        </w:rPr>
      </w:pPr>
      <w:r>
        <w:rPr>
          <w:rFonts w:hint="eastAsia" w:ascii="仿宋" w:hAnsi="仿宋" w:eastAsia="仿宋" w:cs="仿宋"/>
          <w:szCs w:val="21"/>
        </w:rPr>
        <w:t>泾渭工业园支行</w:t>
      </w:r>
      <w:r>
        <w:rPr>
          <w:rFonts w:hint="eastAsia" w:ascii="仿宋" w:hAnsi="仿宋" w:eastAsia="仿宋" w:cs="仿宋"/>
          <w:szCs w:val="21"/>
        </w:rPr>
        <w:tab/>
      </w:r>
      <w:r>
        <w:rPr>
          <w:rFonts w:hint="eastAsia" w:ascii="仿宋" w:hAnsi="仿宋" w:eastAsia="仿宋" w:cs="仿宋"/>
          <w:szCs w:val="21"/>
        </w:rPr>
        <w:t xml:space="preserve">        杨奕</w:t>
      </w:r>
      <w:r>
        <w:rPr>
          <w:rFonts w:hint="eastAsia" w:ascii="仿宋" w:hAnsi="仿宋" w:eastAsia="仿宋" w:cs="仿宋"/>
          <w:szCs w:val="21"/>
        </w:rPr>
        <w:tab/>
      </w:r>
      <w:r>
        <w:rPr>
          <w:rFonts w:hint="eastAsia" w:ascii="仿宋" w:hAnsi="仿宋" w:eastAsia="仿宋" w:cs="仿宋"/>
          <w:szCs w:val="21"/>
        </w:rPr>
        <w:t>室经理</w:t>
      </w:r>
      <w:r>
        <w:rPr>
          <w:rFonts w:hint="eastAsia" w:ascii="仿宋" w:hAnsi="仿宋" w:eastAsia="仿宋" w:cs="仿宋"/>
          <w:szCs w:val="21"/>
        </w:rPr>
        <w:tab/>
      </w:r>
      <w:r>
        <w:rPr>
          <w:rFonts w:hint="eastAsia" w:ascii="仿宋" w:hAnsi="仿宋" w:eastAsia="仿宋" w:cs="仿宋"/>
          <w:szCs w:val="21"/>
        </w:rPr>
        <w:t>029-68213773</w:t>
      </w:r>
      <w:r>
        <w:rPr>
          <w:rFonts w:hint="eastAsia" w:ascii="仿宋" w:hAnsi="仿宋" w:eastAsia="仿宋" w:cs="仿宋"/>
          <w:szCs w:val="21"/>
        </w:rPr>
        <w:tab/>
      </w:r>
      <w:r>
        <w:rPr>
          <w:rFonts w:hint="eastAsia" w:ascii="仿宋" w:hAnsi="仿宋" w:eastAsia="仿宋" w:cs="仿宋"/>
          <w:szCs w:val="21"/>
        </w:rPr>
        <w:t>15934802021</w:t>
      </w:r>
    </w:p>
    <w:p w14:paraId="3009178E">
      <w:pPr>
        <w:ind w:firstLine="420" w:firstLineChars="200"/>
        <w:rPr>
          <w:rFonts w:hint="eastAsia" w:ascii="仿宋" w:hAnsi="仿宋" w:eastAsia="仿宋" w:cs="仿宋"/>
          <w:szCs w:val="21"/>
        </w:rPr>
      </w:pPr>
      <w:r>
        <w:rPr>
          <w:rFonts w:hint="eastAsia" w:ascii="仿宋" w:hAnsi="仿宋" w:eastAsia="仿宋" w:cs="仿宋"/>
          <w:szCs w:val="21"/>
        </w:rPr>
        <w:t>北客站科技支行</w:t>
      </w:r>
      <w:r>
        <w:rPr>
          <w:rFonts w:hint="eastAsia" w:ascii="仿宋" w:hAnsi="仿宋" w:eastAsia="仿宋" w:cs="仿宋"/>
          <w:szCs w:val="21"/>
        </w:rPr>
        <w:tab/>
      </w:r>
      <w:r>
        <w:rPr>
          <w:rFonts w:hint="eastAsia" w:ascii="仿宋" w:hAnsi="仿宋" w:eastAsia="仿宋" w:cs="仿宋"/>
          <w:szCs w:val="21"/>
        </w:rPr>
        <w:t xml:space="preserve">        周洁</w:t>
      </w:r>
      <w:r>
        <w:rPr>
          <w:rFonts w:hint="eastAsia" w:ascii="仿宋" w:hAnsi="仿宋" w:eastAsia="仿宋" w:cs="仿宋"/>
          <w:szCs w:val="21"/>
        </w:rPr>
        <w:tab/>
      </w:r>
      <w:r>
        <w:rPr>
          <w:rFonts w:hint="eastAsia" w:ascii="仿宋" w:hAnsi="仿宋" w:eastAsia="仿宋" w:cs="仿宋"/>
          <w:szCs w:val="21"/>
        </w:rPr>
        <w:t>副行长</w:t>
      </w:r>
      <w:r>
        <w:rPr>
          <w:rFonts w:hint="eastAsia" w:ascii="仿宋" w:hAnsi="仿宋" w:eastAsia="仿宋" w:cs="仿宋"/>
          <w:szCs w:val="21"/>
        </w:rPr>
        <w:tab/>
      </w:r>
      <w:r>
        <w:rPr>
          <w:rFonts w:hint="eastAsia" w:ascii="仿宋" w:hAnsi="仿宋" w:eastAsia="仿宋" w:cs="仿宋"/>
          <w:szCs w:val="21"/>
        </w:rPr>
        <w:t>029-61828129</w:t>
      </w:r>
      <w:r>
        <w:rPr>
          <w:rFonts w:hint="eastAsia" w:ascii="仿宋" w:hAnsi="仿宋" w:eastAsia="仿宋" w:cs="仿宋"/>
          <w:szCs w:val="21"/>
        </w:rPr>
        <w:tab/>
      </w:r>
      <w:r>
        <w:rPr>
          <w:rFonts w:hint="eastAsia" w:ascii="仿宋" w:hAnsi="仿宋" w:eastAsia="仿宋" w:cs="仿宋"/>
          <w:szCs w:val="21"/>
        </w:rPr>
        <w:t>18629518636</w:t>
      </w:r>
    </w:p>
    <w:p w14:paraId="350AA8E2">
      <w:pPr>
        <w:ind w:firstLine="420" w:firstLineChars="200"/>
        <w:rPr>
          <w:rFonts w:hint="eastAsia" w:ascii="仿宋" w:hAnsi="仿宋" w:eastAsia="仿宋" w:cs="仿宋"/>
          <w:szCs w:val="21"/>
        </w:rPr>
      </w:pPr>
      <w:r>
        <w:rPr>
          <w:rFonts w:hint="eastAsia" w:ascii="仿宋" w:hAnsi="仿宋" w:eastAsia="仿宋" w:cs="仿宋"/>
          <w:szCs w:val="21"/>
        </w:rPr>
        <w:t>解放路支行</w:t>
      </w:r>
      <w:r>
        <w:rPr>
          <w:rFonts w:hint="eastAsia" w:ascii="仿宋" w:hAnsi="仿宋" w:eastAsia="仿宋" w:cs="仿宋"/>
          <w:szCs w:val="21"/>
        </w:rPr>
        <w:tab/>
      </w:r>
      <w:r>
        <w:rPr>
          <w:rFonts w:hint="eastAsia" w:ascii="仿宋" w:hAnsi="仿宋" w:eastAsia="仿宋" w:cs="仿宋"/>
          <w:szCs w:val="21"/>
        </w:rPr>
        <w:t xml:space="preserve">            王莉</w:t>
      </w:r>
      <w:r>
        <w:rPr>
          <w:rFonts w:hint="eastAsia" w:ascii="仿宋" w:hAnsi="仿宋" w:eastAsia="仿宋" w:cs="仿宋"/>
          <w:szCs w:val="21"/>
        </w:rPr>
        <w:tab/>
      </w:r>
      <w:r>
        <w:rPr>
          <w:rFonts w:hint="eastAsia" w:ascii="仿宋" w:hAnsi="仿宋" w:eastAsia="仿宋" w:cs="仿宋"/>
          <w:szCs w:val="21"/>
        </w:rPr>
        <w:t>行长助理</w:t>
      </w:r>
      <w:r>
        <w:rPr>
          <w:rFonts w:hint="eastAsia" w:ascii="仿宋" w:hAnsi="仿宋" w:eastAsia="仿宋" w:cs="仿宋"/>
          <w:szCs w:val="21"/>
        </w:rPr>
        <w:tab/>
      </w:r>
      <w:r>
        <w:rPr>
          <w:rFonts w:hint="eastAsia" w:ascii="仿宋" w:hAnsi="仿宋" w:eastAsia="仿宋" w:cs="仿宋"/>
          <w:szCs w:val="21"/>
        </w:rPr>
        <w:t>029-61828185</w:t>
      </w:r>
      <w:r>
        <w:rPr>
          <w:rFonts w:hint="eastAsia" w:ascii="仿宋" w:hAnsi="仿宋" w:eastAsia="仿宋" w:cs="仿宋"/>
          <w:szCs w:val="21"/>
        </w:rPr>
        <w:tab/>
      </w:r>
      <w:r>
        <w:rPr>
          <w:rFonts w:hint="eastAsia" w:ascii="仿宋" w:hAnsi="仿宋" w:eastAsia="仿宋" w:cs="仿宋"/>
          <w:szCs w:val="21"/>
        </w:rPr>
        <w:t>15802966196</w:t>
      </w:r>
    </w:p>
    <w:p w14:paraId="1D9D432C">
      <w:pPr>
        <w:ind w:firstLine="420" w:firstLineChars="200"/>
        <w:rPr>
          <w:rFonts w:hint="eastAsia" w:ascii="仿宋" w:hAnsi="仿宋" w:eastAsia="仿宋" w:cs="仿宋"/>
          <w:szCs w:val="21"/>
        </w:rPr>
      </w:pPr>
      <w:r>
        <w:rPr>
          <w:rFonts w:hint="eastAsia" w:ascii="仿宋" w:hAnsi="仿宋" w:eastAsia="仿宋" w:cs="仿宋"/>
          <w:szCs w:val="21"/>
        </w:rPr>
        <w:t>延安分行</w:t>
      </w:r>
      <w:r>
        <w:rPr>
          <w:rFonts w:hint="eastAsia" w:ascii="仿宋" w:hAnsi="仿宋" w:eastAsia="仿宋" w:cs="仿宋"/>
          <w:szCs w:val="21"/>
        </w:rPr>
        <w:tab/>
      </w:r>
      <w:r>
        <w:rPr>
          <w:rFonts w:hint="eastAsia" w:ascii="仿宋" w:hAnsi="仿宋" w:eastAsia="仿宋" w:cs="仿宋"/>
          <w:szCs w:val="21"/>
        </w:rPr>
        <w:t xml:space="preserve">            奥宝森</w:t>
      </w:r>
      <w:r>
        <w:rPr>
          <w:rFonts w:hint="eastAsia" w:ascii="仿宋" w:hAnsi="仿宋" w:eastAsia="仿宋" w:cs="仿宋"/>
          <w:szCs w:val="21"/>
        </w:rPr>
        <w:tab/>
      </w:r>
      <w:r>
        <w:rPr>
          <w:rFonts w:hint="eastAsia" w:ascii="仿宋" w:hAnsi="仿宋" w:eastAsia="仿宋" w:cs="仿宋"/>
          <w:szCs w:val="21"/>
        </w:rPr>
        <w:t>室经理</w:t>
      </w:r>
      <w:r>
        <w:rPr>
          <w:rFonts w:hint="eastAsia" w:ascii="仿宋" w:hAnsi="仿宋" w:eastAsia="仿宋" w:cs="仿宋"/>
          <w:szCs w:val="21"/>
        </w:rPr>
        <w:tab/>
      </w:r>
      <w:r>
        <w:rPr>
          <w:rFonts w:hint="eastAsia" w:ascii="仿宋" w:hAnsi="仿宋" w:eastAsia="仿宋" w:cs="仿宋"/>
          <w:szCs w:val="21"/>
        </w:rPr>
        <w:t>0911-8076038</w:t>
      </w:r>
      <w:r>
        <w:rPr>
          <w:rFonts w:hint="eastAsia" w:ascii="仿宋" w:hAnsi="仿宋" w:eastAsia="仿宋" w:cs="仿宋"/>
          <w:szCs w:val="21"/>
        </w:rPr>
        <w:tab/>
      </w:r>
      <w:r>
        <w:rPr>
          <w:rFonts w:hint="eastAsia" w:ascii="仿宋" w:hAnsi="仿宋" w:eastAsia="仿宋" w:cs="仿宋"/>
          <w:szCs w:val="21"/>
        </w:rPr>
        <w:t>15592925222</w:t>
      </w:r>
    </w:p>
    <w:p w14:paraId="11252FEC">
      <w:pPr>
        <w:rPr>
          <w:rFonts w:hint="eastAsia" w:ascii="仿宋" w:hAnsi="仿宋" w:eastAsia="仿宋" w:cs="仿宋"/>
          <w:b/>
          <w:szCs w:val="21"/>
        </w:rPr>
      </w:pPr>
      <w:r>
        <w:rPr>
          <w:rFonts w:hint="eastAsia" w:ascii="仿宋" w:hAnsi="仿宋" w:eastAsia="仿宋" w:cs="仿宋"/>
          <w:b/>
          <w:szCs w:val="21"/>
        </w:rPr>
        <w:t>三、工商银行（政采贷）</w:t>
      </w:r>
    </w:p>
    <w:p w14:paraId="64A469C4">
      <w:pPr>
        <w:ind w:firstLine="420" w:firstLineChars="200"/>
        <w:rPr>
          <w:rFonts w:hint="eastAsia" w:ascii="仿宋" w:hAnsi="仿宋" w:eastAsia="仿宋" w:cs="仿宋"/>
          <w:szCs w:val="21"/>
        </w:rPr>
      </w:pPr>
      <w:r>
        <w:rPr>
          <w:rFonts w:hint="eastAsia" w:ascii="仿宋" w:hAnsi="仿宋" w:eastAsia="仿宋" w:cs="仿宋"/>
          <w:szCs w:val="21"/>
        </w:rPr>
        <w:t>榆林分行</w:t>
      </w:r>
      <w:r>
        <w:rPr>
          <w:rFonts w:hint="eastAsia" w:ascii="仿宋" w:hAnsi="仿宋" w:eastAsia="仿宋" w:cs="仿宋"/>
          <w:szCs w:val="21"/>
        </w:rPr>
        <w:tab/>
      </w:r>
      <w:r>
        <w:rPr>
          <w:rFonts w:hint="eastAsia" w:ascii="仿宋" w:hAnsi="仿宋" w:eastAsia="仿宋" w:cs="仿宋"/>
          <w:szCs w:val="21"/>
        </w:rPr>
        <w:t xml:space="preserve">    张岭</w:t>
      </w:r>
      <w:r>
        <w:rPr>
          <w:rFonts w:hint="eastAsia" w:ascii="仿宋" w:hAnsi="仿宋" w:eastAsia="仿宋" w:cs="仿宋"/>
          <w:szCs w:val="21"/>
        </w:rPr>
        <w:tab/>
      </w:r>
      <w:r>
        <w:rPr>
          <w:rFonts w:hint="eastAsia" w:ascii="仿宋" w:hAnsi="仿宋" w:eastAsia="仿宋" w:cs="仿宋"/>
          <w:szCs w:val="21"/>
        </w:rPr>
        <w:t xml:space="preserve">    客户经理</w:t>
      </w:r>
      <w:r>
        <w:rPr>
          <w:rFonts w:hint="eastAsia" w:ascii="仿宋" w:hAnsi="仿宋" w:eastAsia="仿宋" w:cs="仿宋"/>
          <w:szCs w:val="21"/>
        </w:rPr>
        <w:tab/>
      </w:r>
      <w:r>
        <w:rPr>
          <w:rFonts w:hint="eastAsia" w:ascii="仿宋" w:hAnsi="仿宋" w:eastAsia="仿宋" w:cs="仿宋"/>
          <w:szCs w:val="21"/>
        </w:rPr>
        <w:t>0912-6183827</w:t>
      </w:r>
      <w:r>
        <w:rPr>
          <w:rFonts w:hint="eastAsia" w:ascii="仿宋" w:hAnsi="仿宋" w:eastAsia="仿宋" w:cs="仿宋"/>
          <w:szCs w:val="21"/>
        </w:rPr>
        <w:tab/>
      </w:r>
      <w:r>
        <w:rPr>
          <w:rFonts w:hint="eastAsia" w:ascii="仿宋" w:hAnsi="仿宋" w:eastAsia="仿宋" w:cs="仿宋"/>
          <w:szCs w:val="21"/>
        </w:rPr>
        <w:t>15353386777</w:t>
      </w:r>
    </w:p>
    <w:p w14:paraId="35234B9E">
      <w:pPr>
        <w:ind w:firstLine="420" w:firstLineChars="200"/>
        <w:rPr>
          <w:rFonts w:hint="eastAsia" w:ascii="仿宋" w:hAnsi="仿宋" w:eastAsia="仿宋" w:cs="仿宋"/>
          <w:szCs w:val="21"/>
        </w:rPr>
      </w:pPr>
      <w:r>
        <w:rPr>
          <w:rFonts w:hint="eastAsia" w:ascii="仿宋" w:hAnsi="仿宋" w:eastAsia="仿宋" w:cs="仿宋"/>
          <w:szCs w:val="21"/>
        </w:rPr>
        <w:t xml:space="preserve">宝鸡分行 </w:t>
      </w:r>
      <w:r>
        <w:rPr>
          <w:rFonts w:hint="eastAsia" w:ascii="仿宋" w:hAnsi="仿宋" w:eastAsia="仿宋" w:cs="仿宋"/>
          <w:szCs w:val="21"/>
        </w:rPr>
        <w:tab/>
      </w:r>
      <w:r>
        <w:rPr>
          <w:rFonts w:hint="eastAsia" w:ascii="仿宋" w:hAnsi="仿宋" w:eastAsia="仿宋" w:cs="仿宋"/>
          <w:szCs w:val="21"/>
        </w:rPr>
        <w:t xml:space="preserve">郭进 </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0917-3238282</w:t>
      </w:r>
      <w:r>
        <w:rPr>
          <w:rFonts w:hint="eastAsia" w:ascii="仿宋" w:hAnsi="仿宋" w:eastAsia="仿宋" w:cs="仿宋"/>
          <w:szCs w:val="21"/>
        </w:rPr>
        <w:tab/>
      </w:r>
      <w:r>
        <w:rPr>
          <w:rFonts w:hint="eastAsia" w:ascii="仿宋" w:hAnsi="仿宋" w:eastAsia="仿宋" w:cs="仿宋"/>
          <w:szCs w:val="21"/>
        </w:rPr>
        <w:t>18991749262</w:t>
      </w:r>
    </w:p>
    <w:p w14:paraId="5A741B67">
      <w:pPr>
        <w:ind w:firstLine="420" w:firstLineChars="200"/>
        <w:rPr>
          <w:rFonts w:hint="eastAsia" w:ascii="仿宋" w:hAnsi="仿宋" w:eastAsia="仿宋" w:cs="仿宋"/>
          <w:szCs w:val="21"/>
        </w:rPr>
      </w:pPr>
      <w:r>
        <w:rPr>
          <w:rFonts w:hint="eastAsia" w:ascii="仿宋" w:hAnsi="仿宋" w:eastAsia="仿宋" w:cs="仿宋"/>
          <w:szCs w:val="21"/>
        </w:rPr>
        <w:t xml:space="preserve">安康分行 </w:t>
      </w:r>
      <w:r>
        <w:rPr>
          <w:rFonts w:hint="eastAsia" w:ascii="仿宋" w:hAnsi="仿宋" w:eastAsia="仿宋" w:cs="仿宋"/>
          <w:szCs w:val="21"/>
        </w:rPr>
        <w:tab/>
      </w:r>
      <w:r>
        <w:rPr>
          <w:rFonts w:hint="eastAsia" w:ascii="仿宋" w:hAnsi="仿宋" w:eastAsia="仿宋" w:cs="仿宋"/>
          <w:szCs w:val="21"/>
        </w:rPr>
        <w:t>郑婕</w:t>
      </w:r>
      <w:r>
        <w:rPr>
          <w:rFonts w:hint="eastAsia" w:ascii="仿宋" w:hAnsi="仿宋" w:eastAsia="仿宋" w:cs="仿宋"/>
          <w:szCs w:val="21"/>
        </w:rPr>
        <w:tab/>
      </w:r>
      <w:r>
        <w:rPr>
          <w:rFonts w:hint="eastAsia" w:ascii="仿宋" w:hAnsi="仿宋" w:eastAsia="仿宋" w:cs="仿宋"/>
          <w:szCs w:val="21"/>
        </w:rPr>
        <w:t xml:space="preserve">    客户经理</w:t>
      </w:r>
      <w:r>
        <w:rPr>
          <w:rFonts w:hint="eastAsia" w:ascii="仿宋" w:hAnsi="仿宋" w:eastAsia="仿宋" w:cs="仿宋"/>
          <w:szCs w:val="21"/>
        </w:rPr>
        <w:tab/>
      </w:r>
      <w:r>
        <w:rPr>
          <w:rFonts w:hint="eastAsia" w:ascii="仿宋" w:hAnsi="仿宋" w:eastAsia="仿宋" w:cs="仿宋"/>
          <w:szCs w:val="21"/>
        </w:rPr>
        <w:t>0915-3236275</w:t>
      </w:r>
      <w:r>
        <w:rPr>
          <w:rFonts w:hint="eastAsia" w:ascii="仿宋" w:hAnsi="仿宋" w:eastAsia="仿宋" w:cs="仿宋"/>
          <w:szCs w:val="21"/>
        </w:rPr>
        <w:tab/>
      </w:r>
      <w:r>
        <w:rPr>
          <w:rFonts w:hint="eastAsia" w:ascii="仿宋" w:hAnsi="仿宋" w:eastAsia="仿宋" w:cs="仿宋"/>
          <w:szCs w:val="21"/>
        </w:rPr>
        <w:t>15667856663</w:t>
      </w:r>
    </w:p>
    <w:p w14:paraId="3ABEF8F4">
      <w:pPr>
        <w:ind w:firstLine="420" w:firstLineChars="200"/>
        <w:rPr>
          <w:rFonts w:hint="eastAsia" w:ascii="仿宋" w:hAnsi="仿宋" w:eastAsia="仿宋" w:cs="仿宋"/>
          <w:szCs w:val="21"/>
        </w:rPr>
      </w:pPr>
      <w:r>
        <w:rPr>
          <w:rFonts w:hint="eastAsia" w:ascii="仿宋" w:hAnsi="仿宋" w:eastAsia="仿宋" w:cs="仿宋"/>
          <w:szCs w:val="21"/>
        </w:rPr>
        <w:t xml:space="preserve">铜川分行 </w:t>
      </w:r>
      <w:r>
        <w:rPr>
          <w:rFonts w:hint="eastAsia" w:ascii="仿宋" w:hAnsi="仿宋" w:eastAsia="仿宋" w:cs="仿宋"/>
          <w:szCs w:val="21"/>
        </w:rPr>
        <w:tab/>
      </w:r>
      <w:r>
        <w:rPr>
          <w:rFonts w:hint="eastAsia" w:ascii="仿宋" w:hAnsi="仿宋" w:eastAsia="仿宋" w:cs="仿宋"/>
          <w:szCs w:val="21"/>
        </w:rPr>
        <w:t>彭东东</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0919-2151878</w:t>
      </w:r>
      <w:r>
        <w:rPr>
          <w:rFonts w:hint="eastAsia" w:ascii="仿宋" w:hAnsi="仿宋" w:eastAsia="仿宋" w:cs="仿宋"/>
          <w:szCs w:val="21"/>
        </w:rPr>
        <w:tab/>
      </w:r>
      <w:r>
        <w:rPr>
          <w:rFonts w:hint="eastAsia" w:ascii="仿宋" w:hAnsi="仿宋" w:eastAsia="仿宋" w:cs="仿宋"/>
          <w:szCs w:val="21"/>
        </w:rPr>
        <w:t>17392898832</w:t>
      </w:r>
    </w:p>
    <w:p w14:paraId="24C55C84">
      <w:pPr>
        <w:ind w:firstLine="420" w:firstLineChars="200"/>
        <w:rPr>
          <w:rFonts w:hint="eastAsia" w:ascii="仿宋" w:hAnsi="仿宋" w:eastAsia="仿宋" w:cs="仿宋"/>
          <w:szCs w:val="21"/>
        </w:rPr>
      </w:pPr>
      <w:r>
        <w:rPr>
          <w:rFonts w:hint="eastAsia" w:ascii="仿宋" w:hAnsi="仿宋" w:eastAsia="仿宋" w:cs="仿宋"/>
          <w:szCs w:val="21"/>
        </w:rPr>
        <w:t xml:space="preserve">延安分行 </w:t>
      </w:r>
      <w:r>
        <w:rPr>
          <w:rFonts w:hint="eastAsia" w:ascii="仿宋" w:hAnsi="仿宋" w:eastAsia="仿宋" w:cs="仿宋"/>
          <w:szCs w:val="21"/>
        </w:rPr>
        <w:tab/>
      </w:r>
      <w:r>
        <w:rPr>
          <w:rFonts w:hint="eastAsia" w:ascii="仿宋" w:hAnsi="仿宋" w:eastAsia="仿宋" w:cs="仿宋"/>
          <w:szCs w:val="21"/>
        </w:rPr>
        <w:t>党莹</w:t>
      </w:r>
      <w:r>
        <w:rPr>
          <w:rFonts w:hint="eastAsia" w:ascii="仿宋" w:hAnsi="仿宋" w:eastAsia="仿宋" w:cs="仿宋"/>
          <w:szCs w:val="21"/>
        </w:rPr>
        <w:tab/>
      </w:r>
      <w:r>
        <w:rPr>
          <w:rFonts w:hint="eastAsia" w:ascii="仿宋" w:hAnsi="仿宋" w:eastAsia="仿宋" w:cs="仿宋"/>
          <w:szCs w:val="21"/>
        </w:rPr>
        <w:t xml:space="preserve">    经理助理</w:t>
      </w:r>
      <w:r>
        <w:rPr>
          <w:rFonts w:hint="eastAsia" w:ascii="仿宋" w:hAnsi="仿宋" w:eastAsia="仿宋" w:cs="仿宋"/>
          <w:szCs w:val="21"/>
        </w:rPr>
        <w:tab/>
      </w:r>
      <w:r>
        <w:rPr>
          <w:rFonts w:hint="eastAsia" w:ascii="仿宋" w:hAnsi="仿宋" w:eastAsia="仿宋" w:cs="仿宋"/>
          <w:szCs w:val="21"/>
        </w:rPr>
        <w:t>0911-2380826</w:t>
      </w:r>
      <w:r>
        <w:rPr>
          <w:rFonts w:hint="eastAsia" w:ascii="仿宋" w:hAnsi="仿宋" w:eastAsia="仿宋" w:cs="仿宋"/>
          <w:szCs w:val="21"/>
        </w:rPr>
        <w:tab/>
      </w:r>
      <w:r>
        <w:rPr>
          <w:rFonts w:hint="eastAsia" w:ascii="仿宋" w:hAnsi="仿宋" w:eastAsia="仿宋" w:cs="仿宋"/>
          <w:szCs w:val="21"/>
        </w:rPr>
        <w:t>15291142933</w:t>
      </w:r>
    </w:p>
    <w:p w14:paraId="7E3F82AB">
      <w:pPr>
        <w:ind w:firstLine="420" w:firstLineChars="200"/>
        <w:rPr>
          <w:rFonts w:hint="eastAsia" w:ascii="仿宋" w:hAnsi="仿宋" w:eastAsia="仿宋" w:cs="仿宋"/>
          <w:szCs w:val="21"/>
        </w:rPr>
      </w:pPr>
      <w:r>
        <w:rPr>
          <w:rFonts w:hint="eastAsia" w:ascii="仿宋" w:hAnsi="仿宋" w:eastAsia="仿宋" w:cs="仿宋"/>
          <w:szCs w:val="21"/>
        </w:rPr>
        <w:t xml:space="preserve">汉中分行  </w:t>
      </w:r>
      <w:r>
        <w:rPr>
          <w:rFonts w:hint="eastAsia" w:ascii="仿宋" w:hAnsi="仿宋" w:eastAsia="仿宋" w:cs="仿宋"/>
          <w:szCs w:val="21"/>
        </w:rPr>
        <w:tab/>
      </w:r>
      <w:r>
        <w:rPr>
          <w:rFonts w:hint="eastAsia" w:ascii="仿宋" w:hAnsi="仿宋" w:eastAsia="仿宋" w:cs="仿宋"/>
          <w:szCs w:val="21"/>
        </w:rPr>
        <w:t>杨薇薇</w:t>
      </w:r>
      <w:r>
        <w:rPr>
          <w:rFonts w:hint="eastAsia" w:ascii="仿宋" w:hAnsi="仿宋" w:eastAsia="仿宋" w:cs="仿宋"/>
          <w:szCs w:val="21"/>
        </w:rPr>
        <w:tab/>
      </w:r>
      <w:r>
        <w:rPr>
          <w:rFonts w:hint="eastAsia" w:ascii="仿宋" w:hAnsi="仿宋" w:eastAsia="仿宋" w:cs="仿宋"/>
          <w:szCs w:val="21"/>
        </w:rPr>
        <w:t>部门副经理</w:t>
      </w:r>
      <w:r>
        <w:rPr>
          <w:rFonts w:hint="eastAsia" w:ascii="仿宋" w:hAnsi="仿宋" w:eastAsia="仿宋" w:cs="仿宋"/>
          <w:szCs w:val="21"/>
        </w:rPr>
        <w:tab/>
      </w:r>
      <w:r>
        <w:rPr>
          <w:rFonts w:hint="eastAsia" w:ascii="仿宋" w:hAnsi="仿宋" w:eastAsia="仿宋" w:cs="仿宋"/>
          <w:szCs w:val="21"/>
        </w:rPr>
        <w:t>0916-2606773</w:t>
      </w:r>
      <w:r>
        <w:rPr>
          <w:rFonts w:hint="eastAsia" w:ascii="仿宋" w:hAnsi="仿宋" w:eastAsia="仿宋" w:cs="仿宋"/>
          <w:szCs w:val="21"/>
        </w:rPr>
        <w:tab/>
      </w:r>
      <w:r>
        <w:rPr>
          <w:rFonts w:hint="eastAsia" w:ascii="仿宋" w:hAnsi="仿宋" w:eastAsia="仿宋" w:cs="仿宋"/>
          <w:szCs w:val="21"/>
        </w:rPr>
        <w:t>18591607453</w:t>
      </w:r>
    </w:p>
    <w:p w14:paraId="356D9608">
      <w:pPr>
        <w:ind w:firstLine="420" w:firstLineChars="200"/>
        <w:rPr>
          <w:rFonts w:hint="eastAsia" w:ascii="仿宋" w:hAnsi="仿宋" w:eastAsia="仿宋" w:cs="仿宋"/>
          <w:szCs w:val="21"/>
        </w:rPr>
      </w:pPr>
      <w:r>
        <w:rPr>
          <w:rFonts w:hint="eastAsia" w:ascii="仿宋" w:hAnsi="仿宋" w:eastAsia="仿宋" w:cs="仿宋"/>
          <w:szCs w:val="21"/>
        </w:rPr>
        <w:t>渭南分行</w:t>
      </w:r>
      <w:r>
        <w:rPr>
          <w:rFonts w:hint="eastAsia" w:ascii="仿宋" w:hAnsi="仿宋" w:eastAsia="仿宋" w:cs="仿宋"/>
          <w:szCs w:val="21"/>
        </w:rPr>
        <w:tab/>
      </w:r>
      <w:r>
        <w:rPr>
          <w:rFonts w:hint="eastAsia" w:ascii="仿宋" w:hAnsi="仿宋" w:eastAsia="仿宋" w:cs="仿宋"/>
          <w:szCs w:val="21"/>
        </w:rPr>
        <w:t xml:space="preserve">    张欢</w:t>
      </w:r>
      <w:r>
        <w:rPr>
          <w:rFonts w:hint="eastAsia" w:ascii="仿宋" w:hAnsi="仿宋" w:eastAsia="仿宋" w:cs="仿宋"/>
          <w:szCs w:val="21"/>
        </w:rPr>
        <w:tab/>
      </w:r>
      <w:r>
        <w:rPr>
          <w:rFonts w:hint="eastAsia" w:ascii="仿宋" w:hAnsi="仿宋" w:eastAsia="仿宋" w:cs="仿宋"/>
          <w:szCs w:val="21"/>
        </w:rPr>
        <w:t xml:space="preserve">    客户经理</w:t>
      </w:r>
      <w:r>
        <w:rPr>
          <w:rFonts w:hint="eastAsia" w:ascii="仿宋" w:hAnsi="仿宋" w:eastAsia="仿宋" w:cs="仿宋"/>
          <w:szCs w:val="21"/>
        </w:rPr>
        <w:tab/>
      </w:r>
      <w:r>
        <w:rPr>
          <w:rFonts w:hint="eastAsia" w:ascii="仿宋" w:hAnsi="仿宋" w:eastAsia="仿宋" w:cs="仿宋"/>
          <w:szCs w:val="21"/>
        </w:rPr>
        <w:t>09132095066</w:t>
      </w:r>
      <w:r>
        <w:rPr>
          <w:rFonts w:hint="eastAsia" w:ascii="仿宋" w:hAnsi="仿宋" w:eastAsia="仿宋" w:cs="仿宋"/>
          <w:szCs w:val="21"/>
        </w:rPr>
        <w:tab/>
      </w:r>
      <w:r>
        <w:rPr>
          <w:rFonts w:hint="eastAsia" w:ascii="仿宋" w:hAnsi="仿宋" w:eastAsia="仿宋" w:cs="仿宋"/>
          <w:szCs w:val="21"/>
        </w:rPr>
        <w:t>15229730006</w:t>
      </w:r>
    </w:p>
    <w:p w14:paraId="748E3296">
      <w:pPr>
        <w:ind w:firstLine="420" w:firstLineChars="200"/>
        <w:rPr>
          <w:rFonts w:hint="eastAsia" w:ascii="仿宋" w:hAnsi="仿宋" w:eastAsia="仿宋" w:cs="仿宋"/>
          <w:szCs w:val="21"/>
        </w:rPr>
      </w:pPr>
      <w:r>
        <w:rPr>
          <w:rFonts w:hint="eastAsia" w:ascii="仿宋" w:hAnsi="仿宋" w:eastAsia="仿宋" w:cs="仿宋"/>
          <w:szCs w:val="21"/>
        </w:rPr>
        <w:t>咸阳分行</w:t>
      </w:r>
      <w:r>
        <w:rPr>
          <w:rFonts w:hint="eastAsia" w:ascii="仿宋" w:hAnsi="仿宋" w:eastAsia="仿宋" w:cs="仿宋"/>
          <w:szCs w:val="21"/>
        </w:rPr>
        <w:tab/>
      </w:r>
      <w:r>
        <w:rPr>
          <w:rFonts w:hint="eastAsia" w:ascii="仿宋" w:hAnsi="仿宋" w:eastAsia="仿宋" w:cs="仿宋"/>
          <w:szCs w:val="21"/>
        </w:rPr>
        <w:t xml:space="preserve">    袁霖</w:t>
      </w:r>
      <w:r>
        <w:rPr>
          <w:rFonts w:hint="eastAsia" w:ascii="仿宋" w:hAnsi="仿宋" w:eastAsia="仿宋" w:cs="仿宋"/>
          <w:szCs w:val="21"/>
        </w:rPr>
        <w:tab/>
      </w:r>
      <w:r>
        <w:rPr>
          <w:rFonts w:hint="eastAsia" w:ascii="仿宋" w:hAnsi="仿宋" w:eastAsia="仿宋" w:cs="仿宋"/>
          <w:szCs w:val="21"/>
        </w:rPr>
        <w:t xml:space="preserve">    客户经理</w:t>
      </w:r>
      <w:r>
        <w:rPr>
          <w:rFonts w:hint="eastAsia" w:ascii="仿宋" w:hAnsi="仿宋" w:eastAsia="仿宋" w:cs="仿宋"/>
          <w:szCs w:val="21"/>
        </w:rPr>
        <w:tab/>
      </w:r>
      <w:r>
        <w:rPr>
          <w:rFonts w:hint="eastAsia" w:ascii="仿宋" w:hAnsi="仿宋" w:eastAsia="仿宋" w:cs="仿宋"/>
          <w:szCs w:val="21"/>
        </w:rPr>
        <w:t>029-33259370</w:t>
      </w:r>
      <w:r>
        <w:rPr>
          <w:rFonts w:hint="eastAsia" w:ascii="仿宋" w:hAnsi="仿宋" w:eastAsia="仿宋" w:cs="仿宋"/>
          <w:szCs w:val="21"/>
        </w:rPr>
        <w:tab/>
      </w:r>
      <w:r>
        <w:rPr>
          <w:rFonts w:hint="eastAsia" w:ascii="仿宋" w:hAnsi="仿宋" w:eastAsia="仿宋" w:cs="仿宋"/>
          <w:szCs w:val="21"/>
        </w:rPr>
        <w:t>18591006506</w:t>
      </w:r>
    </w:p>
    <w:p w14:paraId="173DA949">
      <w:pPr>
        <w:ind w:firstLine="420" w:firstLineChars="200"/>
        <w:rPr>
          <w:rFonts w:hint="eastAsia" w:ascii="仿宋" w:hAnsi="仿宋" w:eastAsia="仿宋" w:cs="仿宋"/>
          <w:szCs w:val="21"/>
        </w:rPr>
      </w:pPr>
      <w:r>
        <w:rPr>
          <w:rFonts w:hint="eastAsia" w:ascii="仿宋" w:hAnsi="仿宋" w:eastAsia="仿宋" w:cs="仿宋"/>
          <w:szCs w:val="21"/>
        </w:rPr>
        <w:t>商洛分行</w:t>
      </w:r>
      <w:r>
        <w:rPr>
          <w:rFonts w:hint="eastAsia" w:ascii="仿宋" w:hAnsi="仿宋" w:eastAsia="仿宋" w:cs="仿宋"/>
          <w:szCs w:val="21"/>
        </w:rPr>
        <w:tab/>
      </w:r>
      <w:r>
        <w:rPr>
          <w:rFonts w:hint="eastAsia" w:ascii="仿宋" w:hAnsi="仿宋" w:eastAsia="仿宋" w:cs="仿宋"/>
          <w:szCs w:val="21"/>
        </w:rPr>
        <w:t xml:space="preserve">    张铮</w:t>
      </w:r>
      <w:r>
        <w:rPr>
          <w:rFonts w:hint="eastAsia" w:ascii="仿宋" w:hAnsi="仿宋" w:eastAsia="仿宋" w:cs="仿宋"/>
          <w:szCs w:val="21"/>
        </w:rPr>
        <w:tab/>
      </w:r>
      <w:r>
        <w:rPr>
          <w:rFonts w:hint="eastAsia" w:ascii="仿宋" w:hAnsi="仿宋" w:eastAsia="仿宋" w:cs="仿宋"/>
          <w:szCs w:val="21"/>
        </w:rPr>
        <w:t xml:space="preserve">    经理助理</w:t>
      </w:r>
      <w:r>
        <w:rPr>
          <w:rFonts w:hint="eastAsia" w:ascii="仿宋" w:hAnsi="仿宋" w:eastAsia="仿宋" w:cs="仿宋"/>
          <w:szCs w:val="21"/>
        </w:rPr>
        <w:tab/>
      </w:r>
      <w:r>
        <w:rPr>
          <w:rFonts w:hint="eastAsia" w:ascii="仿宋" w:hAnsi="仿宋" w:eastAsia="仿宋" w:cs="仿宋"/>
          <w:szCs w:val="21"/>
        </w:rPr>
        <w:t>0914-2310908</w:t>
      </w:r>
      <w:r>
        <w:rPr>
          <w:rFonts w:hint="eastAsia" w:ascii="仿宋" w:hAnsi="仿宋" w:eastAsia="仿宋" w:cs="仿宋"/>
          <w:szCs w:val="21"/>
        </w:rPr>
        <w:tab/>
      </w:r>
      <w:r>
        <w:rPr>
          <w:rFonts w:hint="eastAsia" w:ascii="仿宋" w:hAnsi="仿宋" w:eastAsia="仿宋" w:cs="仿宋"/>
          <w:szCs w:val="21"/>
        </w:rPr>
        <w:t>18691410305</w:t>
      </w:r>
    </w:p>
    <w:p w14:paraId="3748CE4D">
      <w:pPr>
        <w:ind w:firstLine="420" w:firstLineChars="200"/>
        <w:rPr>
          <w:rFonts w:hint="eastAsia" w:ascii="仿宋" w:hAnsi="仿宋" w:eastAsia="仿宋" w:cs="仿宋"/>
          <w:szCs w:val="21"/>
        </w:rPr>
      </w:pPr>
      <w:r>
        <w:rPr>
          <w:rFonts w:hint="eastAsia" w:ascii="仿宋" w:hAnsi="仿宋" w:eastAsia="仿宋" w:cs="仿宋"/>
          <w:szCs w:val="21"/>
        </w:rPr>
        <w:t>商洛分行</w:t>
      </w:r>
      <w:r>
        <w:rPr>
          <w:rFonts w:hint="eastAsia" w:ascii="仿宋" w:hAnsi="仿宋" w:eastAsia="仿宋" w:cs="仿宋"/>
          <w:szCs w:val="21"/>
        </w:rPr>
        <w:tab/>
      </w:r>
      <w:r>
        <w:rPr>
          <w:rFonts w:hint="eastAsia" w:ascii="仿宋" w:hAnsi="仿宋" w:eastAsia="仿宋" w:cs="仿宋"/>
          <w:szCs w:val="21"/>
        </w:rPr>
        <w:t xml:space="preserve">    余勇博</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0914-2310908</w:t>
      </w:r>
      <w:r>
        <w:rPr>
          <w:rFonts w:hint="eastAsia" w:ascii="仿宋" w:hAnsi="仿宋" w:eastAsia="仿宋" w:cs="仿宋"/>
          <w:szCs w:val="21"/>
        </w:rPr>
        <w:tab/>
      </w:r>
      <w:r>
        <w:rPr>
          <w:rFonts w:hint="eastAsia" w:ascii="仿宋" w:hAnsi="仿宋" w:eastAsia="仿宋" w:cs="仿宋"/>
          <w:szCs w:val="21"/>
        </w:rPr>
        <w:t>18092802280</w:t>
      </w:r>
    </w:p>
    <w:p w14:paraId="16689946">
      <w:pPr>
        <w:ind w:firstLine="420" w:firstLineChars="200"/>
        <w:rPr>
          <w:rFonts w:hint="eastAsia" w:ascii="仿宋" w:hAnsi="仿宋" w:eastAsia="仿宋" w:cs="仿宋"/>
          <w:szCs w:val="21"/>
        </w:rPr>
      </w:pPr>
      <w:r>
        <w:rPr>
          <w:rFonts w:hint="eastAsia" w:ascii="仿宋" w:hAnsi="仿宋" w:eastAsia="仿宋" w:cs="仿宋"/>
          <w:szCs w:val="21"/>
        </w:rPr>
        <w:t>西安分行</w:t>
      </w:r>
      <w:r>
        <w:rPr>
          <w:rFonts w:hint="eastAsia" w:ascii="仿宋" w:hAnsi="仿宋" w:eastAsia="仿宋" w:cs="仿宋"/>
          <w:szCs w:val="21"/>
        </w:rPr>
        <w:tab/>
      </w:r>
      <w:r>
        <w:rPr>
          <w:rFonts w:hint="eastAsia" w:ascii="仿宋" w:hAnsi="仿宋" w:eastAsia="仿宋" w:cs="仿宋"/>
          <w:szCs w:val="21"/>
        </w:rPr>
        <w:t xml:space="preserve">    巩越</w:t>
      </w:r>
      <w:r>
        <w:rPr>
          <w:rFonts w:hint="eastAsia" w:ascii="仿宋" w:hAnsi="仿宋" w:eastAsia="仿宋" w:cs="仿宋"/>
          <w:szCs w:val="21"/>
        </w:rPr>
        <w:tab/>
      </w:r>
      <w:r>
        <w:rPr>
          <w:rFonts w:hint="eastAsia" w:ascii="仿宋" w:hAnsi="仿宋" w:eastAsia="仿宋" w:cs="仿宋"/>
          <w:szCs w:val="21"/>
        </w:rPr>
        <w:t xml:space="preserve">    客户经理</w:t>
      </w:r>
      <w:r>
        <w:rPr>
          <w:rFonts w:hint="eastAsia" w:ascii="仿宋" w:hAnsi="仿宋" w:eastAsia="仿宋" w:cs="仿宋"/>
          <w:szCs w:val="21"/>
        </w:rPr>
        <w:tab/>
      </w:r>
      <w:r>
        <w:rPr>
          <w:rFonts w:hint="eastAsia" w:ascii="仿宋" w:hAnsi="仿宋" w:eastAsia="仿宋" w:cs="仿宋"/>
          <w:szCs w:val="21"/>
        </w:rPr>
        <w:t>029-87609419</w:t>
      </w:r>
      <w:r>
        <w:rPr>
          <w:rFonts w:hint="eastAsia" w:ascii="仿宋" w:hAnsi="仿宋" w:eastAsia="仿宋" w:cs="仿宋"/>
          <w:szCs w:val="21"/>
        </w:rPr>
        <w:tab/>
      </w:r>
      <w:r>
        <w:rPr>
          <w:rFonts w:hint="eastAsia" w:ascii="仿宋" w:hAnsi="仿宋" w:eastAsia="仿宋" w:cs="仿宋"/>
          <w:szCs w:val="21"/>
        </w:rPr>
        <w:t>18629450680</w:t>
      </w:r>
    </w:p>
    <w:p w14:paraId="25366889">
      <w:pPr>
        <w:rPr>
          <w:rFonts w:hint="eastAsia" w:ascii="仿宋" w:hAnsi="仿宋" w:eastAsia="仿宋" w:cs="仿宋"/>
          <w:b/>
          <w:szCs w:val="21"/>
        </w:rPr>
      </w:pPr>
      <w:r>
        <w:rPr>
          <w:rFonts w:hint="eastAsia" w:ascii="仿宋" w:hAnsi="仿宋" w:eastAsia="仿宋" w:cs="仿宋"/>
          <w:b/>
          <w:szCs w:val="21"/>
        </w:rPr>
        <w:t>四、中信银行 （政采e贷）</w:t>
      </w:r>
    </w:p>
    <w:p w14:paraId="770F4523">
      <w:pPr>
        <w:ind w:firstLine="420" w:firstLineChars="200"/>
        <w:rPr>
          <w:rFonts w:hint="eastAsia" w:ascii="仿宋" w:hAnsi="仿宋" w:eastAsia="仿宋" w:cs="仿宋"/>
          <w:szCs w:val="21"/>
        </w:rPr>
      </w:pPr>
      <w:r>
        <w:rPr>
          <w:rFonts w:hint="eastAsia" w:ascii="仿宋" w:hAnsi="仿宋" w:eastAsia="仿宋" w:cs="仿宋"/>
          <w:szCs w:val="21"/>
        </w:rPr>
        <w:t>西安分行</w:t>
      </w:r>
      <w:r>
        <w:rPr>
          <w:rFonts w:hint="eastAsia" w:ascii="仿宋" w:hAnsi="仿宋" w:eastAsia="仿宋" w:cs="仿宋"/>
          <w:szCs w:val="21"/>
        </w:rPr>
        <w:tab/>
      </w:r>
      <w:r>
        <w:rPr>
          <w:rFonts w:hint="eastAsia" w:ascii="仿宋" w:hAnsi="仿宋" w:eastAsia="仿宋" w:cs="仿宋"/>
          <w:szCs w:val="21"/>
        </w:rPr>
        <w:t>西安市朱雀大街中段1号</w:t>
      </w:r>
      <w:r>
        <w:rPr>
          <w:rFonts w:hint="eastAsia" w:ascii="仿宋" w:hAnsi="仿宋" w:eastAsia="仿宋" w:cs="仿宋"/>
          <w:szCs w:val="21"/>
        </w:rPr>
        <w:tab/>
      </w:r>
      <w:r>
        <w:rPr>
          <w:rFonts w:hint="eastAsia" w:ascii="仿宋" w:hAnsi="仿宋" w:eastAsia="仿宋" w:cs="仿宋"/>
          <w:szCs w:val="21"/>
        </w:rPr>
        <w:t>曹晓聪</w:t>
      </w:r>
      <w:r>
        <w:rPr>
          <w:rFonts w:hint="eastAsia" w:ascii="仿宋" w:hAnsi="仿宋" w:eastAsia="仿宋" w:cs="仿宋"/>
          <w:szCs w:val="21"/>
        </w:rPr>
        <w:tab/>
      </w:r>
      <w:r>
        <w:rPr>
          <w:rFonts w:hint="eastAsia" w:ascii="仿宋" w:hAnsi="仿宋" w:eastAsia="仿宋" w:cs="仿宋"/>
          <w:szCs w:val="21"/>
        </w:rPr>
        <w:t>13759957407</w:t>
      </w:r>
    </w:p>
    <w:p w14:paraId="095C914C">
      <w:pPr>
        <w:ind w:firstLine="420" w:firstLineChars="200"/>
        <w:rPr>
          <w:rFonts w:hint="eastAsia" w:ascii="仿宋" w:hAnsi="仿宋" w:eastAsia="仿宋" w:cs="仿宋"/>
          <w:szCs w:val="21"/>
        </w:rPr>
      </w:pPr>
      <w:r>
        <w:rPr>
          <w:rFonts w:hint="eastAsia" w:ascii="仿宋" w:hAnsi="仿宋" w:eastAsia="仿宋" w:cs="仿宋"/>
          <w:szCs w:val="21"/>
        </w:rPr>
        <w:t>咸阳分行</w:t>
      </w:r>
      <w:r>
        <w:rPr>
          <w:rFonts w:hint="eastAsia" w:ascii="仿宋" w:hAnsi="仿宋" w:eastAsia="仿宋" w:cs="仿宋"/>
          <w:szCs w:val="21"/>
        </w:rPr>
        <w:tab/>
      </w:r>
      <w:r>
        <w:rPr>
          <w:rFonts w:hint="eastAsia" w:ascii="仿宋" w:hAnsi="仿宋" w:eastAsia="仿宋" w:cs="仿宋"/>
          <w:szCs w:val="21"/>
        </w:rPr>
        <w:t>秦皇中路绿苑大厦</w:t>
      </w:r>
      <w:r>
        <w:rPr>
          <w:rFonts w:hint="eastAsia" w:ascii="仿宋" w:hAnsi="仿宋" w:eastAsia="仿宋" w:cs="仿宋"/>
          <w:szCs w:val="21"/>
        </w:rPr>
        <w:tab/>
      </w:r>
      <w:r>
        <w:rPr>
          <w:rFonts w:hint="eastAsia" w:ascii="仿宋" w:hAnsi="仿宋" w:eastAsia="仿宋" w:cs="仿宋"/>
          <w:szCs w:val="21"/>
        </w:rPr>
        <w:t xml:space="preserve">         杭群</w:t>
      </w:r>
      <w:r>
        <w:rPr>
          <w:rFonts w:hint="eastAsia" w:ascii="仿宋" w:hAnsi="仿宋" w:eastAsia="仿宋" w:cs="仿宋"/>
          <w:szCs w:val="21"/>
        </w:rPr>
        <w:tab/>
      </w:r>
      <w:r>
        <w:rPr>
          <w:rFonts w:hint="eastAsia" w:ascii="仿宋" w:hAnsi="仿宋" w:eastAsia="仿宋" w:cs="仿宋"/>
          <w:szCs w:val="21"/>
        </w:rPr>
        <w:t>13992016859</w:t>
      </w:r>
    </w:p>
    <w:p w14:paraId="6DAB9E0C">
      <w:pPr>
        <w:ind w:firstLine="420" w:firstLineChars="200"/>
        <w:rPr>
          <w:rFonts w:hint="eastAsia" w:ascii="仿宋" w:hAnsi="仿宋" w:eastAsia="仿宋" w:cs="仿宋"/>
          <w:szCs w:val="21"/>
        </w:rPr>
      </w:pPr>
      <w:r>
        <w:rPr>
          <w:rFonts w:hint="eastAsia" w:ascii="仿宋" w:hAnsi="仿宋" w:eastAsia="仿宋" w:cs="仿宋"/>
          <w:szCs w:val="21"/>
        </w:rPr>
        <w:t>宝鸡分行</w:t>
      </w:r>
      <w:r>
        <w:rPr>
          <w:rFonts w:hint="eastAsia" w:ascii="仿宋" w:hAnsi="仿宋" w:eastAsia="仿宋" w:cs="仿宋"/>
          <w:szCs w:val="21"/>
        </w:rPr>
        <w:tab/>
      </w:r>
      <w:r>
        <w:rPr>
          <w:rFonts w:hint="eastAsia" w:ascii="仿宋" w:hAnsi="仿宋" w:eastAsia="仿宋" w:cs="仿宋"/>
          <w:szCs w:val="21"/>
        </w:rPr>
        <w:t>宝鸡市高新大道50号财富大厦B座</w:t>
      </w:r>
      <w:r>
        <w:rPr>
          <w:rFonts w:hint="eastAsia" w:ascii="仿宋" w:hAnsi="仿宋" w:eastAsia="仿宋" w:cs="仿宋"/>
          <w:szCs w:val="21"/>
        </w:rPr>
        <w:tab/>
      </w:r>
      <w:r>
        <w:rPr>
          <w:rFonts w:hint="eastAsia" w:ascii="仿宋" w:hAnsi="仿宋" w:eastAsia="仿宋" w:cs="仿宋"/>
          <w:szCs w:val="21"/>
        </w:rPr>
        <w:t>王尧</w:t>
      </w:r>
      <w:r>
        <w:rPr>
          <w:rFonts w:hint="eastAsia" w:ascii="仿宋" w:hAnsi="仿宋" w:eastAsia="仿宋" w:cs="仿宋"/>
          <w:szCs w:val="21"/>
        </w:rPr>
        <w:tab/>
      </w:r>
      <w:r>
        <w:rPr>
          <w:rFonts w:hint="eastAsia" w:ascii="仿宋" w:hAnsi="仿宋" w:eastAsia="仿宋" w:cs="仿宋"/>
          <w:szCs w:val="21"/>
        </w:rPr>
        <w:t>13636762976</w:t>
      </w:r>
    </w:p>
    <w:p w14:paraId="0653AE3E">
      <w:pPr>
        <w:ind w:firstLine="420" w:firstLineChars="200"/>
        <w:rPr>
          <w:rFonts w:hint="eastAsia" w:ascii="仿宋" w:hAnsi="仿宋" w:eastAsia="仿宋" w:cs="仿宋"/>
          <w:szCs w:val="21"/>
        </w:rPr>
      </w:pPr>
      <w:r>
        <w:rPr>
          <w:rFonts w:hint="eastAsia" w:ascii="仿宋" w:hAnsi="仿宋" w:eastAsia="仿宋" w:cs="仿宋"/>
          <w:szCs w:val="21"/>
        </w:rPr>
        <w:t>渭南分行</w:t>
      </w:r>
      <w:r>
        <w:rPr>
          <w:rFonts w:hint="eastAsia" w:ascii="仿宋" w:hAnsi="仿宋" w:eastAsia="仿宋" w:cs="仿宋"/>
          <w:szCs w:val="21"/>
        </w:rPr>
        <w:tab/>
      </w:r>
      <w:r>
        <w:rPr>
          <w:rFonts w:hint="eastAsia" w:ascii="仿宋" w:hAnsi="仿宋" w:eastAsia="仿宋" w:cs="仿宋"/>
          <w:szCs w:val="21"/>
        </w:rPr>
        <w:t>渭南市朝阳大街中段信达广场世纪明珠大厦</w:t>
      </w:r>
      <w:r>
        <w:rPr>
          <w:rFonts w:hint="eastAsia" w:ascii="仿宋" w:hAnsi="仿宋" w:eastAsia="仿宋" w:cs="仿宋"/>
          <w:szCs w:val="21"/>
        </w:rPr>
        <w:tab/>
      </w:r>
      <w:r>
        <w:rPr>
          <w:rFonts w:hint="eastAsia" w:ascii="仿宋" w:hAnsi="仿宋" w:eastAsia="仿宋" w:cs="仿宋"/>
          <w:szCs w:val="21"/>
        </w:rPr>
        <w:t>杨阳</w:t>
      </w:r>
      <w:r>
        <w:rPr>
          <w:rFonts w:hint="eastAsia" w:ascii="仿宋" w:hAnsi="仿宋" w:eastAsia="仿宋" w:cs="仿宋"/>
          <w:szCs w:val="21"/>
        </w:rPr>
        <w:tab/>
      </w:r>
      <w:r>
        <w:rPr>
          <w:rFonts w:hint="eastAsia" w:ascii="仿宋" w:hAnsi="仿宋" w:eastAsia="仿宋" w:cs="仿宋"/>
          <w:szCs w:val="21"/>
        </w:rPr>
        <w:t>18191815559</w:t>
      </w:r>
    </w:p>
    <w:p w14:paraId="14C75D74">
      <w:pPr>
        <w:ind w:firstLine="420" w:firstLineChars="200"/>
        <w:rPr>
          <w:rFonts w:hint="eastAsia" w:ascii="仿宋" w:hAnsi="仿宋" w:eastAsia="仿宋" w:cs="仿宋"/>
          <w:szCs w:val="21"/>
        </w:rPr>
      </w:pPr>
      <w:r>
        <w:rPr>
          <w:rFonts w:hint="eastAsia" w:ascii="仿宋" w:hAnsi="仿宋" w:eastAsia="仿宋" w:cs="仿宋"/>
          <w:szCs w:val="21"/>
        </w:rPr>
        <w:t>榆林分行</w:t>
      </w:r>
      <w:r>
        <w:rPr>
          <w:rFonts w:hint="eastAsia" w:ascii="仿宋" w:hAnsi="仿宋" w:eastAsia="仿宋" w:cs="仿宋"/>
          <w:szCs w:val="21"/>
        </w:rPr>
        <w:tab/>
      </w:r>
      <w:r>
        <w:rPr>
          <w:rFonts w:hint="eastAsia" w:ascii="仿宋" w:hAnsi="仿宋" w:eastAsia="仿宋" w:cs="仿宋"/>
          <w:szCs w:val="21"/>
        </w:rPr>
        <w:t>榆林市高新区长兴路248号中信银行</w:t>
      </w:r>
      <w:r>
        <w:rPr>
          <w:rFonts w:hint="eastAsia" w:ascii="仿宋" w:hAnsi="仿宋" w:eastAsia="仿宋" w:cs="仿宋"/>
          <w:szCs w:val="21"/>
        </w:rPr>
        <w:tab/>
      </w:r>
      <w:r>
        <w:rPr>
          <w:rFonts w:hint="eastAsia" w:ascii="仿宋" w:hAnsi="仿宋" w:eastAsia="仿宋" w:cs="仿宋"/>
          <w:szCs w:val="21"/>
        </w:rPr>
        <w:t>刘洪巍</w:t>
      </w:r>
      <w:r>
        <w:rPr>
          <w:rFonts w:hint="eastAsia" w:ascii="仿宋" w:hAnsi="仿宋" w:eastAsia="仿宋" w:cs="仿宋"/>
          <w:szCs w:val="21"/>
        </w:rPr>
        <w:tab/>
      </w:r>
      <w:r>
        <w:rPr>
          <w:rFonts w:hint="eastAsia" w:ascii="仿宋" w:hAnsi="仿宋" w:eastAsia="仿宋" w:cs="仿宋"/>
          <w:szCs w:val="21"/>
        </w:rPr>
        <w:t>13636885556</w:t>
      </w:r>
    </w:p>
    <w:p w14:paraId="62F123F2">
      <w:pPr>
        <w:ind w:left="1680" w:leftChars="200" w:hanging="1260" w:hangingChars="600"/>
        <w:rPr>
          <w:rFonts w:hint="eastAsia" w:ascii="仿宋" w:hAnsi="仿宋" w:eastAsia="仿宋" w:cs="仿宋"/>
          <w:szCs w:val="21"/>
        </w:rPr>
      </w:pPr>
      <w:r>
        <w:rPr>
          <w:rFonts w:hint="eastAsia" w:ascii="仿宋" w:hAnsi="仿宋" w:eastAsia="仿宋" w:cs="仿宋"/>
          <w:szCs w:val="21"/>
        </w:rPr>
        <w:t>汉中分行</w:t>
      </w:r>
      <w:r>
        <w:rPr>
          <w:rFonts w:hint="eastAsia" w:ascii="仿宋" w:hAnsi="仿宋" w:eastAsia="仿宋" w:cs="仿宋"/>
          <w:szCs w:val="21"/>
        </w:rPr>
        <w:tab/>
      </w:r>
      <w:r>
        <w:rPr>
          <w:rFonts w:hint="eastAsia" w:ascii="仿宋" w:hAnsi="仿宋" w:eastAsia="仿宋" w:cs="仿宋"/>
          <w:szCs w:val="21"/>
        </w:rPr>
        <w:t>汉中市汉台区西二环路与劳动西路东南汉中滨江•公园壹号（产业孵化区）3B号楼</w:t>
      </w:r>
      <w:r>
        <w:rPr>
          <w:rFonts w:hint="eastAsia" w:ascii="仿宋" w:hAnsi="仿宋" w:eastAsia="仿宋" w:cs="仿宋"/>
          <w:szCs w:val="21"/>
        </w:rPr>
        <w:tab/>
      </w:r>
      <w:r>
        <w:rPr>
          <w:rFonts w:hint="eastAsia" w:ascii="仿宋" w:hAnsi="仿宋" w:eastAsia="仿宋" w:cs="仿宋"/>
          <w:szCs w:val="21"/>
        </w:rPr>
        <w:t>陈真</w:t>
      </w:r>
      <w:r>
        <w:rPr>
          <w:rFonts w:hint="eastAsia" w:ascii="仿宋" w:hAnsi="仿宋" w:eastAsia="仿宋" w:cs="仿宋"/>
          <w:szCs w:val="21"/>
        </w:rPr>
        <w:tab/>
      </w:r>
      <w:r>
        <w:rPr>
          <w:rFonts w:hint="eastAsia" w:ascii="仿宋" w:hAnsi="仿宋" w:eastAsia="仿宋" w:cs="仿宋"/>
          <w:szCs w:val="21"/>
        </w:rPr>
        <w:t>18509165068</w:t>
      </w:r>
    </w:p>
    <w:p w14:paraId="2D50AC76">
      <w:pPr>
        <w:rPr>
          <w:rFonts w:hint="eastAsia" w:ascii="仿宋" w:hAnsi="仿宋" w:eastAsia="仿宋" w:cs="仿宋"/>
          <w:b/>
          <w:szCs w:val="21"/>
        </w:rPr>
      </w:pPr>
      <w:r>
        <w:rPr>
          <w:rFonts w:hint="eastAsia" w:ascii="仿宋" w:hAnsi="仿宋" w:eastAsia="仿宋" w:cs="仿宋"/>
          <w:b/>
          <w:szCs w:val="21"/>
        </w:rPr>
        <w:t>五、中国光大银行（阳光政采贷）</w:t>
      </w:r>
      <w:r>
        <w:rPr>
          <w:rFonts w:hint="eastAsia" w:ascii="仿宋" w:hAnsi="仿宋" w:eastAsia="仿宋" w:cs="仿宋"/>
          <w:b/>
          <w:szCs w:val="21"/>
        </w:rPr>
        <w:tab/>
      </w:r>
      <w:r>
        <w:rPr>
          <w:rFonts w:hint="eastAsia" w:ascii="仿宋" w:hAnsi="仿宋" w:eastAsia="仿宋" w:cs="仿宋"/>
          <w:b/>
          <w:szCs w:val="21"/>
        </w:rPr>
        <w:tab/>
      </w:r>
      <w:r>
        <w:rPr>
          <w:rFonts w:hint="eastAsia" w:ascii="仿宋" w:hAnsi="仿宋" w:eastAsia="仿宋" w:cs="仿宋"/>
          <w:b/>
          <w:szCs w:val="21"/>
        </w:rPr>
        <w:tab/>
      </w:r>
      <w:r>
        <w:rPr>
          <w:rFonts w:hint="eastAsia" w:ascii="仿宋" w:hAnsi="仿宋" w:eastAsia="仿宋" w:cs="仿宋"/>
          <w:b/>
          <w:szCs w:val="21"/>
        </w:rPr>
        <w:tab/>
      </w:r>
    </w:p>
    <w:p w14:paraId="5585489C">
      <w:pPr>
        <w:ind w:firstLine="420" w:firstLineChars="200"/>
        <w:rPr>
          <w:rFonts w:hint="eastAsia" w:ascii="仿宋" w:hAnsi="仿宋" w:eastAsia="仿宋" w:cs="仿宋"/>
          <w:szCs w:val="21"/>
        </w:rPr>
      </w:pPr>
      <w:r>
        <w:rPr>
          <w:rFonts w:hint="eastAsia" w:ascii="仿宋" w:hAnsi="仿宋" w:eastAsia="仿宋" w:cs="仿宋"/>
          <w:szCs w:val="21"/>
        </w:rPr>
        <w:t xml:space="preserve">宝鸡分行  </w:t>
      </w:r>
      <w:r>
        <w:rPr>
          <w:rFonts w:hint="eastAsia" w:ascii="仿宋" w:hAnsi="仿宋" w:eastAsia="仿宋" w:cs="仿宋"/>
          <w:szCs w:val="21"/>
        </w:rPr>
        <w:tab/>
      </w:r>
      <w:r>
        <w:rPr>
          <w:rFonts w:hint="eastAsia" w:ascii="仿宋" w:hAnsi="仿宋" w:eastAsia="仿宋" w:cs="仿宋"/>
          <w:szCs w:val="21"/>
        </w:rPr>
        <w:t>杨 欢</w:t>
      </w:r>
      <w:r>
        <w:rPr>
          <w:rFonts w:hint="eastAsia" w:ascii="仿宋" w:hAnsi="仿宋" w:eastAsia="仿宋" w:cs="仿宋"/>
          <w:szCs w:val="21"/>
        </w:rPr>
        <w:tab/>
      </w:r>
      <w:r>
        <w:rPr>
          <w:rFonts w:hint="eastAsia" w:ascii="仿宋" w:hAnsi="仿宋" w:eastAsia="仿宋" w:cs="仿宋"/>
          <w:szCs w:val="21"/>
        </w:rPr>
        <w:t>0917-3451055</w:t>
      </w:r>
      <w:r>
        <w:rPr>
          <w:rFonts w:hint="eastAsia" w:ascii="仿宋" w:hAnsi="仿宋" w:eastAsia="仿宋" w:cs="仿宋"/>
          <w:szCs w:val="21"/>
        </w:rPr>
        <w:tab/>
      </w:r>
      <w:r>
        <w:rPr>
          <w:rFonts w:hint="eastAsia" w:ascii="仿宋" w:hAnsi="仿宋" w:eastAsia="仿宋" w:cs="仿宋"/>
          <w:szCs w:val="21"/>
        </w:rPr>
        <w:t>18329677163</w:t>
      </w:r>
    </w:p>
    <w:p w14:paraId="0363D5F7">
      <w:pPr>
        <w:ind w:firstLine="420" w:firstLineChars="200"/>
        <w:rPr>
          <w:rFonts w:hint="eastAsia" w:ascii="仿宋" w:hAnsi="仿宋" w:eastAsia="仿宋" w:cs="仿宋"/>
          <w:szCs w:val="21"/>
        </w:rPr>
      </w:pPr>
      <w:r>
        <w:rPr>
          <w:rFonts w:hint="eastAsia" w:ascii="仿宋" w:hAnsi="仿宋" w:eastAsia="仿宋" w:cs="仿宋"/>
          <w:szCs w:val="21"/>
        </w:rPr>
        <w:t>榆林分行</w:t>
      </w:r>
      <w:r>
        <w:rPr>
          <w:rFonts w:hint="eastAsia" w:ascii="仿宋" w:hAnsi="仿宋" w:eastAsia="仿宋" w:cs="仿宋"/>
          <w:szCs w:val="21"/>
        </w:rPr>
        <w:tab/>
      </w:r>
      <w:r>
        <w:rPr>
          <w:rFonts w:hint="eastAsia" w:ascii="仿宋" w:hAnsi="仿宋" w:eastAsia="仿宋" w:cs="仿宋"/>
          <w:szCs w:val="21"/>
        </w:rPr>
        <w:t xml:space="preserve">    尚云鹏</w:t>
      </w:r>
      <w:r>
        <w:rPr>
          <w:rFonts w:hint="eastAsia" w:ascii="仿宋" w:hAnsi="仿宋" w:eastAsia="仿宋" w:cs="仿宋"/>
          <w:szCs w:val="21"/>
        </w:rPr>
        <w:tab/>
      </w:r>
      <w:r>
        <w:rPr>
          <w:rFonts w:hint="eastAsia" w:ascii="仿宋" w:hAnsi="仿宋" w:eastAsia="仿宋" w:cs="仿宋"/>
          <w:szCs w:val="21"/>
        </w:rPr>
        <w:t>0912-3548019</w:t>
      </w:r>
      <w:r>
        <w:rPr>
          <w:rFonts w:hint="eastAsia" w:ascii="仿宋" w:hAnsi="仿宋" w:eastAsia="仿宋" w:cs="仿宋"/>
          <w:szCs w:val="21"/>
        </w:rPr>
        <w:tab/>
      </w:r>
      <w:r>
        <w:rPr>
          <w:rFonts w:hint="eastAsia" w:ascii="仿宋" w:hAnsi="仿宋" w:eastAsia="仿宋" w:cs="仿宋"/>
          <w:szCs w:val="21"/>
        </w:rPr>
        <w:t>18690473126</w:t>
      </w:r>
    </w:p>
    <w:p w14:paraId="0298C366">
      <w:pPr>
        <w:ind w:firstLine="420" w:firstLineChars="200"/>
        <w:rPr>
          <w:rFonts w:hint="eastAsia" w:ascii="仿宋" w:hAnsi="仿宋" w:eastAsia="仿宋" w:cs="仿宋"/>
          <w:szCs w:val="21"/>
        </w:rPr>
      </w:pPr>
      <w:r>
        <w:rPr>
          <w:rFonts w:hint="eastAsia" w:ascii="仿宋" w:hAnsi="仿宋" w:eastAsia="仿宋" w:cs="仿宋"/>
          <w:szCs w:val="21"/>
        </w:rPr>
        <w:t xml:space="preserve">延安分行   </w:t>
      </w:r>
      <w:r>
        <w:rPr>
          <w:rFonts w:hint="eastAsia" w:ascii="仿宋" w:hAnsi="仿宋" w:eastAsia="仿宋" w:cs="仿宋"/>
          <w:szCs w:val="21"/>
        </w:rPr>
        <w:tab/>
      </w:r>
      <w:r>
        <w:rPr>
          <w:rFonts w:hint="eastAsia" w:ascii="仿宋" w:hAnsi="仿宋" w:eastAsia="仿宋" w:cs="仿宋"/>
          <w:szCs w:val="21"/>
        </w:rPr>
        <w:t>汪昊田</w:t>
      </w:r>
      <w:r>
        <w:rPr>
          <w:rFonts w:hint="eastAsia" w:ascii="仿宋" w:hAnsi="仿宋" w:eastAsia="仿宋" w:cs="仿宋"/>
          <w:szCs w:val="21"/>
        </w:rPr>
        <w:tab/>
      </w:r>
      <w:r>
        <w:rPr>
          <w:rFonts w:hint="eastAsia" w:ascii="仿宋" w:hAnsi="仿宋" w:eastAsia="仿宋" w:cs="仿宋"/>
          <w:szCs w:val="21"/>
        </w:rPr>
        <w:t>0911-8011831</w:t>
      </w:r>
      <w:r>
        <w:rPr>
          <w:rFonts w:hint="eastAsia" w:ascii="仿宋" w:hAnsi="仿宋" w:eastAsia="仿宋" w:cs="仿宋"/>
          <w:szCs w:val="21"/>
        </w:rPr>
        <w:tab/>
      </w:r>
      <w:r>
        <w:rPr>
          <w:rFonts w:hint="eastAsia" w:ascii="仿宋" w:hAnsi="仿宋" w:eastAsia="仿宋" w:cs="仿宋"/>
          <w:szCs w:val="21"/>
        </w:rPr>
        <w:t>13509115500</w:t>
      </w:r>
    </w:p>
    <w:p w14:paraId="2FB2F51A">
      <w:pPr>
        <w:ind w:firstLine="420" w:firstLineChars="200"/>
        <w:rPr>
          <w:rFonts w:hint="eastAsia" w:ascii="仿宋" w:hAnsi="仿宋" w:eastAsia="仿宋" w:cs="仿宋"/>
          <w:szCs w:val="21"/>
        </w:rPr>
      </w:pPr>
      <w:r>
        <w:rPr>
          <w:rFonts w:hint="eastAsia" w:ascii="仿宋" w:hAnsi="仿宋" w:eastAsia="仿宋" w:cs="仿宋"/>
          <w:szCs w:val="21"/>
        </w:rPr>
        <w:t>咸阳分行</w:t>
      </w:r>
      <w:r>
        <w:rPr>
          <w:rFonts w:hint="eastAsia" w:ascii="仿宋" w:hAnsi="仿宋" w:eastAsia="仿宋" w:cs="仿宋"/>
          <w:szCs w:val="21"/>
        </w:rPr>
        <w:tab/>
      </w:r>
      <w:r>
        <w:rPr>
          <w:rFonts w:hint="eastAsia" w:ascii="仿宋" w:hAnsi="仿宋" w:eastAsia="仿宋" w:cs="仿宋"/>
          <w:szCs w:val="21"/>
        </w:rPr>
        <w:t xml:space="preserve">    侯 佳</w:t>
      </w:r>
      <w:r>
        <w:rPr>
          <w:rFonts w:hint="eastAsia" w:ascii="仿宋" w:hAnsi="仿宋" w:eastAsia="仿宋" w:cs="仿宋"/>
          <w:szCs w:val="21"/>
        </w:rPr>
        <w:tab/>
      </w:r>
      <w:r>
        <w:rPr>
          <w:rFonts w:hint="eastAsia" w:ascii="仿宋" w:hAnsi="仿宋" w:eastAsia="仿宋" w:cs="仿宋"/>
          <w:szCs w:val="21"/>
        </w:rPr>
        <w:t>32100021</w:t>
      </w:r>
      <w:r>
        <w:rPr>
          <w:rFonts w:hint="eastAsia" w:ascii="仿宋" w:hAnsi="仿宋" w:eastAsia="仿宋" w:cs="仿宋"/>
          <w:szCs w:val="21"/>
        </w:rPr>
        <w:tab/>
      </w:r>
      <w:r>
        <w:rPr>
          <w:rFonts w:hint="eastAsia" w:ascii="仿宋" w:hAnsi="仿宋" w:eastAsia="仿宋" w:cs="仿宋"/>
          <w:szCs w:val="21"/>
        </w:rPr>
        <w:t>15229500088</w:t>
      </w:r>
    </w:p>
    <w:p w14:paraId="581E0FF6">
      <w:pPr>
        <w:ind w:firstLine="420" w:firstLineChars="200"/>
        <w:rPr>
          <w:rFonts w:hint="eastAsia" w:ascii="仿宋" w:hAnsi="仿宋" w:eastAsia="仿宋" w:cs="仿宋"/>
          <w:szCs w:val="21"/>
        </w:rPr>
      </w:pPr>
      <w:r>
        <w:rPr>
          <w:rFonts w:hint="eastAsia" w:ascii="仿宋" w:hAnsi="仿宋" w:eastAsia="仿宋" w:cs="仿宋"/>
          <w:szCs w:val="21"/>
        </w:rPr>
        <w:t>营销一部</w:t>
      </w:r>
      <w:r>
        <w:rPr>
          <w:rFonts w:hint="eastAsia" w:ascii="仿宋" w:hAnsi="仿宋" w:eastAsia="仿宋" w:cs="仿宋"/>
          <w:szCs w:val="21"/>
        </w:rPr>
        <w:tab/>
      </w:r>
      <w:r>
        <w:rPr>
          <w:rFonts w:hint="eastAsia" w:ascii="仿宋" w:hAnsi="仿宋" w:eastAsia="仿宋" w:cs="仿宋"/>
          <w:szCs w:val="21"/>
        </w:rPr>
        <w:t xml:space="preserve">    李 敏</w:t>
      </w:r>
      <w:r>
        <w:rPr>
          <w:rFonts w:hint="eastAsia" w:ascii="仿宋" w:hAnsi="仿宋" w:eastAsia="仿宋" w:cs="仿宋"/>
          <w:szCs w:val="21"/>
        </w:rPr>
        <w:tab/>
      </w:r>
      <w:r>
        <w:rPr>
          <w:rFonts w:hint="eastAsia" w:ascii="仿宋" w:hAnsi="仿宋" w:eastAsia="仿宋" w:cs="仿宋"/>
          <w:szCs w:val="21"/>
        </w:rPr>
        <w:t>87236311</w:t>
      </w:r>
      <w:r>
        <w:rPr>
          <w:rFonts w:hint="eastAsia" w:ascii="仿宋" w:hAnsi="仿宋" w:eastAsia="仿宋" w:cs="仿宋"/>
          <w:szCs w:val="21"/>
        </w:rPr>
        <w:tab/>
      </w:r>
      <w:r>
        <w:rPr>
          <w:rFonts w:hint="eastAsia" w:ascii="仿宋" w:hAnsi="仿宋" w:eastAsia="仿宋" w:cs="仿宋"/>
          <w:szCs w:val="21"/>
        </w:rPr>
        <w:t>13772031109</w:t>
      </w:r>
    </w:p>
    <w:p w14:paraId="2D9980A5">
      <w:pPr>
        <w:ind w:firstLine="420" w:firstLineChars="200"/>
        <w:rPr>
          <w:rFonts w:hint="eastAsia" w:ascii="仿宋" w:hAnsi="仿宋" w:eastAsia="仿宋" w:cs="仿宋"/>
          <w:szCs w:val="21"/>
        </w:rPr>
      </w:pPr>
      <w:r>
        <w:rPr>
          <w:rFonts w:hint="eastAsia" w:ascii="仿宋" w:hAnsi="仿宋" w:eastAsia="仿宋" w:cs="仿宋"/>
          <w:szCs w:val="21"/>
        </w:rPr>
        <w:t>营销二部</w:t>
      </w:r>
      <w:r>
        <w:rPr>
          <w:rFonts w:hint="eastAsia" w:ascii="仿宋" w:hAnsi="仿宋" w:eastAsia="仿宋" w:cs="仿宋"/>
          <w:szCs w:val="21"/>
        </w:rPr>
        <w:tab/>
      </w:r>
      <w:r>
        <w:rPr>
          <w:rFonts w:hint="eastAsia" w:ascii="仿宋" w:hAnsi="仿宋" w:eastAsia="仿宋" w:cs="仿宋"/>
          <w:szCs w:val="21"/>
        </w:rPr>
        <w:t xml:space="preserve">    朱翰辰</w:t>
      </w:r>
      <w:r>
        <w:rPr>
          <w:rFonts w:hint="eastAsia" w:ascii="仿宋" w:hAnsi="仿宋" w:eastAsia="仿宋" w:cs="仿宋"/>
          <w:szCs w:val="21"/>
        </w:rPr>
        <w:tab/>
      </w:r>
      <w:r>
        <w:rPr>
          <w:rFonts w:hint="eastAsia" w:ascii="仿宋" w:hAnsi="仿宋" w:eastAsia="仿宋" w:cs="仿宋"/>
          <w:szCs w:val="21"/>
        </w:rPr>
        <w:t>87236201</w:t>
      </w:r>
      <w:r>
        <w:rPr>
          <w:rFonts w:hint="eastAsia" w:ascii="仿宋" w:hAnsi="仿宋" w:eastAsia="仿宋" w:cs="仿宋"/>
          <w:szCs w:val="21"/>
        </w:rPr>
        <w:tab/>
      </w:r>
      <w:r>
        <w:rPr>
          <w:rFonts w:hint="eastAsia" w:ascii="仿宋" w:hAnsi="仿宋" w:eastAsia="仿宋" w:cs="仿宋"/>
          <w:szCs w:val="21"/>
        </w:rPr>
        <w:t>17791788078</w:t>
      </w:r>
    </w:p>
    <w:p w14:paraId="246253A2">
      <w:pPr>
        <w:ind w:firstLine="420" w:firstLineChars="200"/>
        <w:rPr>
          <w:rFonts w:hint="eastAsia" w:ascii="仿宋" w:hAnsi="仿宋" w:eastAsia="仿宋" w:cs="仿宋"/>
          <w:szCs w:val="21"/>
        </w:rPr>
      </w:pPr>
      <w:r>
        <w:rPr>
          <w:rFonts w:hint="eastAsia" w:ascii="仿宋" w:hAnsi="仿宋" w:eastAsia="仿宋" w:cs="仿宋"/>
          <w:szCs w:val="21"/>
        </w:rPr>
        <w:t>营业部</w:t>
      </w:r>
      <w:r>
        <w:rPr>
          <w:rFonts w:hint="eastAsia" w:ascii="仿宋" w:hAnsi="仿宋" w:eastAsia="仿宋" w:cs="仿宋"/>
          <w:szCs w:val="21"/>
        </w:rPr>
        <w:tab/>
      </w:r>
      <w:r>
        <w:rPr>
          <w:rFonts w:hint="eastAsia" w:ascii="仿宋" w:hAnsi="仿宋" w:eastAsia="仿宋" w:cs="仿宋"/>
          <w:szCs w:val="21"/>
        </w:rPr>
        <w:t xml:space="preserve">    张翔琮</w:t>
      </w:r>
      <w:r>
        <w:rPr>
          <w:rFonts w:hint="eastAsia" w:ascii="仿宋" w:hAnsi="仿宋" w:eastAsia="仿宋" w:cs="仿宋"/>
          <w:szCs w:val="21"/>
        </w:rPr>
        <w:tab/>
      </w:r>
      <w:r>
        <w:rPr>
          <w:rFonts w:hint="eastAsia" w:ascii="仿宋" w:hAnsi="仿宋" w:eastAsia="仿宋" w:cs="仿宋"/>
          <w:szCs w:val="21"/>
        </w:rPr>
        <w:t>87236306</w:t>
      </w:r>
      <w:r>
        <w:rPr>
          <w:rFonts w:hint="eastAsia" w:ascii="仿宋" w:hAnsi="仿宋" w:eastAsia="仿宋" w:cs="仿宋"/>
          <w:szCs w:val="21"/>
        </w:rPr>
        <w:tab/>
      </w:r>
      <w:r>
        <w:rPr>
          <w:rFonts w:hint="eastAsia" w:ascii="仿宋" w:hAnsi="仿宋" w:eastAsia="仿宋" w:cs="仿宋"/>
          <w:szCs w:val="21"/>
        </w:rPr>
        <w:t>18829235568</w:t>
      </w:r>
    </w:p>
    <w:p w14:paraId="670988D8">
      <w:pPr>
        <w:ind w:firstLine="420" w:firstLineChars="200"/>
        <w:rPr>
          <w:rFonts w:hint="eastAsia" w:ascii="仿宋" w:hAnsi="仿宋" w:eastAsia="仿宋" w:cs="仿宋"/>
          <w:szCs w:val="21"/>
        </w:rPr>
      </w:pPr>
      <w:r>
        <w:rPr>
          <w:rFonts w:hint="eastAsia" w:ascii="仿宋" w:hAnsi="仿宋" w:eastAsia="仿宋" w:cs="仿宋"/>
          <w:szCs w:val="21"/>
        </w:rPr>
        <w:t>电子城支行</w:t>
      </w:r>
      <w:r>
        <w:rPr>
          <w:rFonts w:hint="eastAsia" w:ascii="仿宋" w:hAnsi="仿宋" w:eastAsia="仿宋" w:cs="仿宋"/>
          <w:szCs w:val="21"/>
        </w:rPr>
        <w:tab/>
      </w:r>
      <w:r>
        <w:rPr>
          <w:rFonts w:hint="eastAsia" w:ascii="仿宋" w:hAnsi="仿宋" w:eastAsia="仿宋" w:cs="仿宋"/>
          <w:szCs w:val="21"/>
        </w:rPr>
        <w:t>张曼玉</w:t>
      </w:r>
      <w:r>
        <w:rPr>
          <w:rFonts w:hint="eastAsia" w:ascii="仿宋" w:hAnsi="仿宋" w:eastAsia="仿宋" w:cs="仿宋"/>
          <w:szCs w:val="21"/>
        </w:rPr>
        <w:tab/>
      </w:r>
      <w:r>
        <w:rPr>
          <w:rFonts w:hint="eastAsia" w:ascii="仿宋" w:hAnsi="仿宋" w:eastAsia="仿宋" w:cs="仿宋"/>
          <w:szCs w:val="21"/>
        </w:rPr>
        <w:t>88247071</w:t>
      </w:r>
      <w:r>
        <w:rPr>
          <w:rFonts w:hint="eastAsia" w:ascii="仿宋" w:hAnsi="仿宋" w:eastAsia="仿宋" w:cs="仿宋"/>
          <w:szCs w:val="21"/>
        </w:rPr>
        <w:tab/>
      </w:r>
      <w:r>
        <w:rPr>
          <w:rFonts w:hint="eastAsia" w:ascii="仿宋" w:hAnsi="仿宋" w:eastAsia="仿宋" w:cs="仿宋"/>
          <w:szCs w:val="21"/>
        </w:rPr>
        <w:t>18009298787</w:t>
      </w:r>
    </w:p>
    <w:p w14:paraId="328739E7">
      <w:pPr>
        <w:ind w:firstLine="420" w:firstLineChars="200"/>
        <w:rPr>
          <w:rFonts w:hint="eastAsia" w:ascii="仿宋" w:hAnsi="仿宋" w:eastAsia="仿宋" w:cs="仿宋"/>
          <w:szCs w:val="21"/>
        </w:rPr>
      </w:pPr>
      <w:r>
        <w:rPr>
          <w:rFonts w:hint="eastAsia" w:ascii="仿宋" w:hAnsi="仿宋" w:eastAsia="仿宋" w:cs="仿宋"/>
          <w:szCs w:val="21"/>
        </w:rPr>
        <w:t>明德门支行</w:t>
      </w:r>
      <w:r>
        <w:rPr>
          <w:rFonts w:hint="eastAsia" w:ascii="仿宋" w:hAnsi="仿宋" w:eastAsia="仿宋" w:cs="仿宋"/>
          <w:szCs w:val="21"/>
        </w:rPr>
        <w:tab/>
      </w:r>
      <w:r>
        <w:rPr>
          <w:rFonts w:hint="eastAsia" w:ascii="仿宋" w:hAnsi="仿宋" w:eastAsia="仿宋" w:cs="仿宋"/>
          <w:szCs w:val="21"/>
        </w:rPr>
        <w:t>王 晨</w:t>
      </w:r>
      <w:r>
        <w:rPr>
          <w:rFonts w:hint="eastAsia" w:ascii="仿宋" w:hAnsi="仿宋" w:eastAsia="仿宋" w:cs="仿宋"/>
          <w:szCs w:val="21"/>
        </w:rPr>
        <w:tab/>
      </w:r>
      <w:r>
        <w:rPr>
          <w:rFonts w:hint="eastAsia" w:ascii="仿宋" w:hAnsi="仿宋" w:eastAsia="仿宋" w:cs="仿宋"/>
          <w:szCs w:val="21"/>
        </w:rPr>
        <w:t>85350770</w:t>
      </w:r>
      <w:r>
        <w:rPr>
          <w:rFonts w:hint="eastAsia" w:ascii="仿宋" w:hAnsi="仿宋" w:eastAsia="仿宋" w:cs="仿宋"/>
          <w:szCs w:val="21"/>
        </w:rPr>
        <w:tab/>
      </w:r>
      <w:r>
        <w:rPr>
          <w:rFonts w:hint="eastAsia" w:ascii="仿宋" w:hAnsi="仿宋" w:eastAsia="仿宋" w:cs="仿宋"/>
          <w:szCs w:val="21"/>
        </w:rPr>
        <w:t>13991249430</w:t>
      </w:r>
    </w:p>
    <w:p w14:paraId="7D468E56">
      <w:pPr>
        <w:ind w:firstLine="420" w:firstLineChars="200"/>
        <w:rPr>
          <w:rFonts w:hint="eastAsia" w:ascii="仿宋" w:hAnsi="仿宋" w:eastAsia="仿宋" w:cs="仿宋"/>
          <w:szCs w:val="21"/>
        </w:rPr>
      </w:pPr>
      <w:r>
        <w:rPr>
          <w:rFonts w:hint="eastAsia" w:ascii="仿宋" w:hAnsi="仿宋" w:eastAsia="仿宋" w:cs="仿宋"/>
          <w:szCs w:val="21"/>
        </w:rPr>
        <w:t>东大街支行</w:t>
      </w:r>
      <w:r>
        <w:rPr>
          <w:rFonts w:hint="eastAsia" w:ascii="仿宋" w:hAnsi="仿宋" w:eastAsia="仿宋" w:cs="仿宋"/>
          <w:szCs w:val="21"/>
        </w:rPr>
        <w:tab/>
      </w:r>
      <w:r>
        <w:rPr>
          <w:rFonts w:hint="eastAsia" w:ascii="仿宋" w:hAnsi="仿宋" w:eastAsia="仿宋" w:cs="仿宋"/>
          <w:szCs w:val="21"/>
        </w:rPr>
        <w:t>刘 林</w:t>
      </w:r>
      <w:r>
        <w:rPr>
          <w:rFonts w:hint="eastAsia" w:ascii="仿宋" w:hAnsi="仿宋" w:eastAsia="仿宋" w:cs="仿宋"/>
          <w:szCs w:val="21"/>
        </w:rPr>
        <w:tab/>
      </w:r>
      <w:r>
        <w:rPr>
          <w:rFonts w:hint="eastAsia" w:ascii="仿宋" w:hAnsi="仿宋" w:eastAsia="仿宋" w:cs="仿宋"/>
          <w:szCs w:val="21"/>
        </w:rPr>
        <w:t>87438914</w:t>
      </w:r>
      <w:r>
        <w:rPr>
          <w:rFonts w:hint="eastAsia" w:ascii="仿宋" w:hAnsi="仿宋" w:eastAsia="仿宋" w:cs="仿宋"/>
          <w:szCs w:val="21"/>
        </w:rPr>
        <w:tab/>
      </w:r>
      <w:r>
        <w:rPr>
          <w:rFonts w:hint="eastAsia" w:ascii="仿宋" w:hAnsi="仿宋" w:eastAsia="仿宋" w:cs="仿宋"/>
          <w:szCs w:val="21"/>
        </w:rPr>
        <w:t>15029673754</w:t>
      </w:r>
    </w:p>
    <w:p w14:paraId="276DE00A">
      <w:pPr>
        <w:ind w:firstLine="420" w:firstLineChars="200"/>
        <w:rPr>
          <w:rFonts w:hint="eastAsia" w:ascii="仿宋" w:hAnsi="仿宋" w:eastAsia="仿宋" w:cs="仿宋"/>
          <w:szCs w:val="21"/>
        </w:rPr>
      </w:pPr>
      <w:r>
        <w:rPr>
          <w:rFonts w:hint="eastAsia" w:ascii="仿宋" w:hAnsi="仿宋" w:eastAsia="仿宋" w:cs="仿宋"/>
          <w:szCs w:val="21"/>
        </w:rPr>
        <w:t>经济开发区支行</w:t>
      </w:r>
      <w:r>
        <w:rPr>
          <w:rFonts w:hint="eastAsia" w:ascii="仿宋" w:hAnsi="仿宋" w:eastAsia="仿宋" w:cs="仿宋"/>
          <w:szCs w:val="21"/>
        </w:rPr>
        <w:tab/>
      </w:r>
      <w:r>
        <w:rPr>
          <w:rFonts w:hint="eastAsia" w:ascii="仿宋" w:hAnsi="仿宋" w:eastAsia="仿宋" w:cs="仿宋"/>
          <w:szCs w:val="21"/>
        </w:rPr>
        <w:t>陆家俊</w:t>
      </w:r>
      <w:r>
        <w:rPr>
          <w:rFonts w:hint="eastAsia" w:ascii="仿宋" w:hAnsi="仿宋" w:eastAsia="仿宋" w:cs="仿宋"/>
          <w:szCs w:val="21"/>
        </w:rPr>
        <w:tab/>
      </w:r>
      <w:r>
        <w:rPr>
          <w:rFonts w:hint="eastAsia" w:ascii="仿宋" w:hAnsi="仿宋" w:eastAsia="仿宋" w:cs="仿宋"/>
          <w:szCs w:val="21"/>
        </w:rPr>
        <w:t>86525176</w:t>
      </w:r>
      <w:r>
        <w:rPr>
          <w:rFonts w:hint="eastAsia" w:ascii="仿宋" w:hAnsi="仿宋" w:eastAsia="仿宋" w:cs="仿宋"/>
          <w:szCs w:val="21"/>
        </w:rPr>
        <w:tab/>
      </w:r>
      <w:r>
        <w:rPr>
          <w:rFonts w:hint="eastAsia" w:ascii="仿宋" w:hAnsi="仿宋" w:eastAsia="仿宋" w:cs="仿宋"/>
          <w:szCs w:val="21"/>
        </w:rPr>
        <w:t>18629303397</w:t>
      </w:r>
    </w:p>
    <w:p w14:paraId="35FD4131">
      <w:pPr>
        <w:ind w:firstLine="420" w:firstLineChars="200"/>
        <w:rPr>
          <w:rFonts w:hint="eastAsia" w:ascii="仿宋" w:hAnsi="仿宋" w:eastAsia="仿宋" w:cs="仿宋"/>
          <w:szCs w:val="21"/>
        </w:rPr>
      </w:pPr>
      <w:r>
        <w:rPr>
          <w:rFonts w:hint="eastAsia" w:ascii="仿宋" w:hAnsi="仿宋" w:eastAsia="仿宋" w:cs="仿宋"/>
          <w:szCs w:val="21"/>
        </w:rPr>
        <w:t>凤城九路支行</w:t>
      </w:r>
      <w:r>
        <w:rPr>
          <w:rFonts w:hint="eastAsia" w:ascii="仿宋" w:hAnsi="仿宋" w:eastAsia="仿宋" w:cs="仿宋"/>
          <w:szCs w:val="21"/>
        </w:rPr>
        <w:tab/>
      </w:r>
      <w:r>
        <w:rPr>
          <w:rFonts w:hint="eastAsia" w:ascii="仿宋" w:hAnsi="仿宋" w:eastAsia="仿宋" w:cs="仿宋"/>
          <w:szCs w:val="21"/>
        </w:rPr>
        <w:t>宋 宜</w:t>
      </w:r>
      <w:r>
        <w:rPr>
          <w:rFonts w:hint="eastAsia" w:ascii="仿宋" w:hAnsi="仿宋" w:eastAsia="仿宋" w:cs="仿宋"/>
          <w:szCs w:val="21"/>
        </w:rPr>
        <w:tab/>
      </w:r>
      <w:r>
        <w:rPr>
          <w:rFonts w:hint="eastAsia" w:ascii="仿宋" w:hAnsi="仿宋" w:eastAsia="仿宋" w:cs="仿宋"/>
          <w:szCs w:val="21"/>
        </w:rPr>
        <w:t>89155022</w:t>
      </w:r>
      <w:r>
        <w:rPr>
          <w:rFonts w:hint="eastAsia" w:ascii="仿宋" w:hAnsi="仿宋" w:eastAsia="仿宋" w:cs="仿宋"/>
          <w:szCs w:val="21"/>
        </w:rPr>
        <w:tab/>
      </w:r>
      <w:r>
        <w:rPr>
          <w:rFonts w:hint="eastAsia" w:ascii="仿宋" w:hAnsi="仿宋" w:eastAsia="仿宋" w:cs="仿宋"/>
          <w:szCs w:val="21"/>
        </w:rPr>
        <w:t>18966911622</w:t>
      </w:r>
    </w:p>
    <w:p w14:paraId="268C85AC">
      <w:pPr>
        <w:ind w:firstLine="420" w:firstLineChars="200"/>
        <w:rPr>
          <w:rFonts w:hint="eastAsia" w:ascii="仿宋" w:hAnsi="仿宋" w:eastAsia="仿宋" w:cs="仿宋"/>
          <w:szCs w:val="21"/>
        </w:rPr>
      </w:pPr>
      <w:r>
        <w:rPr>
          <w:rFonts w:hint="eastAsia" w:ascii="仿宋" w:hAnsi="仿宋" w:eastAsia="仿宋" w:cs="仿宋"/>
          <w:szCs w:val="21"/>
        </w:rPr>
        <w:t>兴庆路支行</w:t>
      </w:r>
      <w:r>
        <w:rPr>
          <w:rFonts w:hint="eastAsia" w:ascii="仿宋" w:hAnsi="仿宋" w:eastAsia="仿宋" w:cs="仿宋"/>
          <w:szCs w:val="21"/>
        </w:rPr>
        <w:tab/>
      </w:r>
      <w:r>
        <w:rPr>
          <w:rFonts w:hint="eastAsia" w:ascii="仿宋" w:hAnsi="仿宋" w:eastAsia="仿宋" w:cs="仿宋"/>
          <w:szCs w:val="21"/>
        </w:rPr>
        <w:t>司 洋</w:t>
      </w:r>
      <w:r>
        <w:rPr>
          <w:rFonts w:hint="eastAsia" w:ascii="仿宋" w:hAnsi="仿宋" w:eastAsia="仿宋" w:cs="仿宋"/>
          <w:szCs w:val="21"/>
        </w:rPr>
        <w:tab/>
      </w:r>
      <w:r>
        <w:rPr>
          <w:rFonts w:hint="eastAsia" w:ascii="仿宋" w:hAnsi="仿宋" w:eastAsia="仿宋" w:cs="仿宋"/>
          <w:szCs w:val="21"/>
        </w:rPr>
        <w:t>83290033</w:t>
      </w:r>
      <w:r>
        <w:rPr>
          <w:rFonts w:hint="eastAsia" w:ascii="仿宋" w:hAnsi="仿宋" w:eastAsia="仿宋" w:cs="仿宋"/>
          <w:szCs w:val="21"/>
        </w:rPr>
        <w:tab/>
      </w:r>
      <w:r>
        <w:rPr>
          <w:rFonts w:hint="eastAsia" w:ascii="仿宋" w:hAnsi="仿宋" w:eastAsia="仿宋" w:cs="仿宋"/>
          <w:szCs w:val="21"/>
        </w:rPr>
        <w:t>18629251819</w:t>
      </w:r>
    </w:p>
    <w:p w14:paraId="38C793B5">
      <w:pPr>
        <w:ind w:firstLine="420" w:firstLineChars="200"/>
        <w:rPr>
          <w:rFonts w:hint="eastAsia" w:ascii="仿宋" w:hAnsi="仿宋" w:eastAsia="仿宋" w:cs="仿宋"/>
          <w:szCs w:val="21"/>
        </w:rPr>
      </w:pPr>
      <w:r>
        <w:rPr>
          <w:rFonts w:hint="eastAsia" w:ascii="仿宋" w:hAnsi="仿宋" w:eastAsia="仿宋" w:cs="仿宋"/>
          <w:szCs w:val="21"/>
        </w:rPr>
        <w:t>长乐西路支行</w:t>
      </w:r>
      <w:r>
        <w:rPr>
          <w:rFonts w:hint="eastAsia" w:ascii="仿宋" w:hAnsi="仿宋" w:eastAsia="仿宋" w:cs="仿宋"/>
          <w:szCs w:val="21"/>
        </w:rPr>
        <w:tab/>
      </w:r>
      <w:r>
        <w:rPr>
          <w:rFonts w:hint="eastAsia" w:ascii="仿宋" w:hAnsi="仿宋" w:eastAsia="仿宋" w:cs="仿宋"/>
          <w:szCs w:val="21"/>
        </w:rPr>
        <w:t>张 超</w:t>
      </w:r>
      <w:r>
        <w:rPr>
          <w:rFonts w:hint="eastAsia" w:ascii="仿宋" w:hAnsi="仿宋" w:eastAsia="仿宋" w:cs="仿宋"/>
          <w:szCs w:val="21"/>
        </w:rPr>
        <w:tab/>
      </w:r>
      <w:r>
        <w:rPr>
          <w:rFonts w:hint="eastAsia" w:ascii="仿宋" w:hAnsi="仿宋" w:eastAsia="仿宋" w:cs="仿宋"/>
          <w:szCs w:val="21"/>
        </w:rPr>
        <w:t>82566208</w:t>
      </w:r>
      <w:r>
        <w:rPr>
          <w:rFonts w:hint="eastAsia" w:ascii="仿宋" w:hAnsi="仿宋" w:eastAsia="仿宋" w:cs="仿宋"/>
          <w:szCs w:val="21"/>
        </w:rPr>
        <w:tab/>
      </w:r>
      <w:r>
        <w:rPr>
          <w:rFonts w:hint="eastAsia" w:ascii="仿宋" w:hAnsi="仿宋" w:eastAsia="仿宋" w:cs="仿宋"/>
          <w:szCs w:val="21"/>
        </w:rPr>
        <w:t>15877390201</w:t>
      </w:r>
    </w:p>
    <w:p w14:paraId="339CE6D1">
      <w:pPr>
        <w:ind w:firstLine="420" w:firstLineChars="200"/>
        <w:rPr>
          <w:rFonts w:hint="eastAsia" w:ascii="仿宋" w:hAnsi="仿宋" w:eastAsia="仿宋" w:cs="仿宋"/>
          <w:szCs w:val="21"/>
        </w:rPr>
      </w:pPr>
      <w:r>
        <w:rPr>
          <w:rFonts w:hint="eastAsia" w:ascii="仿宋" w:hAnsi="仿宋" w:eastAsia="仿宋" w:cs="仿宋"/>
          <w:szCs w:val="21"/>
        </w:rPr>
        <w:t>友谊路支行</w:t>
      </w:r>
      <w:r>
        <w:rPr>
          <w:rFonts w:hint="eastAsia" w:ascii="仿宋" w:hAnsi="仿宋" w:eastAsia="仿宋" w:cs="仿宋"/>
          <w:szCs w:val="21"/>
        </w:rPr>
        <w:tab/>
      </w:r>
      <w:r>
        <w:rPr>
          <w:rFonts w:hint="eastAsia" w:ascii="仿宋" w:hAnsi="仿宋" w:eastAsia="仿宋" w:cs="仿宋"/>
          <w:szCs w:val="21"/>
        </w:rPr>
        <w:t>贠程敏</w:t>
      </w:r>
      <w:r>
        <w:rPr>
          <w:rFonts w:hint="eastAsia" w:ascii="仿宋" w:hAnsi="仿宋" w:eastAsia="仿宋" w:cs="仿宋"/>
          <w:szCs w:val="21"/>
        </w:rPr>
        <w:tab/>
      </w:r>
      <w:r>
        <w:rPr>
          <w:rFonts w:hint="eastAsia" w:ascii="仿宋" w:hAnsi="仿宋" w:eastAsia="仿宋" w:cs="仿宋"/>
          <w:szCs w:val="21"/>
        </w:rPr>
        <w:t>88422067</w:t>
      </w:r>
      <w:r>
        <w:rPr>
          <w:rFonts w:hint="eastAsia" w:ascii="仿宋" w:hAnsi="仿宋" w:eastAsia="仿宋" w:cs="仿宋"/>
          <w:szCs w:val="21"/>
        </w:rPr>
        <w:tab/>
      </w:r>
      <w:r>
        <w:rPr>
          <w:rFonts w:hint="eastAsia" w:ascii="仿宋" w:hAnsi="仿宋" w:eastAsia="仿宋" w:cs="仿宋"/>
          <w:szCs w:val="21"/>
        </w:rPr>
        <w:t>18792795210</w:t>
      </w:r>
    </w:p>
    <w:p w14:paraId="2BC8FA0C">
      <w:pPr>
        <w:ind w:firstLine="420" w:firstLineChars="200"/>
        <w:rPr>
          <w:rFonts w:hint="eastAsia" w:ascii="仿宋" w:hAnsi="仿宋" w:eastAsia="仿宋" w:cs="仿宋"/>
          <w:szCs w:val="21"/>
        </w:rPr>
      </w:pPr>
      <w:r>
        <w:rPr>
          <w:rFonts w:hint="eastAsia" w:ascii="仿宋" w:hAnsi="仿宋" w:eastAsia="仿宋" w:cs="仿宋"/>
          <w:szCs w:val="21"/>
        </w:rPr>
        <w:t>边家村支行</w:t>
      </w:r>
      <w:r>
        <w:rPr>
          <w:rFonts w:hint="eastAsia" w:ascii="仿宋" w:hAnsi="仿宋" w:eastAsia="仿宋" w:cs="仿宋"/>
          <w:szCs w:val="21"/>
        </w:rPr>
        <w:tab/>
      </w:r>
      <w:r>
        <w:rPr>
          <w:rFonts w:hint="eastAsia" w:ascii="仿宋" w:hAnsi="仿宋" w:eastAsia="仿宋" w:cs="仿宋"/>
          <w:szCs w:val="21"/>
        </w:rPr>
        <w:t>王 鹏</w:t>
      </w:r>
      <w:r>
        <w:rPr>
          <w:rFonts w:hint="eastAsia" w:ascii="仿宋" w:hAnsi="仿宋" w:eastAsia="仿宋" w:cs="仿宋"/>
          <w:szCs w:val="21"/>
        </w:rPr>
        <w:tab/>
      </w:r>
      <w:r>
        <w:rPr>
          <w:rFonts w:hint="eastAsia" w:ascii="仿宋" w:hAnsi="仿宋" w:eastAsia="仿宋" w:cs="仿宋"/>
          <w:szCs w:val="21"/>
        </w:rPr>
        <w:t>85251673</w:t>
      </w:r>
      <w:r>
        <w:rPr>
          <w:rFonts w:hint="eastAsia" w:ascii="仿宋" w:hAnsi="仿宋" w:eastAsia="仿宋" w:cs="仿宋"/>
          <w:szCs w:val="21"/>
        </w:rPr>
        <w:tab/>
      </w:r>
      <w:r>
        <w:rPr>
          <w:rFonts w:hint="eastAsia" w:ascii="仿宋" w:hAnsi="仿宋" w:eastAsia="仿宋" w:cs="仿宋"/>
          <w:szCs w:val="21"/>
        </w:rPr>
        <w:t>15309223048</w:t>
      </w:r>
    </w:p>
    <w:p w14:paraId="3F11821D">
      <w:pPr>
        <w:ind w:firstLine="420" w:firstLineChars="200"/>
        <w:rPr>
          <w:rFonts w:hint="eastAsia" w:ascii="仿宋" w:hAnsi="仿宋" w:eastAsia="仿宋" w:cs="仿宋"/>
          <w:szCs w:val="21"/>
        </w:rPr>
      </w:pPr>
      <w:r>
        <w:rPr>
          <w:rFonts w:hint="eastAsia" w:ascii="仿宋" w:hAnsi="仿宋" w:eastAsia="仿宋" w:cs="仿宋"/>
          <w:szCs w:val="21"/>
        </w:rPr>
        <w:t>北关支行</w:t>
      </w:r>
      <w:r>
        <w:rPr>
          <w:rFonts w:hint="eastAsia" w:ascii="仿宋" w:hAnsi="仿宋" w:eastAsia="仿宋" w:cs="仿宋"/>
          <w:szCs w:val="21"/>
        </w:rPr>
        <w:tab/>
      </w:r>
      <w:r>
        <w:rPr>
          <w:rFonts w:hint="eastAsia" w:ascii="仿宋" w:hAnsi="仿宋" w:eastAsia="仿宋" w:cs="仿宋"/>
          <w:szCs w:val="21"/>
        </w:rPr>
        <w:t xml:space="preserve">    菅新培</w:t>
      </w:r>
      <w:r>
        <w:rPr>
          <w:rFonts w:hint="eastAsia" w:ascii="仿宋" w:hAnsi="仿宋" w:eastAsia="仿宋" w:cs="仿宋"/>
          <w:szCs w:val="21"/>
        </w:rPr>
        <w:tab/>
      </w:r>
      <w:r>
        <w:rPr>
          <w:rFonts w:hint="eastAsia" w:ascii="仿宋" w:hAnsi="仿宋" w:eastAsia="仿宋" w:cs="仿宋"/>
          <w:szCs w:val="21"/>
        </w:rPr>
        <w:t>86248203</w:t>
      </w:r>
      <w:r>
        <w:rPr>
          <w:rFonts w:hint="eastAsia" w:ascii="仿宋" w:hAnsi="仿宋" w:eastAsia="仿宋" w:cs="仿宋"/>
          <w:szCs w:val="21"/>
        </w:rPr>
        <w:tab/>
      </w:r>
      <w:r>
        <w:rPr>
          <w:rFonts w:hint="eastAsia" w:ascii="仿宋" w:hAnsi="仿宋" w:eastAsia="仿宋" w:cs="仿宋"/>
          <w:szCs w:val="21"/>
        </w:rPr>
        <w:t>18092169361</w:t>
      </w:r>
    </w:p>
    <w:p w14:paraId="3B933993">
      <w:pPr>
        <w:ind w:firstLine="420" w:firstLineChars="200"/>
        <w:rPr>
          <w:rFonts w:hint="eastAsia" w:ascii="仿宋" w:hAnsi="仿宋" w:eastAsia="仿宋" w:cs="仿宋"/>
          <w:szCs w:val="21"/>
        </w:rPr>
      </w:pPr>
      <w:r>
        <w:rPr>
          <w:rFonts w:hint="eastAsia" w:ascii="仿宋" w:hAnsi="仿宋" w:eastAsia="仿宋" w:cs="仿宋"/>
          <w:szCs w:val="21"/>
        </w:rPr>
        <w:t>南郊支行</w:t>
      </w:r>
      <w:r>
        <w:rPr>
          <w:rFonts w:hint="eastAsia" w:ascii="仿宋" w:hAnsi="仿宋" w:eastAsia="仿宋" w:cs="仿宋"/>
          <w:szCs w:val="21"/>
        </w:rPr>
        <w:tab/>
      </w:r>
      <w:r>
        <w:rPr>
          <w:rFonts w:hint="eastAsia" w:ascii="仿宋" w:hAnsi="仿宋" w:eastAsia="仿宋" w:cs="仿宋"/>
          <w:szCs w:val="21"/>
        </w:rPr>
        <w:t xml:space="preserve">    程 拓</w:t>
      </w:r>
      <w:r>
        <w:rPr>
          <w:rFonts w:hint="eastAsia" w:ascii="仿宋" w:hAnsi="仿宋" w:eastAsia="仿宋" w:cs="仿宋"/>
          <w:szCs w:val="21"/>
        </w:rPr>
        <w:tab/>
      </w:r>
      <w:r>
        <w:rPr>
          <w:rFonts w:hint="eastAsia" w:ascii="仿宋" w:hAnsi="仿宋" w:eastAsia="仿宋" w:cs="仿宋"/>
          <w:szCs w:val="21"/>
        </w:rPr>
        <w:t>85265234</w:t>
      </w:r>
      <w:r>
        <w:rPr>
          <w:rFonts w:hint="eastAsia" w:ascii="仿宋" w:hAnsi="仿宋" w:eastAsia="仿宋" w:cs="仿宋"/>
          <w:szCs w:val="21"/>
        </w:rPr>
        <w:tab/>
      </w:r>
      <w:r>
        <w:rPr>
          <w:rFonts w:hint="eastAsia" w:ascii="仿宋" w:hAnsi="仿宋" w:eastAsia="仿宋" w:cs="仿宋"/>
          <w:szCs w:val="21"/>
        </w:rPr>
        <w:t>13772491661</w:t>
      </w:r>
    </w:p>
    <w:p w14:paraId="54A32508">
      <w:pPr>
        <w:ind w:firstLine="420" w:firstLineChars="200"/>
        <w:rPr>
          <w:rFonts w:hint="eastAsia" w:ascii="仿宋" w:hAnsi="仿宋" w:eastAsia="仿宋" w:cs="仿宋"/>
          <w:szCs w:val="21"/>
        </w:rPr>
      </w:pPr>
      <w:r>
        <w:rPr>
          <w:rFonts w:hint="eastAsia" w:ascii="仿宋" w:hAnsi="仿宋" w:eastAsia="仿宋" w:cs="仿宋"/>
          <w:szCs w:val="21"/>
        </w:rPr>
        <w:t xml:space="preserve">西关正街   </w:t>
      </w:r>
      <w:r>
        <w:rPr>
          <w:rFonts w:hint="eastAsia" w:ascii="仿宋" w:hAnsi="仿宋" w:eastAsia="仿宋" w:cs="仿宋"/>
          <w:szCs w:val="21"/>
        </w:rPr>
        <w:tab/>
      </w:r>
      <w:r>
        <w:rPr>
          <w:rFonts w:hint="eastAsia" w:ascii="仿宋" w:hAnsi="仿宋" w:eastAsia="仿宋" w:cs="仿宋"/>
          <w:szCs w:val="21"/>
        </w:rPr>
        <w:t>马 瑜</w:t>
      </w:r>
      <w:r>
        <w:rPr>
          <w:rFonts w:hint="eastAsia" w:ascii="仿宋" w:hAnsi="仿宋" w:eastAsia="仿宋" w:cs="仿宋"/>
          <w:szCs w:val="21"/>
        </w:rPr>
        <w:tab/>
      </w:r>
      <w:r>
        <w:rPr>
          <w:rFonts w:hint="eastAsia" w:ascii="仿宋" w:hAnsi="仿宋" w:eastAsia="仿宋" w:cs="仿宋"/>
          <w:szCs w:val="21"/>
        </w:rPr>
        <w:t>89548109</w:t>
      </w:r>
      <w:r>
        <w:rPr>
          <w:rFonts w:hint="eastAsia" w:ascii="仿宋" w:hAnsi="仿宋" w:eastAsia="仿宋" w:cs="仿宋"/>
          <w:szCs w:val="21"/>
        </w:rPr>
        <w:tab/>
      </w:r>
      <w:r>
        <w:rPr>
          <w:rFonts w:hint="eastAsia" w:ascii="仿宋" w:hAnsi="仿宋" w:eastAsia="仿宋" w:cs="仿宋"/>
          <w:szCs w:val="21"/>
        </w:rPr>
        <w:t>13772337373</w:t>
      </w:r>
    </w:p>
    <w:p w14:paraId="49B17D2F">
      <w:pPr>
        <w:ind w:firstLine="420" w:firstLineChars="200"/>
        <w:rPr>
          <w:rFonts w:hint="eastAsia" w:ascii="仿宋" w:hAnsi="仿宋" w:eastAsia="仿宋" w:cs="仿宋"/>
          <w:szCs w:val="21"/>
        </w:rPr>
      </w:pPr>
      <w:r>
        <w:rPr>
          <w:rFonts w:hint="eastAsia" w:ascii="仿宋" w:hAnsi="仿宋" w:eastAsia="仿宋" w:cs="仿宋"/>
          <w:szCs w:val="21"/>
        </w:rPr>
        <w:t>丈八东路支行</w:t>
      </w:r>
      <w:r>
        <w:rPr>
          <w:rFonts w:hint="eastAsia" w:ascii="仿宋" w:hAnsi="仿宋" w:eastAsia="仿宋" w:cs="仿宋"/>
          <w:szCs w:val="21"/>
        </w:rPr>
        <w:tab/>
      </w:r>
      <w:r>
        <w:rPr>
          <w:rFonts w:hint="eastAsia" w:ascii="仿宋" w:hAnsi="仿宋" w:eastAsia="仿宋" w:cs="仿宋"/>
          <w:szCs w:val="21"/>
        </w:rPr>
        <w:t>杨筱凡</w:t>
      </w:r>
      <w:r>
        <w:rPr>
          <w:rFonts w:hint="eastAsia" w:ascii="仿宋" w:hAnsi="仿宋" w:eastAsia="仿宋" w:cs="仿宋"/>
          <w:szCs w:val="21"/>
        </w:rPr>
        <w:tab/>
      </w:r>
      <w:r>
        <w:rPr>
          <w:rFonts w:hint="eastAsia" w:ascii="仿宋" w:hAnsi="仿宋" w:eastAsia="仿宋" w:cs="仿宋"/>
          <w:szCs w:val="21"/>
        </w:rPr>
        <w:t>81026910</w:t>
      </w:r>
      <w:r>
        <w:rPr>
          <w:rFonts w:hint="eastAsia" w:ascii="仿宋" w:hAnsi="仿宋" w:eastAsia="仿宋" w:cs="仿宋"/>
          <w:szCs w:val="21"/>
        </w:rPr>
        <w:tab/>
      </w:r>
      <w:r>
        <w:rPr>
          <w:rFonts w:hint="eastAsia" w:ascii="仿宋" w:hAnsi="仿宋" w:eastAsia="仿宋" w:cs="仿宋"/>
          <w:szCs w:val="21"/>
        </w:rPr>
        <w:t>15129044185</w:t>
      </w:r>
    </w:p>
    <w:p w14:paraId="4CA11659">
      <w:pPr>
        <w:ind w:firstLine="420" w:firstLineChars="200"/>
        <w:rPr>
          <w:rFonts w:hint="eastAsia" w:ascii="仿宋" w:hAnsi="仿宋" w:eastAsia="仿宋" w:cs="仿宋"/>
          <w:szCs w:val="21"/>
        </w:rPr>
      </w:pPr>
      <w:r>
        <w:rPr>
          <w:rFonts w:hint="eastAsia" w:ascii="仿宋" w:hAnsi="仿宋" w:eastAsia="仿宋" w:cs="仿宋"/>
          <w:szCs w:val="21"/>
        </w:rPr>
        <w:t>雁塔路支行</w:t>
      </w:r>
      <w:r>
        <w:rPr>
          <w:rFonts w:hint="eastAsia" w:ascii="仿宋" w:hAnsi="仿宋" w:eastAsia="仿宋" w:cs="仿宋"/>
          <w:szCs w:val="21"/>
        </w:rPr>
        <w:tab/>
      </w:r>
      <w:r>
        <w:rPr>
          <w:rFonts w:hint="eastAsia" w:ascii="仿宋" w:hAnsi="仿宋" w:eastAsia="仿宋" w:cs="仿宋"/>
          <w:szCs w:val="21"/>
        </w:rPr>
        <w:t>闫梓闶</w:t>
      </w:r>
      <w:r>
        <w:rPr>
          <w:rFonts w:hint="eastAsia" w:ascii="仿宋" w:hAnsi="仿宋" w:eastAsia="仿宋" w:cs="仿宋"/>
          <w:szCs w:val="21"/>
        </w:rPr>
        <w:tab/>
      </w:r>
      <w:r>
        <w:rPr>
          <w:rFonts w:hint="eastAsia" w:ascii="仿宋" w:hAnsi="仿宋" w:eastAsia="仿宋" w:cs="仿宋"/>
          <w:szCs w:val="21"/>
        </w:rPr>
        <w:t>82222501</w:t>
      </w:r>
      <w:r>
        <w:rPr>
          <w:rFonts w:hint="eastAsia" w:ascii="仿宋" w:hAnsi="仿宋" w:eastAsia="仿宋" w:cs="仿宋"/>
          <w:szCs w:val="21"/>
        </w:rPr>
        <w:tab/>
      </w:r>
      <w:r>
        <w:rPr>
          <w:rFonts w:hint="eastAsia" w:ascii="仿宋" w:hAnsi="仿宋" w:eastAsia="仿宋" w:cs="仿宋"/>
          <w:szCs w:val="21"/>
        </w:rPr>
        <w:t>18691561524</w:t>
      </w:r>
    </w:p>
    <w:p w14:paraId="7E22BE05">
      <w:pPr>
        <w:ind w:firstLine="420" w:firstLineChars="200"/>
        <w:rPr>
          <w:rFonts w:hint="eastAsia" w:ascii="仿宋" w:hAnsi="仿宋" w:eastAsia="仿宋" w:cs="仿宋"/>
          <w:szCs w:val="21"/>
        </w:rPr>
      </w:pPr>
      <w:r>
        <w:rPr>
          <w:rFonts w:hint="eastAsia" w:ascii="仿宋" w:hAnsi="仿宋" w:eastAsia="仿宋" w:cs="仿宋"/>
          <w:szCs w:val="21"/>
        </w:rPr>
        <w:t>唐延路支行</w:t>
      </w:r>
      <w:r>
        <w:rPr>
          <w:rFonts w:hint="eastAsia" w:ascii="仿宋" w:hAnsi="仿宋" w:eastAsia="仿宋" w:cs="仿宋"/>
          <w:szCs w:val="21"/>
        </w:rPr>
        <w:tab/>
      </w:r>
      <w:r>
        <w:rPr>
          <w:rFonts w:hint="eastAsia" w:ascii="仿宋" w:hAnsi="仿宋" w:eastAsia="仿宋" w:cs="仿宋"/>
          <w:szCs w:val="21"/>
        </w:rPr>
        <w:t>尉二宝</w:t>
      </w:r>
      <w:r>
        <w:rPr>
          <w:rFonts w:hint="eastAsia" w:ascii="仿宋" w:hAnsi="仿宋" w:eastAsia="仿宋" w:cs="仿宋"/>
          <w:szCs w:val="21"/>
        </w:rPr>
        <w:tab/>
      </w:r>
      <w:r>
        <w:rPr>
          <w:rFonts w:hint="eastAsia" w:ascii="仿宋" w:hAnsi="仿宋" w:eastAsia="仿宋" w:cs="仿宋"/>
          <w:szCs w:val="21"/>
        </w:rPr>
        <w:t>88329478</w:t>
      </w:r>
      <w:r>
        <w:rPr>
          <w:rFonts w:hint="eastAsia" w:ascii="仿宋" w:hAnsi="仿宋" w:eastAsia="仿宋" w:cs="仿宋"/>
          <w:szCs w:val="21"/>
        </w:rPr>
        <w:tab/>
      </w:r>
      <w:r>
        <w:rPr>
          <w:rFonts w:hint="eastAsia" w:ascii="仿宋" w:hAnsi="仿宋" w:eastAsia="仿宋" w:cs="仿宋"/>
          <w:szCs w:val="21"/>
        </w:rPr>
        <w:t>13991930150</w:t>
      </w:r>
    </w:p>
    <w:p w14:paraId="7AB49DB7">
      <w:pPr>
        <w:ind w:firstLine="420" w:firstLineChars="200"/>
        <w:rPr>
          <w:rFonts w:hint="eastAsia" w:ascii="仿宋" w:hAnsi="仿宋" w:eastAsia="仿宋" w:cs="仿宋"/>
          <w:szCs w:val="21"/>
        </w:rPr>
      </w:pPr>
      <w:r>
        <w:rPr>
          <w:rFonts w:hint="eastAsia" w:ascii="仿宋" w:hAnsi="仿宋" w:eastAsia="仿宋" w:cs="仿宋"/>
          <w:szCs w:val="21"/>
        </w:rPr>
        <w:t>枫林绿洲支行</w:t>
      </w:r>
      <w:r>
        <w:rPr>
          <w:rFonts w:hint="eastAsia" w:ascii="仿宋" w:hAnsi="仿宋" w:eastAsia="仿宋" w:cs="仿宋"/>
          <w:szCs w:val="21"/>
        </w:rPr>
        <w:tab/>
      </w:r>
      <w:r>
        <w:rPr>
          <w:rFonts w:hint="eastAsia" w:ascii="仿宋" w:hAnsi="仿宋" w:eastAsia="仿宋" w:cs="仿宋"/>
          <w:szCs w:val="21"/>
        </w:rPr>
        <w:t>杨 嘉</w:t>
      </w:r>
      <w:r>
        <w:rPr>
          <w:rFonts w:hint="eastAsia" w:ascii="仿宋" w:hAnsi="仿宋" w:eastAsia="仿宋" w:cs="仿宋"/>
          <w:szCs w:val="21"/>
        </w:rPr>
        <w:tab/>
      </w:r>
      <w:r>
        <w:rPr>
          <w:rFonts w:hint="eastAsia" w:ascii="仿宋" w:hAnsi="仿宋" w:eastAsia="仿宋" w:cs="仿宋"/>
          <w:szCs w:val="21"/>
        </w:rPr>
        <w:t>87302120</w:t>
      </w:r>
      <w:r>
        <w:rPr>
          <w:rFonts w:hint="eastAsia" w:ascii="仿宋" w:hAnsi="仿宋" w:eastAsia="仿宋" w:cs="仿宋"/>
          <w:szCs w:val="21"/>
        </w:rPr>
        <w:tab/>
      </w:r>
      <w:r>
        <w:rPr>
          <w:rFonts w:hint="eastAsia" w:ascii="仿宋" w:hAnsi="仿宋" w:eastAsia="仿宋" w:cs="仿宋"/>
          <w:szCs w:val="21"/>
        </w:rPr>
        <w:t>13609199490</w:t>
      </w:r>
    </w:p>
    <w:p w14:paraId="0C3E3CA3">
      <w:pPr>
        <w:ind w:firstLine="420" w:firstLineChars="200"/>
        <w:rPr>
          <w:rFonts w:hint="eastAsia" w:ascii="仿宋" w:hAnsi="仿宋" w:eastAsia="仿宋" w:cs="仿宋"/>
          <w:szCs w:val="21"/>
        </w:rPr>
      </w:pPr>
      <w:r>
        <w:rPr>
          <w:rFonts w:hint="eastAsia" w:ascii="仿宋" w:hAnsi="仿宋" w:eastAsia="仿宋" w:cs="仿宋"/>
          <w:szCs w:val="21"/>
        </w:rPr>
        <w:t>南关正街支行</w:t>
      </w:r>
      <w:r>
        <w:rPr>
          <w:rFonts w:hint="eastAsia" w:ascii="仿宋" w:hAnsi="仿宋" w:eastAsia="仿宋" w:cs="仿宋"/>
          <w:szCs w:val="21"/>
        </w:rPr>
        <w:tab/>
      </w:r>
      <w:r>
        <w:rPr>
          <w:rFonts w:hint="eastAsia" w:ascii="仿宋" w:hAnsi="仿宋" w:eastAsia="仿宋" w:cs="仿宋"/>
          <w:szCs w:val="21"/>
        </w:rPr>
        <w:t>郭 敏</w:t>
      </w:r>
      <w:r>
        <w:rPr>
          <w:rFonts w:hint="eastAsia" w:ascii="仿宋" w:hAnsi="仿宋" w:eastAsia="仿宋" w:cs="仿宋"/>
          <w:szCs w:val="21"/>
        </w:rPr>
        <w:tab/>
      </w:r>
      <w:r>
        <w:rPr>
          <w:rFonts w:hint="eastAsia" w:ascii="仿宋" w:hAnsi="仿宋" w:eastAsia="仿宋" w:cs="仿宋"/>
          <w:szCs w:val="21"/>
        </w:rPr>
        <w:t>85230722</w:t>
      </w:r>
      <w:r>
        <w:rPr>
          <w:rFonts w:hint="eastAsia" w:ascii="仿宋" w:hAnsi="仿宋" w:eastAsia="仿宋" w:cs="仿宋"/>
          <w:szCs w:val="21"/>
        </w:rPr>
        <w:tab/>
      </w:r>
      <w:r>
        <w:rPr>
          <w:rFonts w:hint="eastAsia" w:ascii="仿宋" w:hAnsi="仿宋" w:eastAsia="仿宋" w:cs="仿宋"/>
          <w:szCs w:val="21"/>
        </w:rPr>
        <w:t>18066610983</w:t>
      </w:r>
    </w:p>
    <w:p w14:paraId="2E4B8076">
      <w:pPr>
        <w:ind w:firstLine="420" w:firstLineChars="200"/>
        <w:rPr>
          <w:rFonts w:hint="eastAsia" w:ascii="仿宋" w:hAnsi="仿宋" w:eastAsia="仿宋" w:cs="仿宋"/>
          <w:szCs w:val="21"/>
        </w:rPr>
      </w:pPr>
      <w:r>
        <w:rPr>
          <w:rFonts w:hint="eastAsia" w:ascii="仿宋" w:hAnsi="仿宋" w:eastAsia="仿宋" w:cs="仿宋"/>
          <w:szCs w:val="21"/>
        </w:rPr>
        <w:t>南二环支行</w:t>
      </w:r>
      <w:r>
        <w:rPr>
          <w:rFonts w:hint="eastAsia" w:ascii="仿宋" w:hAnsi="仿宋" w:eastAsia="仿宋" w:cs="仿宋"/>
          <w:szCs w:val="21"/>
        </w:rPr>
        <w:tab/>
      </w:r>
      <w:r>
        <w:rPr>
          <w:rFonts w:hint="eastAsia" w:ascii="仿宋" w:hAnsi="仿宋" w:eastAsia="仿宋" w:cs="仿宋"/>
          <w:szCs w:val="21"/>
        </w:rPr>
        <w:t>刘 超</w:t>
      </w:r>
      <w:r>
        <w:rPr>
          <w:rFonts w:hint="eastAsia" w:ascii="仿宋" w:hAnsi="仿宋" w:eastAsia="仿宋" w:cs="仿宋"/>
          <w:szCs w:val="21"/>
        </w:rPr>
        <w:tab/>
      </w:r>
      <w:r>
        <w:rPr>
          <w:rFonts w:hint="eastAsia" w:ascii="仿宋" w:hAnsi="仿宋" w:eastAsia="仿宋" w:cs="仿宋"/>
          <w:szCs w:val="21"/>
        </w:rPr>
        <w:t>88362861</w:t>
      </w:r>
      <w:r>
        <w:rPr>
          <w:rFonts w:hint="eastAsia" w:ascii="仿宋" w:hAnsi="仿宋" w:eastAsia="仿宋" w:cs="仿宋"/>
          <w:szCs w:val="21"/>
        </w:rPr>
        <w:tab/>
      </w:r>
      <w:r>
        <w:rPr>
          <w:rFonts w:hint="eastAsia" w:ascii="仿宋" w:hAnsi="仿宋" w:eastAsia="仿宋" w:cs="仿宋"/>
          <w:szCs w:val="21"/>
        </w:rPr>
        <w:t>18192080396</w:t>
      </w:r>
    </w:p>
    <w:p w14:paraId="7AE353C3">
      <w:pPr>
        <w:ind w:firstLine="420" w:firstLineChars="200"/>
        <w:rPr>
          <w:rFonts w:hint="eastAsia" w:ascii="仿宋" w:hAnsi="仿宋" w:eastAsia="仿宋" w:cs="仿宋"/>
          <w:szCs w:val="21"/>
        </w:rPr>
      </w:pPr>
      <w:r>
        <w:rPr>
          <w:rFonts w:hint="eastAsia" w:ascii="仿宋" w:hAnsi="仿宋" w:eastAsia="仿宋" w:cs="仿宋"/>
          <w:szCs w:val="21"/>
        </w:rPr>
        <w:t xml:space="preserve">曲江支行  </w:t>
      </w:r>
      <w:r>
        <w:rPr>
          <w:rFonts w:hint="eastAsia" w:ascii="仿宋" w:hAnsi="仿宋" w:eastAsia="仿宋" w:cs="仿宋"/>
          <w:szCs w:val="21"/>
        </w:rPr>
        <w:tab/>
      </w:r>
      <w:r>
        <w:rPr>
          <w:rFonts w:hint="eastAsia" w:ascii="仿宋" w:hAnsi="仿宋" w:eastAsia="仿宋" w:cs="仿宋"/>
          <w:szCs w:val="21"/>
        </w:rPr>
        <w:t>田 鹏</w:t>
      </w:r>
      <w:r>
        <w:rPr>
          <w:rFonts w:hint="eastAsia" w:ascii="仿宋" w:hAnsi="仿宋" w:eastAsia="仿宋" w:cs="仿宋"/>
          <w:szCs w:val="21"/>
        </w:rPr>
        <w:tab/>
      </w:r>
      <w:r>
        <w:rPr>
          <w:rFonts w:hint="eastAsia" w:ascii="仿宋" w:hAnsi="仿宋" w:eastAsia="仿宋" w:cs="仿宋"/>
          <w:szCs w:val="21"/>
        </w:rPr>
        <w:t>81205890</w:t>
      </w:r>
      <w:r>
        <w:rPr>
          <w:rFonts w:hint="eastAsia" w:ascii="仿宋" w:hAnsi="仿宋" w:eastAsia="仿宋" w:cs="仿宋"/>
          <w:szCs w:val="21"/>
        </w:rPr>
        <w:tab/>
      </w:r>
      <w:r>
        <w:rPr>
          <w:rFonts w:hint="eastAsia" w:ascii="仿宋" w:hAnsi="仿宋" w:eastAsia="仿宋" w:cs="仿宋"/>
          <w:szCs w:val="21"/>
        </w:rPr>
        <w:t>13991937977</w:t>
      </w:r>
    </w:p>
    <w:p w14:paraId="5F920A1B">
      <w:pPr>
        <w:ind w:firstLine="420" w:firstLineChars="200"/>
        <w:rPr>
          <w:rFonts w:hint="eastAsia" w:ascii="仿宋" w:hAnsi="仿宋" w:eastAsia="仿宋" w:cs="仿宋"/>
          <w:szCs w:val="21"/>
        </w:rPr>
      </w:pPr>
      <w:r>
        <w:rPr>
          <w:rFonts w:hint="eastAsia" w:ascii="仿宋" w:hAnsi="仿宋" w:eastAsia="仿宋" w:cs="仿宋"/>
          <w:szCs w:val="21"/>
        </w:rPr>
        <w:t>太白路支行</w:t>
      </w:r>
      <w:r>
        <w:rPr>
          <w:rFonts w:hint="eastAsia" w:ascii="仿宋" w:hAnsi="仿宋" w:eastAsia="仿宋" w:cs="仿宋"/>
          <w:szCs w:val="21"/>
        </w:rPr>
        <w:tab/>
      </w:r>
      <w:r>
        <w:rPr>
          <w:rFonts w:hint="eastAsia" w:ascii="仿宋" w:hAnsi="仿宋" w:eastAsia="仿宋" w:cs="仿宋"/>
          <w:szCs w:val="21"/>
        </w:rPr>
        <w:t>马振林</w:t>
      </w:r>
      <w:r>
        <w:rPr>
          <w:rFonts w:hint="eastAsia" w:ascii="仿宋" w:hAnsi="仿宋" w:eastAsia="仿宋" w:cs="仿宋"/>
          <w:szCs w:val="21"/>
        </w:rPr>
        <w:tab/>
      </w:r>
      <w:r>
        <w:rPr>
          <w:rFonts w:hint="eastAsia" w:ascii="仿宋" w:hAnsi="仿宋" w:eastAsia="仿宋" w:cs="仿宋"/>
          <w:szCs w:val="21"/>
        </w:rPr>
        <w:t>68912880</w:t>
      </w:r>
      <w:r>
        <w:rPr>
          <w:rFonts w:hint="eastAsia" w:ascii="仿宋" w:hAnsi="仿宋" w:eastAsia="仿宋" w:cs="仿宋"/>
          <w:szCs w:val="21"/>
        </w:rPr>
        <w:tab/>
      </w:r>
      <w:r>
        <w:rPr>
          <w:rFonts w:hint="eastAsia" w:ascii="仿宋" w:hAnsi="仿宋" w:eastAsia="仿宋" w:cs="仿宋"/>
          <w:szCs w:val="21"/>
        </w:rPr>
        <w:t>15353736656</w:t>
      </w:r>
    </w:p>
    <w:p w14:paraId="1178DFBA">
      <w:pPr>
        <w:ind w:firstLine="420" w:firstLineChars="200"/>
        <w:rPr>
          <w:rFonts w:hint="eastAsia" w:ascii="仿宋" w:hAnsi="仿宋" w:eastAsia="仿宋" w:cs="仿宋"/>
          <w:szCs w:val="21"/>
        </w:rPr>
      </w:pPr>
      <w:r>
        <w:rPr>
          <w:rFonts w:hint="eastAsia" w:ascii="仿宋" w:hAnsi="仿宋" w:eastAsia="仿宋" w:cs="仿宋"/>
          <w:szCs w:val="21"/>
        </w:rPr>
        <w:t>明光路支行</w:t>
      </w:r>
      <w:r>
        <w:rPr>
          <w:rFonts w:hint="eastAsia" w:ascii="仿宋" w:hAnsi="仿宋" w:eastAsia="仿宋" w:cs="仿宋"/>
          <w:szCs w:val="21"/>
        </w:rPr>
        <w:tab/>
      </w:r>
      <w:r>
        <w:rPr>
          <w:rFonts w:hint="eastAsia" w:ascii="仿宋" w:hAnsi="仿宋" w:eastAsia="仿宋" w:cs="仿宋"/>
          <w:szCs w:val="21"/>
        </w:rPr>
        <w:t>刘二渭</w:t>
      </w:r>
      <w:r>
        <w:rPr>
          <w:rFonts w:hint="eastAsia" w:ascii="仿宋" w:hAnsi="仿宋" w:eastAsia="仿宋" w:cs="仿宋"/>
          <w:szCs w:val="21"/>
        </w:rPr>
        <w:tab/>
      </w:r>
      <w:r>
        <w:rPr>
          <w:rFonts w:hint="eastAsia" w:ascii="仿宋" w:hAnsi="仿宋" w:eastAsia="仿宋" w:cs="仿宋"/>
          <w:szCs w:val="21"/>
        </w:rPr>
        <w:t>81623506</w:t>
      </w:r>
      <w:r>
        <w:rPr>
          <w:rFonts w:hint="eastAsia" w:ascii="仿宋" w:hAnsi="仿宋" w:eastAsia="仿宋" w:cs="仿宋"/>
          <w:szCs w:val="21"/>
        </w:rPr>
        <w:tab/>
      </w:r>
      <w:r>
        <w:rPr>
          <w:rFonts w:hint="eastAsia" w:ascii="仿宋" w:hAnsi="仿宋" w:eastAsia="仿宋" w:cs="仿宋"/>
          <w:szCs w:val="21"/>
        </w:rPr>
        <w:t>13201793405</w:t>
      </w:r>
    </w:p>
    <w:p w14:paraId="1FEC6060">
      <w:pPr>
        <w:ind w:firstLine="420" w:firstLineChars="200"/>
        <w:rPr>
          <w:rFonts w:hint="eastAsia" w:ascii="仿宋" w:hAnsi="仿宋" w:eastAsia="仿宋" w:cs="仿宋"/>
          <w:szCs w:val="21"/>
        </w:rPr>
      </w:pPr>
      <w:r>
        <w:rPr>
          <w:rFonts w:hint="eastAsia" w:ascii="仿宋" w:hAnsi="仿宋" w:eastAsia="仿宋" w:cs="仿宋"/>
          <w:szCs w:val="21"/>
        </w:rPr>
        <w:t>凤城二路支行</w:t>
      </w:r>
      <w:r>
        <w:rPr>
          <w:rFonts w:hint="eastAsia" w:ascii="仿宋" w:hAnsi="仿宋" w:eastAsia="仿宋" w:cs="仿宋"/>
          <w:szCs w:val="21"/>
        </w:rPr>
        <w:tab/>
      </w:r>
      <w:r>
        <w:rPr>
          <w:rFonts w:hint="eastAsia" w:ascii="仿宋" w:hAnsi="仿宋" w:eastAsia="仿宋" w:cs="仿宋"/>
          <w:szCs w:val="21"/>
        </w:rPr>
        <w:t>张 洋</w:t>
      </w:r>
      <w:r>
        <w:rPr>
          <w:rFonts w:hint="eastAsia" w:ascii="仿宋" w:hAnsi="仿宋" w:eastAsia="仿宋" w:cs="仿宋"/>
          <w:szCs w:val="21"/>
        </w:rPr>
        <w:tab/>
      </w:r>
      <w:r>
        <w:rPr>
          <w:rFonts w:hint="eastAsia" w:ascii="仿宋" w:hAnsi="仿宋" w:eastAsia="仿宋" w:cs="仿宋"/>
          <w:szCs w:val="21"/>
        </w:rPr>
        <w:t>86680267</w:t>
      </w:r>
      <w:r>
        <w:rPr>
          <w:rFonts w:hint="eastAsia" w:ascii="仿宋" w:hAnsi="仿宋" w:eastAsia="仿宋" w:cs="仿宋"/>
          <w:szCs w:val="21"/>
        </w:rPr>
        <w:tab/>
      </w:r>
      <w:r>
        <w:rPr>
          <w:rFonts w:hint="eastAsia" w:ascii="仿宋" w:hAnsi="仿宋" w:eastAsia="仿宋" w:cs="仿宋"/>
          <w:szCs w:val="21"/>
        </w:rPr>
        <w:t>13720423343</w:t>
      </w:r>
    </w:p>
    <w:p w14:paraId="0569DE8F">
      <w:pPr>
        <w:ind w:firstLine="420" w:firstLineChars="200"/>
        <w:rPr>
          <w:rFonts w:hint="eastAsia" w:ascii="仿宋" w:hAnsi="仿宋" w:eastAsia="仿宋" w:cs="仿宋"/>
          <w:szCs w:val="21"/>
        </w:rPr>
      </w:pPr>
      <w:r>
        <w:rPr>
          <w:rFonts w:hint="eastAsia" w:ascii="仿宋" w:hAnsi="仿宋" w:eastAsia="仿宋" w:cs="仿宋"/>
          <w:szCs w:val="21"/>
        </w:rPr>
        <w:t>昆明路支行</w:t>
      </w:r>
      <w:r>
        <w:rPr>
          <w:rFonts w:hint="eastAsia" w:ascii="仿宋" w:hAnsi="仿宋" w:eastAsia="仿宋" w:cs="仿宋"/>
          <w:szCs w:val="21"/>
        </w:rPr>
        <w:tab/>
      </w:r>
      <w:r>
        <w:rPr>
          <w:rFonts w:hint="eastAsia" w:ascii="仿宋" w:hAnsi="仿宋" w:eastAsia="仿宋" w:cs="仿宋"/>
          <w:szCs w:val="21"/>
        </w:rPr>
        <w:t>张 洁</w:t>
      </w:r>
      <w:r>
        <w:rPr>
          <w:rFonts w:hint="eastAsia" w:ascii="仿宋" w:hAnsi="仿宋" w:eastAsia="仿宋" w:cs="仿宋"/>
          <w:szCs w:val="21"/>
        </w:rPr>
        <w:tab/>
      </w:r>
      <w:r>
        <w:rPr>
          <w:rFonts w:hint="eastAsia" w:ascii="仿宋" w:hAnsi="仿宋" w:eastAsia="仿宋" w:cs="仿宋"/>
          <w:szCs w:val="21"/>
        </w:rPr>
        <w:t>84592506</w:t>
      </w:r>
      <w:r>
        <w:rPr>
          <w:rFonts w:hint="eastAsia" w:ascii="仿宋" w:hAnsi="仿宋" w:eastAsia="仿宋" w:cs="仿宋"/>
          <w:szCs w:val="21"/>
        </w:rPr>
        <w:tab/>
      </w:r>
      <w:r>
        <w:rPr>
          <w:rFonts w:hint="eastAsia" w:ascii="仿宋" w:hAnsi="仿宋" w:eastAsia="仿宋" w:cs="仿宋"/>
          <w:szCs w:val="21"/>
        </w:rPr>
        <w:t>13991821278</w:t>
      </w:r>
    </w:p>
    <w:p w14:paraId="70D590AF">
      <w:pPr>
        <w:ind w:firstLine="420" w:firstLineChars="200"/>
        <w:rPr>
          <w:rFonts w:hint="eastAsia" w:ascii="仿宋" w:hAnsi="仿宋" w:eastAsia="仿宋" w:cs="仿宋"/>
          <w:szCs w:val="21"/>
        </w:rPr>
      </w:pPr>
      <w:r>
        <w:rPr>
          <w:rFonts w:hint="eastAsia" w:ascii="仿宋" w:hAnsi="仿宋" w:eastAsia="仿宋" w:cs="仿宋"/>
          <w:szCs w:val="21"/>
        </w:rPr>
        <w:t>丈八北路支行</w:t>
      </w:r>
      <w:r>
        <w:rPr>
          <w:rFonts w:hint="eastAsia" w:ascii="仿宋" w:hAnsi="仿宋" w:eastAsia="仿宋" w:cs="仿宋"/>
          <w:szCs w:val="21"/>
        </w:rPr>
        <w:tab/>
      </w:r>
      <w:r>
        <w:rPr>
          <w:rFonts w:hint="eastAsia" w:ascii="仿宋" w:hAnsi="仿宋" w:eastAsia="仿宋" w:cs="仿宋"/>
          <w:szCs w:val="21"/>
        </w:rPr>
        <w:t>郭 浩</w:t>
      </w:r>
      <w:r>
        <w:rPr>
          <w:rFonts w:hint="eastAsia" w:ascii="仿宋" w:hAnsi="仿宋" w:eastAsia="仿宋" w:cs="仿宋"/>
          <w:szCs w:val="21"/>
        </w:rPr>
        <w:tab/>
      </w:r>
      <w:r>
        <w:rPr>
          <w:rFonts w:hint="eastAsia" w:ascii="仿宋" w:hAnsi="仿宋" w:eastAsia="仿宋" w:cs="仿宋"/>
          <w:szCs w:val="21"/>
        </w:rPr>
        <w:t>81875192</w:t>
      </w:r>
      <w:r>
        <w:rPr>
          <w:rFonts w:hint="eastAsia" w:ascii="仿宋" w:hAnsi="仿宋" w:eastAsia="仿宋" w:cs="仿宋"/>
          <w:szCs w:val="21"/>
        </w:rPr>
        <w:tab/>
      </w:r>
      <w:r>
        <w:rPr>
          <w:rFonts w:hint="eastAsia" w:ascii="仿宋" w:hAnsi="仿宋" w:eastAsia="仿宋" w:cs="仿宋"/>
          <w:szCs w:val="21"/>
        </w:rPr>
        <w:t>15667087662</w:t>
      </w:r>
    </w:p>
    <w:p w14:paraId="4E06B2D6">
      <w:pPr>
        <w:ind w:firstLine="420" w:firstLineChars="200"/>
        <w:rPr>
          <w:rFonts w:hint="eastAsia" w:ascii="仿宋" w:hAnsi="仿宋" w:eastAsia="仿宋" w:cs="仿宋"/>
          <w:szCs w:val="21"/>
        </w:rPr>
      </w:pPr>
      <w:r>
        <w:rPr>
          <w:rFonts w:hint="eastAsia" w:ascii="仿宋" w:hAnsi="仿宋" w:eastAsia="仿宋" w:cs="仿宋"/>
          <w:szCs w:val="21"/>
        </w:rPr>
        <w:t>新城支行</w:t>
      </w:r>
      <w:r>
        <w:rPr>
          <w:rFonts w:hint="eastAsia" w:ascii="仿宋" w:hAnsi="仿宋" w:eastAsia="仿宋" w:cs="仿宋"/>
          <w:szCs w:val="21"/>
        </w:rPr>
        <w:tab/>
      </w:r>
      <w:r>
        <w:rPr>
          <w:rFonts w:hint="eastAsia" w:ascii="仿宋" w:hAnsi="仿宋" w:eastAsia="仿宋" w:cs="仿宋"/>
          <w:szCs w:val="21"/>
        </w:rPr>
        <w:t xml:space="preserve">    余振东</w:t>
      </w:r>
      <w:r>
        <w:rPr>
          <w:rFonts w:hint="eastAsia" w:ascii="仿宋" w:hAnsi="仿宋" w:eastAsia="仿宋" w:cs="仿宋"/>
          <w:szCs w:val="21"/>
        </w:rPr>
        <w:tab/>
      </w:r>
      <w:r>
        <w:rPr>
          <w:rFonts w:hint="eastAsia" w:ascii="仿宋" w:hAnsi="仿宋" w:eastAsia="仿宋" w:cs="仿宋"/>
          <w:szCs w:val="21"/>
        </w:rPr>
        <w:t>87251680</w:t>
      </w:r>
      <w:r>
        <w:rPr>
          <w:rFonts w:hint="eastAsia" w:ascii="仿宋" w:hAnsi="仿宋" w:eastAsia="仿宋" w:cs="仿宋"/>
          <w:szCs w:val="21"/>
        </w:rPr>
        <w:tab/>
      </w:r>
      <w:r>
        <w:rPr>
          <w:rFonts w:hint="eastAsia" w:ascii="仿宋" w:hAnsi="仿宋" w:eastAsia="仿宋" w:cs="仿宋"/>
          <w:szCs w:val="21"/>
        </w:rPr>
        <w:t>18066617238</w:t>
      </w:r>
    </w:p>
    <w:p w14:paraId="23C0E7AC">
      <w:pPr>
        <w:rPr>
          <w:rFonts w:hint="eastAsia" w:ascii="仿宋" w:hAnsi="仿宋" w:eastAsia="仿宋" w:cs="仿宋"/>
          <w:b/>
          <w:szCs w:val="21"/>
        </w:rPr>
      </w:pPr>
      <w:r>
        <w:rPr>
          <w:rFonts w:hint="eastAsia" w:ascii="仿宋" w:hAnsi="仿宋" w:eastAsia="仿宋" w:cs="仿宋"/>
          <w:b/>
          <w:szCs w:val="21"/>
        </w:rPr>
        <w:t>六、浦发银行 （政采e贷）</w:t>
      </w:r>
    </w:p>
    <w:p w14:paraId="213CCDC4">
      <w:pPr>
        <w:ind w:firstLine="420" w:firstLineChars="200"/>
        <w:rPr>
          <w:rFonts w:hint="eastAsia" w:ascii="仿宋" w:hAnsi="仿宋" w:eastAsia="仿宋" w:cs="仿宋"/>
          <w:szCs w:val="21"/>
        </w:rPr>
      </w:pPr>
      <w:r>
        <w:rPr>
          <w:rFonts w:hint="eastAsia" w:ascii="仿宋" w:hAnsi="仿宋" w:eastAsia="仿宋" w:cs="仿宋"/>
          <w:szCs w:val="21"/>
        </w:rPr>
        <w:t xml:space="preserve">西安分行  </w:t>
      </w:r>
      <w:r>
        <w:rPr>
          <w:rFonts w:hint="eastAsia" w:ascii="仿宋" w:hAnsi="仿宋" w:eastAsia="仿宋" w:cs="仿宋"/>
          <w:szCs w:val="21"/>
        </w:rPr>
        <w:tab/>
      </w:r>
      <w:r>
        <w:rPr>
          <w:rFonts w:hint="eastAsia" w:ascii="仿宋" w:hAnsi="仿宋" w:eastAsia="仿宋" w:cs="仿宋"/>
          <w:szCs w:val="21"/>
        </w:rPr>
        <w:t>吴晨雨</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029-63603803</w:t>
      </w:r>
      <w:r>
        <w:rPr>
          <w:rFonts w:hint="eastAsia" w:ascii="仿宋" w:hAnsi="仿宋" w:eastAsia="仿宋" w:cs="仿宋"/>
          <w:szCs w:val="21"/>
        </w:rPr>
        <w:tab/>
      </w:r>
      <w:r>
        <w:rPr>
          <w:rFonts w:hint="eastAsia" w:ascii="仿宋" w:hAnsi="仿宋" w:eastAsia="仿宋" w:cs="仿宋"/>
          <w:szCs w:val="21"/>
        </w:rPr>
        <w:t>15991724645</w:t>
      </w:r>
    </w:p>
    <w:p w14:paraId="1C03570C">
      <w:pPr>
        <w:ind w:firstLine="420" w:firstLineChars="200"/>
        <w:rPr>
          <w:rFonts w:hint="eastAsia" w:ascii="仿宋" w:hAnsi="仿宋" w:eastAsia="仿宋" w:cs="仿宋"/>
          <w:szCs w:val="21"/>
        </w:rPr>
      </w:pPr>
      <w:r>
        <w:rPr>
          <w:rFonts w:hint="eastAsia" w:ascii="仿宋" w:hAnsi="仿宋" w:eastAsia="仿宋" w:cs="仿宋"/>
          <w:szCs w:val="21"/>
        </w:rPr>
        <w:t>西安分行</w:t>
      </w:r>
      <w:r>
        <w:rPr>
          <w:rFonts w:hint="eastAsia" w:ascii="仿宋" w:hAnsi="仿宋" w:eastAsia="仿宋" w:cs="仿宋"/>
          <w:szCs w:val="21"/>
        </w:rPr>
        <w:tab/>
      </w:r>
      <w:r>
        <w:rPr>
          <w:rFonts w:hint="eastAsia" w:ascii="仿宋" w:hAnsi="仿宋" w:eastAsia="仿宋" w:cs="仿宋"/>
          <w:szCs w:val="21"/>
        </w:rPr>
        <w:t xml:space="preserve">    陈福全</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029-63603441</w:t>
      </w:r>
      <w:r>
        <w:rPr>
          <w:rFonts w:hint="eastAsia" w:ascii="仿宋" w:hAnsi="仿宋" w:eastAsia="仿宋" w:cs="仿宋"/>
          <w:szCs w:val="21"/>
        </w:rPr>
        <w:tab/>
      </w:r>
      <w:r>
        <w:rPr>
          <w:rFonts w:hint="eastAsia" w:ascii="仿宋" w:hAnsi="仿宋" w:eastAsia="仿宋" w:cs="仿宋"/>
          <w:szCs w:val="21"/>
        </w:rPr>
        <w:t>17782511994</w:t>
      </w:r>
    </w:p>
    <w:p w14:paraId="5C860791">
      <w:pPr>
        <w:ind w:firstLine="420" w:firstLineChars="200"/>
        <w:rPr>
          <w:rFonts w:hint="eastAsia" w:ascii="仿宋" w:hAnsi="仿宋" w:eastAsia="仿宋" w:cs="仿宋"/>
          <w:szCs w:val="21"/>
        </w:rPr>
      </w:pPr>
      <w:r>
        <w:rPr>
          <w:rFonts w:hint="eastAsia" w:ascii="仿宋" w:hAnsi="仿宋" w:eastAsia="仿宋" w:cs="仿宋"/>
          <w:szCs w:val="21"/>
        </w:rPr>
        <w:t xml:space="preserve">西安分行  </w:t>
      </w:r>
      <w:r>
        <w:rPr>
          <w:rFonts w:hint="eastAsia" w:ascii="仿宋" w:hAnsi="仿宋" w:eastAsia="仿宋" w:cs="仿宋"/>
          <w:szCs w:val="21"/>
        </w:rPr>
        <w:tab/>
      </w:r>
      <w:r>
        <w:rPr>
          <w:rFonts w:hint="eastAsia" w:ascii="仿宋" w:hAnsi="仿宋" w:eastAsia="仿宋" w:cs="仿宋"/>
          <w:szCs w:val="21"/>
        </w:rPr>
        <w:t xml:space="preserve">韩瑾   </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029-63603443</w:t>
      </w:r>
      <w:r>
        <w:rPr>
          <w:rFonts w:hint="eastAsia" w:ascii="仿宋" w:hAnsi="仿宋" w:eastAsia="仿宋" w:cs="仿宋"/>
          <w:szCs w:val="21"/>
        </w:rPr>
        <w:tab/>
      </w:r>
      <w:r>
        <w:rPr>
          <w:rFonts w:hint="eastAsia" w:ascii="仿宋" w:hAnsi="仿宋" w:eastAsia="仿宋" w:cs="仿宋"/>
          <w:szCs w:val="21"/>
        </w:rPr>
        <w:t>18202909790</w:t>
      </w:r>
    </w:p>
    <w:p w14:paraId="105FB77E">
      <w:pPr>
        <w:ind w:firstLine="420" w:firstLineChars="200"/>
        <w:rPr>
          <w:rFonts w:hint="eastAsia" w:ascii="仿宋" w:hAnsi="仿宋" w:eastAsia="仿宋" w:cs="仿宋"/>
          <w:szCs w:val="21"/>
        </w:rPr>
      </w:pPr>
      <w:r>
        <w:rPr>
          <w:rFonts w:hint="eastAsia" w:ascii="仿宋" w:hAnsi="仿宋" w:eastAsia="仿宋" w:cs="仿宋"/>
          <w:szCs w:val="21"/>
        </w:rPr>
        <w:t>西安分行</w:t>
      </w:r>
      <w:r>
        <w:rPr>
          <w:rFonts w:hint="eastAsia" w:ascii="仿宋" w:hAnsi="仿宋" w:eastAsia="仿宋" w:cs="仿宋"/>
          <w:szCs w:val="21"/>
        </w:rPr>
        <w:tab/>
      </w:r>
      <w:r>
        <w:rPr>
          <w:rFonts w:hint="eastAsia" w:ascii="仿宋" w:hAnsi="仿宋" w:eastAsia="仿宋" w:cs="仿宋"/>
          <w:szCs w:val="21"/>
        </w:rPr>
        <w:t xml:space="preserve">    李瑞雪</w:t>
      </w:r>
      <w:r>
        <w:rPr>
          <w:rFonts w:hint="eastAsia" w:ascii="仿宋" w:hAnsi="仿宋" w:eastAsia="仿宋" w:cs="仿宋"/>
          <w:szCs w:val="21"/>
        </w:rPr>
        <w:tab/>
      </w:r>
      <w:r>
        <w:rPr>
          <w:rFonts w:hint="eastAsia" w:ascii="仿宋" w:hAnsi="仿宋" w:eastAsia="仿宋" w:cs="仿宋"/>
          <w:szCs w:val="21"/>
        </w:rPr>
        <w:t>客户经理</w:t>
      </w:r>
      <w:r>
        <w:rPr>
          <w:rFonts w:hint="eastAsia" w:ascii="仿宋" w:hAnsi="仿宋" w:eastAsia="仿宋" w:cs="仿宋"/>
          <w:szCs w:val="21"/>
        </w:rPr>
        <w:tab/>
      </w:r>
      <w:r>
        <w:rPr>
          <w:rFonts w:hint="eastAsia" w:ascii="仿宋" w:hAnsi="仿宋" w:eastAsia="仿宋" w:cs="仿宋"/>
          <w:szCs w:val="21"/>
        </w:rPr>
        <w:t>029-63603445</w:t>
      </w:r>
      <w:r>
        <w:rPr>
          <w:rFonts w:hint="eastAsia" w:ascii="仿宋" w:hAnsi="仿宋" w:eastAsia="仿宋" w:cs="仿宋"/>
          <w:szCs w:val="21"/>
        </w:rPr>
        <w:tab/>
      </w:r>
      <w:r>
        <w:rPr>
          <w:rFonts w:hint="eastAsia" w:ascii="仿宋" w:hAnsi="仿宋" w:eastAsia="仿宋" w:cs="仿宋"/>
          <w:szCs w:val="21"/>
        </w:rPr>
        <w:t>18220862398</w:t>
      </w:r>
    </w:p>
    <w:p w14:paraId="1A7D5119">
      <w:pPr>
        <w:ind w:firstLine="420" w:firstLineChars="200"/>
        <w:rPr>
          <w:rFonts w:hint="eastAsia" w:ascii="仿宋" w:hAnsi="仿宋" w:eastAsia="仿宋" w:cs="仿宋"/>
          <w:szCs w:val="21"/>
        </w:rPr>
      </w:pPr>
      <w:r>
        <w:rPr>
          <w:rFonts w:hint="eastAsia" w:ascii="仿宋" w:hAnsi="仿宋" w:eastAsia="仿宋" w:cs="仿宋"/>
          <w:szCs w:val="21"/>
        </w:rPr>
        <w:t xml:space="preserve">榆林分行  </w:t>
      </w:r>
      <w:r>
        <w:rPr>
          <w:rFonts w:hint="eastAsia" w:ascii="仿宋" w:hAnsi="仿宋" w:eastAsia="仿宋" w:cs="仿宋"/>
          <w:szCs w:val="21"/>
        </w:rPr>
        <w:tab/>
      </w:r>
      <w:r>
        <w:rPr>
          <w:rFonts w:hint="eastAsia" w:ascii="仿宋" w:hAnsi="仿宋" w:eastAsia="仿宋" w:cs="仿宋"/>
          <w:szCs w:val="21"/>
        </w:rPr>
        <w:t>陈晓晓</w:t>
      </w:r>
      <w:r>
        <w:rPr>
          <w:rFonts w:hint="eastAsia" w:ascii="仿宋" w:hAnsi="仿宋" w:eastAsia="仿宋" w:cs="仿宋"/>
          <w:szCs w:val="21"/>
        </w:rPr>
        <w:tab/>
      </w:r>
      <w:r>
        <w:rPr>
          <w:rFonts w:hint="eastAsia" w:ascii="仿宋" w:hAnsi="仿宋" w:eastAsia="仿宋" w:cs="仿宋"/>
          <w:szCs w:val="21"/>
        </w:rPr>
        <w:t>公司业务部</w:t>
      </w:r>
      <w:r>
        <w:rPr>
          <w:rFonts w:hint="eastAsia" w:ascii="仿宋" w:hAnsi="仿宋" w:eastAsia="仿宋" w:cs="仿宋"/>
          <w:szCs w:val="21"/>
        </w:rPr>
        <w:tab/>
      </w:r>
      <w:r>
        <w:rPr>
          <w:rFonts w:hint="eastAsia" w:ascii="仿宋" w:hAnsi="仿宋" w:eastAsia="仿宋" w:cs="仿宋"/>
          <w:szCs w:val="21"/>
        </w:rPr>
        <w:t>0912-2216068</w:t>
      </w:r>
      <w:r>
        <w:rPr>
          <w:rFonts w:hint="eastAsia" w:ascii="仿宋" w:hAnsi="仿宋" w:eastAsia="仿宋" w:cs="仿宋"/>
          <w:szCs w:val="21"/>
        </w:rPr>
        <w:tab/>
      </w:r>
      <w:r>
        <w:rPr>
          <w:rFonts w:hint="eastAsia" w:ascii="仿宋" w:hAnsi="仿宋" w:eastAsia="仿宋" w:cs="仿宋"/>
          <w:szCs w:val="21"/>
        </w:rPr>
        <w:t>15691269965</w:t>
      </w:r>
    </w:p>
    <w:p w14:paraId="34264F6D">
      <w:pPr>
        <w:ind w:firstLine="420" w:firstLineChars="200"/>
        <w:rPr>
          <w:rFonts w:hint="eastAsia" w:ascii="仿宋" w:hAnsi="仿宋" w:eastAsia="仿宋" w:cs="仿宋"/>
          <w:szCs w:val="21"/>
        </w:rPr>
      </w:pPr>
      <w:r>
        <w:rPr>
          <w:rFonts w:hint="eastAsia" w:ascii="仿宋" w:hAnsi="仿宋" w:eastAsia="仿宋" w:cs="仿宋"/>
          <w:szCs w:val="21"/>
        </w:rPr>
        <w:t>榆林分行</w:t>
      </w:r>
      <w:r>
        <w:rPr>
          <w:rFonts w:hint="eastAsia" w:ascii="仿宋" w:hAnsi="仿宋" w:eastAsia="仿宋" w:cs="仿宋"/>
          <w:szCs w:val="21"/>
        </w:rPr>
        <w:tab/>
      </w:r>
      <w:r>
        <w:rPr>
          <w:rFonts w:hint="eastAsia" w:ascii="仿宋" w:hAnsi="仿宋" w:eastAsia="仿宋" w:cs="仿宋"/>
          <w:szCs w:val="21"/>
        </w:rPr>
        <w:t xml:space="preserve">    郭小东</w:t>
      </w:r>
      <w:r>
        <w:rPr>
          <w:rFonts w:hint="eastAsia" w:ascii="仿宋" w:hAnsi="仿宋" w:eastAsia="仿宋" w:cs="仿宋"/>
          <w:szCs w:val="21"/>
        </w:rPr>
        <w:tab/>
      </w:r>
      <w:r>
        <w:rPr>
          <w:rFonts w:hint="eastAsia" w:ascii="仿宋" w:hAnsi="仿宋" w:eastAsia="仿宋" w:cs="仿宋"/>
          <w:szCs w:val="21"/>
        </w:rPr>
        <w:t>公司业务部</w:t>
      </w:r>
      <w:r>
        <w:rPr>
          <w:rFonts w:hint="eastAsia" w:ascii="仿宋" w:hAnsi="仿宋" w:eastAsia="仿宋" w:cs="仿宋"/>
          <w:szCs w:val="21"/>
        </w:rPr>
        <w:tab/>
      </w:r>
      <w:r>
        <w:rPr>
          <w:rFonts w:hint="eastAsia" w:ascii="仿宋" w:hAnsi="仿宋" w:eastAsia="仿宋" w:cs="仿宋"/>
          <w:szCs w:val="21"/>
        </w:rPr>
        <w:t>0912-2216008</w:t>
      </w:r>
      <w:r>
        <w:rPr>
          <w:rFonts w:hint="eastAsia" w:ascii="仿宋" w:hAnsi="仿宋" w:eastAsia="仿宋" w:cs="仿宋"/>
          <w:szCs w:val="21"/>
        </w:rPr>
        <w:tab/>
      </w:r>
      <w:r>
        <w:rPr>
          <w:rFonts w:hint="eastAsia" w:ascii="仿宋" w:hAnsi="仿宋" w:eastAsia="仿宋" w:cs="仿宋"/>
          <w:szCs w:val="21"/>
        </w:rPr>
        <w:t>15291820586</w:t>
      </w:r>
    </w:p>
    <w:p w14:paraId="702655FA">
      <w:pPr>
        <w:ind w:firstLine="420" w:firstLineChars="200"/>
        <w:rPr>
          <w:rFonts w:hint="eastAsia" w:ascii="仿宋" w:hAnsi="仿宋" w:eastAsia="仿宋" w:cs="仿宋"/>
          <w:szCs w:val="21"/>
        </w:rPr>
      </w:pPr>
      <w:r>
        <w:rPr>
          <w:rFonts w:hint="eastAsia" w:ascii="仿宋" w:hAnsi="仿宋" w:eastAsia="仿宋" w:cs="仿宋"/>
          <w:szCs w:val="21"/>
        </w:rPr>
        <w:t>宝鸡分行</w:t>
      </w:r>
      <w:r>
        <w:rPr>
          <w:rFonts w:hint="eastAsia" w:ascii="仿宋" w:hAnsi="仿宋" w:eastAsia="仿宋" w:cs="仿宋"/>
          <w:szCs w:val="21"/>
        </w:rPr>
        <w:tab/>
      </w:r>
      <w:r>
        <w:rPr>
          <w:rFonts w:hint="eastAsia" w:ascii="仿宋" w:hAnsi="仿宋" w:eastAsia="仿宋" w:cs="仿宋"/>
          <w:szCs w:val="21"/>
        </w:rPr>
        <w:t xml:space="preserve">    张一岚</w:t>
      </w:r>
      <w:r>
        <w:rPr>
          <w:rFonts w:hint="eastAsia" w:ascii="仿宋" w:hAnsi="仿宋" w:eastAsia="仿宋" w:cs="仿宋"/>
          <w:szCs w:val="21"/>
        </w:rPr>
        <w:tab/>
      </w:r>
      <w:r>
        <w:rPr>
          <w:rFonts w:hint="eastAsia" w:ascii="仿宋" w:hAnsi="仿宋" w:eastAsia="仿宋" w:cs="仿宋"/>
          <w:szCs w:val="21"/>
        </w:rPr>
        <w:t>公司业务部</w:t>
      </w:r>
      <w:r>
        <w:rPr>
          <w:rFonts w:hint="eastAsia" w:ascii="仿宋" w:hAnsi="仿宋" w:eastAsia="仿宋" w:cs="仿宋"/>
          <w:szCs w:val="21"/>
        </w:rPr>
        <w:tab/>
      </w:r>
      <w:r>
        <w:rPr>
          <w:rFonts w:hint="eastAsia" w:ascii="仿宋" w:hAnsi="仿宋" w:eastAsia="仿宋" w:cs="仿宋"/>
          <w:szCs w:val="21"/>
        </w:rPr>
        <w:t xml:space="preserve">0917-8662919 </w:t>
      </w:r>
      <w:r>
        <w:rPr>
          <w:rFonts w:hint="eastAsia" w:ascii="仿宋" w:hAnsi="仿宋" w:eastAsia="仿宋" w:cs="仿宋"/>
          <w:szCs w:val="21"/>
        </w:rPr>
        <w:tab/>
      </w:r>
      <w:r>
        <w:rPr>
          <w:rFonts w:hint="eastAsia" w:ascii="仿宋" w:hAnsi="仿宋" w:eastAsia="仿宋" w:cs="仿宋"/>
          <w:szCs w:val="21"/>
        </w:rPr>
        <w:t>18690008816</w:t>
      </w:r>
    </w:p>
    <w:p w14:paraId="353FA814">
      <w:pPr>
        <w:ind w:firstLine="420" w:firstLineChars="200"/>
        <w:rPr>
          <w:rFonts w:hint="eastAsia" w:ascii="仿宋" w:hAnsi="仿宋" w:eastAsia="仿宋" w:cs="仿宋"/>
          <w:szCs w:val="21"/>
        </w:rPr>
      </w:pPr>
      <w:r>
        <w:rPr>
          <w:rFonts w:hint="eastAsia" w:ascii="仿宋" w:hAnsi="仿宋" w:eastAsia="仿宋" w:cs="仿宋"/>
          <w:szCs w:val="21"/>
        </w:rPr>
        <w:t xml:space="preserve">宝鸡分行  </w:t>
      </w:r>
      <w:r>
        <w:rPr>
          <w:rFonts w:hint="eastAsia" w:ascii="仿宋" w:hAnsi="仿宋" w:eastAsia="仿宋" w:cs="仿宋"/>
          <w:szCs w:val="21"/>
        </w:rPr>
        <w:tab/>
      </w:r>
      <w:r>
        <w:rPr>
          <w:rFonts w:hint="eastAsia" w:ascii="仿宋" w:hAnsi="仿宋" w:eastAsia="仿宋" w:cs="仿宋"/>
          <w:szCs w:val="21"/>
        </w:rPr>
        <w:t>朱强</w:t>
      </w:r>
      <w:r>
        <w:rPr>
          <w:rFonts w:hint="eastAsia" w:ascii="仿宋" w:hAnsi="仿宋" w:eastAsia="仿宋" w:cs="仿宋"/>
          <w:szCs w:val="21"/>
        </w:rPr>
        <w:tab/>
      </w:r>
      <w:r>
        <w:rPr>
          <w:rFonts w:hint="eastAsia" w:ascii="仿宋" w:hAnsi="仿宋" w:eastAsia="仿宋" w:cs="仿宋"/>
          <w:szCs w:val="21"/>
        </w:rPr>
        <w:t xml:space="preserve">    公司业务部</w:t>
      </w:r>
      <w:r>
        <w:rPr>
          <w:rFonts w:hint="eastAsia" w:ascii="仿宋" w:hAnsi="仿宋" w:eastAsia="仿宋" w:cs="仿宋"/>
          <w:szCs w:val="21"/>
        </w:rPr>
        <w:tab/>
      </w:r>
      <w:r>
        <w:rPr>
          <w:rFonts w:hint="eastAsia" w:ascii="仿宋" w:hAnsi="仿宋" w:eastAsia="仿宋" w:cs="仿宋"/>
          <w:szCs w:val="21"/>
        </w:rPr>
        <w:t xml:space="preserve">0917-8662926 </w:t>
      </w:r>
      <w:r>
        <w:rPr>
          <w:rFonts w:hint="eastAsia" w:ascii="仿宋" w:hAnsi="仿宋" w:eastAsia="仿宋" w:cs="仿宋"/>
          <w:szCs w:val="21"/>
        </w:rPr>
        <w:tab/>
      </w:r>
      <w:r>
        <w:rPr>
          <w:rFonts w:hint="eastAsia" w:ascii="仿宋" w:hAnsi="仿宋" w:eastAsia="仿宋" w:cs="仿宋"/>
          <w:szCs w:val="21"/>
        </w:rPr>
        <w:t>13909176381</w:t>
      </w:r>
    </w:p>
    <w:p w14:paraId="129EAC1B">
      <w:pPr>
        <w:ind w:firstLine="420" w:firstLineChars="200"/>
        <w:rPr>
          <w:rFonts w:hint="eastAsia" w:ascii="仿宋" w:hAnsi="仿宋" w:eastAsia="仿宋" w:cs="仿宋"/>
          <w:szCs w:val="21"/>
        </w:rPr>
      </w:pPr>
      <w:r>
        <w:rPr>
          <w:rFonts w:hint="eastAsia" w:ascii="仿宋" w:hAnsi="仿宋" w:eastAsia="仿宋" w:cs="仿宋"/>
          <w:szCs w:val="21"/>
        </w:rPr>
        <w:t>渭南分行</w:t>
      </w:r>
      <w:r>
        <w:rPr>
          <w:rFonts w:hint="eastAsia" w:ascii="仿宋" w:hAnsi="仿宋" w:eastAsia="仿宋" w:cs="仿宋"/>
          <w:szCs w:val="21"/>
        </w:rPr>
        <w:tab/>
      </w:r>
      <w:r>
        <w:rPr>
          <w:rFonts w:hint="eastAsia" w:ascii="仿宋" w:hAnsi="仿宋" w:eastAsia="仿宋" w:cs="仿宋"/>
          <w:szCs w:val="21"/>
        </w:rPr>
        <w:t xml:space="preserve">    王晓峰</w:t>
      </w:r>
      <w:r>
        <w:rPr>
          <w:rFonts w:hint="eastAsia" w:ascii="仿宋" w:hAnsi="仿宋" w:eastAsia="仿宋" w:cs="仿宋"/>
          <w:szCs w:val="21"/>
        </w:rPr>
        <w:tab/>
      </w:r>
      <w:r>
        <w:rPr>
          <w:rFonts w:hint="eastAsia" w:ascii="仿宋" w:hAnsi="仿宋" w:eastAsia="仿宋" w:cs="仿宋"/>
          <w:szCs w:val="21"/>
        </w:rPr>
        <w:t>公司业务部</w:t>
      </w:r>
      <w:r>
        <w:rPr>
          <w:rFonts w:hint="eastAsia" w:ascii="仿宋" w:hAnsi="仿宋" w:eastAsia="仿宋" w:cs="仿宋"/>
          <w:szCs w:val="21"/>
        </w:rPr>
        <w:tab/>
      </w:r>
      <w:r>
        <w:rPr>
          <w:rFonts w:hint="eastAsia" w:ascii="仿宋" w:hAnsi="仿宋" w:eastAsia="仿宋" w:cs="仿宋"/>
          <w:szCs w:val="21"/>
        </w:rPr>
        <w:t>0913-3357080</w:t>
      </w:r>
      <w:r>
        <w:rPr>
          <w:rFonts w:hint="eastAsia" w:ascii="仿宋" w:hAnsi="仿宋" w:eastAsia="仿宋" w:cs="仿宋"/>
          <w:szCs w:val="21"/>
        </w:rPr>
        <w:tab/>
      </w:r>
      <w:r>
        <w:rPr>
          <w:rFonts w:hint="eastAsia" w:ascii="仿宋" w:hAnsi="仿宋" w:eastAsia="仿宋" w:cs="仿宋"/>
          <w:szCs w:val="21"/>
        </w:rPr>
        <w:t>13992363166</w:t>
      </w:r>
    </w:p>
    <w:p w14:paraId="3503C25D">
      <w:pPr>
        <w:ind w:firstLine="420" w:firstLineChars="200"/>
        <w:rPr>
          <w:rFonts w:hint="eastAsia" w:ascii="仿宋" w:hAnsi="仿宋" w:eastAsia="仿宋" w:cs="仿宋"/>
          <w:szCs w:val="21"/>
        </w:rPr>
      </w:pPr>
      <w:r>
        <w:rPr>
          <w:rFonts w:hint="eastAsia" w:ascii="仿宋" w:hAnsi="仿宋" w:eastAsia="仿宋" w:cs="仿宋"/>
          <w:szCs w:val="21"/>
        </w:rPr>
        <w:t>咸阳分行</w:t>
      </w:r>
      <w:r>
        <w:rPr>
          <w:rFonts w:hint="eastAsia" w:ascii="仿宋" w:hAnsi="仿宋" w:eastAsia="仿宋" w:cs="仿宋"/>
          <w:szCs w:val="21"/>
        </w:rPr>
        <w:tab/>
      </w:r>
      <w:r>
        <w:rPr>
          <w:rFonts w:hint="eastAsia" w:ascii="仿宋" w:hAnsi="仿宋" w:eastAsia="仿宋" w:cs="仿宋"/>
          <w:szCs w:val="21"/>
        </w:rPr>
        <w:t xml:space="preserve">    薛晗</w:t>
      </w:r>
      <w:r>
        <w:rPr>
          <w:rFonts w:hint="eastAsia" w:ascii="仿宋" w:hAnsi="仿宋" w:eastAsia="仿宋" w:cs="仿宋"/>
          <w:szCs w:val="21"/>
        </w:rPr>
        <w:tab/>
      </w:r>
      <w:r>
        <w:rPr>
          <w:rFonts w:hint="eastAsia" w:ascii="仿宋" w:hAnsi="仿宋" w:eastAsia="仿宋" w:cs="仿宋"/>
          <w:szCs w:val="21"/>
        </w:rPr>
        <w:t xml:space="preserve">    公司业务部</w:t>
      </w:r>
      <w:r>
        <w:rPr>
          <w:rFonts w:hint="eastAsia" w:ascii="仿宋" w:hAnsi="仿宋" w:eastAsia="仿宋" w:cs="仿宋"/>
          <w:szCs w:val="21"/>
        </w:rPr>
        <w:tab/>
      </w:r>
      <w:r>
        <w:rPr>
          <w:rFonts w:hint="eastAsia" w:ascii="仿宋" w:hAnsi="仿宋" w:eastAsia="仿宋" w:cs="仿宋"/>
          <w:szCs w:val="21"/>
        </w:rPr>
        <w:t>029-32083788</w:t>
      </w:r>
      <w:r>
        <w:rPr>
          <w:rFonts w:hint="eastAsia" w:ascii="仿宋" w:hAnsi="仿宋" w:eastAsia="仿宋" w:cs="仿宋"/>
          <w:szCs w:val="21"/>
        </w:rPr>
        <w:tab/>
      </w:r>
      <w:r>
        <w:rPr>
          <w:rFonts w:hint="eastAsia" w:ascii="仿宋" w:hAnsi="仿宋" w:eastAsia="仿宋" w:cs="仿宋"/>
          <w:szCs w:val="21"/>
        </w:rPr>
        <w:t>15109226216</w:t>
      </w:r>
    </w:p>
    <w:p w14:paraId="3B988577">
      <w:pPr>
        <w:rPr>
          <w:rFonts w:hint="eastAsia" w:ascii="仿宋" w:hAnsi="仿宋" w:eastAsia="仿宋" w:cs="仿宋"/>
          <w:b/>
          <w:szCs w:val="21"/>
        </w:rPr>
      </w:pPr>
      <w:r>
        <w:rPr>
          <w:rFonts w:hint="eastAsia" w:ascii="仿宋" w:hAnsi="仿宋" w:eastAsia="仿宋" w:cs="仿宋"/>
          <w:b/>
          <w:szCs w:val="21"/>
        </w:rPr>
        <w:t>七、兴业银行（政采贷）</w:t>
      </w:r>
    </w:p>
    <w:p w14:paraId="40B16E01">
      <w:pPr>
        <w:ind w:firstLine="420" w:firstLineChars="200"/>
        <w:rPr>
          <w:rFonts w:hint="eastAsia" w:ascii="仿宋" w:hAnsi="仿宋" w:eastAsia="仿宋" w:cs="仿宋"/>
          <w:szCs w:val="21"/>
        </w:rPr>
      </w:pPr>
      <w:r>
        <w:rPr>
          <w:rFonts w:hint="eastAsia" w:ascii="仿宋" w:hAnsi="仿宋" w:eastAsia="仿宋" w:cs="仿宋"/>
          <w:szCs w:val="21"/>
        </w:rPr>
        <w:t xml:space="preserve">西安分行  </w:t>
      </w:r>
      <w:r>
        <w:rPr>
          <w:rFonts w:hint="eastAsia" w:ascii="仿宋" w:hAnsi="仿宋" w:eastAsia="仿宋" w:cs="仿宋"/>
          <w:szCs w:val="21"/>
        </w:rPr>
        <w:tab/>
      </w:r>
      <w:r>
        <w:rPr>
          <w:rFonts w:hint="eastAsia" w:ascii="仿宋" w:hAnsi="仿宋" w:eastAsia="仿宋" w:cs="仿宋"/>
          <w:szCs w:val="21"/>
        </w:rPr>
        <w:t>朱靖</w:t>
      </w:r>
      <w:r>
        <w:rPr>
          <w:rFonts w:hint="eastAsia" w:ascii="仿宋" w:hAnsi="仿宋" w:eastAsia="仿宋" w:cs="仿宋"/>
          <w:szCs w:val="21"/>
        </w:rPr>
        <w:tab/>
      </w:r>
      <w:r>
        <w:rPr>
          <w:rFonts w:hint="eastAsia" w:ascii="仿宋" w:hAnsi="仿宋" w:eastAsia="仿宋" w:cs="仿宋"/>
          <w:szCs w:val="21"/>
        </w:rPr>
        <w:t xml:space="preserve">    总监</w:t>
      </w:r>
      <w:r>
        <w:rPr>
          <w:rFonts w:hint="eastAsia" w:ascii="仿宋" w:hAnsi="仿宋" w:eastAsia="仿宋" w:cs="仿宋"/>
          <w:szCs w:val="21"/>
        </w:rPr>
        <w:tab/>
      </w:r>
      <w:r>
        <w:rPr>
          <w:rFonts w:hint="eastAsia" w:ascii="仿宋" w:hAnsi="仿宋" w:eastAsia="仿宋" w:cs="仿宋"/>
          <w:szCs w:val="21"/>
        </w:rPr>
        <w:t>029-87482998</w:t>
      </w:r>
      <w:r>
        <w:rPr>
          <w:rFonts w:hint="eastAsia" w:ascii="仿宋" w:hAnsi="仿宋" w:eastAsia="仿宋" w:cs="仿宋"/>
          <w:szCs w:val="21"/>
        </w:rPr>
        <w:tab/>
      </w:r>
      <w:r>
        <w:rPr>
          <w:rFonts w:hint="eastAsia" w:ascii="仿宋" w:hAnsi="仿宋" w:eastAsia="仿宋" w:cs="仿宋"/>
          <w:szCs w:val="21"/>
        </w:rPr>
        <w:t>13363979983</w:t>
      </w:r>
    </w:p>
    <w:p w14:paraId="6940E852">
      <w:pPr>
        <w:rPr>
          <w:rFonts w:hint="eastAsia" w:ascii="仿宋" w:hAnsi="仿宋" w:eastAsia="仿宋" w:cs="仿宋"/>
          <w:b/>
          <w:szCs w:val="21"/>
        </w:rPr>
      </w:pPr>
      <w:r>
        <w:rPr>
          <w:rFonts w:hint="eastAsia" w:ascii="仿宋" w:hAnsi="仿宋" w:eastAsia="仿宋" w:cs="仿宋"/>
          <w:b/>
          <w:szCs w:val="21"/>
        </w:rPr>
        <w:t>八、中国民生银行（政采贷）</w:t>
      </w:r>
    </w:p>
    <w:p w14:paraId="7996E106">
      <w:pPr>
        <w:ind w:left="2310" w:leftChars="200" w:hanging="1890" w:hangingChars="900"/>
        <w:rPr>
          <w:rFonts w:hint="eastAsia" w:ascii="仿宋" w:hAnsi="仿宋" w:eastAsia="仿宋" w:cs="仿宋"/>
          <w:szCs w:val="21"/>
        </w:rPr>
      </w:pPr>
      <w:r>
        <w:rPr>
          <w:rFonts w:hint="eastAsia" w:ascii="仿宋" w:hAnsi="仿宋" w:eastAsia="仿宋" w:cs="仿宋"/>
          <w:szCs w:val="21"/>
        </w:rPr>
        <w:t>民生银行西安分行  联系人：陈经理 联系电话：61815275 /18821669199</w:t>
      </w:r>
      <w:r>
        <w:rPr>
          <w:rFonts w:hint="eastAsia" w:ascii="仿宋" w:hAnsi="仿宋" w:eastAsia="仿宋" w:cs="仿宋"/>
          <w:szCs w:val="21"/>
        </w:rPr>
        <w:br w:type="textWrapping"/>
      </w:r>
      <w:r>
        <w:rPr>
          <w:rFonts w:hint="eastAsia" w:ascii="仿宋" w:hAnsi="仿宋" w:eastAsia="仿宋" w:cs="仿宋"/>
          <w:szCs w:val="21"/>
        </w:rPr>
        <w:t xml:space="preserve">联系人：王经理 联系电话：61815280 /18591953690 </w:t>
      </w:r>
    </w:p>
    <w:p w14:paraId="35C575D2">
      <w:pPr>
        <w:rPr>
          <w:rFonts w:hint="eastAsia" w:ascii="仿宋" w:hAnsi="仿宋" w:eastAsia="仿宋" w:cs="仿宋"/>
          <w:b/>
          <w:szCs w:val="21"/>
        </w:rPr>
      </w:pPr>
      <w:r>
        <w:rPr>
          <w:rFonts w:hint="eastAsia" w:ascii="仿宋" w:hAnsi="仿宋" w:eastAsia="仿宋" w:cs="仿宋"/>
          <w:b/>
          <w:szCs w:val="21"/>
        </w:rPr>
        <w:t>九、浙商银行 （政采贷）</w:t>
      </w:r>
    </w:p>
    <w:p w14:paraId="6141AA6F">
      <w:pPr>
        <w:ind w:firstLine="420" w:firstLineChars="200"/>
        <w:rPr>
          <w:rFonts w:hint="eastAsia" w:ascii="仿宋" w:hAnsi="仿宋" w:eastAsia="仿宋" w:cs="仿宋"/>
          <w:szCs w:val="21"/>
        </w:rPr>
      </w:pPr>
      <w:r>
        <w:rPr>
          <w:rFonts w:hint="eastAsia" w:ascii="仿宋" w:hAnsi="仿宋" w:eastAsia="仿宋" w:cs="仿宋"/>
          <w:szCs w:val="21"/>
        </w:rPr>
        <w:t>西安分行</w:t>
      </w:r>
      <w:r>
        <w:rPr>
          <w:rFonts w:hint="eastAsia" w:ascii="仿宋" w:hAnsi="仿宋" w:eastAsia="仿宋" w:cs="仿宋"/>
          <w:szCs w:val="21"/>
        </w:rPr>
        <w:tab/>
      </w:r>
      <w:r>
        <w:rPr>
          <w:rFonts w:hint="eastAsia" w:ascii="仿宋" w:hAnsi="仿宋" w:eastAsia="仿宋" w:cs="仿宋"/>
          <w:szCs w:val="21"/>
        </w:rPr>
        <w:t>西安市雁塔区科技路259号</w:t>
      </w:r>
      <w:r>
        <w:rPr>
          <w:rFonts w:hint="eastAsia" w:ascii="仿宋" w:hAnsi="仿宋" w:eastAsia="仿宋" w:cs="仿宋"/>
          <w:szCs w:val="21"/>
        </w:rPr>
        <w:tab/>
      </w:r>
      <w:r>
        <w:rPr>
          <w:rFonts w:hint="eastAsia" w:ascii="仿宋" w:hAnsi="仿宋" w:eastAsia="仿宋" w:cs="仿宋"/>
          <w:szCs w:val="21"/>
        </w:rPr>
        <w:t xml:space="preserve">   曹金辉</w:t>
      </w:r>
      <w:r>
        <w:rPr>
          <w:rFonts w:hint="eastAsia" w:ascii="仿宋" w:hAnsi="仿宋" w:eastAsia="仿宋" w:cs="仿宋"/>
          <w:szCs w:val="21"/>
        </w:rPr>
        <w:tab/>
      </w:r>
      <w:r>
        <w:rPr>
          <w:rFonts w:hint="eastAsia" w:ascii="仿宋" w:hAnsi="仿宋" w:eastAsia="仿宋" w:cs="仿宋"/>
          <w:szCs w:val="21"/>
        </w:rPr>
        <w:t>18710993980</w:t>
      </w:r>
    </w:p>
    <w:p w14:paraId="5A65E2E6">
      <w:pPr>
        <w:rPr>
          <w:rFonts w:hint="eastAsia" w:ascii="仿宋" w:hAnsi="仿宋" w:eastAsia="仿宋" w:cs="仿宋"/>
          <w:b/>
          <w:szCs w:val="21"/>
        </w:rPr>
      </w:pPr>
      <w:r>
        <w:rPr>
          <w:rFonts w:hint="eastAsia" w:ascii="仿宋" w:hAnsi="仿宋" w:eastAsia="仿宋" w:cs="仿宋"/>
          <w:b/>
          <w:szCs w:val="21"/>
        </w:rPr>
        <w:t xml:space="preserve">十、 招商银行（政采贷） </w:t>
      </w:r>
    </w:p>
    <w:p w14:paraId="00D3F8AB">
      <w:pPr>
        <w:ind w:firstLine="420" w:firstLineChars="200"/>
        <w:rPr>
          <w:rFonts w:hint="eastAsia" w:ascii="仿宋" w:hAnsi="仿宋" w:eastAsia="仿宋" w:cs="仿宋"/>
          <w:szCs w:val="21"/>
        </w:rPr>
      </w:pPr>
      <w:r>
        <w:rPr>
          <w:rFonts w:hint="eastAsia" w:ascii="仿宋" w:hAnsi="仿宋" w:eastAsia="仿宋" w:cs="仿宋"/>
          <w:szCs w:val="21"/>
        </w:rPr>
        <w:t>招商银行西安分行   联系人：任瑾；85438988</w:t>
      </w:r>
    </w:p>
    <w:p w14:paraId="7B8E5AC8">
      <w:pPr>
        <w:rPr>
          <w:rFonts w:hint="eastAsia" w:ascii="仿宋" w:hAnsi="仿宋" w:eastAsia="仿宋" w:cs="仿宋"/>
          <w:b/>
          <w:szCs w:val="21"/>
        </w:rPr>
      </w:pPr>
      <w:r>
        <w:rPr>
          <w:rFonts w:hint="eastAsia" w:ascii="仿宋" w:hAnsi="仿宋" w:eastAsia="仿宋" w:cs="仿宋"/>
          <w:b/>
          <w:szCs w:val="21"/>
        </w:rPr>
        <w:t xml:space="preserve">十一、 长安银行（小微贷） </w:t>
      </w:r>
    </w:p>
    <w:p w14:paraId="6251044E">
      <w:pPr>
        <w:ind w:firstLine="420" w:firstLineChars="200"/>
        <w:rPr>
          <w:rFonts w:hint="eastAsia" w:ascii="仿宋" w:hAnsi="仿宋" w:eastAsia="仿宋" w:cs="仿宋"/>
          <w:szCs w:val="21"/>
        </w:rPr>
      </w:pPr>
      <w:r>
        <w:rPr>
          <w:rFonts w:hint="eastAsia" w:ascii="仿宋" w:hAnsi="仿宋" w:eastAsia="仿宋" w:cs="仿宋"/>
          <w:szCs w:val="21"/>
        </w:rPr>
        <w:t xml:space="preserve">长安银行西安曲江新区支行 地址：西安市曲江新区雁南一路3号  </w:t>
      </w:r>
    </w:p>
    <w:p w14:paraId="0658316D">
      <w:pPr>
        <w:ind w:firstLine="420" w:firstLineChars="200"/>
        <w:rPr>
          <w:rFonts w:hint="eastAsia" w:ascii="仿宋" w:hAnsi="仿宋" w:eastAsia="仿宋" w:cs="仿宋"/>
          <w:szCs w:val="21"/>
        </w:rPr>
      </w:pPr>
      <w:r>
        <w:rPr>
          <w:rFonts w:hint="eastAsia" w:ascii="仿宋" w:hAnsi="仿宋" w:eastAsia="仿宋" w:cs="仿宋"/>
          <w:szCs w:val="21"/>
        </w:rPr>
        <w:t xml:space="preserve">联系人：陈瑶 13629266833 </w:t>
      </w:r>
    </w:p>
    <w:p w14:paraId="7A5F2B16">
      <w:pPr>
        <w:rPr>
          <w:rFonts w:hint="eastAsia" w:ascii="仿宋" w:hAnsi="仿宋" w:eastAsia="仿宋" w:cs="仿宋"/>
          <w:b/>
          <w:szCs w:val="21"/>
        </w:rPr>
      </w:pPr>
      <w:r>
        <w:rPr>
          <w:rFonts w:hint="eastAsia" w:ascii="仿宋" w:hAnsi="仿宋" w:eastAsia="仿宋" w:cs="仿宋"/>
          <w:b/>
          <w:szCs w:val="21"/>
        </w:rPr>
        <w:t>十二、网商银行（合同贷）</w:t>
      </w:r>
      <w:r>
        <w:rPr>
          <w:rFonts w:hint="eastAsia" w:ascii="仿宋" w:hAnsi="仿宋" w:eastAsia="仿宋" w:cs="仿宋"/>
          <w:b/>
          <w:szCs w:val="21"/>
        </w:rPr>
        <w:br w:type="textWrapping"/>
      </w:r>
      <w:r>
        <w:rPr>
          <w:rFonts w:hint="eastAsia" w:ascii="仿宋" w:hAnsi="仿宋" w:eastAsia="仿宋" w:cs="仿宋"/>
          <w:b/>
          <w:szCs w:val="21"/>
        </w:rPr>
        <w:t>十三、中国邮政储蓄银行陕西省分行（政采贷）</w:t>
      </w:r>
    </w:p>
    <w:p w14:paraId="1E9D22EA">
      <w:pPr>
        <w:pStyle w:val="11"/>
        <w:tabs>
          <w:tab w:val="left" w:pos="567"/>
        </w:tabs>
        <w:rPr>
          <w:rFonts w:hint="eastAsia" w:ascii="仿宋" w:hAnsi="仿宋" w:eastAsia="仿宋" w:cs="仿宋"/>
          <w:sz w:val="21"/>
          <w:szCs w:val="21"/>
        </w:rPr>
      </w:pPr>
    </w:p>
    <w:p w14:paraId="501FA72A">
      <w:pPr>
        <w:pStyle w:val="11"/>
        <w:tabs>
          <w:tab w:val="left" w:pos="567"/>
        </w:tabs>
        <w:rPr>
          <w:rFonts w:hint="eastAsia" w:ascii="仿宋" w:hAnsi="仿宋" w:eastAsia="仿宋" w:cs="仿宋"/>
          <w:sz w:val="24"/>
          <w:szCs w:val="24"/>
        </w:rPr>
      </w:pPr>
      <w:r>
        <w:rPr>
          <w:rFonts w:hint="eastAsia" w:ascii="仿宋" w:hAnsi="仿宋" w:eastAsia="仿宋" w:cs="仿宋"/>
          <w:sz w:val="24"/>
          <w:szCs w:val="24"/>
        </w:rPr>
        <w:t>渭南市政府采购贷款银行信息：</w:t>
      </w:r>
    </w:p>
    <w:tbl>
      <w:tblPr>
        <w:tblStyle w:val="23"/>
        <w:tblW w:w="4997" w:type="pct"/>
        <w:tblInd w:w="0" w:type="dxa"/>
        <w:tblLayout w:type="autofit"/>
        <w:tblCellMar>
          <w:top w:w="0" w:type="dxa"/>
          <w:left w:w="108" w:type="dxa"/>
          <w:bottom w:w="0" w:type="dxa"/>
          <w:right w:w="108" w:type="dxa"/>
        </w:tblCellMar>
      </w:tblPr>
      <w:tblGrid>
        <w:gridCol w:w="1329"/>
        <w:gridCol w:w="2210"/>
        <w:gridCol w:w="2176"/>
        <w:gridCol w:w="3565"/>
      </w:tblGrid>
      <w:tr w14:paraId="4E719576">
        <w:tblPrEx>
          <w:tblCellMar>
            <w:top w:w="0" w:type="dxa"/>
            <w:left w:w="108" w:type="dxa"/>
            <w:bottom w:w="0" w:type="dxa"/>
            <w:right w:w="108" w:type="dxa"/>
          </w:tblCellMar>
        </w:tblPrEx>
        <w:trPr>
          <w:trHeight w:val="558"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182A0C83">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序号</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09AA997C">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单位名称</w:t>
            </w:r>
          </w:p>
        </w:tc>
        <w:tc>
          <w:tcPr>
            <w:tcW w:w="1172" w:type="pct"/>
            <w:tcBorders>
              <w:top w:val="single" w:color="000000" w:sz="4" w:space="0"/>
              <w:left w:val="single" w:color="000000" w:sz="4" w:space="0"/>
              <w:bottom w:val="single" w:color="000000" w:sz="4" w:space="0"/>
              <w:right w:val="single" w:color="000000" w:sz="4" w:space="0"/>
            </w:tcBorders>
            <w:noWrap/>
            <w:vAlign w:val="center"/>
          </w:tcPr>
          <w:p w14:paraId="45C8856C">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联系人</w:t>
            </w:r>
          </w:p>
        </w:tc>
        <w:tc>
          <w:tcPr>
            <w:tcW w:w="1920" w:type="pct"/>
            <w:tcBorders>
              <w:top w:val="single" w:color="000000" w:sz="4" w:space="0"/>
              <w:left w:val="single" w:color="000000" w:sz="4" w:space="0"/>
              <w:bottom w:val="single" w:color="000000" w:sz="4" w:space="0"/>
              <w:right w:val="single" w:color="000000" w:sz="4" w:space="0"/>
            </w:tcBorders>
            <w:noWrap/>
            <w:vAlign w:val="center"/>
          </w:tcPr>
          <w:p w14:paraId="74C4E512">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联系电话</w:t>
            </w:r>
          </w:p>
        </w:tc>
      </w:tr>
      <w:tr w14:paraId="4BD7B5A8">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73D430E8">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46821B48">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建设银行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74474CCF">
            <w:pPr>
              <w:widowControl/>
              <w:jc w:val="center"/>
              <w:textAlignment w:val="top"/>
              <w:rPr>
                <w:rFonts w:hint="eastAsia" w:ascii="仿宋" w:hAnsi="仿宋" w:eastAsia="仿宋" w:cs="仿宋"/>
                <w:szCs w:val="21"/>
              </w:rPr>
            </w:pPr>
            <w:r>
              <w:rPr>
                <w:rFonts w:hint="eastAsia" w:ascii="仿宋" w:hAnsi="仿宋" w:eastAsia="仿宋" w:cs="仿宋"/>
                <w:kern w:val="0"/>
                <w:szCs w:val="21"/>
                <w:lang w:bidi="ar"/>
              </w:rPr>
              <w:t>郭煜庆 田宇</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264D47EB">
            <w:pPr>
              <w:widowControl/>
              <w:jc w:val="center"/>
              <w:textAlignment w:val="top"/>
              <w:rPr>
                <w:rFonts w:hint="eastAsia" w:ascii="仿宋" w:hAnsi="仿宋" w:eastAsia="仿宋" w:cs="仿宋"/>
                <w:szCs w:val="21"/>
              </w:rPr>
            </w:pPr>
            <w:r>
              <w:rPr>
                <w:rFonts w:hint="eastAsia" w:ascii="仿宋" w:hAnsi="仿宋" w:eastAsia="仿宋" w:cs="仿宋"/>
                <w:kern w:val="0"/>
                <w:szCs w:val="21"/>
                <w:lang w:bidi="ar"/>
              </w:rPr>
              <w:t>13892535580  17797059890</w:t>
            </w:r>
          </w:p>
        </w:tc>
      </w:tr>
      <w:tr w14:paraId="36FF6B43">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32E5CBFC">
            <w:pPr>
              <w:jc w:val="center"/>
              <w:rPr>
                <w:rFonts w:hint="eastAsia" w:ascii="仿宋" w:hAnsi="仿宋" w:eastAsia="仿宋" w:cs="仿宋"/>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10796FD">
            <w:pPr>
              <w:jc w:val="center"/>
              <w:rPr>
                <w:rFonts w:hint="eastAsia" w:ascii="仿宋" w:hAnsi="仿宋" w:eastAsia="仿宋" w:cs="仿宋"/>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3483133F">
            <w:pPr>
              <w:jc w:val="center"/>
              <w:rPr>
                <w:rFonts w:hint="eastAsia" w:ascii="仿宋" w:hAnsi="仿宋" w:eastAsia="仿宋" w:cs="仿宋"/>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64D235D1">
            <w:pPr>
              <w:jc w:val="center"/>
              <w:rPr>
                <w:rFonts w:hint="eastAsia" w:ascii="仿宋" w:hAnsi="仿宋" w:eastAsia="仿宋" w:cs="仿宋"/>
                <w:szCs w:val="21"/>
              </w:rPr>
            </w:pPr>
          </w:p>
        </w:tc>
      </w:tr>
      <w:tr w14:paraId="07710446">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13A22A21">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2</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23874BD9">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浦发银行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0463F1F5">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孙哲龙 蒙波</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06DBFCEE">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13892383911  15249035320</w:t>
            </w:r>
          </w:p>
        </w:tc>
      </w:tr>
      <w:tr w14:paraId="4A850B67">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29F56E46">
            <w:pPr>
              <w:jc w:val="center"/>
              <w:rPr>
                <w:rFonts w:hint="eastAsia" w:ascii="仿宋" w:hAnsi="仿宋" w:eastAsia="仿宋" w:cs="仿宋"/>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635E19E">
            <w:pPr>
              <w:jc w:val="center"/>
              <w:rPr>
                <w:rFonts w:hint="eastAsia" w:ascii="仿宋" w:hAnsi="仿宋" w:eastAsia="仿宋" w:cs="仿宋"/>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768FB737">
            <w:pPr>
              <w:jc w:val="center"/>
              <w:rPr>
                <w:rFonts w:hint="eastAsia" w:ascii="仿宋" w:hAnsi="仿宋" w:eastAsia="仿宋" w:cs="仿宋"/>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39194AC8">
            <w:pPr>
              <w:jc w:val="center"/>
              <w:rPr>
                <w:rFonts w:hint="eastAsia" w:ascii="仿宋" w:hAnsi="仿宋" w:eastAsia="仿宋" w:cs="仿宋"/>
                <w:szCs w:val="21"/>
              </w:rPr>
            </w:pPr>
          </w:p>
        </w:tc>
      </w:tr>
      <w:tr w14:paraId="4DEC7E6A">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0FD34E68">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3</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6409B20D">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中信银行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6BD114CA">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杨洋 耿浩</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2776DE7B">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18191815559  13193388328</w:t>
            </w:r>
          </w:p>
        </w:tc>
      </w:tr>
      <w:tr w14:paraId="2DA13F0F">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161E154E">
            <w:pPr>
              <w:jc w:val="center"/>
              <w:rPr>
                <w:rFonts w:hint="eastAsia" w:ascii="仿宋" w:hAnsi="仿宋" w:eastAsia="仿宋" w:cs="仿宋"/>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251F4785">
            <w:pPr>
              <w:jc w:val="center"/>
              <w:rPr>
                <w:rFonts w:hint="eastAsia" w:ascii="仿宋" w:hAnsi="仿宋" w:eastAsia="仿宋" w:cs="仿宋"/>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61F47A66">
            <w:pPr>
              <w:jc w:val="center"/>
              <w:rPr>
                <w:rFonts w:hint="eastAsia" w:ascii="仿宋" w:hAnsi="仿宋" w:eastAsia="仿宋" w:cs="仿宋"/>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7447DB56">
            <w:pPr>
              <w:jc w:val="center"/>
              <w:rPr>
                <w:rFonts w:hint="eastAsia" w:ascii="仿宋" w:hAnsi="仿宋" w:eastAsia="仿宋" w:cs="仿宋"/>
                <w:szCs w:val="21"/>
              </w:rPr>
            </w:pPr>
          </w:p>
        </w:tc>
      </w:tr>
      <w:tr w14:paraId="66AF44B7">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328347C7">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4</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8A928A1">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兴业银行</w:t>
            </w:r>
          </w:p>
        </w:tc>
        <w:tc>
          <w:tcPr>
            <w:tcW w:w="1172" w:type="pct"/>
            <w:vMerge w:val="restart"/>
            <w:tcBorders>
              <w:top w:val="single" w:color="000000" w:sz="4" w:space="0"/>
              <w:left w:val="single" w:color="000000" w:sz="4" w:space="0"/>
              <w:bottom w:val="single" w:color="000000" w:sz="4" w:space="0"/>
              <w:right w:val="single" w:color="000000" w:sz="4" w:space="0"/>
            </w:tcBorders>
            <w:noWrap/>
            <w:vAlign w:val="center"/>
          </w:tcPr>
          <w:p w14:paraId="3155D04B">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权奥星</w:t>
            </w:r>
          </w:p>
        </w:tc>
        <w:tc>
          <w:tcPr>
            <w:tcW w:w="1920" w:type="pct"/>
            <w:vMerge w:val="restart"/>
            <w:tcBorders>
              <w:top w:val="single" w:color="000000" w:sz="4" w:space="0"/>
              <w:left w:val="single" w:color="000000" w:sz="4" w:space="0"/>
              <w:bottom w:val="single" w:color="000000" w:sz="4" w:space="0"/>
              <w:right w:val="single" w:color="000000" w:sz="4" w:space="0"/>
            </w:tcBorders>
            <w:noWrap/>
            <w:vAlign w:val="center"/>
          </w:tcPr>
          <w:p w14:paraId="21BC15D5">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15706090239</w:t>
            </w:r>
          </w:p>
        </w:tc>
      </w:tr>
      <w:tr w14:paraId="1B319797">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0E1518C1">
            <w:pPr>
              <w:jc w:val="center"/>
              <w:rPr>
                <w:rFonts w:hint="eastAsia" w:ascii="仿宋" w:hAnsi="仿宋" w:eastAsia="仿宋" w:cs="仿宋"/>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7476FBD7">
            <w:pPr>
              <w:jc w:val="center"/>
              <w:rPr>
                <w:rFonts w:hint="eastAsia" w:ascii="仿宋" w:hAnsi="仿宋" w:eastAsia="仿宋" w:cs="仿宋"/>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noWrap/>
            <w:vAlign w:val="center"/>
          </w:tcPr>
          <w:p w14:paraId="486D1033">
            <w:pPr>
              <w:jc w:val="center"/>
              <w:rPr>
                <w:rFonts w:hint="eastAsia" w:ascii="仿宋" w:hAnsi="仿宋" w:eastAsia="仿宋" w:cs="仿宋"/>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noWrap/>
            <w:vAlign w:val="center"/>
          </w:tcPr>
          <w:p w14:paraId="338608E0">
            <w:pPr>
              <w:jc w:val="center"/>
              <w:rPr>
                <w:rFonts w:hint="eastAsia" w:ascii="仿宋" w:hAnsi="仿宋" w:eastAsia="仿宋" w:cs="仿宋"/>
                <w:szCs w:val="21"/>
              </w:rPr>
            </w:pPr>
          </w:p>
        </w:tc>
      </w:tr>
      <w:tr w14:paraId="0CEE9124">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70550926">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5</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20C271B6">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工商银行</w:t>
            </w:r>
          </w:p>
        </w:tc>
        <w:tc>
          <w:tcPr>
            <w:tcW w:w="1172" w:type="pct"/>
            <w:vMerge w:val="restart"/>
            <w:tcBorders>
              <w:top w:val="single" w:color="000000" w:sz="4" w:space="0"/>
              <w:left w:val="single" w:color="000000" w:sz="4" w:space="0"/>
              <w:bottom w:val="single" w:color="000000" w:sz="4" w:space="0"/>
              <w:right w:val="single" w:color="000000" w:sz="4" w:space="0"/>
            </w:tcBorders>
            <w:vAlign w:val="center"/>
          </w:tcPr>
          <w:p w14:paraId="7200947D">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张剑 张欢</w:t>
            </w:r>
          </w:p>
        </w:tc>
        <w:tc>
          <w:tcPr>
            <w:tcW w:w="1920" w:type="pct"/>
            <w:vMerge w:val="restart"/>
            <w:tcBorders>
              <w:top w:val="single" w:color="000000" w:sz="4" w:space="0"/>
              <w:left w:val="single" w:color="000000" w:sz="4" w:space="0"/>
              <w:bottom w:val="single" w:color="000000" w:sz="4" w:space="0"/>
              <w:right w:val="single" w:color="000000" w:sz="4" w:space="0"/>
            </w:tcBorders>
            <w:vAlign w:val="center"/>
          </w:tcPr>
          <w:p w14:paraId="1035BD2D">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18191356300  15229730006</w:t>
            </w:r>
          </w:p>
        </w:tc>
      </w:tr>
      <w:tr w14:paraId="26E6A954">
        <w:tblPrEx>
          <w:tblCellMar>
            <w:top w:w="0" w:type="dxa"/>
            <w:left w:w="108" w:type="dxa"/>
            <w:bottom w:w="0" w:type="dxa"/>
            <w:right w:w="108" w:type="dxa"/>
          </w:tblCellMar>
        </w:tblPrEx>
        <w:trPr>
          <w:trHeight w:val="285"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7D266BBB">
            <w:pPr>
              <w:jc w:val="center"/>
              <w:rPr>
                <w:rFonts w:hint="eastAsia" w:ascii="仿宋" w:hAnsi="仿宋" w:eastAsia="仿宋" w:cs="仿宋"/>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14EEDFCE">
            <w:pPr>
              <w:jc w:val="center"/>
              <w:rPr>
                <w:rFonts w:hint="eastAsia" w:ascii="仿宋" w:hAnsi="仿宋" w:eastAsia="仿宋" w:cs="仿宋"/>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vAlign w:val="center"/>
          </w:tcPr>
          <w:p w14:paraId="19442CFE">
            <w:pPr>
              <w:jc w:val="center"/>
              <w:rPr>
                <w:rFonts w:hint="eastAsia" w:ascii="仿宋" w:hAnsi="仿宋" w:eastAsia="仿宋" w:cs="仿宋"/>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vAlign w:val="center"/>
          </w:tcPr>
          <w:p w14:paraId="366F5376">
            <w:pPr>
              <w:jc w:val="center"/>
              <w:rPr>
                <w:rFonts w:hint="eastAsia" w:ascii="仿宋" w:hAnsi="仿宋" w:eastAsia="仿宋" w:cs="仿宋"/>
                <w:szCs w:val="21"/>
              </w:rPr>
            </w:pPr>
          </w:p>
        </w:tc>
      </w:tr>
      <w:tr w14:paraId="36B5D24B">
        <w:tblPrEx>
          <w:tblCellMar>
            <w:top w:w="0" w:type="dxa"/>
            <w:left w:w="108" w:type="dxa"/>
            <w:bottom w:w="0" w:type="dxa"/>
            <w:right w:w="108" w:type="dxa"/>
          </w:tblCellMar>
        </w:tblPrEx>
        <w:trPr>
          <w:trHeight w:val="285" w:hRule="atLeast"/>
        </w:trPr>
        <w:tc>
          <w:tcPr>
            <w:tcW w:w="716" w:type="pct"/>
            <w:vMerge w:val="restart"/>
            <w:tcBorders>
              <w:top w:val="single" w:color="000000" w:sz="4" w:space="0"/>
              <w:left w:val="single" w:color="000000" w:sz="4" w:space="0"/>
              <w:bottom w:val="single" w:color="000000" w:sz="4" w:space="0"/>
              <w:right w:val="single" w:color="000000" w:sz="4" w:space="0"/>
            </w:tcBorders>
            <w:noWrap/>
            <w:vAlign w:val="center"/>
          </w:tcPr>
          <w:p w14:paraId="743263C2">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6</w:t>
            </w:r>
          </w:p>
        </w:tc>
        <w:tc>
          <w:tcPr>
            <w:tcW w:w="1190" w:type="pct"/>
            <w:vMerge w:val="restart"/>
            <w:tcBorders>
              <w:top w:val="single" w:color="000000" w:sz="4" w:space="0"/>
              <w:left w:val="single" w:color="000000" w:sz="4" w:space="0"/>
              <w:bottom w:val="single" w:color="000000" w:sz="4" w:space="0"/>
              <w:right w:val="single" w:color="000000" w:sz="4" w:space="0"/>
            </w:tcBorders>
            <w:noWrap/>
            <w:vAlign w:val="center"/>
          </w:tcPr>
          <w:p w14:paraId="1280F5F4">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长安银行</w:t>
            </w:r>
          </w:p>
        </w:tc>
        <w:tc>
          <w:tcPr>
            <w:tcW w:w="1172" w:type="pct"/>
            <w:vMerge w:val="restart"/>
            <w:tcBorders>
              <w:top w:val="single" w:color="000000" w:sz="4" w:space="0"/>
              <w:left w:val="single" w:color="000000" w:sz="4" w:space="0"/>
              <w:bottom w:val="single" w:color="000000" w:sz="4" w:space="0"/>
              <w:right w:val="single" w:color="000000" w:sz="4" w:space="0"/>
            </w:tcBorders>
            <w:noWrap/>
            <w:vAlign w:val="center"/>
          </w:tcPr>
          <w:p w14:paraId="1A25CB7A">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李华</w:t>
            </w:r>
          </w:p>
        </w:tc>
        <w:tc>
          <w:tcPr>
            <w:tcW w:w="1920" w:type="pct"/>
            <w:vMerge w:val="restart"/>
            <w:tcBorders>
              <w:top w:val="single" w:color="000000" w:sz="4" w:space="0"/>
              <w:left w:val="single" w:color="000000" w:sz="4" w:space="0"/>
              <w:bottom w:val="single" w:color="000000" w:sz="4" w:space="0"/>
              <w:right w:val="single" w:color="000000" w:sz="4" w:space="0"/>
            </w:tcBorders>
            <w:noWrap/>
            <w:vAlign w:val="center"/>
          </w:tcPr>
          <w:p w14:paraId="7B857C30">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13335331958</w:t>
            </w:r>
          </w:p>
        </w:tc>
      </w:tr>
      <w:tr w14:paraId="0AD5D0AC">
        <w:tblPrEx>
          <w:tblCellMar>
            <w:top w:w="0" w:type="dxa"/>
            <w:left w:w="108" w:type="dxa"/>
            <w:bottom w:w="0" w:type="dxa"/>
            <w:right w:w="108" w:type="dxa"/>
          </w:tblCellMar>
        </w:tblPrEx>
        <w:trPr>
          <w:trHeight w:val="312" w:hRule="atLeast"/>
        </w:trPr>
        <w:tc>
          <w:tcPr>
            <w:tcW w:w="716" w:type="pct"/>
            <w:vMerge w:val="continue"/>
            <w:tcBorders>
              <w:top w:val="single" w:color="000000" w:sz="4" w:space="0"/>
              <w:left w:val="single" w:color="000000" w:sz="4" w:space="0"/>
              <w:bottom w:val="single" w:color="000000" w:sz="4" w:space="0"/>
              <w:right w:val="single" w:color="000000" w:sz="4" w:space="0"/>
            </w:tcBorders>
            <w:noWrap/>
            <w:vAlign w:val="center"/>
          </w:tcPr>
          <w:p w14:paraId="2C58D7B5">
            <w:pPr>
              <w:jc w:val="center"/>
              <w:rPr>
                <w:rFonts w:hint="eastAsia" w:ascii="仿宋" w:hAnsi="仿宋" w:eastAsia="仿宋" w:cs="仿宋"/>
                <w:szCs w:val="21"/>
              </w:rPr>
            </w:pPr>
          </w:p>
        </w:tc>
        <w:tc>
          <w:tcPr>
            <w:tcW w:w="1190" w:type="pct"/>
            <w:vMerge w:val="continue"/>
            <w:tcBorders>
              <w:top w:val="single" w:color="000000" w:sz="4" w:space="0"/>
              <w:left w:val="single" w:color="000000" w:sz="4" w:space="0"/>
              <w:bottom w:val="single" w:color="000000" w:sz="4" w:space="0"/>
              <w:right w:val="single" w:color="000000" w:sz="4" w:space="0"/>
            </w:tcBorders>
            <w:noWrap/>
            <w:vAlign w:val="center"/>
          </w:tcPr>
          <w:p w14:paraId="0B2F1259">
            <w:pPr>
              <w:jc w:val="center"/>
              <w:rPr>
                <w:rFonts w:hint="eastAsia" w:ascii="仿宋" w:hAnsi="仿宋" w:eastAsia="仿宋" w:cs="仿宋"/>
                <w:szCs w:val="21"/>
              </w:rPr>
            </w:pPr>
          </w:p>
        </w:tc>
        <w:tc>
          <w:tcPr>
            <w:tcW w:w="1172" w:type="pct"/>
            <w:vMerge w:val="continue"/>
            <w:tcBorders>
              <w:top w:val="single" w:color="000000" w:sz="4" w:space="0"/>
              <w:left w:val="single" w:color="000000" w:sz="4" w:space="0"/>
              <w:bottom w:val="single" w:color="000000" w:sz="4" w:space="0"/>
              <w:right w:val="single" w:color="000000" w:sz="4" w:space="0"/>
            </w:tcBorders>
            <w:noWrap/>
            <w:vAlign w:val="center"/>
          </w:tcPr>
          <w:p w14:paraId="1B8C68E1">
            <w:pPr>
              <w:jc w:val="center"/>
              <w:rPr>
                <w:rFonts w:hint="eastAsia" w:ascii="仿宋" w:hAnsi="仿宋" w:eastAsia="仿宋" w:cs="仿宋"/>
                <w:szCs w:val="21"/>
              </w:rPr>
            </w:pPr>
          </w:p>
        </w:tc>
        <w:tc>
          <w:tcPr>
            <w:tcW w:w="1920" w:type="pct"/>
            <w:vMerge w:val="continue"/>
            <w:tcBorders>
              <w:top w:val="single" w:color="000000" w:sz="4" w:space="0"/>
              <w:left w:val="single" w:color="000000" w:sz="4" w:space="0"/>
              <w:bottom w:val="single" w:color="000000" w:sz="4" w:space="0"/>
              <w:right w:val="single" w:color="000000" w:sz="4" w:space="0"/>
            </w:tcBorders>
            <w:noWrap/>
            <w:vAlign w:val="center"/>
          </w:tcPr>
          <w:p w14:paraId="068FC0EB">
            <w:pPr>
              <w:jc w:val="center"/>
              <w:rPr>
                <w:rFonts w:hint="eastAsia" w:ascii="仿宋" w:hAnsi="仿宋" w:eastAsia="仿宋" w:cs="仿宋"/>
                <w:szCs w:val="21"/>
              </w:rPr>
            </w:pPr>
          </w:p>
        </w:tc>
      </w:tr>
      <w:tr w14:paraId="1FD0D0D2">
        <w:tblPrEx>
          <w:tblCellMar>
            <w:top w:w="0" w:type="dxa"/>
            <w:left w:w="108" w:type="dxa"/>
            <w:bottom w:w="0" w:type="dxa"/>
            <w:right w:w="108" w:type="dxa"/>
          </w:tblCellMar>
        </w:tblPrEx>
        <w:trPr>
          <w:trHeight w:val="570" w:hRule="atLeast"/>
        </w:trPr>
        <w:tc>
          <w:tcPr>
            <w:tcW w:w="716" w:type="pct"/>
            <w:tcBorders>
              <w:top w:val="single" w:color="000000" w:sz="4" w:space="0"/>
              <w:left w:val="single" w:color="000000" w:sz="4" w:space="0"/>
              <w:bottom w:val="single" w:color="000000" w:sz="4" w:space="0"/>
              <w:right w:val="single" w:color="000000" w:sz="4" w:space="0"/>
            </w:tcBorders>
            <w:noWrap/>
            <w:vAlign w:val="center"/>
          </w:tcPr>
          <w:p w14:paraId="2DC9000C">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7</w:t>
            </w:r>
          </w:p>
        </w:tc>
        <w:tc>
          <w:tcPr>
            <w:tcW w:w="1190" w:type="pct"/>
            <w:tcBorders>
              <w:top w:val="single" w:color="000000" w:sz="4" w:space="0"/>
              <w:left w:val="single" w:color="000000" w:sz="4" w:space="0"/>
              <w:bottom w:val="single" w:color="000000" w:sz="4" w:space="0"/>
              <w:right w:val="single" w:color="000000" w:sz="4" w:space="0"/>
            </w:tcBorders>
            <w:noWrap/>
            <w:vAlign w:val="center"/>
          </w:tcPr>
          <w:p w14:paraId="1D7F6243">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邮储银行</w:t>
            </w:r>
          </w:p>
        </w:tc>
        <w:tc>
          <w:tcPr>
            <w:tcW w:w="1172" w:type="pct"/>
            <w:tcBorders>
              <w:top w:val="single" w:color="000000" w:sz="4" w:space="0"/>
              <w:left w:val="single" w:color="000000" w:sz="4" w:space="0"/>
              <w:bottom w:val="single" w:color="000000" w:sz="4" w:space="0"/>
              <w:right w:val="single" w:color="000000" w:sz="4" w:space="0"/>
            </w:tcBorders>
            <w:noWrap/>
            <w:vAlign w:val="center"/>
          </w:tcPr>
          <w:p w14:paraId="07649C9D">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张萱</w:t>
            </w:r>
          </w:p>
        </w:tc>
        <w:tc>
          <w:tcPr>
            <w:tcW w:w="1920" w:type="pct"/>
            <w:tcBorders>
              <w:top w:val="single" w:color="000000" w:sz="4" w:space="0"/>
              <w:left w:val="single" w:color="000000" w:sz="4" w:space="0"/>
              <w:bottom w:val="single" w:color="000000" w:sz="4" w:space="0"/>
              <w:right w:val="single" w:color="000000" w:sz="4" w:space="0"/>
            </w:tcBorders>
            <w:vAlign w:val="center"/>
          </w:tcPr>
          <w:p w14:paraId="45C5C8CB">
            <w:pPr>
              <w:widowControl/>
              <w:jc w:val="center"/>
              <w:textAlignment w:val="center"/>
              <w:rPr>
                <w:rFonts w:hint="eastAsia" w:ascii="仿宋" w:hAnsi="仿宋" w:eastAsia="仿宋" w:cs="仿宋"/>
                <w:szCs w:val="21"/>
              </w:rPr>
            </w:pPr>
            <w:r>
              <w:rPr>
                <w:rFonts w:hint="eastAsia" w:ascii="仿宋" w:hAnsi="仿宋" w:eastAsia="仿宋" w:cs="仿宋"/>
                <w:kern w:val="0"/>
                <w:szCs w:val="21"/>
                <w:lang w:bidi="ar"/>
              </w:rPr>
              <w:t>1302843155518091365182</w:t>
            </w:r>
          </w:p>
        </w:tc>
      </w:tr>
    </w:tbl>
    <w:p w14:paraId="0E85D7D2">
      <w:pPr>
        <w:pStyle w:val="11"/>
        <w:tabs>
          <w:tab w:val="left" w:pos="567"/>
        </w:tabs>
        <w:rPr>
          <w:rFonts w:hint="eastAsia" w:ascii="仿宋" w:hAnsi="仿宋" w:eastAsia="仿宋" w:cs="仿宋"/>
          <w:sz w:val="21"/>
          <w:szCs w:val="21"/>
        </w:rPr>
      </w:pPr>
    </w:p>
    <w:p w14:paraId="3E295701">
      <w:pPr>
        <w:pStyle w:val="11"/>
        <w:tabs>
          <w:tab w:val="left" w:pos="567"/>
        </w:tabs>
        <w:rPr>
          <w:rFonts w:hint="eastAsia" w:ascii="仿宋" w:hAnsi="仿宋" w:eastAsia="仿宋" w:cs="仿宋"/>
          <w:sz w:val="24"/>
          <w:szCs w:val="24"/>
        </w:rPr>
      </w:pPr>
      <w:r>
        <w:rPr>
          <w:rFonts w:hint="eastAsia" w:ascii="仿宋" w:hAnsi="仿宋" w:eastAsia="仿宋" w:cs="仿宋"/>
          <w:sz w:val="24"/>
          <w:szCs w:val="24"/>
        </w:rPr>
        <w:t>延安市政府采购贷款银行信息：</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2041"/>
        <w:gridCol w:w="3640"/>
        <w:gridCol w:w="946"/>
        <w:gridCol w:w="1574"/>
      </w:tblGrid>
      <w:tr w14:paraId="1E73F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55" w:type="dxa"/>
            <w:noWrap w:val="0"/>
            <w:vAlign w:val="center"/>
          </w:tcPr>
          <w:p w14:paraId="3FBFED2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t>序号</w:t>
            </w:r>
          </w:p>
        </w:tc>
        <w:tc>
          <w:tcPr>
            <w:tcW w:w="2041" w:type="dxa"/>
            <w:noWrap w:val="0"/>
            <w:vAlign w:val="center"/>
          </w:tcPr>
          <w:p w14:paraId="39075F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t>银行</w:t>
            </w:r>
          </w:p>
        </w:tc>
        <w:tc>
          <w:tcPr>
            <w:tcW w:w="3640" w:type="dxa"/>
            <w:noWrap w:val="0"/>
            <w:vAlign w:val="center"/>
          </w:tcPr>
          <w:p w14:paraId="3BE8E1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t>地址</w:t>
            </w:r>
          </w:p>
        </w:tc>
        <w:tc>
          <w:tcPr>
            <w:tcW w:w="946" w:type="dxa"/>
            <w:noWrap w:val="0"/>
            <w:vAlign w:val="center"/>
          </w:tcPr>
          <w:p w14:paraId="4A5072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t>联系人</w:t>
            </w:r>
          </w:p>
        </w:tc>
        <w:tc>
          <w:tcPr>
            <w:tcW w:w="1574" w:type="dxa"/>
            <w:noWrap w:val="0"/>
            <w:vAlign w:val="center"/>
          </w:tcPr>
          <w:p w14:paraId="73BC41E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pPr>
            <w:r>
              <w:rPr>
                <w:rFonts w:hint="eastAsia" w:ascii="仿宋" w:hAnsi="仿宋" w:eastAsia="仿宋" w:cs="仿宋"/>
                <w:b/>
                <w:bCs/>
                <w:i w:val="0"/>
                <w:caps w:val="0"/>
                <w:color w:val="auto"/>
                <w:spacing w:val="0"/>
                <w:kern w:val="0"/>
                <w:sz w:val="24"/>
                <w:szCs w:val="24"/>
                <w:shd w:val="clear" w:color="auto" w:fill="FFFFFF"/>
                <w:vertAlign w:val="baseline"/>
                <w:lang w:val="en-US" w:eastAsia="zh-CN" w:bidi="ar-SA"/>
              </w:rPr>
              <w:t>电话</w:t>
            </w:r>
          </w:p>
        </w:tc>
      </w:tr>
      <w:tr w14:paraId="331CC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55" w:type="dxa"/>
            <w:noWrap w:val="0"/>
            <w:vAlign w:val="center"/>
          </w:tcPr>
          <w:p w14:paraId="4BF33DD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w:t>
            </w:r>
          </w:p>
        </w:tc>
        <w:tc>
          <w:tcPr>
            <w:tcW w:w="2041" w:type="dxa"/>
            <w:noWrap w:val="0"/>
            <w:vAlign w:val="center"/>
          </w:tcPr>
          <w:p w14:paraId="5D9D1D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lang w:val="en-US" w:eastAsia="zh-CN" w:bidi="ar-SA"/>
              </w:rPr>
              <w:t>中国建设银行延安分行</w:t>
            </w:r>
          </w:p>
        </w:tc>
        <w:tc>
          <w:tcPr>
            <w:tcW w:w="3640" w:type="dxa"/>
            <w:noWrap w:val="0"/>
            <w:vAlign w:val="center"/>
          </w:tcPr>
          <w:p w14:paraId="05787F0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lang w:val="en-US" w:eastAsia="zh-CN" w:bidi="ar-SA"/>
              </w:rPr>
              <w:t>延安市宝塔区中心街</w:t>
            </w:r>
          </w:p>
        </w:tc>
        <w:tc>
          <w:tcPr>
            <w:tcW w:w="946" w:type="dxa"/>
            <w:noWrap w:val="0"/>
            <w:vAlign w:val="center"/>
          </w:tcPr>
          <w:p w14:paraId="53800F0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徐欣蕾</w:t>
            </w:r>
          </w:p>
        </w:tc>
        <w:tc>
          <w:tcPr>
            <w:tcW w:w="1574" w:type="dxa"/>
            <w:noWrap w:val="0"/>
            <w:vAlign w:val="center"/>
          </w:tcPr>
          <w:p w14:paraId="256883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15891686951</w:t>
            </w:r>
          </w:p>
        </w:tc>
      </w:tr>
      <w:tr w14:paraId="438D9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755" w:type="dxa"/>
            <w:noWrap w:val="0"/>
            <w:vAlign w:val="center"/>
          </w:tcPr>
          <w:p w14:paraId="37E46E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2</w:t>
            </w:r>
          </w:p>
        </w:tc>
        <w:tc>
          <w:tcPr>
            <w:tcW w:w="2041" w:type="dxa"/>
            <w:noWrap w:val="0"/>
            <w:vAlign w:val="center"/>
          </w:tcPr>
          <w:p w14:paraId="189477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中国工商银行延安分行</w:t>
            </w:r>
          </w:p>
        </w:tc>
        <w:tc>
          <w:tcPr>
            <w:tcW w:w="3640" w:type="dxa"/>
            <w:noWrap w:val="0"/>
            <w:vAlign w:val="center"/>
          </w:tcPr>
          <w:p w14:paraId="37F5BB6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延安市宝塔区师范路</w:t>
            </w:r>
          </w:p>
        </w:tc>
        <w:tc>
          <w:tcPr>
            <w:tcW w:w="946" w:type="dxa"/>
            <w:noWrap w:val="0"/>
            <w:vAlign w:val="center"/>
          </w:tcPr>
          <w:p w14:paraId="5648E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姬悦</w:t>
            </w:r>
          </w:p>
        </w:tc>
        <w:tc>
          <w:tcPr>
            <w:tcW w:w="1574" w:type="dxa"/>
            <w:noWrap w:val="0"/>
            <w:vAlign w:val="center"/>
          </w:tcPr>
          <w:p w14:paraId="4C54823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18391156580</w:t>
            </w:r>
          </w:p>
        </w:tc>
      </w:tr>
      <w:tr w14:paraId="17E02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9D8C6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3</w:t>
            </w:r>
          </w:p>
        </w:tc>
        <w:tc>
          <w:tcPr>
            <w:tcW w:w="2041" w:type="dxa"/>
            <w:noWrap w:val="0"/>
            <w:vAlign w:val="center"/>
          </w:tcPr>
          <w:p w14:paraId="236F0B8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北京银行延安分行</w:t>
            </w:r>
          </w:p>
        </w:tc>
        <w:tc>
          <w:tcPr>
            <w:tcW w:w="3640" w:type="dxa"/>
            <w:noWrap w:val="0"/>
            <w:vAlign w:val="center"/>
          </w:tcPr>
          <w:p w14:paraId="23D247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延安市宝塔区双拥大道</w:t>
            </w:r>
          </w:p>
        </w:tc>
        <w:tc>
          <w:tcPr>
            <w:tcW w:w="946" w:type="dxa"/>
            <w:noWrap w:val="0"/>
            <w:vAlign w:val="center"/>
          </w:tcPr>
          <w:p w14:paraId="47F900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奥宝森</w:t>
            </w:r>
          </w:p>
        </w:tc>
        <w:tc>
          <w:tcPr>
            <w:tcW w:w="1574" w:type="dxa"/>
            <w:noWrap w:val="0"/>
            <w:vAlign w:val="center"/>
          </w:tcPr>
          <w:p w14:paraId="52E9682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15592925222</w:t>
            </w:r>
          </w:p>
        </w:tc>
      </w:tr>
      <w:tr w14:paraId="14962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55" w:type="dxa"/>
            <w:noWrap w:val="0"/>
            <w:vAlign w:val="center"/>
          </w:tcPr>
          <w:p w14:paraId="7EB854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4</w:t>
            </w:r>
          </w:p>
        </w:tc>
        <w:tc>
          <w:tcPr>
            <w:tcW w:w="2041" w:type="dxa"/>
            <w:noWrap w:val="0"/>
            <w:vAlign w:val="center"/>
          </w:tcPr>
          <w:p w14:paraId="19F255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邮储银行延安分行</w:t>
            </w:r>
          </w:p>
        </w:tc>
        <w:tc>
          <w:tcPr>
            <w:tcW w:w="3640" w:type="dxa"/>
            <w:noWrap w:val="0"/>
            <w:vAlign w:val="center"/>
          </w:tcPr>
          <w:p w14:paraId="0D7E66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宝塔区枣园路志丹大厦</w:t>
            </w:r>
          </w:p>
        </w:tc>
        <w:tc>
          <w:tcPr>
            <w:tcW w:w="946" w:type="dxa"/>
            <w:noWrap w:val="0"/>
            <w:vAlign w:val="center"/>
          </w:tcPr>
          <w:p w14:paraId="5C4E100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刘凯</w:t>
            </w:r>
          </w:p>
        </w:tc>
        <w:tc>
          <w:tcPr>
            <w:tcW w:w="1574" w:type="dxa"/>
            <w:noWrap w:val="0"/>
            <w:vAlign w:val="center"/>
          </w:tcPr>
          <w:p w14:paraId="20A6CA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18691114222</w:t>
            </w:r>
          </w:p>
        </w:tc>
      </w:tr>
      <w:tr w14:paraId="0B5D6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755" w:type="dxa"/>
            <w:noWrap w:val="0"/>
            <w:vAlign w:val="center"/>
          </w:tcPr>
          <w:p w14:paraId="5DAE901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5</w:t>
            </w:r>
          </w:p>
        </w:tc>
        <w:tc>
          <w:tcPr>
            <w:tcW w:w="2041" w:type="dxa"/>
            <w:noWrap w:val="0"/>
            <w:vAlign w:val="center"/>
          </w:tcPr>
          <w:p w14:paraId="75B13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光大银行延安分行</w:t>
            </w:r>
          </w:p>
        </w:tc>
        <w:tc>
          <w:tcPr>
            <w:tcW w:w="3640" w:type="dxa"/>
            <w:noWrap w:val="0"/>
            <w:vAlign w:val="center"/>
          </w:tcPr>
          <w:p w14:paraId="08CF27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宝塔区卷烟厂东信时代一、二层</w:t>
            </w:r>
          </w:p>
        </w:tc>
        <w:tc>
          <w:tcPr>
            <w:tcW w:w="946" w:type="dxa"/>
            <w:noWrap w:val="0"/>
            <w:vAlign w:val="center"/>
          </w:tcPr>
          <w:p w14:paraId="28B01B2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汪昊田</w:t>
            </w:r>
          </w:p>
        </w:tc>
        <w:tc>
          <w:tcPr>
            <w:tcW w:w="1574" w:type="dxa"/>
            <w:noWrap w:val="0"/>
            <w:vAlign w:val="center"/>
          </w:tcPr>
          <w:p w14:paraId="01DA88B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13509115500</w:t>
            </w:r>
          </w:p>
        </w:tc>
      </w:tr>
      <w:tr w14:paraId="4E6E9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F8D383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6</w:t>
            </w:r>
          </w:p>
        </w:tc>
        <w:tc>
          <w:tcPr>
            <w:tcW w:w="2041" w:type="dxa"/>
            <w:noWrap w:val="0"/>
            <w:vAlign w:val="center"/>
          </w:tcPr>
          <w:p w14:paraId="6AD22CB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交通银行延安分行</w:t>
            </w:r>
          </w:p>
        </w:tc>
        <w:tc>
          <w:tcPr>
            <w:tcW w:w="3640" w:type="dxa"/>
            <w:noWrap w:val="0"/>
            <w:vAlign w:val="center"/>
          </w:tcPr>
          <w:p w14:paraId="697AE88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延安市宝塔区北大街95号</w:t>
            </w:r>
          </w:p>
        </w:tc>
        <w:tc>
          <w:tcPr>
            <w:tcW w:w="946" w:type="dxa"/>
            <w:noWrap w:val="0"/>
            <w:vAlign w:val="center"/>
          </w:tcPr>
          <w:p w14:paraId="74CB3D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王瑶</w:t>
            </w:r>
          </w:p>
        </w:tc>
        <w:tc>
          <w:tcPr>
            <w:tcW w:w="1574" w:type="dxa"/>
            <w:noWrap w:val="0"/>
            <w:vAlign w:val="center"/>
          </w:tcPr>
          <w:p w14:paraId="593BFB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13389119518</w:t>
            </w:r>
          </w:p>
        </w:tc>
      </w:tr>
      <w:tr w14:paraId="2A919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50BD95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7</w:t>
            </w:r>
          </w:p>
        </w:tc>
        <w:tc>
          <w:tcPr>
            <w:tcW w:w="2041" w:type="dxa"/>
            <w:noWrap w:val="0"/>
            <w:vAlign w:val="center"/>
          </w:tcPr>
          <w:p w14:paraId="0141E0A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延安农商行</w:t>
            </w:r>
          </w:p>
        </w:tc>
        <w:tc>
          <w:tcPr>
            <w:tcW w:w="3640" w:type="dxa"/>
            <w:noWrap w:val="0"/>
            <w:vAlign w:val="center"/>
          </w:tcPr>
          <w:p w14:paraId="4AAFA34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延安市宝塔区百米大道永兴路农商银行大厦</w:t>
            </w:r>
          </w:p>
        </w:tc>
        <w:tc>
          <w:tcPr>
            <w:tcW w:w="946" w:type="dxa"/>
            <w:noWrap w:val="0"/>
            <w:vAlign w:val="center"/>
          </w:tcPr>
          <w:p w14:paraId="227258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段田瑞</w:t>
            </w:r>
          </w:p>
        </w:tc>
        <w:tc>
          <w:tcPr>
            <w:tcW w:w="1574" w:type="dxa"/>
            <w:noWrap w:val="0"/>
            <w:vAlign w:val="center"/>
          </w:tcPr>
          <w:p w14:paraId="0C0CBC2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18700166012</w:t>
            </w:r>
          </w:p>
        </w:tc>
      </w:tr>
      <w:tr w14:paraId="34F8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07D8EC7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8</w:t>
            </w:r>
          </w:p>
        </w:tc>
        <w:tc>
          <w:tcPr>
            <w:tcW w:w="2041" w:type="dxa"/>
            <w:noWrap w:val="0"/>
            <w:vAlign w:val="center"/>
          </w:tcPr>
          <w:p w14:paraId="056265B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甘泉农商行</w:t>
            </w:r>
          </w:p>
        </w:tc>
        <w:tc>
          <w:tcPr>
            <w:tcW w:w="3640" w:type="dxa"/>
            <w:noWrap w:val="0"/>
            <w:vAlign w:val="center"/>
          </w:tcPr>
          <w:p w14:paraId="1EB63B7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甘泉县中心街019号</w:t>
            </w:r>
          </w:p>
        </w:tc>
        <w:tc>
          <w:tcPr>
            <w:tcW w:w="946" w:type="dxa"/>
            <w:noWrap w:val="0"/>
            <w:vAlign w:val="center"/>
          </w:tcPr>
          <w:p w14:paraId="6C3045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白晶晶</w:t>
            </w:r>
          </w:p>
        </w:tc>
        <w:tc>
          <w:tcPr>
            <w:tcW w:w="1574" w:type="dxa"/>
            <w:noWrap w:val="0"/>
            <w:vAlign w:val="center"/>
          </w:tcPr>
          <w:p w14:paraId="02380D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15129872940</w:t>
            </w:r>
          </w:p>
        </w:tc>
      </w:tr>
      <w:tr w14:paraId="522AB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E259CD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9</w:t>
            </w:r>
          </w:p>
        </w:tc>
        <w:tc>
          <w:tcPr>
            <w:tcW w:w="2041" w:type="dxa"/>
            <w:noWrap w:val="0"/>
            <w:vAlign w:val="center"/>
          </w:tcPr>
          <w:p w14:paraId="6A34F2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延长联社</w:t>
            </w:r>
          </w:p>
        </w:tc>
        <w:tc>
          <w:tcPr>
            <w:tcW w:w="3640" w:type="dxa"/>
            <w:noWrap w:val="0"/>
            <w:vAlign w:val="center"/>
          </w:tcPr>
          <w:p w14:paraId="30E983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延长县七里村镇街道城区中街</w:t>
            </w:r>
          </w:p>
        </w:tc>
        <w:tc>
          <w:tcPr>
            <w:tcW w:w="946" w:type="dxa"/>
            <w:noWrap w:val="0"/>
            <w:vAlign w:val="center"/>
          </w:tcPr>
          <w:p w14:paraId="139AF3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白永卿</w:t>
            </w:r>
          </w:p>
        </w:tc>
        <w:tc>
          <w:tcPr>
            <w:tcW w:w="1574" w:type="dxa"/>
            <w:noWrap w:val="0"/>
            <w:vAlign w:val="center"/>
          </w:tcPr>
          <w:p w14:paraId="3517B44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18109119635</w:t>
            </w:r>
          </w:p>
        </w:tc>
      </w:tr>
      <w:tr w14:paraId="680C2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279478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10</w:t>
            </w:r>
          </w:p>
        </w:tc>
        <w:tc>
          <w:tcPr>
            <w:tcW w:w="2041" w:type="dxa"/>
            <w:noWrap w:val="0"/>
            <w:vAlign w:val="center"/>
          </w:tcPr>
          <w:p w14:paraId="01726A7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延川联社</w:t>
            </w:r>
          </w:p>
        </w:tc>
        <w:tc>
          <w:tcPr>
            <w:tcW w:w="3640" w:type="dxa"/>
            <w:noWrap w:val="0"/>
            <w:vAlign w:val="center"/>
          </w:tcPr>
          <w:p w14:paraId="50230D6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延川县大禹街道北关信用合作联社</w:t>
            </w:r>
          </w:p>
        </w:tc>
        <w:tc>
          <w:tcPr>
            <w:tcW w:w="946" w:type="dxa"/>
            <w:noWrap w:val="0"/>
            <w:vAlign w:val="center"/>
          </w:tcPr>
          <w:p w14:paraId="4C5FAB2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张沛兴</w:t>
            </w:r>
          </w:p>
        </w:tc>
        <w:tc>
          <w:tcPr>
            <w:tcW w:w="1574" w:type="dxa"/>
            <w:noWrap w:val="0"/>
            <w:vAlign w:val="center"/>
          </w:tcPr>
          <w:p w14:paraId="011208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15129756920</w:t>
            </w:r>
          </w:p>
        </w:tc>
      </w:tr>
      <w:tr w14:paraId="2994C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5FC01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11</w:t>
            </w:r>
          </w:p>
        </w:tc>
        <w:tc>
          <w:tcPr>
            <w:tcW w:w="2041" w:type="dxa"/>
            <w:noWrap w:val="0"/>
            <w:vAlign w:val="center"/>
          </w:tcPr>
          <w:p w14:paraId="764B7E6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子长农商行</w:t>
            </w:r>
          </w:p>
        </w:tc>
        <w:tc>
          <w:tcPr>
            <w:tcW w:w="3640" w:type="dxa"/>
            <w:noWrap w:val="0"/>
            <w:vAlign w:val="center"/>
          </w:tcPr>
          <w:p w14:paraId="049AC0F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子长市长兴街</w:t>
            </w:r>
          </w:p>
        </w:tc>
        <w:tc>
          <w:tcPr>
            <w:tcW w:w="946" w:type="dxa"/>
            <w:noWrap w:val="0"/>
            <w:vAlign w:val="center"/>
          </w:tcPr>
          <w:p w14:paraId="4138689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王莉</w:t>
            </w:r>
          </w:p>
        </w:tc>
        <w:tc>
          <w:tcPr>
            <w:tcW w:w="1574" w:type="dxa"/>
            <w:noWrap w:val="0"/>
            <w:vAlign w:val="center"/>
          </w:tcPr>
          <w:p w14:paraId="5A13536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13992153010</w:t>
            </w:r>
          </w:p>
        </w:tc>
      </w:tr>
      <w:tr w14:paraId="2025A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55" w:type="dxa"/>
            <w:noWrap w:val="0"/>
            <w:vAlign w:val="center"/>
          </w:tcPr>
          <w:p w14:paraId="49BDB5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12</w:t>
            </w:r>
          </w:p>
        </w:tc>
        <w:tc>
          <w:tcPr>
            <w:tcW w:w="2041" w:type="dxa"/>
            <w:noWrap w:val="0"/>
            <w:vAlign w:val="center"/>
          </w:tcPr>
          <w:p w14:paraId="23F6A7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安塞农商行</w:t>
            </w:r>
          </w:p>
        </w:tc>
        <w:tc>
          <w:tcPr>
            <w:tcW w:w="3640" w:type="dxa"/>
            <w:noWrap w:val="0"/>
            <w:vAlign w:val="center"/>
          </w:tcPr>
          <w:p w14:paraId="00C24B9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延安市安塞区富民街22号</w:t>
            </w:r>
          </w:p>
        </w:tc>
        <w:tc>
          <w:tcPr>
            <w:tcW w:w="946" w:type="dxa"/>
            <w:noWrap w:val="0"/>
            <w:vAlign w:val="center"/>
          </w:tcPr>
          <w:p w14:paraId="2AB3FD5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王平</w:t>
            </w:r>
          </w:p>
        </w:tc>
        <w:tc>
          <w:tcPr>
            <w:tcW w:w="1574" w:type="dxa"/>
            <w:noWrap w:val="0"/>
            <w:vAlign w:val="center"/>
          </w:tcPr>
          <w:p w14:paraId="6F3C675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15991569027</w:t>
            </w:r>
          </w:p>
        </w:tc>
      </w:tr>
      <w:tr w14:paraId="3545B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5" w:type="dxa"/>
            <w:noWrap w:val="0"/>
            <w:vAlign w:val="center"/>
          </w:tcPr>
          <w:p w14:paraId="796741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13</w:t>
            </w:r>
          </w:p>
        </w:tc>
        <w:tc>
          <w:tcPr>
            <w:tcW w:w="2041" w:type="dxa"/>
            <w:noWrap w:val="0"/>
            <w:vAlign w:val="center"/>
          </w:tcPr>
          <w:p w14:paraId="72BF5A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志丹联社</w:t>
            </w:r>
          </w:p>
        </w:tc>
        <w:tc>
          <w:tcPr>
            <w:tcW w:w="3640" w:type="dxa"/>
            <w:noWrap w:val="0"/>
            <w:vAlign w:val="center"/>
          </w:tcPr>
          <w:p w14:paraId="07C0003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延安市志丹县保安街134号信合大厦</w:t>
            </w:r>
          </w:p>
        </w:tc>
        <w:tc>
          <w:tcPr>
            <w:tcW w:w="946" w:type="dxa"/>
            <w:noWrap w:val="0"/>
            <w:vAlign w:val="center"/>
          </w:tcPr>
          <w:p w14:paraId="7AE5EF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李倩</w:t>
            </w:r>
          </w:p>
        </w:tc>
        <w:tc>
          <w:tcPr>
            <w:tcW w:w="1574" w:type="dxa"/>
            <w:noWrap w:val="0"/>
            <w:vAlign w:val="center"/>
          </w:tcPr>
          <w:p w14:paraId="33EA4B7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18792408171</w:t>
            </w:r>
          </w:p>
        </w:tc>
      </w:tr>
      <w:tr w14:paraId="7ECA7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2B6E205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14</w:t>
            </w:r>
          </w:p>
        </w:tc>
        <w:tc>
          <w:tcPr>
            <w:tcW w:w="2041" w:type="dxa"/>
            <w:noWrap w:val="0"/>
            <w:vAlign w:val="center"/>
          </w:tcPr>
          <w:p w14:paraId="5A27817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吴起农合行</w:t>
            </w:r>
          </w:p>
        </w:tc>
        <w:tc>
          <w:tcPr>
            <w:tcW w:w="3640" w:type="dxa"/>
            <w:noWrap w:val="0"/>
            <w:vAlign w:val="center"/>
          </w:tcPr>
          <w:p w14:paraId="0FD9776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陕西省延安市吴起县北苑东路26号</w:t>
            </w:r>
          </w:p>
        </w:tc>
        <w:tc>
          <w:tcPr>
            <w:tcW w:w="946" w:type="dxa"/>
            <w:noWrap w:val="0"/>
            <w:vAlign w:val="center"/>
          </w:tcPr>
          <w:p w14:paraId="241499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李娜玲</w:t>
            </w:r>
          </w:p>
        </w:tc>
        <w:tc>
          <w:tcPr>
            <w:tcW w:w="1574" w:type="dxa"/>
            <w:noWrap w:val="0"/>
            <w:vAlign w:val="center"/>
          </w:tcPr>
          <w:p w14:paraId="18BD3D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15591103321</w:t>
            </w:r>
          </w:p>
        </w:tc>
      </w:tr>
      <w:tr w14:paraId="0CDF1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42502E0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w:t>
            </w:r>
          </w:p>
        </w:tc>
        <w:tc>
          <w:tcPr>
            <w:tcW w:w="2041" w:type="dxa"/>
            <w:noWrap w:val="0"/>
            <w:vAlign w:val="center"/>
          </w:tcPr>
          <w:p w14:paraId="76A420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洛川农商行</w:t>
            </w:r>
          </w:p>
        </w:tc>
        <w:tc>
          <w:tcPr>
            <w:tcW w:w="3640" w:type="dxa"/>
            <w:noWrap w:val="0"/>
            <w:vAlign w:val="center"/>
          </w:tcPr>
          <w:p w14:paraId="39EDEB8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陕西省延安市洛川县中心街</w:t>
            </w:r>
          </w:p>
        </w:tc>
        <w:tc>
          <w:tcPr>
            <w:tcW w:w="946" w:type="dxa"/>
            <w:noWrap w:val="0"/>
            <w:vAlign w:val="center"/>
          </w:tcPr>
          <w:p w14:paraId="0015924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史云云</w:t>
            </w:r>
          </w:p>
        </w:tc>
        <w:tc>
          <w:tcPr>
            <w:tcW w:w="1574" w:type="dxa"/>
            <w:noWrap w:val="0"/>
            <w:vAlign w:val="center"/>
          </w:tcPr>
          <w:p w14:paraId="051696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15291172848</w:t>
            </w:r>
          </w:p>
        </w:tc>
      </w:tr>
      <w:tr w14:paraId="2C202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3C6D4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16</w:t>
            </w:r>
          </w:p>
        </w:tc>
        <w:tc>
          <w:tcPr>
            <w:tcW w:w="2041" w:type="dxa"/>
            <w:noWrap w:val="0"/>
            <w:vAlign w:val="center"/>
          </w:tcPr>
          <w:p w14:paraId="38EF289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富县农合行</w:t>
            </w:r>
          </w:p>
        </w:tc>
        <w:tc>
          <w:tcPr>
            <w:tcW w:w="3640" w:type="dxa"/>
            <w:noWrap w:val="0"/>
            <w:vAlign w:val="center"/>
          </w:tcPr>
          <w:p w14:paraId="4832B0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富县富城镇正街8号</w:t>
            </w:r>
          </w:p>
        </w:tc>
        <w:tc>
          <w:tcPr>
            <w:tcW w:w="946" w:type="dxa"/>
            <w:noWrap w:val="0"/>
            <w:vAlign w:val="center"/>
          </w:tcPr>
          <w:p w14:paraId="06AC5D8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逯其玲</w:t>
            </w:r>
          </w:p>
        </w:tc>
        <w:tc>
          <w:tcPr>
            <w:tcW w:w="1574" w:type="dxa"/>
            <w:noWrap w:val="0"/>
            <w:vAlign w:val="center"/>
          </w:tcPr>
          <w:p w14:paraId="5FBEE7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18091126065</w:t>
            </w:r>
          </w:p>
        </w:tc>
      </w:tr>
      <w:tr w14:paraId="79F5A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43D1E00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17</w:t>
            </w:r>
          </w:p>
        </w:tc>
        <w:tc>
          <w:tcPr>
            <w:tcW w:w="2041" w:type="dxa"/>
            <w:noWrap w:val="0"/>
            <w:vAlign w:val="center"/>
          </w:tcPr>
          <w:p w14:paraId="6927B5E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黄陵联社</w:t>
            </w:r>
          </w:p>
        </w:tc>
        <w:tc>
          <w:tcPr>
            <w:tcW w:w="3640" w:type="dxa"/>
            <w:noWrap w:val="0"/>
            <w:vAlign w:val="center"/>
          </w:tcPr>
          <w:p w14:paraId="632542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黄陵县桥山大厦</w:t>
            </w:r>
          </w:p>
        </w:tc>
        <w:tc>
          <w:tcPr>
            <w:tcW w:w="946" w:type="dxa"/>
            <w:noWrap w:val="0"/>
            <w:vAlign w:val="center"/>
          </w:tcPr>
          <w:p w14:paraId="549D4E4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曹涛</w:t>
            </w:r>
          </w:p>
        </w:tc>
        <w:tc>
          <w:tcPr>
            <w:tcW w:w="1574" w:type="dxa"/>
            <w:noWrap w:val="0"/>
            <w:vAlign w:val="center"/>
          </w:tcPr>
          <w:p w14:paraId="215209F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13772255164</w:t>
            </w:r>
          </w:p>
        </w:tc>
      </w:tr>
      <w:tr w14:paraId="2207B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3D11016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18</w:t>
            </w:r>
          </w:p>
        </w:tc>
        <w:tc>
          <w:tcPr>
            <w:tcW w:w="2041" w:type="dxa"/>
            <w:noWrap w:val="0"/>
            <w:vAlign w:val="center"/>
          </w:tcPr>
          <w:p w14:paraId="0C5359E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宜川联社</w:t>
            </w:r>
          </w:p>
        </w:tc>
        <w:tc>
          <w:tcPr>
            <w:tcW w:w="3640" w:type="dxa"/>
            <w:noWrap w:val="0"/>
            <w:vAlign w:val="center"/>
          </w:tcPr>
          <w:p w14:paraId="6A0A03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宜川县党湾街65号</w:t>
            </w:r>
          </w:p>
        </w:tc>
        <w:tc>
          <w:tcPr>
            <w:tcW w:w="946" w:type="dxa"/>
            <w:noWrap w:val="0"/>
            <w:vAlign w:val="center"/>
          </w:tcPr>
          <w:p w14:paraId="6D37450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毛永良</w:t>
            </w:r>
          </w:p>
        </w:tc>
        <w:tc>
          <w:tcPr>
            <w:tcW w:w="1574" w:type="dxa"/>
            <w:noWrap w:val="0"/>
            <w:vAlign w:val="center"/>
          </w:tcPr>
          <w:p w14:paraId="2209DC5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15009118628</w:t>
            </w:r>
          </w:p>
        </w:tc>
      </w:tr>
      <w:tr w14:paraId="685A1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5" w:type="dxa"/>
            <w:noWrap w:val="0"/>
            <w:vAlign w:val="center"/>
          </w:tcPr>
          <w:p w14:paraId="6D72FDD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19</w:t>
            </w:r>
          </w:p>
        </w:tc>
        <w:tc>
          <w:tcPr>
            <w:tcW w:w="2041" w:type="dxa"/>
            <w:noWrap w:val="0"/>
            <w:vAlign w:val="center"/>
          </w:tcPr>
          <w:p w14:paraId="6693B8F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黄龙联社</w:t>
            </w:r>
          </w:p>
        </w:tc>
        <w:tc>
          <w:tcPr>
            <w:tcW w:w="3640" w:type="dxa"/>
            <w:noWrap w:val="0"/>
            <w:vAlign w:val="center"/>
          </w:tcPr>
          <w:p w14:paraId="62F8DA9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黄龙县石堡镇广场大街40号</w:t>
            </w:r>
          </w:p>
        </w:tc>
        <w:tc>
          <w:tcPr>
            <w:tcW w:w="946" w:type="dxa"/>
            <w:noWrap w:val="0"/>
            <w:vAlign w:val="center"/>
          </w:tcPr>
          <w:p w14:paraId="2B10ED3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郑国强</w:t>
            </w:r>
          </w:p>
        </w:tc>
        <w:tc>
          <w:tcPr>
            <w:tcW w:w="1574" w:type="dxa"/>
            <w:noWrap w:val="0"/>
            <w:vAlign w:val="center"/>
          </w:tcPr>
          <w:p w14:paraId="1006DC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 w:hAnsi="仿宋" w:eastAsia="仿宋" w:cs="仿宋"/>
                <w:i w:val="0"/>
                <w:caps w:val="0"/>
                <w:color w:val="auto"/>
                <w:spacing w:val="0"/>
                <w:kern w:val="0"/>
                <w:sz w:val="18"/>
                <w:szCs w:val="18"/>
                <w:shd w:val="clear" w:color="auto" w:fill="FFFFFF"/>
                <w:vertAlign w:val="baseline"/>
                <w:lang w:val="en-US" w:eastAsia="zh-CN" w:bidi="ar-SA"/>
              </w:rPr>
            </w:pPr>
            <w:r>
              <w:rPr>
                <w:rFonts w:hint="eastAsia" w:ascii="仿宋" w:hAnsi="仿宋" w:eastAsia="仿宋" w:cs="仿宋"/>
                <w:i w:val="0"/>
                <w:caps w:val="0"/>
                <w:color w:val="auto"/>
                <w:spacing w:val="0"/>
                <w:kern w:val="0"/>
                <w:sz w:val="18"/>
                <w:szCs w:val="18"/>
                <w:shd w:val="clear" w:color="auto" w:fill="FFFFFF"/>
                <w:vertAlign w:val="baseline"/>
                <w:lang w:val="en-US" w:eastAsia="zh-CN" w:bidi="ar-SA"/>
              </w:rPr>
              <w:t>15991595662</w:t>
            </w:r>
          </w:p>
        </w:tc>
      </w:tr>
    </w:tbl>
    <w:p w14:paraId="7BF452D5">
      <w:pPr>
        <w:tabs>
          <w:tab w:val="left" w:pos="588"/>
        </w:tabs>
        <w:spacing w:line="360" w:lineRule="auto"/>
        <w:rPr>
          <w:rFonts w:hint="eastAsia" w:ascii="仿宋" w:hAnsi="仿宋" w:eastAsia="仿宋" w:cs="仿宋"/>
          <w:sz w:val="24"/>
        </w:rPr>
      </w:pPr>
    </w:p>
    <w:bookmarkEnd w:id="14"/>
    <w:bookmarkEnd w:id="15"/>
    <w:bookmarkEnd w:id="16"/>
    <w:bookmarkEnd w:id="17"/>
    <w:p w14:paraId="1B1E9CC0">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lang w:val="zh-CN"/>
        </w:rPr>
      </w:pPr>
      <w:r>
        <w:rPr>
          <w:rFonts w:hint="eastAsia" w:ascii="仿宋" w:hAnsi="仿宋" w:eastAsia="仿宋" w:cs="仿宋"/>
          <w:b/>
          <w:bCs/>
          <w:sz w:val="24"/>
          <w:szCs w:val="24"/>
          <w:lang w:val="zh-CN"/>
        </w:rPr>
        <w:t>八、合同</w:t>
      </w:r>
      <w:bookmarkEnd w:id="18"/>
    </w:p>
    <w:p w14:paraId="6F795E68">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1、</w:t>
      </w:r>
      <w:r>
        <w:rPr>
          <w:rFonts w:hint="eastAsia" w:ascii="仿宋" w:hAnsi="仿宋" w:eastAsia="仿宋" w:cs="仿宋"/>
          <w:sz w:val="24"/>
          <w:szCs w:val="24"/>
          <w:lang w:val="zh-CN"/>
        </w:rPr>
        <w:t>采购人在自成交通知书发出之日起</w:t>
      </w:r>
      <w:r>
        <w:rPr>
          <w:rFonts w:hint="eastAsia" w:ascii="仿宋" w:hAnsi="仿宋" w:eastAsia="仿宋" w:cs="仿宋"/>
          <w:sz w:val="24"/>
          <w:szCs w:val="24"/>
          <w:lang w:val="en-US" w:eastAsia="zh-CN"/>
        </w:rPr>
        <w:t>二十五日</w:t>
      </w:r>
      <w:r>
        <w:rPr>
          <w:rFonts w:hint="eastAsia" w:ascii="仿宋" w:hAnsi="仿宋" w:eastAsia="仿宋" w:cs="仿宋"/>
          <w:sz w:val="24"/>
          <w:szCs w:val="24"/>
          <w:lang w:val="zh-CN"/>
        </w:rPr>
        <w:t>内，按照单一来源采购文件和成交供应商单一来源采购响应文件的约定，采购人与成交供应商洽谈合同条款，并签订合同。单一来源采购文件及成交供应商的单一来源采购响应文件均作为合同的组成部分。</w:t>
      </w:r>
    </w:p>
    <w:p w14:paraId="7D966582">
      <w:pPr>
        <w:tabs>
          <w:tab w:val="left" w:pos="0"/>
        </w:tabs>
        <w:autoSpaceDE w:val="0"/>
        <w:autoSpaceDN w:val="0"/>
        <w:adjustRightInd w:val="0"/>
        <w:snapToGrid w:val="0"/>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2、</w:t>
      </w:r>
      <w:r>
        <w:rPr>
          <w:rFonts w:hint="eastAsia" w:ascii="仿宋" w:hAnsi="仿宋" w:eastAsia="仿宋" w:cs="仿宋"/>
          <w:sz w:val="24"/>
          <w:szCs w:val="24"/>
          <w:lang w:val="zh-CN"/>
        </w:rPr>
        <w:t>确定成交单位后，成交供应商因自身原因未按程序签订合同，采购人将取消其成交资格。</w:t>
      </w:r>
    </w:p>
    <w:p w14:paraId="70D39C28">
      <w:pPr>
        <w:tabs>
          <w:tab w:val="left" w:pos="0"/>
        </w:tabs>
        <w:autoSpaceDE w:val="0"/>
        <w:autoSpaceDN w:val="0"/>
        <w:adjustRightInd w:val="0"/>
        <w:snapToGrid w:val="0"/>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3、成交供应商签订合同后，持合同原件到采购代理机构办理保证金退付手续。</w:t>
      </w:r>
    </w:p>
    <w:p w14:paraId="4EA8A575">
      <w:pPr>
        <w:autoSpaceDE w:val="0"/>
        <w:autoSpaceDN w:val="0"/>
        <w:adjustRightInd w:val="0"/>
        <w:snapToGrid w:val="0"/>
        <w:spacing w:line="336" w:lineRule="auto"/>
        <w:ind w:firstLine="482" w:firstLineChars="200"/>
        <w:outlineLvl w:val="1"/>
        <w:rPr>
          <w:rFonts w:hint="eastAsia" w:ascii="仿宋" w:hAnsi="仿宋" w:eastAsia="仿宋" w:cs="仿宋"/>
          <w:b/>
          <w:bCs/>
          <w:sz w:val="24"/>
          <w:szCs w:val="24"/>
        </w:rPr>
      </w:pPr>
      <w:bookmarkStart w:id="19" w:name="_Toc31088"/>
      <w:r>
        <w:rPr>
          <w:rFonts w:hint="eastAsia" w:ascii="仿宋" w:hAnsi="仿宋" w:eastAsia="仿宋" w:cs="仿宋"/>
          <w:b/>
          <w:bCs/>
          <w:sz w:val="24"/>
          <w:szCs w:val="24"/>
          <w:lang w:val="zh-CN"/>
        </w:rPr>
        <w:t>九、成交服务费</w:t>
      </w:r>
      <w:bookmarkEnd w:id="19"/>
    </w:p>
    <w:p w14:paraId="5D0EBC53">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1、成交单位在领取成交通知书前，须向采购代理机构支付成交服务费。</w:t>
      </w:r>
    </w:p>
    <w:p w14:paraId="58C91709">
      <w:pPr>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2、招标代理服务由采购人和采购代理机构约定：定额收取5000元。</w:t>
      </w:r>
    </w:p>
    <w:p w14:paraId="3E0E887E">
      <w:pPr>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3、成交单位服务费交纳信息</w:t>
      </w:r>
    </w:p>
    <w:p w14:paraId="33629CA9">
      <w:pPr>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银行户名：陕西省采购招标有限责任公司</w:t>
      </w:r>
    </w:p>
    <w:p w14:paraId="5DF6AA19">
      <w:pPr>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开户银行：中国光大银行西安友谊路支行</w:t>
      </w:r>
    </w:p>
    <w:p w14:paraId="55EA30D7">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账    号：78560188000095264</w:t>
      </w:r>
    </w:p>
    <w:p w14:paraId="5B7A0C8A">
      <w:pPr>
        <w:autoSpaceDE w:val="0"/>
        <w:autoSpaceDN w:val="0"/>
        <w:adjustRightInd w:val="0"/>
        <w:snapToGrid w:val="0"/>
        <w:spacing w:line="336"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联 系 人：财务部   联系电话：029-85256853</w:t>
      </w:r>
    </w:p>
    <w:p w14:paraId="7A1623C1">
      <w:pPr>
        <w:pStyle w:val="11"/>
        <w:rPr>
          <w:rFonts w:hint="eastAsia" w:ascii="仿宋" w:hAnsi="仿宋" w:eastAsia="仿宋" w:cs="仿宋"/>
        </w:rPr>
      </w:pPr>
      <w:r>
        <w:rPr>
          <w:rFonts w:hint="eastAsia" w:ascii="仿宋" w:hAnsi="仿宋" w:eastAsia="仿宋" w:cs="仿宋"/>
          <w:sz w:val="24"/>
          <w:szCs w:val="24"/>
        </w:rPr>
        <w:t xml:space="preserve">    4、</w:t>
      </w:r>
      <w:r>
        <w:rPr>
          <w:rFonts w:hint="eastAsia" w:ascii="仿宋" w:hAnsi="仿宋" w:eastAsia="仿宋" w:cs="仿宋"/>
          <w:sz w:val="24"/>
        </w:rPr>
        <w:t>成交服务费已包含在供应商的响应报价中，不在响应分项报价表中单独列项。</w:t>
      </w:r>
    </w:p>
    <w:p w14:paraId="41823829">
      <w:pPr>
        <w:autoSpaceDE w:val="0"/>
        <w:autoSpaceDN w:val="0"/>
        <w:adjustRightInd w:val="0"/>
        <w:snapToGrid w:val="0"/>
        <w:spacing w:before="120" w:beforeLines="50" w:line="336" w:lineRule="auto"/>
        <w:ind w:firstLine="482" w:firstLineChars="200"/>
        <w:outlineLvl w:val="1"/>
        <w:rPr>
          <w:rFonts w:hint="eastAsia" w:ascii="仿宋" w:hAnsi="仿宋" w:eastAsia="仿宋" w:cs="仿宋"/>
          <w:b/>
          <w:bCs/>
          <w:sz w:val="24"/>
          <w:szCs w:val="24"/>
          <w:lang w:val="zh-CN"/>
        </w:rPr>
      </w:pPr>
      <w:bookmarkStart w:id="20" w:name="_Toc28450"/>
      <w:r>
        <w:rPr>
          <w:rFonts w:hint="eastAsia" w:ascii="仿宋" w:hAnsi="仿宋" w:eastAsia="仿宋" w:cs="仿宋"/>
          <w:b/>
          <w:bCs/>
          <w:sz w:val="24"/>
          <w:szCs w:val="24"/>
          <w:lang w:val="zh-CN"/>
        </w:rPr>
        <w:t>十、重新采购</w:t>
      </w:r>
      <w:bookmarkEnd w:id="20"/>
    </w:p>
    <w:p w14:paraId="74851881">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出现下列情况之一的，采购人或者采购代理机构应当终止采购活动，发布项目终止公告并说明原因，重新开展采购活动。</w:t>
      </w:r>
    </w:p>
    <w:p w14:paraId="720B5EB1">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1、因情况变化，不再符合规定的单一来源采购方式。</w:t>
      </w:r>
    </w:p>
    <w:p w14:paraId="7167B8FD">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2、出现影响公正的违法、违规行为的。</w:t>
      </w:r>
    </w:p>
    <w:p w14:paraId="5E0B7201">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3、报价超过采购预算的。</w:t>
      </w:r>
    </w:p>
    <w:p w14:paraId="25727186">
      <w:pPr>
        <w:tabs>
          <w:tab w:val="left" w:pos="0"/>
        </w:tabs>
        <w:autoSpaceDE w:val="0"/>
        <w:autoSpaceDN w:val="0"/>
        <w:adjustRightInd w:val="0"/>
        <w:snapToGrid w:val="0"/>
        <w:spacing w:line="336"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4、成交后，无正当理由推延或拒签合同的。</w:t>
      </w:r>
    </w:p>
    <w:p w14:paraId="5B8B5674">
      <w:pPr>
        <w:tabs>
          <w:tab w:val="left" w:pos="0"/>
          <w:tab w:val="center" w:pos="4535"/>
          <w:tab w:val="left" w:pos="8227"/>
        </w:tabs>
        <w:autoSpaceDE w:val="0"/>
        <w:autoSpaceDN w:val="0"/>
        <w:adjustRightInd w:val="0"/>
        <w:snapToGrid w:val="0"/>
        <w:spacing w:line="360" w:lineRule="auto"/>
        <w:jc w:val="center"/>
        <w:outlineLvl w:val="0"/>
        <w:rPr>
          <w:rStyle w:val="78"/>
          <w:rFonts w:hint="eastAsia" w:ascii="仿宋" w:hAnsi="仿宋" w:eastAsia="仿宋" w:cs="仿宋"/>
          <w:sz w:val="32"/>
          <w:szCs w:val="21"/>
          <w:lang w:val="zh-CN"/>
        </w:rPr>
      </w:pPr>
      <w:r>
        <w:rPr>
          <w:rFonts w:hint="eastAsia" w:ascii="仿宋" w:hAnsi="仿宋" w:eastAsia="仿宋" w:cs="仿宋"/>
          <w:sz w:val="32"/>
          <w:szCs w:val="32"/>
          <w:lang w:val="zh-CN"/>
        </w:rPr>
        <w:br w:type="page"/>
      </w:r>
      <w:bookmarkStart w:id="21" w:name="_Toc26732"/>
      <w:bookmarkStart w:id="22" w:name="_Toc7144"/>
      <w:r>
        <w:rPr>
          <w:rStyle w:val="78"/>
          <w:rFonts w:hint="eastAsia" w:ascii="仿宋" w:hAnsi="仿宋" w:eastAsia="仿宋" w:cs="仿宋"/>
          <w:sz w:val="32"/>
          <w:szCs w:val="21"/>
          <w:highlight w:val="yellow"/>
          <w:lang w:val="zh-CN"/>
        </w:rPr>
        <w:t>第三章  采购内容及要求</w:t>
      </w:r>
      <w:bookmarkEnd w:id="21"/>
      <w:bookmarkEnd w:id="22"/>
    </w:p>
    <w:p w14:paraId="003CDAF0">
      <w:pPr>
        <w:tabs>
          <w:tab w:val="left" w:pos="0"/>
          <w:tab w:val="center" w:pos="4535"/>
          <w:tab w:val="left" w:pos="8227"/>
        </w:tabs>
        <w:autoSpaceDE w:val="0"/>
        <w:autoSpaceDN w:val="0"/>
        <w:adjustRightInd w:val="0"/>
        <w:snapToGrid w:val="0"/>
        <w:spacing w:line="360" w:lineRule="auto"/>
        <w:jc w:val="both"/>
        <w:outlineLvl w:val="0"/>
        <w:rPr>
          <w:rFonts w:hint="eastAsia" w:ascii="仿宋" w:hAnsi="仿宋" w:eastAsia="仿宋" w:cs="仿宋"/>
          <w:b/>
          <w:bCs/>
          <w:sz w:val="44"/>
          <w:szCs w:val="44"/>
          <w:highlight w:val="yellow"/>
          <w:lang w:val="zh-CN"/>
        </w:rPr>
      </w:pPr>
      <w:r>
        <w:rPr>
          <w:rStyle w:val="78"/>
          <w:rFonts w:hint="eastAsia" w:ascii="仿宋" w:hAnsi="仿宋" w:eastAsia="仿宋" w:cs="仿宋"/>
          <w:b/>
          <w:bCs/>
          <w:sz w:val="24"/>
          <w:szCs w:val="18"/>
          <w:highlight w:val="none"/>
          <w:lang w:val="en-US" w:eastAsia="zh-CN"/>
        </w:rPr>
        <w:t>一、采购清单</w:t>
      </w:r>
    </w:p>
    <w:tbl>
      <w:tblPr>
        <w:tblStyle w:val="2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72"/>
        <w:gridCol w:w="2997"/>
        <w:gridCol w:w="2067"/>
        <w:gridCol w:w="2744"/>
      </w:tblGrid>
      <w:tr w14:paraId="78085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B38229">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序号</w:t>
            </w: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38CBB">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品名</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D2903">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单位</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9B68B">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单价限价（元）</w:t>
            </w:r>
          </w:p>
        </w:tc>
      </w:tr>
      <w:tr w14:paraId="273E1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B3211">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55026">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单帽</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DC5E6F">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顶</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FE6D9">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13.2</w:t>
            </w:r>
          </w:p>
        </w:tc>
      </w:tr>
      <w:tr w14:paraId="62402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3331B">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F0B79">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春秋服</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F4B82">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2CD6B">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72</w:t>
            </w:r>
          </w:p>
        </w:tc>
      </w:tr>
      <w:tr w14:paraId="2E046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2887F">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95DC7">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夏服</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1CDB0">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5B424">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58.8</w:t>
            </w:r>
          </w:p>
        </w:tc>
      </w:tr>
      <w:tr w14:paraId="03FAB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F925F">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02426">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罩衣</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19CE6">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9BE14">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84</w:t>
            </w:r>
          </w:p>
        </w:tc>
      </w:tr>
      <w:tr w14:paraId="445CEC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FEA9D">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6037C">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棉衣</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489B8">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AF9FF">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126</w:t>
            </w:r>
          </w:p>
        </w:tc>
      </w:tr>
      <w:tr w14:paraId="5470C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26BC2">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6C078D">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短裤</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A0BC9">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3D65F">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21.6</w:t>
            </w:r>
          </w:p>
        </w:tc>
      </w:tr>
      <w:tr w14:paraId="6EB4A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8C476E">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A0125">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棉鞋</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A4B27">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双</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18A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27</w:t>
            </w:r>
          </w:p>
        </w:tc>
      </w:tr>
      <w:tr w14:paraId="1E744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DBE7E">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FBF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单鞋</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4B362">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双</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912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18.7</w:t>
            </w:r>
          </w:p>
        </w:tc>
      </w:tr>
      <w:tr w14:paraId="06FAB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DE346">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4508F">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棉被</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29293">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586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147</w:t>
            </w:r>
          </w:p>
        </w:tc>
      </w:tr>
      <w:tr w14:paraId="0253A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45A4F">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84945">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褥子</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EE32A">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276BF">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102</w:t>
            </w:r>
          </w:p>
        </w:tc>
      </w:tr>
      <w:tr w14:paraId="6505E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vMerge w:val="restart"/>
            <w:tcBorders>
              <w:top w:val="single" w:color="000000" w:sz="4" w:space="0"/>
              <w:left w:val="single" w:color="000000" w:sz="4" w:space="0"/>
              <w:right w:val="single" w:color="000000" w:sz="4" w:space="0"/>
            </w:tcBorders>
            <w:shd w:val="clear" w:color="auto" w:fill="auto"/>
            <w:noWrap/>
            <w:vAlign w:val="center"/>
          </w:tcPr>
          <w:p w14:paraId="7BEBB1FD">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47C84">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被罩</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9B4EC">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6E705">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85</w:t>
            </w:r>
          </w:p>
        </w:tc>
      </w:tr>
      <w:tr w14:paraId="70946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vMerge w:val="continue"/>
            <w:tcBorders>
              <w:left w:val="single" w:color="000000" w:sz="4" w:space="0"/>
              <w:right w:val="single" w:color="000000" w:sz="4" w:space="0"/>
            </w:tcBorders>
            <w:shd w:val="clear" w:color="auto" w:fill="auto"/>
            <w:noWrap/>
            <w:vAlign w:val="center"/>
          </w:tcPr>
          <w:p w14:paraId="36D626B4">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597A2">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床单</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76425">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3A597">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45</w:t>
            </w:r>
          </w:p>
        </w:tc>
      </w:tr>
      <w:tr w14:paraId="7551C8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vMerge w:val="continue"/>
            <w:tcBorders>
              <w:left w:val="single" w:color="000000" w:sz="4" w:space="0"/>
              <w:bottom w:val="single" w:color="000000" w:sz="4" w:space="0"/>
              <w:right w:val="single" w:color="000000" w:sz="4" w:space="0"/>
            </w:tcBorders>
            <w:shd w:val="clear" w:color="auto" w:fill="auto"/>
            <w:noWrap/>
            <w:vAlign w:val="center"/>
          </w:tcPr>
          <w:p w14:paraId="206B4825">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AAF3EA">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枕套</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6D6A3">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17756">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14</w:t>
            </w:r>
          </w:p>
        </w:tc>
      </w:tr>
      <w:tr w14:paraId="03DA73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FBEE4">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DA872">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胸卡</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0B8D1">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6FDAC">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2.45</w:t>
            </w:r>
          </w:p>
        </w:tc>
      </w:tr>
      <w:tr w14:paraId="1E032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DF300">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030AC">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内裤</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18F8B">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4ADFF">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20</w:t>
            </w:r>
          </w:p>
        </w:tc>
      </w:tr>
      <w:tr w14:paraId="42F35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B45925">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66919">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秋衣裤</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10459">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1E791">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60</w:t>
            </w:r>
          </w:p>
        </w:tc>
      </w:tr>
      <w:tr w14:paraId="0AA3E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D1CE7">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72A95">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袜子</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CBBE8">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双</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62A74">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5</w:t>
            </w:r>
          </w:p>
        </w:tc>
      </w:tr>
      <w:tr w14:paraId="415916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20AF7">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0F3F2">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外协马甲</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1FC72">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件</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6909D">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25</w:t>
            </w:r>
          </w:p>
        </w:tc>
      </w:tr>
      <w:tr w14:paraId="3E301F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36D97">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BB6D3">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勤杂马甲</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CC360">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件</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01DC5">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20</w:t>
            </w:r>
          </w:p>
        </w:tc>
      </w:tr>
      <w:tr w14:paraId="26D759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19F30">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89850">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安全员马甲</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84A56">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件</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4993B">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20</w:t>
            </w:r>
          </w:p>
        </w:tc>
      </w:tr>
      <w:tr w14:paraId="08F9B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3191B">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24DA8">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背心</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DDD30">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件</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89324">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25</w:t>
            </w:r>
          </w:p>
        </w:tc>
      </w:tr>
      <w:tr w14:paraId="4E3A19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E8BF5">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93463F">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床卡</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22922">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030B9">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1.05</w:t>
            </w:r>
          </w:p>
        </w:tc>
      </w:tr>
      <w:tr w14:paraId="04EDC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504A5">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315C3">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棉上衣</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2ED08">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件</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3ABCF">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72</w:t>
            </w:r>
          </w:p>
        </w:tc>
      </w:tr>
      <w:tr w14:paraId="348B4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EFC17">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BA11C">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棉裤</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54F1A">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件</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031C5">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54</w:t>
            </w:r>
          </w:p>
        </w:tc>
      </w:tr>
      <w:tr w14:paraId="3D461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9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29496">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61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10614">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女睡衣套装</w:t>
            </w:r>
          </w:p>
        </w:tc>
        <w:tc>
          <w:tcPr>
            <w:tcW w:w="111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F3611">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47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D7A21">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60</w:t>
            </w:r>
          </w:p>
        </w:tc>
      </w:tr>
      <w:tr w14:paraId="70CE3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93"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0626DE31">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614"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6B167365">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凉席</w:t>
            </w:r>
          </w:p>
        </w:tc>
        <w:tc>
          <w:tcPr>
            <w:tcW w:w="1113"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7E147DFE">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床</w:t>
            </w:r>
          </w:p>
        </w:tc>
        <w:tc>
          <w:tcPr>
            <w:tcW w:w="1478"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3B297BAA">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40</w:t>
            </w:r>
          </w:p>
        </w:tc>
      </w:tr>
      <w:tr w14:paraId="7DE87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9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024413B">
            <w:pPr>
              <w:keepNext w:val="0"/>
              <w:keepLines w:val="0"/>
              <w:widowControl/>
              <w:numPr>
                <w:ilvl w:val="0"/>
                <w:numId w:val="0"/>
              </w:numPr>
              <w:suppressLineNumbers w:val="0"/>
              <w:ind w:leftChars="0"/>
              <w:jc w:val="center"/>
              <w:textAlignment w:val="center"/>
              <w:rPr>
                <w:rFonts w:hint="eastAsia" w:ascii="宋体" w:hAnsi="宋体" w:eastAsia="宋体" w:cs="宋体"/>
                <w:b/>
                <w:bCs/>
                <w:i w:val="0"/>
                <w:iCs w:val="0"/>
                <w:color w:val="000000"/>
                <w:sz w:val="32"/>
                <w:szCs w:val="32"/>
                <w:highlight w:val="none"/>
                <w:u w:val="none"/>
              </w:rPr>
            </w:pPr>
          </w:p>
        </w:tc>
        <w:tc>
          <w:tcPr>
            <w:tcW w:w="1614"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45FEC6E">
            <w:pPr>
              <w:keepNext w:val="0"/>
              <w:keepLines w:val="0"/>
              <w:widowControl/>
              <w:suppressLineNumbers w:val="0"/>
              <w:jc w:val="center"/>
              <w:textAlignment w:val="center"/>
              <w:rPr>
                <w:rFonts w:hint="default" w:ascii="宋体" w:hAnsi="宋体" w:eastAsia="宋体" w:cs="宋体"/>
                <w:b w:val="0"/>
                <w:bCs w:val="0"/>
                <w:i w:val="0"/>
                <w:iCs w:val="0"/>
                <w:color w:val="000000"/>
                <w:kern w:val="0"/>
                <w:sz w:val="32"/>
                <w:szCs w:val="32"/>
                <w:highlight w:val="none"/>
                <w:u w:val="none"/>
                <w:lang w:val="en-US" w:eastAsia="zh-CN" w:bidi="ar"/>
              </w:rPr>
            </w:pPr>
            <w:r>
              <w:rPr>
                <w:rFonts w:hint="eastAsia" w:ascii="宋体" w:hAnsi="宋体" w:eastAsia="宋体" w:cs="宋体"/>
                <w:b w:val="0"/>
                <w:bCs w:val="0"/>
                <w:i w:val="0"/>
                <w:iCs w:val="0"/>
                <w:color w:val="000000"/>
                <w:kern w:val="0"/>
                <w:sz w:val="32"/>
                <w:szCs w:val="32"/>
                <w:highlight w:val="none"/>
                <w:u w:val="none"/>
                <w:lang w:val="en-US" w:eastAsia="zh-CN" w:bidi="ar"/>
              </w:rPr>
              <w:t>合计</w:t>
            </w:r>
          </w:p>
        </w:tc>
        <w:tc>
          <w:tcPr>
            <w:tcW w:w="111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C9F0F5A">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c>
          <w:tcPr>
            <w:tcW w:w="1478"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E997D40">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r>
              <w:rPr>
                <w:rFonts w:hint="eastAsia" w:ascii="宋体" w:hAnsi="宋体" w:eastAsia="宋体" w:cs="宋体"/>
                <w:b w:val="0"/>
                <w:bCs w:val="0"/>
                <w:i w:val="0"/>
                <w:iCs w:val="0"/>
                <w:color w:val="000000"/>
                <w:kern w:val="0"/>
                <w:sz w:val="32"/>
                <w:szCs w:val="32"/>
                <w:highlight w:val="none"/>
                <w:u w:val="none"/>
                <w:lang w:val="en-US" w:eastAsia="zh-CN" w:bidi="ar"/>
              </w:rPr>
              <w:t>1218.8</w:t>
            </w:r>
          </w:p>
        </w:tc>
      </w:tr>
    </w:tbl>
    <w:p w14:paraId="4CD090A7">
      <w:pPr>
        <w:tabs>
          <w:tab w:val="left" w:pos="0"/>
        </w:tabs>
        <w:autoSpaceDE w:val="0"/>
        <w:autoSpaceDN w:val="0"/>
        <w:adjustRightInd w:val="0"/>
        <w:snapToGrid w:val="0"/>
        <w:spacing w:line="336" w:lineRule="auto"/>
        <w:jc w:val="both"/>
        <w:rPr>
          <w:rFonts w:hint="eastAsia" w:ascii="仿宋" w:hAnsi="仿宋" w:eastAsia="仿宋" w:cs="仿宋"/>
          <w:b/>
          <w:bCs/>
          <w:sz w:val="44"/>
          <w:szCs w:val="44"/>
          <w:highlight w:val="yellow"/>
          <w:lang w:val="zh-CN"/>
        </w:rPr>
      </w:pPr>
    </w:p>
    <w:p w14:paraId="6B03B845">
      <w:pPr>
        <w:rPr>
          <w:rStyle w:val="78"/>
          <w:rFonts w:hint="eastAsia" w:ascii="仿宋" w:hAnsi="仿宋" w:eastAsia="仿宋" w:cs="仿宋"/>
          <w:sz w:val="32"/>
          <w:szCs w:val="21"/>
          <w:lang w:val="zh-CN"/>
        </w:rPr>
        <w:sectPr>
          <w:footerReference r:id="rId4" w:type="default"/>
          <w:footerReference r:id="rId5" w:type="even"/>
          <w:pgSz w:w="11906" w:h="16838"/>
          <w:pgMar w:top="1418" w:right="1418" w:bottom="1418" w:left="1418" w:header="851" w:footer="992" w:gutter="0"/>
          <w:pgNumType w:start="1"/>
          <w:cols w:space="720" w:num="1"/>
          <w:docGrid w:linePitch="312" w:charSpace="0"/>
        </w:sectPr>
      </w:pPr>
      <w:bookmarkStart w:id="23" w:name="_Toc25528"/>
      <w:bookmarkStart w:id="24" w:name="_Toc174"/>
      <w:r>
        <w:rPr>
          <w:rStyle w:val="78"/>
          <w:rFonts w:hint="eastAsia" w:ascii="仿宋" w:hAnsi="仿宋" w:eastAsia="仿宋" w:cs="仿宋"/>
          <w:sz w:val="32"/>
          <w:szCs w:val="21"/>
          <w:lang w:val="zh-CN"/>
        </w:rPr>
        <w:br w:type="page"/>
      </w:r>
    </w:p>
    <w:p w14:paraId="6565DE66">
      <w:pPr>
        <w:rPr>
          <w:rStyle w:val="78"/>
          <w:rFonts w:hint="eastAsia" w:ascii="仿宋" w:hAnsi="仿宋" w:eastAsia="仿宋" w:cs="仿宋"/>
          <w:sz w:val="32"/>
          <w:szCs w:val="21"/>
          <w:highlight w:val="none"/>
          <w:lang w:val="zh-CN"/>
        </w:rPr>
      </w:pPr>
    </w:p>
    <w:p w14:paraId="484FFACA">
      <w:pPr>
        <w:numPr>
          <w:ilvl w:val="0"/>
          <w:numId w:val="4"/>
        </w:numPr>
        <w:rPr>
          <w:rStyle w:val="78"/>
          <w:rFonts w:hint="eastAsia" w:ascii="仿宋" w:hAnsi="仿宋" w:eastAsia="仿宋" w:cs="仿宋"/>
          <w:sz w:val="32"/>
          <w:szCs w:val="21"/>
          <w:highlight w:val="none"/>
          <w:lang w:val="en-US" w:eastAsia="zh-CN"/>
        </w:rPr>
      </w:pPr>
      <w:r>
        <w:rPr>
          <w:rStyle w:val="78"/>
          <w:rFonts w:hint="eastAsia" w:ascii="仿宋" w:hAnsi="仿宋" w:eastAsia="仿宋" w:cs="仿宋"/>
          <w:sz w:val="32"/>
          <w:szCs w:val="21"/>
          <w:highlight w:val="none"/>
          <w:lang w:val="en-US" w:eastAsia="zh-CN"/>
        </w:rPr>
        <w:t>参数要求</w:t>
      </w:r>
    </w:p>
    <w:tbl>
      <w:tblPr>
        <w:tblStyle w:val="23"/>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3"/>
        <w:gridCol w:w="1069"/>
        <w:gridCol w:w="1065"/>
        <w:gridCol w:w="2283"/>
        <w:gridCol w:w="3261"/>
        <w:gridCol w:w="1848"/>
        <w:gridCol w:w="3909"/>
      </w:tblGrid>
      <w:tr w14:paraId="21C7AF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0" w:hRule="atLeast"/>
        </w:trPr>
        <w:tc>
          <w:tcPr>
            <w:tcW w:w="2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1718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序号</w:t>
            </w:r>
          </w:p>
        </w:tc>
        <w:tc>
          <w:tcPr>
            <w:tcW w:w="37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6150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品种</w:t>
            </w:r>
          </w:p>
        </w:tc>
        <w:tc>
          <w:tcPr>
            <w:tcW w:w="37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6713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型号</w:t>
            </w:r>
          </w:p>
        </w:tc>
        <w:tc>
          <w:tcPr>
            <w:tcW w:w="3976"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C752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主要技术参数</w:t>
            </w:r>
          </w:p>
        </w:tc>
      </w:tr>
      <w:tr w14:paraId="779951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830A8">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EC63F">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07F6B">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7FB1B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材 料 名 称</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3319B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规 格</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24C5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备 注</w:t>
            </w:r>
          </w:p>
        </w:tc>
        <w:tc>
          <w:tcPr>
            <w:tcW w:w="1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8E93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款式要求</w:t>
            </w:r>
          </w:p>
        </w:tc>
      </w:tr>
      <w:tr w14:paraId="31695A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93C8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w:t>
            </w:r>
          </w:p>
        </w:tc>
        <w:tc>
          <w:tcPr>
            <w:tcW w:w="37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34DA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单帽</w:t>
            </w:r>
          </w:p>
        </w:tc>
        <w:tc>
          <w:tcPr>
            <w:tcW w:w="37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B72D2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特号、1号、2号、3号、4号</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CF36BA">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灰蓝线府绸</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8566E">
            <w:pPr>
              <w:keepNext w:val="0"/>
              <w:keepLines w:val="0"/>
              <w:widowControl/>
              <w:suppressLineNumbers w:val="0"/>
              <w:ind w:firstLineChars="10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65/35，纱支42/2×21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密度84×64，</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3F4AE0F">
            <w:pPr>
              <w:jc w:val="left"/>
              <w:rPr>
                <w:rFonts w:hint="eastAsia" w:ascii="宋体" w:hAnsi="宋体" w:eastAsia="宋体" w:cs="宋体"/>
                <w:i w:val="0"/>
                <w:iCs w:val="0"/>
                <w:color w:val="000000"/>
                <w:sz w:val="28"/>
                <w:szCs w:val="28"/>
                <w:u w:val="none"/>
              </w:rPr>
            </w:pPr>
          </w:p>
        </w:tc>
        <w:tc>
          <w:tcPr>
            <w:tcW w:w="137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EF67A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严格按标准12针-14针/3cm</w:t>
            </w:r>
          </w:p>
        </w:tc>
      </w:tr>
      <w:tr w14:paraId="31DCCD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A1956">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E90DBF">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195221">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24FCE">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灰蓝线府绸标志布</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420385">
            <w:pPr>
              <w:keepNext w:val="0"/>
              <w:keepLines w:val="0"/>
              <w:widowControl/>
              <w:suppressLineNumbers w:val="0"/>
              <w:ind w:firstLineChars="10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65/35，纱支42/2×21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密度84×64，</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89A6F">
            <w:pPr>
              <w:jc w:val="left"/>
              <w:rPr>
                <w:rFonts w:hint="eastAsia" w:ascii="宋体" w:hAnsi="宋体" w:eastAsia="宋体" w:cs="宋体"/>
                <w:i w:val="0"/>
                <w:iCs w:val="0"/>
                <w:color w:val="000000"/>
                <w:sz w:val="28"/>
                <w:szCs w:val="28"/>
                <w:u w:val="none"/>
              </w:rPr>
            </w:pP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92DA6">
            <w:pPr>
              <w:jc w:val="center"/>
              <w:rPr>
                <w:rFonts w:hint="eastAsia" w:ascii="宋体" w:hAnsi="宋体" w:eastAsia="宋体" w:cs="宋体"/>
                <w:i w:val="0"/>
                <w:iCs w:val="0"/>
                <w:color w:val="000000"/>
                <w:sz w:val="28"/>
                <w:szCs w:val="28"/>
                <w:u w:val="none"/>
              </w:rPr>
            </w:pPr>
          </w:p>
        </w:tc>
      </w:tr>
      <w:tr w14:paraId="112A7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DA168">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0FBD8">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51BA50">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E44F5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专用标志钮扣</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5AB18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￠1.5cm</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C2A36E">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（顺色）</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B0A376">
            <w:pPr>
              <w:jc w:val="center"/>
              <w:rPr>
                <w:rFonts w:hint="eastAsia" w:ascii="宋体" w:hAnsi="宋体" w:eastAsia="宋体" w:cs="宋体"/>
                <w:i w:val="0"/>
                <w:iCs w:val="0"/>
                <w:color w:val="000000"/>
                <w:sz w:val="28"/>
                <w:szCs w:val="28"/>
                <w:u w:val="none"/>
              </w:rPr>
            </w:pPr>
          </w:p>
        </w:tc>
      </w:tr>
      <w:tr w14:paraId="4770B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7E3AC">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81C95">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EB4ED9">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A850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帽  网</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C45432">
            <w:pPr>
              <w:jc w:val="left"/>
              <w:rPr>
                <w:rFonts w:hint="eastAsia" w:ascii="宋体" w:hAnsi="宋体" w:eastAsia="宋体" w:cs="宋体"/>
                <w:i w:val="0"/>
                <w:iCs w:val="0"/>
                <w:color w:val="000000"/>
                <w:sz w:val="28"/>
                <w:szCs w:val="28"/>
                <w:u w:val="none"/>
              </w:rPr>
            </w:pP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D7039">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白色</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2799F9">
            <w:pPr>
              <w:jc w:val="center"/>
              <w:rPr>
                <w:rFonts w:hint="eastAsia" w:ascii="宋体" w:hAnsi="宋体" w:eastAsia="宋体" w:cs="宋体"/>
                <w:i w:val="0"/>
                <w:iCs w:val="0"/>
                <w:color w:val="000000"/>
                <w:sz w:val="28"/>
                <w:szCs w:val="28"/>
                <w:u w:val="none"/>
              </w:rPr>
            </w:pPr>
          </w:p>
        </w:tc>
      </w:tr>
      <w:tr w14:paraId="1781C7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77BF6">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91573">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58D20">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BFC8B">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帽  沿</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5CB9C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树脂材料</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E2F603">
            <w:pPr>
              <w:jc w:val="left"/>
              <w:rPr>
                <w:rFonts w:hint="eastAsia" w:ascii="宋体" w:hAnsi="宋体" w:eastAsia="宋体" w:cs="宋体"/>
                <w:i w:val="0"/>
                <w:iCs w:val="0"/>
                <w:color w:val="000000"/>
                <w:sz w:val="28"/>
                <w:szCs w:val="28"/>
                <w:u w:val="none"/>
              </w:rPr>
            </w:pP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17790F">
            <w:pPr>
              <w:jc w:val="center"/>
              <w:rPr>
                <w:rFonts w:hint="eastAsia" w:ascii="宋体" w:hAnsi="宋体" w:eastAsia="宋体" w:cs="宋体"/>
                <w:i w:val="0"/>
                <w:iCs w:val="0"/>
                <w:color w:val="000000"/>
                <w:sz w:val="28"/>
                <w:szCs w:val="28"/>
                <w:u w:val="none"/>
              </w:rPr>
            </w:pPr>
          </w:p>
        </w:tc>
      </w:tr>
      <w:tr w14:paraId="69FF1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3397D">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98338">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3B8DC">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FEEC1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汽  眼</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25E587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￠0.8cm</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6BB1FD">
            <w:pPr>
              <w:jc w:val="left"/>
              <w:rPr>
                <w:rFonts w:hint="eastAsia" w:ascii="宋体" w:hAnsi="宋体" w:eastAsia="宋体" w:cs="宋体"/>
                <w:i w:val="0"/>
                <w:iCs w:val="0"/>
                <w:color w:val="000000"/>
                <w:sz w:val="28"/>
                <w:szCs w:val="28"/>
                <w:u w:val="none"/>
              </w:rPr>
            </w:pP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B39C45">
            <w:pPr>
              <w:jc w:val="center"/>
              <w:rPr>
                <w:rFonts w:hint="eastAsia" w:ascii="宋体" w:hAnsi="宋体" w:eastAsia="宋体" w:cs="宋体"/>
                <w:i w:val="0"/>
                <w:iCs w:val="0"/>
                <w:color w:val="000000"/>
                <w:sz w:val="28"/>
                <w:szCs w:val="28"/>
                <w:u w:val="none"/>
              </w:rPr>
            </w:pPr>
          </w:p>
        </w:tc>
      </w:tr>
      <w:tr w14:paraId="7D27E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5EA37">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C14F2">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2CC94B">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58F9F6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锁边线</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4B5F5B">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尼龙线</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DE3BD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白色</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34A7EC">
            <w:pPr>
              <w:jc w:val="center"/>
              <w:rPr>
                <w:rFonts w:hint="eastAsia" w:ascii="宋体" w:hAnsi="宋体" w:eastAsia="宋体" w:cs="宋体"/>
                <w:i w:val="0"/>
                <w:iCs w:val="0"/>
                <w:color w:val="000000"/>
                <w:sz w:val="28"/>
                <w:szCs w:val="28"/>
                <w:u w:val="none"/>
              </w:rPr>
            </w:pPr>
          </w:p>
        </w:tc>
      </w:tr>
      <w:tr w14:paraId="2C005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FE7B8">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2DFA1">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A4BF0">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D12DE4">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涤纶线</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27183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403</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ED02E">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缝纫、锁眼、钉扣</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14339E">
            <w:pPr>
              <w:jc w:val="center"/>
              <w:rPr>
                <w:rFonts w:hint="eastAsia" w:ascii="宋体" w:hAnsi="宋体" w:eastAsia="宋体" w:cs="宋体"/>
                <w:i w:val="0"/>
                <w:iCs w:val="0"/>
                <w:color w:val="000000"/>
                <w:sz w:val="28"/>
                <w:szCs w:val="28"/>
                <w:u w:val="none"/>
              </w:rPr>
            </w:pPr>
          </w:p>
        </w:tc>
      </w:tr>
      <w:tr w14:paraId="0A85D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C3D53">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77B38">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8320B">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71D16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号  标</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E48C05">
            <w:pPr>
              <w:jc w:val="left"/>
              <w:rPr>
                <w:rFonts w:hint="eastAsia" w:ascii="宋体" w:hAnsi="宋体" w:eastAsia="宋体" w:cs="宋体"/>
                <w:i w:val="0"/>
                <w:iCs w:val="0"/>
                <w:color w:val="000000"/>
                <w:sz w:val="28"/>
                <w:szCs w:val="28"/>
                <w:u w:val="none"/>
              </w:rPr>
            </w:pP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8F547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特、1、2、3、4</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1C601D">
            <w:pPr>
              <w:jc w:val="center"/>
              <w:rPr>
                <w:rFonts w:hint="eastAsia" w:ascii="宋体" w:hAnsi="宋体" w:eastAsia="宋体" w:cs="宋体"/>
                <w:i w:val="0"/>
                <w:iCs w:val="0"/>
                <w:color w:val="000000"/>
                <w:sz w:val="28"/>
                <w:szCs w:val="28"/>
                <w:u w:val="none"/>
              </w:rPr>
            </w:pPr>
          </w:p>
        </w:tc>
      </w:tr>
      <w:tr w14:paraId="477CC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CB03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w:t>
            </w:r>
          </w:p>
        </w:tc>
        <w:tc>
          <w:tcPr>
            <w:tcW w:w="37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14ACF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春秋服（男）</w:t>
            </w:r>
          </w:p>
        </w:tc>
        <w:tc>
          <w:tcPr>
            <w:tcW w:w="37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CFB20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特号、1号、2号、3号、4号</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7826C9">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灰蓝线府绸</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30281F">
            <w:pPr>
              <w:keepNext w:val="0"/>
              <w:keepLines w:val="0"/>
              <w:widowControl/>
              <w:suppressLineNumbers w:val="0"/>
              <w:ind w:firstLineChars="10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65/35，纱支42/2×21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密度84×64</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BDEF1">
            <w:pPr>
              <w:jc w:val="left"/>
              <w:rPr>
                <w:rFonts w:hint="eastAsia" w:ascii="宋体" w:hAnsi="宋体" w:eastAsia="宋体" w:cs="宋体"/>
                <w:i w:val="0"/>
                <w:iCs w:val="0"/>
                <w:color w:val="000000"/>
                <w:sz w:val="28"/>
                <w:szCs w:val="28"/>
                <w:u w:val="none"/>
              </w:rPr>
            </w:pPr>
          </w:p>
        </w:tc>
        <w:tc>
          <w:tcPr>
            <w:tcW w:w="137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D570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124460</wp:posOffset>
                  </wp:positionH>
                  <wp:positionV relativeFrom="paragraph">
                    <wp:posOffset>365125</wp:posOffset>
                  </wp:positionV>
                  <wp:extent cx="1983740" cy="3503930"/>
                  <wp:effectExtent l="0" t="0" r="16510" b="1270"/>
                  <wp:wrapNone/>
                  <wp:docPr id="9" name="图片_2"/>
                  <wp:cNvGraphicFramePr/>
                  <a:graphic xmlns:a="http://schemas.openxmlformats.org/drawingml/2006/main">
                    <a:graphicData uri="http://schemas.openxmlformats.org/drawingml/2006/picture">
                      <pic:pic xmlns:pic="http://schemas.openxmlformats.org/drawingml/2006/picture">
                        <pic:nvPicPr>
                          <pic:cNvPr id="9" name="图片_2"/>
                          <pic:cNvPicPr/>
                        </pic:nvPicPr>
                        <pic:blipFill>
                          <a:blip r:embed="rId13"/>
                          <a:stretch>
                            <a:fillRect/>
                          </a:stretch>
                        </pic:blipFill>
                        <pic:spPr>
                          <a:xfrm>
                            <a:off x="0" y="0"/>
                            <a:ext cx="1983740" cy="3503930"/>
                          </a:xfrm>
                          <a:prstGeom prst="rect">
                            <a:avLst/>
                          </a:prstGeom>
                          <a:noFill/>
                          <a:ln>
                            <a:noFill/>
                          </a:ln>
                        </pic:spPr>
                      </pic:pic>
                    </a:graphicData>
                  </a:graphic>
                </wp:anchor>
              </w:drawing>
            </w:r>
          </w:p>
        </w:tc>
      </w:tr>
      <w:tr w14:paraId="0D239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4F5A2">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E2C85D">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540A67">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E2758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白色涤棉平布</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7430F9">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80/20，纱支30×30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 68×68</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73094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袋布、腰里。可用面料、可搭配</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246F8">
            <w:pPr>
              <w:jc w:val="center"/>
              <w:rPr>
                <w:rFonts w:hint="eastAsia" w:ascii="宋体" w:hAnsi="宋体" w:eastAsia="宋体" w:cs="宋体"/>
                <w:i w:val="0"/>
                <w:iCs w:val="0"/>
                <w:color w:val="000000"/>
                <w:sz w:val="28"/>
                <w:szCs w:val="28"/>
                <w:u w:val="none"/>
              </w:rPr>
            </w:pPr>
          </w:p>
        </w:tc>
      </w:tr>
      <w:tr w14:paraId="2C1AF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0F480">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2891BC">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304197">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D827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粘合衬</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77F40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PE30</w:t>
            </w:r>
            <w:r>
              <w:rPr>
                <w:rStyle w:val="86"/>
                <w:lang w:val="en-US" w:eastAsia="zh-CN" w:bidi="ar"/>
              </w:rPr>
              <w:t>S</w:t>
            </w:r>
            <w:r>
              <w:rPr>
                <w:rFonts w:hint="eastAsia" w:ascii="宋体" w:hAnsi="宋体" w:eastAsia="宋体" w:cs="宋体"/>
                <w:i w:val="0"/>
                <w:iCs w:val="0"/>
                <w:color w:val="000000"/>
                <w:kern w:val="0"/>
                <w:sz w:val="28"/>
                <w:szCs w:val="28"/>
                <w:u w:val="none"/>
                <w:lang w:val="en-US" w:eastAsia="zh-CN" w:bidi="ar"/>
              </w:rPr>
              <w:t>×30</w:t>
            </w:r>
            <w:r>
              <w:rPr>
                <w:rStyle w:val="86"/>
                <w:lang w:val="en-US" w:eastAsia="zh-CN" w:bidi="ar"/>
              </w:rPr>
              <w:t>S\\</w:t>
            </w:r>
            <w:r>
              <w:rPr>
                <w:rFonts w:hint="eastAsia" w:ascii="宋体" w:hAnsi="宋体" w:eastAsia="宋体" w:cs="宋体"/>
                <w:i w:val="0"/>
                <w:iCs w:val="0"/>
                <w:color w:val="000000"/>
                <w:kern w:val="0"/>
                <w:sz w:val="28"/>
                <w:szCs w:val="28"/>
                <w:u w:val="none"/>
                <w:lang w:val="en-US" w:eastAsia="zh-CN" w:bidi="ar"/>
              </w:rPr>
              <w:t>21</w:t>
            </w:r>
            <w:r>
              <w:rPr>
                <w:rStyle w:val="86"/>
                <w:lang w:val="en-US" w:eastAsia="zh-CN" w:bidi="ar"/>
              </w:rPr>
              <w:t>S</w:t>
            </w:r>
            <w:r>
              <w:rPr>
                <w:rFonts w:hint="eastAsia" w:ascii="宋体" w:hAnsi="宋体" w:eastAsia="宋体" w:cs="宋体"/>
                <w:i w:val="0"/>
                <w:iCs w:val="0"/>
                <w:color w:val="000000"/>
                <w:kern w:val="0"/>
                <w:sz w:val="28"/>
                <w:szCs w:val="28"/>
                <w:u w:val="none"/>
                <w:lang w:val="en-US" w:eastAsia="zh-CN" w:bidi="ar"/>
              </w:rPr>
              <w:t>×21</w:t>
            </w:r>
            <w:r>
              <w:rPr>
                <w:rStyle w:val="86"/>
                <w:lang w:val="en-US" w:eastAsia="zh-CN" w:bidi="ar"/>
              </w:rPr>
              <w:t xml:space="preserve">S </w:t>
            </w:r>
            <w:r>
              <w:rPr>
                <w:rFonts w:hint="eastAsia" w:ascii="宋体" w:hAnsi="宋体" w:eastAsia="宋体" w:cs="宋体"/>
                <w:i w:val="0"/>
                <w:iCs w:val="0"/>
                <w:color w:val="000000"/>
                <w:kern w:val="0"/>
                <w:sz w:val="28"/>
                <w:szCs w:val="28"/>
                <w:u w:val="none"/>
                <w:lang w:val="en-US" w:eastAsia="zh-CN" w:bidi="ar"/>
              </w:rPr>
              <w:t>(无纺)</w:t>
            </w:r>
            <w:r>
              <w:rPr>
                <w:rStyle w:val="86"/>
                <w:lang w:val="en-US" w:eastAsia="zh-CN" w:bidi="ar"/>
              </w:rPr>
              <w:t xml:space="preserve">   </w:t>
            </w:r>
            <w:r>
              <w:rPr>
                <w:rFonts w:hint="eastAsia" w:ascii="宋体" w:hAnsi="宋体" w:eastAsia="宋体" w:cs="宋体"/>
                <w:i w:val="0"/>
                <w:iCs w:val="0"/>
                <w:color w:val="000000"/>
                <w:kern w:val="0"/>
                <w:sz w:val="28"/>
                <w:szCs w:val="28"/>
                <w:u w:val="none"/>
                <w:lang w:val="en-US" w:eastAsia="zh-CN" w:bidi="ar"/>
              </w:rPr>
              <w:t>幅宽：0.9m</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07B24B">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领面、腰里</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B4BBF">
            <w:pPr>
              <w:jc w:val="center"/>
              <w:rPr>
                <w:rFonts w:hint="eastAsia" w:ascii="宋体" w:hAnsi="宋体" w:eastAsia="宋体" w:cs="宋体"/>
                <w:i w:val="0"/>
                <w:iCs w:val="0"/>
                <w:color w:val="000000"/>
                <w:sz w:val="28"/>
                <w:szCs w:val="28"/>
                <w:u w:val="none"/>
              </w:rPr>
            </w:pPr>
          </w:p>
        </w:tc>
      </w:tr>
      <w:tr w14:paraId="63893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5A61D">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23251">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CE90AD">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642B7">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灰蓝线府绸标志布</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5B73F">
            <w:pPr>
              <w:keepNext w:val="0"/>
              <w:keepLines w:val="0"/>
              <w:widowControl/>
              <w:suppressLineNumbers w:val="0"/>
              <w:ind w:firstLineChars="10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65/35，纱支42/2×21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密度84×64，</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D4A08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覆肩、袋盖等标志布配料</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5A93F">
            <w:pPr>
              <w:jc w:val="center"/>
              <w:rPr>
                <w:rFonts w:hint="eastAsia" w:ascii="宋体" w:hAnsi="宋体" w:eastAsia="宋体" w:cs="宋体"/>
                <w:i w:val="0"/>
                <w:iCs w:val="0"/>
                <w:color w:val="000000"/>
                <w:sz w:val="28"/>
                <w:szCs w:val="28"/>
                <w:u w:val="none"/>
              </w:rPr>
            </w:pPr>
          </w:p>
        </w:tc>
      </w:tr>
      <w:tr w14:paraId="7D5C4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425D4">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CBAF9F">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174F1">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57107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A、B、C专用标志钮扣</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E8C28C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36#</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1695E9">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前门襟（顺色）</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D20D9">
            <w:pPr>
              <w:jc w:val="center"/>
              <w:rPr>
                <w:rFonts w:hint="eastAsia" w:ascii="宋体" w:hAnsi="宋体" w:eastAsia="宋体" w:cs="宋体"/>
                <w:i w:val="0"/>
                <w:iCs w:val="0"/>
                <w:color w:val="000000"/>
                <w:sz w:val="28"/>
                <w:szCs w:val="28"/>
                <w:u w:val="none"/>
              </w:rPr>
            </w:pPr>
          </w:p>
        </w:tc>
      </w:tr>
      <w:tr w14:paraId="5DA54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F81AE">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48A80">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5D479">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4789E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四眼塑脂扣</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D524F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1.5cm</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A00DF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裤掩襟扣（顺色）</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D987B">
            <w:pPr>
              <w:jc w:val="center"/>
              <w:rPr>
                <w:rFonts w:hint="eastAsia" w:ascii="宋体" w:hAnsi="宋体" w:eastAsia="宋体" w:cs="宋体"/>
                <w:i w:val="0"/>
                <w:iCs w:val="0"/>
                <w:color w:val="000000"/>
                <w:sz w:val="28"/>
                <w:szCs w:val="28"/>
                <w:u w:val="none"/>
              </w:rPr>
            </w:pPr>
          </w:p>
        </w:tc>
      </w:tr>
      <w:tr w14:paraId="41D26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5B9C3">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6282E4">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F5D69">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519F6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涤纶线</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B0767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403</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75FA6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缝纫、环缝、锁眼、钉扣</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6E03F">
            <w:pPr>
              <w:jc w:val="center"/>
              <w:rPr>
                <w:rFonts w:hint="eastAsia" w:ascii="宋体" w:hAnsi="宋体" w:eastAsia="宋体" w:cs="宋体"/>
                <w:i w:val="0"/>
                <w:iCs w:val="0"/>
                <w:color w:val="000000"/>
                <w:sz w:val="28"/>
                <w:szCs w:val="28"/>
                <w:u w:val="none"/>
              </w:rPr>
            </w:pPr>
          </w:p>
        </w:tc>
      </w:tr>
      <w:tr w14:paraId="3DE83E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48AE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3</w:t>
            </w:r>
          </w:p>
        </w:tc>
        <w:tc>
          <w:tcPr>
            <w:tcW w:w="37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08DCA2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夏服（男）</w:t>
            </w:r>
          </w:p>
        </w:tc>
        <w:tc>
          <w:tcPr>
            <w:tcW w:w="37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F2B08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特号、1号、2号、3号、4号</w:t>
            </w:r>
          </w:p>
        </w:tc>
        <w:tc>
          <w:tcPr>
            <w:tcW w:w="803"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26D8881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浅驼色涤府绸</w:t>
            </w:r>
          </w:p>
        </w:tc>
        <w:tc>
          <w:tcPr>
            <w:tcW w:w="1147" w:type="pct"/>
            <w:tcBorders>
              <w:top w:val="single" w:color="000000" w:sz="4" w:space="0"/>
              <w:left w:val="single" w:color="000000" w:sz="4" w:space="0"/>
              <w:bottom w:val="single" w:color="auto" w:sz="4" w:space="0"/>
              <w:right w:val="single" w:color="000000" w:sz="4" w:space="0"/>
            </w:tcBorders>
            <w:shd w:val="clear" w:color="auto" w:fill="auto"/>
            <w:vAlign w:val="center"/>
          </w:tcPr>
          <w:p w14:paraId="55CB1C55">
            <w:pPr>
              <w:keepNext w:val="0"/>
              <w:keepLines w:val="0"/>
              <w:widowControl/>
              <w:suppressLineNumbers w:val="0"/>
              <w:ind w:firstLineChars="10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65/35，纱支45×45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密度110×76</w:t>
            </w:r>
          </w:p>
        </w:tc>
        <w:tc>
          <w:tcPr>
            <w:tcW w:w="650"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0BC95902">
            <w:pPr>
              <w:jc w:val="left"/>
              <w:rPr>
                <w:rFonts w:hint="eastAsia" w:ascii="宋体" w:hAnsi="宋体" w:eastAsia="宋体" w:cs="宋体"/>
                <w:i w:val="0"/>
                <w:iCs w:val="0"/>
                <w:color w:val="000000"/>
                <w:sz w:val="28"/>
                <w:szCs w:val="28"/>
                <w:u w:val="none"/>
              </w:rPr>
            </w:pPr>
          </w:p>
        </w:tc>
        <w:tc>
          <w:tcPr>
            <w:tcW w:w="137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4BFB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r>
      <w:tr w14:paraId="34B3A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9C280">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5A68E0">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3DFD8280">
            <w:pPr>
              <w:jc w:val="center"/>
              <w:rPr>
                <w:rFonts w:hint="eastAsia" w:ascii="宋体" w:hAnsi="宋体" w:eastAsia="宋体" w:cs="宋体"/>
                <w:i w:val="0"/>
                <w:iCs w:val="0"/>
                <w:color w:val="000000"/>
                <w:sz w:val="28"/>
                <w:szCs w:val="28"/>
                <w:u w:val="none"/>
              </w:rPr>
            </w:pPr>
          </w:p>
        </w:tc>
        <w:tc>
          <w:tcPr>
            <w:tcW w:w="803" w:type="pct"/>
            <w:tcBorders>
              <w:top w:val="single" w:color="auto" w:sz="4" w:space="0"/>
              <w:left w:val="single" w:color="auto" w:sz="4" w:space="0"/>
              <w:bottom w:val="single" w:color="auto" w:sz="4" w:space="0"/>
              <w:right w:val="single" w:color="auto" w:sz="4" w:space="0"/>
            </w:tcBorders>
            <w:shd w:val="clear" w:color="auto" w:fill="auto"/>
            <w:vAlign w:val="center"/>
          </w:tcPr>
          <w:p w14:paraId="50385614">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灰蓝色涤府绸</w:t>
            </w:r>
          </w:p>
        </w:tc>
        <w:tc>
          <w:tcPr>
            <w:tcW w:w="1147" w:type="pct"/>
            <w:tcBorders>
              <w:top w:val="single" w:color="auto" w:sz="4" w:space="0"/>
              <w:left w:val="single" w:color="auto" w:sz="4" w:space="0"/>
              <w:bottom w:val="single" w:color="auto" w:sz="4" w:space="0"/>
              <w:right w:val="single" w:color="auto" w:sz="4" w:space="0"/>
            </w:tcBorders>
            <w:shd w:val="clear" w:color="auto" w:fill="auto"/>
            <w:vAlign w:val="center"/>
          </w:tcPr>
          <w:p w14:paraId="4403AFE2">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65/35，纱支45×45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密度110×76</w:t>
            </w:r>
          </w:p>
        </w:tc>
        <w:tc>
          <w:tcPr>
            <w:tcW w:w="650" w:type="pct"/>
            <w:tcBorders>
              <w:top w:val="single" w:color="auto" w:sz="4" w:space="0"/>
              <w:left w:val="single" w:color="auto" w:sz="4" w:space="0"/>
              <w:bottom w:val="single" w:color="auto" w:sz="4" w:space="0"/>
              <w:right w:val="single" w:color="auto" w:sz="4" w:space="0"/>
            </w:tcBorders>
            <w:shd w:val="clear" w:color="auto" w:fill="auto"/>
            <w:noWrap/>
            <w:vAlign w:val="center"/>
          </w:tcPr>
          <w:p w14:paraId="116E83BD">
            <w:pPr>
              <w:jc w:val="left"/>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1333500</wp:posOffset>
                  </wp:positionH>
                  <wp:positionV relativeFrom="paragraph">
                    <wp:posOffset>321310</wp:posOffset>
                  </wp:positionV>
                  <wp:extent cx="2007870" cy="3273425"/>
                  <wp:effectExtent l="0" t="0" r="11430" b="3175"/>
                  <wp:wrapNone/>
                  <wp:docPr id="6" name="图片_3"/>
                  <wp:cNvGraphicFramePr/>
                  <a:graphic xmlns:a="http://schemas.openxmlformats.org/drawingml/2006/main">
                    <a:graphicData uri="http://schemas.openxmlformats.org/drawingml/2006/picture">
                      <pic:pic xmlns:pic="http://schemas.openxmlformats.org/drawingml/2006/picture">
                        <pic:nvPicPr>
                          <pic:cNvPr id="6" name="图片_3"/>
                          <pic:cNvPicPr/>
                        </pic:nvPicPr>
                        <pic:blipFill>
                          <a:blip r:embed="rId14"/>
                          <a:stretch>
                            <a:fillRect/>
                          </a:stretch>
                        </pic:blipFill>
                        <pic:spPr>
                          <a:xfrm>
                            <a:off x="0" y="0"/>
                            <a:ext cx="2007870" cy="3273425"/>
                          </a:xfrm>
                          <a:prstGeom prst="rect">
                            <a:avLst/>
                          </a:prstGeom>
                          <a:noFill/>
                          <a:ln>
                            <a:noFill/>
                          </a:ln>
                        </pic:spPr>
                      </pic:pic>
                    </a:graphicData>
                  </a:graphic>
                </wp:anchor>
              </w:drawing>
            </w:r>
          </w:p>
        </w:tc>
        <w:tc>
          <w:tcPr>
            <w:tcW w:w="1375" w:type="pct"/>
            <w:vMerge w:val="continue"/>
            <w:tcBorders>
              <w:top w:val="single" w:color="000000" w:sz="4" w:space="0"/>
              <w:left w:val="single" w:color="auto" w:sz="4" w:space="0"/>
              <w:bottom w:val="single" w:color="000000" w:sz="4" w:space="0"/>
              <w:right w:val="single" w:color="000000" w:sz="4" w:space="0"/>
            </w:tcBorders>
            <w:shd w:val="clear" w:color="auto" w:fill="auto"/>
            <w:noWrap/>
            <w:vAlign w:val="center"/>
          </w:tcPr>
          <w:p w14:paraId="228354DF">
            <w:pPr>
              <w:jc w:val="center"/>
              <w:rPr>
                <w:rFonts w:hint="eastAsia" w:ascii="宋体" w:hAnsi="宋体" w:eastAsia="宋体" w:cs="宋体"/>
                <w:i w:val="0"/>
                <w:iCs w:val="0"/>
                <w:color w:val="000000"/>
                <w:sz w:val="28"/>
                <w:szCs w:val="28"/>
                <w:u w:val="none"/>
              </w:rPr>
            </w:pPr>
          </w:p>
        </w:tc>
      </w:tr>
      <w:tr w14:paraId="616E6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E33F5">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60D04">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C8984A">
            <w:pPr>
              <w:jc w:val="center"/>
              <w:rPr>
                <w:rFonts w:hint="eastAsia" w:ascii="宋体" w:hAnsi="宋体" w:eastAsia="宋体" w:cs="宋体"/>
                <w:i w:val="0"/>
                <w:iCs w:val="0"/>
                <w:color w:val="000000"/>
                <w:sz w:val="28"/>
                <w:szCs w:val="28"/>
                <w:u w:val="none"/>
              </w:rPr>
            </w:pPr>
          </w:p>
        </w:tc>
        <w:tc>
          <w:tcPr>
            <w:tcW w:w="803" w:type="pct"/>
            <w:tcBorders>
              <w:top w:val="single" w:color="auto" w:sz="4" w:space="0"/>
              <w:left w:val="single" w:color="000000" w:sz="4" w:space="0"/>
              <w:bottom w:val="single" w:color="000000" w:sz="4" w:space="0"/>
              <w:right w:val="single" w:color="000000" w:sz="4" w:space="0"/>
            </w:tcBorders>
            <w:shd w:val="clear" w:color="auto" w:fill="auto"/>
            <w:vAlign w:val="center"/>
          </w:tcPr>
          <w:p w14:paraId="0915711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白色涤棉平布</w:t>
            </w:r>
          </w:p>
        </w:tc>
        <w:tc>
          <w:tcPr>
            <w:tcW w:w="1147" w:type="pct"/>
            <w:tcBorders>
              <w:top w:val="single" w:color="auto" w:sz="4" w:space="0"/>
              <w:left w:val="single" w:color="000000" w:sz="4" w:space="0"/>
              <w:bottom w:val="single" w:color="000000" w:sz="4" w:space="0"/>
              <w:right w:val="single" w:color="000000" w:sz="4" w:space="0"/>
            </w:tcBorders>
            <w:shd w:val="clear" w:color="auto" w:fill="auto"/>
            <w:vAlign w:val="center"/>
          </w:tcPr>
          <w:p w14:paraId="2283C79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80/20，纱支30×30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 68×68</w:t>
            </w:r>
          </w:p>
        </w:tc>
        <w:tc>
          <w:tcPr>
            <w:tcW w:w="650" w:type="pct"/>
            <w:tcBorders>
              <w:top w:val="single" w:color="auto" w:sz="4" w:space="0"/>
              <w:left w:val="single" w:color="000000" w:sz="4" w:space="0"/>
              <w:bottom w:val="single" w:color="000000" w:sz="4" w:space="0"/>
              <w:right w:val="single" w:color="000000" w:sz="4" w:space="0"/>
            </w:tcBorders>
            <w:shd w:val="clear" w:color="auto" w:fill="auto"/>
            <w:vAlign w:val="center"/>
          </w:tcPr>
          <w:p w14:paraId="66FC20D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袋布、腰里。可用面料、可搭配</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3698F">
            <w:pPr>
              <w:jc w:val="center"/>
              <w:rPr>
                <w:rFonts w:hint="eastAsia" w:ascii="宋体" w:hAnsi="宋体" w:eastAsia="宋体" w:cs="宋体"/>
                <w:i w:val="0"/>
                <w:iCs w:val="0"/>
                <w:color w:val="000000"/>
                <w:sz w:val="28"/>
                <w:szCs w:val="28"/>
                <w:u w:val="none"/>
              </w:rPr>
            </w:pPr>
          </w:p>
        </w:tc>
      </w:tr>
      <w:tr w14:paraId="2E4CE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97FF4">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B0F88">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F9612">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C46FC9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粘合衬</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B16C9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PE30</w:t>
            </w:r>
            <w:r>
              <w:rPr>
                <w:rStyle w:val="86"/>
                <w:lang w:val="en-US" w:eastAsia="zh-CN" w:bidi="ar"/>
              </w:rPr>
              <w:t>S</w:t>
            </w:r>
            <w:r>
              <w:rPr>
                <w:rFonts w:hint="eastAsia" w:ascii="宋体" w:hAnsi="宋体" w:eastAsia="宋体" w:cs="宋体"/>
                <w:i w:val="0"/>
                <w:iCs w:val="0"/>
                <w:color w:val="000000"/>
                <w:kern w:val="0"/>
                <w:sz w:val="28"/>
                <w:szCs w:val="28"/>
                <w:u w:val="none"/>
                <w:lang w:val="en-US" w:eastAsia="zh-CN" w:bidi="ar"/>
              </w:rPr>
              <w:t>×30</w:t>
            </w:r>
            <w:r>
              <w:rPr>
                <w:rStyle w:val="86"/>
                <w:lang w:val="en-US" w:eastAsia="zh-CN" w:bidi="ar"/>
              </w:rPr>
              <w:t>S\\</w:t>
            </w:r>
            <w:r>
              <w:rPr>
                <w:rFonts w:hint="eastAsia" w:ascii="宋体" w:hAnsi="宋体" w:eastAsia="宋体" w:cs="宋体"/>
                <w:i w:val="0"/>
                <w:iCs w:val="0"/>
                <w:color w:val="000000"/>
                <w:kern w:val="0"/>
                <w:sz w:val="28"/>
                <w:szCs w:val="28"/>
                <w:u w:val="none"/>
                <w:lang w:val="en-US" w:eastAsia="zh-CN" w:bidi="ar"/>
              </w:rPr>
              <w:t>21</w:t>
            </w:r>
            <w:r>
              <w:rPr>
                <w:rStyle w:val="86"/>
                <w:lang w:val="en-US" w:eastAsia="zh-CN" w:bidi="ar"/>
              </w:rPr>
              <w:t>S</w:t>
            </w:r>
            <w:r>
              <w:rPr>
                <w:rFonts w:hint="eastAsia" w:ascii="宋体" w:hAnsi="宋体" w:eastAsia="宋体" w:cs="宋体"/>
                <w:i w:val="0"/>
                <w:iCs w:val="0"/>
                <w:color w:val="000000"/>
                <w:kern w:val="0"/>
                <w:sz w:val="28"/>
                <w:szCs w:val="28"/>
                <w:u w:val="none"/>
                <w:lang w:val="en-US" w:eastAsia="zh-CN" w:bidi="ar"/>
              </w:rPr>
              <w:t>×21</w:t>
            </w:r>
            <w:r>
              <w:rPr>
                <w:rStyle w:val="86"/>
                <w:lang w:val="en-US" w:eastAsia="zh-CN" w:bidi="ar"/>
              </w:rPr>
              <w:t xml:space="preserve">S </w:t>
            </w:r>
            <w:r>
              <w:rPr>
                <w:rFonts w:hint="eastAsia" w:ascii="宋体" w:hAnsi="宋体" w:eastAsia="宋体" w:cs="宋体"/>
                <w:i w:val="0"/>
                <w:iCs w:val="0"/>
                <w:color w:val="000000"/>
                <w:kern w:val="0"/>
                <w:sz w:val="28"/>
                <w:szCs w:val="28"/>
                <w:u w:val="none"/>
                <w:lang w:val="en-US" w:eastAsia="zh-CN" w:bidi="ar"/>
              </w:rPr>
              <w:t>(无纺)</w:t>
            </w:r>
            <w:r>
              <w:rPr>
                <w:rStyle w:val="86"/>
                <w:lang w:val="en-US" w:eastAsia="zh-CN" w:bidi="ar"/>
              </w:rPr>
              <w:t xml:space="preserve">   </w:t>
            </w:r>
            <w:r>
              <w:rPr>
                <w:rFonts w:hint="eastAsia" w:ascii="宋体" w:hAnsi="宋体" w:eastAsia="宋体" w:cs="宋体"/>
                <w:i w:val="0"/>
                <w:iCs w:val="0"/>
                <w:color w:val="000000"/>
                <w:kern w:val="0"/>
                <w:sz w:val="28"/>
                <w:szCs w:val="28"/>
                <w:u w:val="none"/>
                <w:lang w:val="en-US" w:eastAsia="zh-CN" w:bidi="ar"/>
              </w:rPr>
              <w:t>幅宽：0.9m</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72BD4B">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领面、腰里</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4C84D">
            <w:pPr>
              <w:jc w:val="center"/>
              <w:rPr>
                <w:rFonts w:hint="eastAsia" w:ascii="宋体" w:hAnsi="宋体" w:eastAsia="宋体" w:cs="宋体"/>
                <w:i w:val="0"/>
                <w:iCs w:val="0"/>
                <w:color w:val="000000"/>
                <w:sz w:val="28"/>
                <w:szCs w:val="28"/>
                <w:u w:val="none"/>
              </w:rPr>
            </w:pPr>
          </w:p>
        </w:tc>
      </w:tr>
      <w:tr w14:paraId="61915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9A04B">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08F5F">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5A076B">
            <w:pPr>
              <w:jc w:val="center"/>
              <w:rPr>
                <w:rFonts w:hint="eastAsia" w:ascii="宋体" w:hAnsi="宋体" w:eastAsia="宋体" w:cs="宋体"/>
                <w:i w:val="0"/>
                <w:iCs w:val="0"/>
                <w:color w:val="000000"/>
                <w:sz w:val="28"/>
                <w:szCs w:val="28"/>
                <w:u w:val="none"/>
              </w:rPr>
            </w:pPr>
          </w:p>
        </w:tc>
        <w:tc>
          <w:tcPr>
            <w:tcW w:w="803" w:type="pct"/>
            <w:tcBorders>
              <w:top w:val="nil"/>
              <w:left w:val="nil"/>
              <w:bottom w:val="nil"/>
              <w:right w:val="nil"/>
            </w:tcBorders>
            <w:shd w:val="clear" w:color="auto" w:fill="auto"/>
            <w:noWrap/>
            <w:vAlign w:val="center"/>
          </w:tcPr>
          <w:p w14:paraId="0B786258">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浅蓝涤府绸标志布</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FF9F4">
            <w:pPr>
              <w:keepNext w:val="0"/>
              <w:keepLines w:val="0"/>
              <w:widowControl/>
              <w:suppressLineNumbers w:val="0"/>
              <w:ind w:firstLineChars="10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65/35，纱支45×45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密度110×76</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75653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覆肩、袋盖等标志布配料</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E55EF">
            <w:pPr>
              <w:jc w:val="center"/>
              <w:rPr>
                <w:rFonts w:hint="eastAsia" w:ascii="宋体" w:hAnsi="宋体" w:eastAsia="宋体" w:cs="宋体"/>
                <w:i w:val="0"/>
                <w:iCs w:val="0"/>
                <w:color w:val="000000"/>
                <w:sz w:val="28"/>
                <w:szCs w:val="28"/>
                <w:u w:val="none"/>
              </w:rPr>
            </w:pPr>
          </w:p>
        </w:tc>
      </w:tr>
      <w:tr w14:paraId="75D0C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32E74">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89E9D9">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F989A">
            <w:pPr>
              <w:jc w:val="center"/>
              <w:rPr>
                <w:rFonts w:hint="eastAsia" w:ascii="宋体" w:hAnsi="宋体" w:eastAsia="宋体" w:cs="宋体"/>
                <w:i w:val="0"/>
                <w:iCs w:val="0"/>
                <w:color w:val="000000"/>
                <w:sz w:val="28"/>
                <w:szCs w:val="28"/>
                <w:u w:val="none"/>
              </w:rPr>
            </w:pPr>
          </w:p>
        </w:tc>
        <w:tc>
          <w:tcPr>
            <w:tcW w:w="803" w:type="pct"/>
            <w:tcBorders>
              <w:top w:val="nil"/>
              <w:left w:val="nil"/>
              <w:bottom w:val="nil"/>
              <w:right w:val="nil"/>
            </w:tcBorders>
            <w:shd w:val="clear" w:color="auto" w:fill="auto"/>
            <w:noWrap/>
            <w:vAlign w:val="center"/>
          </w:tcPr>
          <w:p w14:paraId="7FA5FAA2">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灰蓝涤府绸标志布</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9B7445">
            <w:pPr>
              <w:keepNext w:val="0"/>
              <w:keepLines w:val="0"/>
              <w:widowControl/>
              <w:suppressLineNumbers w:val="0"/>
              <w:ind w:firstLineChars="10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65/35，纱支45×45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密度110×76</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9135E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裤子标志布配料</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CC7EC">
            <w:pPr>
              <w:jc w:val="center"/>
              <w:rPr>
                <w:rFonts w:hint="eastAsia" w:ascii="宋体" w:hAnsi="宋体" w:eastAsia="宋体" w:cs="宋体"/>
                <w:i w:val="0"/>
                <w:iCs w:val="0"/>
                <w:color w:val="000000"/>
                <w:sz w:val="28"/>
                <w:szCs w:val="28"/>
                <w:u w:val="none"/>
              </w:rPr>
            </w:pPr>
          </w:p>
        </w:tc>
      </w:tr>
      <w:tr w14:paraId="50691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6652C">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D7741C">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0E7F0C">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F5ABD4">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A、B、C专用标志钮扣</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9AE0C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24#</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7E49D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前门襟（顺色）</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29490">
            <w:pPr>
              <w:jc w:val="center"/>
              <w:rPr>
                <w:rFonts w:hint="eastAsia" w:ascii="宋体" w:hAnsi="宋体" w:eastAsia="宋体" w:cs="宋体"/>
                <w:i w:val="0"/>
                <w:iCs w:val="0"/>
                <w:color w:val="000000"/>
                <w:sz w:val="28"/>
                <w:szCs w:val="28"/>
                <w:u w:val="none"/>
              </w:rPr>
            </w:pPr>
          </w:p>
        </w:tc>
      </w:tr>
      <w:tr w14:paraId="69659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C6FAC">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73441A">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F07E93">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9CF83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A、B、C专用标志钮扣</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315AB">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24#</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409E9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裤掩襟扣</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C3DC2">
            <w:pPr>
              <w:jc w:val="center"/>
              <w:rPr>
                <w:rFonts w:hint="eastAsia" w:ascii="宋体" w:hAnsi="宋体" w:eastAsia="宋体" w:cs="宋体"/>
                <w:i w:val="0"/>
                <w:iCs w:val="0"/>
                <w:color w:val="000000"/>
                <w:sz w:val="28"/>
                <w:szCs w:val="28"/>
                <w:u w:val="none"/>
              </w:rPr>
            </w:pPr>
          </w:p>
        </w:tc>
      </w:tr>
      <w:tr w14:paraId="46AA8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F7BCD">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8B88F0">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50B1CF">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10BBDE">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A、B、C专用标志钮扣</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E545F">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36#</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34E64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裤腰</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97077">
            <w:pPr>
              <w:jc w:val="center"/>
              <w:rPr>
                <w:rFonts w:hint="eastAsia" w:ascii="宋体" w:hAnsi="宋体" w:eastAsia="宋体" w:cs="宋体"/>
                <w:i w:val="0"/>
                <w:iCs w:val="0"/>
                <w:color w:val="000000"/>
                <w:sz w:val="28"/>
                <w:szCs w:val="28"/>
                <w:u w:val="none"/>
              </w:rPr>
            </w:pPr>
          </w:p>
        </w:tc>
      </w:tr>
      <w:tr w14:paraId="4D9B95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AF06A">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479666">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741B5A">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AB1E2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涤纶线</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76C7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403</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0F050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缝纫、环缝、锁眼、钉扣</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8A249">
            <w:pPr>
              <w:jc w:val="center"/>
              <w:rPr>
                <w:rFonts w:hint="eastAsia" w:ascii="宋体" w:hAnsi="宋体" w:eastAsia="宋体" w:cs="宋体"/>
                <w:i w:val="0"/>
                <w:iCs w:val="0"/>
                <w:color w:val="000000"/>
                <w:sz w:val="28"/>
                <w:szCs w:val="28"/>
                <w:u w:val="none"/>
              </w:rPr>
            </w:pPr>
          </w:p>
        </w:tc>
      </w:tr>
      <w:tr w14:paraId="64A7E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2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B802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w:t>
            </w:r>
          </w:p>
        </w:tc>
        <w:tc>
          <w:tcPr>
            <w:tcW w:w="37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D8708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罩衣（男）</w:t>
            </w:r>
          </w:p>
        </w:tc>
        <w:tc>
          <w:tcPr>
            <w:tcW w:w="37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89989B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特号、1号、2号、3号、4号</w:t>
            </w:r>
          </w:p>
        </w:tc>
        <w:tc>
          <w:tcPr>
            <w:tcW w:w="803" w:type="pct"/>
            <w:tcBorders>
              <w:top w:val="single" w:color="000000" w:sz="8" w:space="0"/>
              <w:left w:val="single" w:color="000000" w:sz="8" w:space="0"/>
              <w:bottom w:val="single" w:color="000000" w:sz="8" w:space="0"/>
              <w:right w:val="single" w:color="000000" w:sz="8" w:space="0"/>
            </w:tcBorders>
            <w:shd w:val="clear" w:color="auto" w:fill="auto"/>
            <w:vAlign w:val="center"/>
          </w:tcPr>
          <w:p w14:paraId="5707BDA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灰蓝沙卡</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71327F">
            <w:pPr>
              <w:keepNext w:val="0"/>
              <w:keepLines w:val="0"/>
              <w:widowControl/>
              <w:suppressLineNumbers w:val="0"/>
              <w:ind w:firstLineChars="10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65/35，纱支21×21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密度108×58</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D14FE">
            <w:pPr>
              <w:jc w:val="left"/>
              <w:rPr>
                <w:rFonts w:hint="eastAsia" w:ascii="宋体" w:hAnsi="宋体" w:eastAsia="宋体" w:cs="宋体"/>
                <w:i w:val="0"/>
                <w:iCs w:val="0"/>
                <w:color w:val="000000"/>
                <w:sz w:val="28"/>
                <w:szCs w:val="28"/>
                <w:u w:val="none"/>
              </w:rPr>
            </w:pPr>
          </w:p>
        </w:tc>
        <w:tc>
          <w:tcPr>
            <w:tcW w:w="137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0B66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r>
      <w:tr w14:paraId="69F8C5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45CAA">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AD268A">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A8829">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B564E">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白色涤棉平布</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5568E5B">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80/20，纱支30×30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 68×68</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E25D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1671320</wp:posOffset>
                  </wp:positionH>
                  <wp:positionV relativeFrom="paragraph">
                    <wp:posOffset>681355</wp:posOffset>
                  </wp:positionV>
                  <wp:extent cx="1410335" cy="2190750"/>
                  <wp:effectExtent l="0" t="0" r="18415" b="0"/>
                  <wp:wrapNone/>
                  <wp:docPr id="10" name="图片_7"/>
                  <wp:cNvGraphicFramePr/>
                  <a:graphic xmlns:a="http://schemas.openxmlformats.org/drawingml/2006/main">
                    <a:graphicData uri="http://schemas.openxmlformats.org/drawingml/2006/picture">
                      <pic:pic xmlns:pic="http://schemas.openxmlformats.org/drawingml/2006/picture">
                        <pic:nvPicPr>
                          <pic:cNvPr id="10" name="图片_7"/>
                          <pic:cNvPicPr/>
                        </pic:nvPicPr>
                        <pic:blipFill>
                          <a:blip r:embed="rId15"/>
                          <a:stretch>
                            <a:fillRect/>
                          </a:stretch>
                        </pic:blipFill>
                        <pic:spPr>
                          <a:xfrm>
                            <a:off x="0" y="0"/>
                            <a:ext cx="1410335" cy="2190750"/>
                          </a:xfrm>
                          <a:prstGeom prst="rect">
                            <a:avLst/>
                          </a:prstGeom>
                          <a:noFill/>
                          <a:ln>
                            <a:noFill/>
                          </a:ln>
                        </pic:spPr>
                      </pic:pic>
                    </a:graphicData>
                  </a:graphic>
                </wp:anchor>
              </w:drawing>
            </w:r>
            <w:r>
              <w:rPr>
                <w:rFonts w:hint="eastAsia" w:ascii="宋体" w:hAnsi="宋体" w:eastAsia="宋体" w:cs="宋体"/>
                <w:i w:val="0"/>
                <w:iCs w:val="0"/>
                <w:color w:val="000000"/>
                <w:kern w:val="0"/>
                <w:sz w:val="28"/>
                <w:szCs w:val="28"/>
                <w:u w:val="none"/>
                <w:lang w:val="en-US" w:eastAsia="zh-CN" w:bidi="ar"/>
              </w:rPr>
              <w:t>可用面料、可搭配</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6ECF6">
            <w:pPr>
              <w:jc w:val="center"/>
              <w:rPr>
                <w:rFonts w:hint="eastAsia" w:ascii="宋体" w:hAnsi="宋体" w:eastAsia="宋体" w:cs="宋体"/>
                <w:i w:val="0"/>
                <w:iCs w:val="0"/>
                <w:color w:val="000000"/>
                <w:sz w:val="28"/>
                <w:szCs w:val="28"/>
                <w:u w:val="none"/>
              </w:rPr>
            </w:pPr>
          </w:p>
        </w:tc>
      </w:tr>
      <w:tr w14:paraId="03E7B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3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2E68C">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D11BEC">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D3BB4F">
            <w:pPr>
              <w:jc w:val="center"/>
              <w:rPr>
                <w:rFonts w:hint="eastAsia" w:ascii="宋体" w:hAnsi="宋体" w:eastAsia="宋体" w:cs="宋体"/>
                <w:i w:val="0"/>
                <w:iCs w:val="0"/>
                <w:color w:val="000000"/>
                <w:sz w:val="28"/>
                <w:szCs w:val="28"/>
                <w:u w:val="none"/>
              </w:rPr>
            </w:pPr>
          </w:p>
        </w:tc>
        <w:tc>
          <w:tcPr>
            <w:tcW w:w="803" w:type="pct"/>
            <w:tcBorders>
              <w:top w:val="nil"/>
              <w:left w:val="single" w:color="000000" w:sz="8" w:space="0"/>
              <w:bottom w:val="single" w:color="000000" w:sz="8" w:space="0"/>
              <w:right w:val="single" w:color="000000" w:sz="8" w:space="0"/>
            </w:tcBorders>
            <w:shd w:val="clear" w:color="auto" w:fill="auto"/>
            <w:vAlign w:val="center"/>
          </w:tcPr>
          <w:p w14:paraId="5ED7F0A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粘合衬</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39069B">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PE30</w:t>
            </w:r>
            <w:r>
              <w:rPr>
                <w:rStyle w:val="86"/>
                <w:lang w:val="en-US" w:eastAsia="zh-CN" w:bidi="ar"/>
              </w:rPr>
              <w:t>S</w:t>
            </w:r>
            <w:r>
              <w:rPr>
                <w:rFonts w:hint="eastAsia" w:ascii="宋体" w:hAnsi="宋体" w:eastAsia="宋体" w:cs="宋体"/>
                <w:i w:val="0"/>
                <w:iCs w:val="0"/>
                <w:color w:val="000000"/>
                <w:kern w:val="0"/>
                <w:sz w:val="28"/>
                <w:szCs w:val="28"/>
                <w:u w:val="none"/>
                <w:lang w:val="en-US" w:eastAsia="zh-CN" w:bidi="ar"/>
              </w:rPr>
              <w:t>×30</w:t>
            </w:r>
            <w:r>
              <w:rPr>
                <w:rStyle w:val="86"/>
                <w:lang w:val="en-US" w:eastAsia="zh-CN" w:bidi="ar"/>
              </w:rPr>
              <w:t>S\\</w:t>
            </w:r>
            <w:r>
              <w:rPr>
                <w:rFonts w:hint="eastAsia" w:ascii="宋体" w:hAnsi="宋体" w:eastAsia="宋体" w:cs="宋体"/>
                <w:i w:val="0"/>
                <w:iCs w:val="0"/>
                <w:color w:val="000000"/>
                <w:kern w:val="0"/>
                <w:sz w:val="28"/>
                <w:szCs w:val="28"/>
                <w:u w:val="none"/>
                <w:lang w:val="en-US" w:eastAsia="zh-CN" w:bidi="ar"/>
              </w:rPr>
              <w:t>21</w:t>
            </w:r>
            <w:r>
              <w:rPr>
                <w:rStyle w:val="86"/>
                <w:lang w:val="en-US" w:eastAsia="zh-CN" w:bidi="ar"/>
              </w:rPr>
              <w:t>S</w:t>
            </w:r>
            <w:r>
              <w:rPr>
                <w:rFonts w:hint="eastAsia" w:ascii="宋体" w:hAnsi="宋体" w:eastAsia="宋体" w:cs="宋体"/>
                <w:i w:val="0"/>
                <w:iCs w:val="0"/>
                <w:color w:val="000000"/>
                <w:kern w:val="0"/>
                <w:sz w:val="28"/>
                <w:szCs w:val="28"/>
                <w:u w:val="none"/>
                <w:lang w:val="en-US" w:eastAsia="zh-CN" w:bidi="ar"/>
              </w:rPr>
              <w:t>×21</w:t>
            </w:r>
            <w:r>
              <w:rPr>
                <w:rStyle w:val="86"/>
                <w:lang w:val="en-US" w:eastAsia="zh-CN" w:bidi="ar"/>
              </w:rPr>
              <w:t xml:space="preserve">S </w:t>
            </w:r>
            <w:r>
              <w:rPr>
                <w:rFonts w:hint="eastAsia" w:ascii="宋体" w:hAnsi="宋体" w:eastAsia="宋体" w:cs="宋体"/>
                <w:i w:val="0"/>
                <w:iCs w:val="0"/>
                <w:color w:val="000000"/>
                <w:kern w:val="0"/>
                <w:sz w:val="28"/>
                <w:szCs w:val="28"/>
                <w:u w:val="none"/>
                <w:lang w:val="en-US" w:eastAsia="zh-CN" w:bidi="ar"/>
              </w:rPr>
              <w:t>(无纺)</w:t>
            </w:r>
            <w:r>
              <w:rPr>
                <w:rStyle w:val="86"/>
                <w:lang w:val="en-US" w:eastAsia="zh-CN" w:bidi="ar"/>
              </w:rPr>
              <w:t xml:space="preserve">   </w:t>
            </w:r>
            <w:r>
              <w:rPr>
                <w:rFonts w:hint="eastAsia" w:ascii="宋体" w:hAnsi="宋体" w:eastAsia="宋体" w:cs="宋体"/>
                <w:i w:val="0"/>
                <w:iCs w:val="0"/>
                <w:color w:val="000000"/>
                <w:kern w:val="0"/>
                <w:sz w:val="28"/>
                <w:szCs w:val="28"/>
                <w:u w:val="none"/>
                <w:lang w:val="en-US" w:eastAsia="zh-CN" w:bidi="ar"/>
              </w:rPr>
              <w:t>幅宽：0.9m</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8F130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领面、腰里</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BB9DC">
            <w:pPr>
              <w:jc w:val="center"/>
              <w:rPr>
                <w:rFonts w:hint="eastAsia" w:ascii="宋体" w:hAnsi="宋体" w:eastAsia="宋体" w:cs="宋体"/>
                <w:i w:val="0"/>
                <w:iCs w:val="0"/>
                <w:color w:val="000000"/>
                <w:sz w:val="28"/>
                <w:szCs w:val="28"/>
                <w:u w:val="none"/>
              </w:rPr>
            </w:pPr>
          </w:p>
        </w:tc>
      </w:tr>
      <w:tr w14:paraId="16BE95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8B3E4">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AA474F">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B25A2B">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90AB9C">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灰蓝线府绸标志布</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0BD0C33">
            <w:pPr>
              <w:keepNext w:val="0"/>
              <w:keepLines w:val="0"/>
              <w:widowControl/>
              <w:suppressLineNumbers w:val="0"/>
              <w:ind w:firstLineChars="10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65/35，纱支42/2×21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密度84×64，</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BBBAE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覆肩等标志布配料</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5EA86">
            <w:pPr>
              <w:jc w:val="center"/>
              <w:rPr>
                <w:rFonts w:hint="eastAsia" w:ascii="宋体" w:hAnsi="宋体" w:eastAsia="宋体" w:cs="宋体"/>
                <w:i w:val="0"/>
                <w:iCs w:val="0"/>
                <w:color w:val="000000"/>
                <w:sz w:val="28"/>
                <w:szCs w:val="28"/>
                <w:u w:val="none"/>
              </w:rPr>
            </w:pPr>
          </w:p>
        </w:tc>
      </w:tr>
      <w:tr w14:paraId="78AB9A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257F1">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FD788B">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91A5D2">
            <w:pPr>
              <w:jc w:val="center"/>
              <w:rPr>
                <w:rFonts w:hint="eastAsia" w:ascii="宋体" w:hAnsi="宋体" w:eastAsia="宋体" w:cs="宋体"/>
                <w:i w:val="0"/>
                <w:iCs w:val="0"/>
                <w:color w:val="000000"/>
                <w:sz w:val="28"/>
                <w:szCs w:val="28"/>
                <w:u w:val="none"/>
              </w:rPr>
            </w:pPr>
          </w:p>
        </w:tc>
        <w:tc>
          <w:tcPr>
            <w:tcW w:w="803" w:type="pct"/>
            <w:tcBorders>
              <w:top w:val="nil"/>
              <w:left w:val="single" w:color="000000" w:sz="8" w:space="0"/>
              <w:bottom w:val="single" w:color="000000" w:sz="8" w:space="0"/>
              <w:right w:val="single" w:color="000000" w:sz="8" w:space="0"/>
            </w:tcBorders>
            <w:shd w:val="clear" w:color="auto" w:fill="auto"/>
            <w:vAlign w:val="center"/>
          </w:tcPr>
          <w:p w14:paraId="58B4ACF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A、B、C专用标志钮扣</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BF9AA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36#</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F64BC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前门襟（顺色）</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1494E">
            <w:pPr>
              <w:jc w:val="center"/>
              <w:rPr>
                <w:rFonts w:hint="eastAsia" w:ascii="宋体" w:hAnsi="宋体" w:eastAsia="宋体" w:cs="宋体"/>
                <w:i w:val="0"/>
                <w:iCs w:val="0"/>
                <w:color w:val="000000"/>
                <w:sz w:val="28"/>
                <w:szCs w:val="28"/>
                <w:u w:val="none"/>
              </w:rPr>
            </w:pPr>
          </w:p>
        </w:tc>
      </w:tr>
      <w:tr w14:paraId="64080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2DEEF">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E69055">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AC83E">
            <w:pPr>
              <w:jc w:val="center"/>
              <w:rPr>
                <w:rFonts w:hint="eastAsia" w:ascii="宋体" w:hAnsi="宋体" w:eastAsia="宋体" w:cs="宋体"/>
                <w:i w:val="0"/>
                <w:iCs w:val="0"/>
                <w:color w:val="000000"/>
                <w:sz w:val="28"/>
                <w:szCs w:val="28"/>
                <w:u w:val="none"/>
              </w:rPr>
            </w:pPr>
          </w:p>
        </w:tc>
        <w:tc>
          <w:tcPr>
            <w:tcW w:w="803" w:type="pct"/>
            <w:tcBorders>
              <w:top w:val="nil"/>
              <w:left w:val="single" w:color="000000" w:sz="8" w:space="0"/>
              <w:bottom w:val="single" w:color="000000" w:sz="8" w:space="0"/>
              <w:right w:val="single" w:color="000000" w:sz="8" w:space="0"/>
            </w:tcBorders>
            <w:shd w:val="clear" w:color="auto" w:fill="auto"/>
            <w:vAlign w:val="center"/>
          </w:tcPr>
          <w:p w14:paraId="23FCBA7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四眼塑脂扣</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60B9DF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1.5cm</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743A6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裤掩襟扣（顺色）</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62BDDF">
            <w:pPr>
              <w:jc w:val="center"/>
              <w:rPr>
                <w:rFonts w:hint="eastAsia" w:ascii="宋体" w:hAnsi="宋体" w:eastAsia="宋体" w:cs="宋体"/>
                <w:i w:val="0"/>
                <w:iCs w:val="0"/>
                <w:color w:val="000000"/>
                <w:sz w:val="28"/>
                <w:szCs w:val="28"/>
                <w:u w:val="none"/>
              </w:rPr>
            </w:pPr>
          </w:p>
        </w:tc>
      </w:tr>
      <w:tr w14:paraId="37D0B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F0FE5">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77910C">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8ABE5">
            <w:pPr>
              <w:jc w:val="center"/>
              <w:rPr>
                <w:rFonts w:hint="eastAsia" w:ascii="宋体" w:hAnsi="宋体" w:eastAsia="宋体" w:cs="宋体"/>
                <w:i w:val="0"/>
                <w:iCs w:val="0"/>
                <w:color w:val="000000"/>
                <w:sz w:val="28"/>
                <w:szCs w:val="28"/>
                <w:u w:val="none"/>
              </w:rPr>
            </w:pPr>
          </w:p>
        </w:tc>
        <w:tc>
          <w:tcPr>
            <w:tcW w:w="803" w:type="pct"/>
            <w:tcBorders>
              <w:top w:val="nil"/>
              <w:left w:val="single" w:color="000000" w:sz="8" w:space="0"/>
              <w:bottom w:val="single" w:color="000000" w:sz="8" w:space="0"/>
              <w:right w:val="single" w:color="000000" w:sz="8" w:space="0"/>
            </w:tcBorders>
            <w:shd w:val="clear" w:color="auto" w:fill="auto"/>
            <w:vAlign w:val="center"/>
          </w:tcPr>
          <w:p w14:paraId="67175BB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涤纶线</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EA8E5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403</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01DB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缝纫、环缝、锁眼、钉扣</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4E97D">
            <w:pPr>
              <w:jc w:val="center"/>
              <w:rPr>
                <w:rFonts w:hint="eastAsia" w:ascii="宋体" w:hAnsi="宋体" w:eastAsia="宋体" w:cs="宋体"/>
                <w:i w:val="0"/>
                <w:iCs w:val="0"/>
                <w:color w:val="000000"/>
                <w:sz w:val="28"/>
                <w:szCs w:val="28"/>
                <w:u w:val="none"/>
              </w:rPr>
            </w:pPr>
          </w:p>
        </w:tc>
      </w:tr>
      <w:tr w14:paraId="44E10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A690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5</w:t>
            </w:r>
          </w:p>
        </w:tc>
        <w:tc>
          <w:tcPr>
            <w:tcW w:w="37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23B56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棉衣（男）</w:t>
            </w:r>
          </w:p>
        </w:tc>
        <w:tc>
          <w:tcPr>
            <w:tcW w:w="37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205FB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特号、1号、2号、3号、4号</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BC9B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灰蓝线府绸</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5D5CDE">
            <w:pPr>
              <w:keepNext w:val="0"/>
              <w:keepLines w:val="0"/>
              <w:widowControl/>
              <w:suppressLineNumbers w:val="0"/>
              <w:ind w:firstLineChars="10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65/35，纱支42/2×21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密度84×64</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E20B1">
            <w:pPr>
              <w:jc w:val="left"/>
              <w:rPr>
                <w:rFonts w:hint="eastAsia" w:ascii="宋体" w:hAnsi="宋体" w:eastAsia="宋体" w:cs="宋体"/>
                <w:i w:val="0"/>
                <w:iCs w:val="0"/>
                <w:color w:val="000000"/>
                <w:sz w:val="28"/>
                <w:szCs w:val="28"/>
                <w:u w:val="none"/>
              </w:rPr>
            </w:pPr>
          </w:p>
        </w:tc>
        <w:tc>
          <w:tcPr>
            <w:tcW w:w="137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73A2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r>
      <w:tr w14:paraId="264E8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0572AA">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6EA13">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128244">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77273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水洗布</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AB1CE">
            <w:pPr>
              <w:keepNext w:val="0"/>
              <w:keepLines w:val="0"/>
              <w:widowControl/>
              <w:suppressLineNumbers w:val="0"/>
              <w:ind w:firstLineChars="10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65/35，纱支45×45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密度96×72</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DA9AD">
            <w:pPr>
              <w:jc w:val="left"/>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1715135</wp:posOffset>
                  </wp:positionH>
                  <wp:positionV relativeFrom="paragraph">
                    <wp:posOffset>449580</wp:posOffset>
                  </wp:positionV>
                  <wp:extent cx="1628140" cy="2541270"/>
                  <wp:effectExtent l="0" t="0" r="10160" b="11430"/>
                  <wp:wrapNone/>
                  <wp:docPr id="11" name="图片_6"/>
                  <wp:cNvGraphicFramePr/>
                  <a:graphic xmlns:a="http://schemas.openxmlformats.org/drawingml/2006/main">
                    <a:graphicData uri="http://schemas.openxmlformats.org/drawingml/2006/picture">
                      <pic:pic xmlns:pic="http://schemas.openxmlformats.org/drawingml/2006/picture">
                        <pic:nvPicPr>
                          <pic:cNvPr id="11" name="图片_6"/>
                          <pic:cNvPicPr/>
                        </pic:nvPicPr>
                        <pic:blipFill>
                          <a:blip r:embed="rId16"/>
                          <a:stretch>
                            <a:fillRect/>
                          </a:stretch>
                        </pic:blipFill>
                        <pic:spPr>
                          <a:xfrm>
                            <a:off x="0" y="0"/>
                            <a:ext cx="1628140" cy="2541270"/>
                          </a:xfrm>
                          <a:prstGeom prst="rect">
                            <a:avLst/>
                          </a:prstGeom>
                          <a:noFill/>
                          <a:ln>
                            <a:noFill/>
                          </a:ln>
                        </pic:spPr>
                      </pic:pic>
                    </a:graphicData>
                  </a:graphic>
                </wp:anchor>
              </w:drawing>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CC3BE">
            <w:pPr>
              <w:jc w:val="center"/>
              <w:rPr>
                <w:rFonts w:hint="eastAsia" w:ascii="宋体" w:hAnsi="宋体" w:eastAsia="宋体" w:cs="宋体"/>
                <w:i w:val="0"/>
                <w:iCs w:val="0"/>
                <w:color w:val="000000"/>
                <w:sz w:val="28"/>
                <w:szCs w:val="28"/>
                <w:u w:val="none"/>
              </w:rPr>
            </w:pPr>
          </w:p>
        </w:tc>
      </w:tr>
      <w:tr w14:paraId="7AB09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A5F15">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A2AE24">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E831EB">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EEB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白色涤棉平布</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9010A5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80/20，纱支30×30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 68×68</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1E65D2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袋布、腰里。可用面料、可搭配</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DD41C">
            <w:pPr>
              <w:jc w:val="center"/>
              <w:rPr>
                <w:rFonts w:hint="eastAsia" w:ascii="宋体" w:hAnsi="宋体" w:eastAsia="宋体" w:cs="宋体"/>
                <w:i w:val="0"/>
                <w:iCs w:val="0"/>
                <w:color w:val="000000"/>
                <w:sz w:val="28"/>
                <w:szCs w:val="28"/>
                <w:u w:val="none"/>
              </w:rPr>
            </w:pPr>
          </w:p>
        </w:tc>
      </w:tr>
      <w:tr w14:paraId="577E9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04B00">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140579">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B12691">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01CEA4">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粘合衬</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6B55F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PE30</w:t>
            </w:r>
            <w:r>
              <w:rPr>
                <w:rStyle w:val="86"/>
                <w:lang w:val="en-US" w:eastAsia="zh-CN" w:bidi="ar"/>
              </w:rPr>
              <w:t>S</w:t>
            </w:r>
            <w:r>
              <w:rPr>
                <w:rFonts w:hint="eastAsia" w:ascii="宋体" w:hAnsi="宋体" w:eastAsia="宋体" w:cs="宋体"/>
                <w:i w:val="0"/>
                <w:iCs w:val="0"/>
                <w:color w:val="000000"/>
                <w:kern w:val="0"/>
                <w:sz w:val="28"/>
                <w:szCs w:val="28"/>
                <w:u w:val="none"/>
                <w:lang w:val="en-US" w:eastAsia="zh-CN" w:bidi="ar"/>
              </w:rPr>
              <w:t>×30</w:t>
            </w:r>
            <w:r>
              <w:rPr>
                <w:rStyle w:val="86"/>
                <w:lang w:val="en-US" w:eastAsia="zh-CN" w:bidi="ar"/>
              </w:rPr>
              <w:t>S\\</w:t>
            </w:r>
            <w:r>
              <w:rPr>
                <w:rFonts w:hint="eastAsia" w:ascii="宋体" w:hAnsi="宋体" w:eastAsia="宋体" w:cs="宋体"/>
                <w:i w:val="0"/>
                <w:iCs w:val="0"/>
                <w:color w:val="000000"/>
                <w:kern w:val="0"/>
                <w:sz w:val="28"/>
                <w:szCs w:val="28"/>
                <w:u w:val="none"/>
                <w:lang w:val="en-US" w:eastAsia="zh-CN" w:bidi="ar"/>
              </w:rPr>
              <w:t>21</w:t>
            </w:r>
            <w:r>
              <w:rPr>
                <w:rStyle w:val="86"/>
                <w:lang w:val="en-US" w:eastAsia="zh-CN" w:bidi="ar"/>
              </w:rPr>
              <w:t>S</w:t>
            </w:r>
            <w:r>
              <w:rPr>
                <w:rFonts w:hint="eastAsia" w:ascii="宋体" w:hAnsi="宋体" w:eastAsia="宋体" w:cs="宋体"/>
                <w:i w:val="0"/>
                <w:iCs w:val="0"/>
                <w:color w:val="000000"/>
                <w:kern w:val="0"/>
                <w:sz w:val="28"/>
                <w:szCs w:val="28"/>
                <w:u w:val="none"/>
                <w:lang w:val="en-US" w:eastAsia="zh-CN" w:bidi="ar"/>
              </w:rPr>
              <w:t>×21</w:t>
            </w:r>
            <w:r>
              <w:rPr>
                <w:rStyle w:val="86"/>
                <w:lang w:val="en-US" w:eastAsia="zh-CN" w:bidi="ar"/>
              </w:rPr>
              <w:t xml:space="preserve">S </w:t>
            </w:r>
            <w:r>
              <w:rPr>
                <w:rFonts w:hint="eastAsia" w:ascii="宋体" w:hAnsi="宋体" w:eastAsia="宋体" w:cs="宋体"/>
                <w:i w:val="0"/>
                <w:iCs w:val="0"/>
                <w:color w:val="000000"/>
                <w:kern w:val="0"/>
                <w:sz w:val="28"/>
                <w:szCs w:val="28"/>
                <w:u w:val="none"/>
                <w:lang w:val="en-US" w:eastAsia="zh-CN" w:bidi="ar"/>
              </w:rPr>
              <w:t>(无纺)</w:t>
            </w:r>
            <w:r>
              <w:rPr>
                <w:rStyle w:val="86"/>
                <w:lang w:val="en-US" w:eastAsia="zh-CN" w:bidi="ar"/>
              </w:rPr>
              <w:t xml:space="preserve">   </w:t>
            </w:r>
            <w:r>
              <w:rPr>
                <w:rFonts w:hint="eastAsia" w:ascii="宋体" w:hAnsi="宋体" w:eastAsia="宋体" w:cs="宋体"/>
                <w:i w:val="0"/>
                <w:iCs w:val="0"/>
                <w:color w:val="000000"/>
                <w:kern w:val="0"/>
                <w:sz w:val="28"/>
                <w:szCs w:val="28"/>
                <w:u w:val="none"/>
                <w:lang w:val="en-US" w:eastAsia="zh-CN" w:bidi="ar"/>
              </w:rPr>
              <w:t>幅宽：0.9m</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8B13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领面、腰里</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2ECC5">
            <w:pPr>
              <w:jc w:val="center"/>
              <w:rPr>
                <w:rFonts w:hint="eastAsia" w:ascii="宋体" w:hAnsi="宋体" w:eastAsia="宋体" w:cs="宋体"/>
                <w:i w:val="0"/>
                <w:iCs w:val="0"/>
                <w:color w:val="000000"/>
                <w:sz w:val="28"/>
                <w:szCs w:val="28"/>
                <w:u w:val="none"/>
              </w:rPr>
            </w:pPr>
          </w:p>
        </w:tc>
      </w:tr>
      <w:tr w14:paraId="14BA1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7D53E">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061444">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51DAE5">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FA773">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灰蓝线府绸标志布</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B83BDCE">
            <w:pPr>
              <w:keepNext w:val="0"/>
              <w:keepLines w:val="0"/>
              <w:widowControl/>
              <w:suppressLineNumbers w:val="0"/>
              <w:ind w:firstLineChars="10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65/35，纱支42/2×21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密度84×64，</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CDDBC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覆肩等标志布配料</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6985A">
            <w:pPr>
              <w:jc w:val="center"/>
              <w:rPr>
                <w:rFonts w:hint="eastAsia" w:ascii="宋体" w:hAnsi="宋体" w:eastAsia="宋体" w:cs="宋体"/>
                <w:i w:val="0"/>
                <w:iCs w:val="0"/>
                <w:color w:val="000000"/>
                <w:sz w:val="28"/>
                <w:szCs w:val="28"/>
                <w:u w:val="none"/>
              </w:rPr>
            </w:pPr>
          </w:p>
        </w:tc>
      </w:tr>
      <w:tr w14:paraId="37B1F9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A2B53">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00616D">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62F930">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66C62A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A、B、C专用标志钮扣</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1125F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24#</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FBEE0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前门襟（顺色）</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339E7">
            <w:pPr>
              <w:jc w:val="center"/>
              <w:rPr>
                <w:rFonts w:hint="eastAsia" w:ascii="宋体" w:hAnsi="宋体" w:eastAsia="宋体" w:cs="宋体"/>
                <w:i w:val="0"/>
                <w:iCs w:val="0"/>
                <w:color w:val="000000"/>
                <w:sz w:val="28"/>
                <w:szCs w:val="28"/>
                <w:u w:val="none"/>
              </w:rPr>
            </w:pPr>
          </w:p>
        </w:tc>
      </w:tr>
      <w:tr w14:paraId="5D9E6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41FEC">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CA49FD">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7B0346">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7D5E9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四眼塑脂扣</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B7D7A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24#</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ADCE8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裤掩襟扣</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6977B">
            <w:pPr>
              <w:jc w:val="center"/>
              <w:rPr>
                <w:rFonts w:hint="eastAsia" w:ascii="宋体" w:hAnsi="宋体" w:eastAsia="宋体" w:cs="宋体"/>
                <w:i w:val="0"/>
                <w:iCs w:val="0"/>
                <w:color w:val="000000"/>
                <w:sz w:val="28"/>
                <w:szCs w:val="28"/>
                <w:u w:val="none"/>
              </w:rPr>
            </w:pPr>
          </w:p>
        </w:tc>
      </w:tr>
      <w:tr w14:paraId="110DE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BC9D0">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66D00">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526263">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95F3C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涤纶线</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03E4409">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36#</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73103C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缝纫、环缝、锁眼、钉扣</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124C1">
            <w:pPr>
              <w:jc w:val="center"/>
              <w:rPr>
                <w:rFonts w:hint="eastAsia" w:ascii="宋体" w:hAnsi="宋体" w:eastAsia="宋体" w:cs="宋体"/>
                <w:i w:val="0"/>
                <w:iCs w:val="0"/>
                <w:color w:val="000000"/>
                <w:sz w:val="28"/>
                <w:szCs w:val="28"/>
                <w:u w:val="none"/>
              </w:rPr>
            </w:pPr>
          </w:p>
        </w:tc>
      </w:tr>
      <w:tr w14:paraId="7B1FC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FB21A">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83CADB">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8CF64B">
            <w:pPr>
              <w:jc w:val="center"/>
              <w:rPr>
                <w:rFonts w:hint="eastAsia" w:ascii="宋体" w:hAnsi="宋体" w:eastAsia="宋体" w:cs="宋体"/>
                <w:i w:val="0"/>
                <w:iCs w:val="0"/>
                <w:color w:val="000000"/>
                <w:sz w:val="28"/>
                <w:szCs w:val="28"/>
                <w:u w:val="none"/>
              </w:rPr>
            </w:pPr>
          </w:p>
        </w:tc>
        <w:tc>
          <w:tcPr>
            <w:tcW w:w="803"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871444">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喷胶棉</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DC77F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身240kg   </w:t>
            </w:r>
          </w:p>
        </w:tc>
        <w:tc>
          <w:tcPr>
            <w:tcW w:w="650"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0ABA1">
            <w:pPr>
              <w:jc w:val="left"/>
              <w:rPr>
                <w:rFonts w:hint="eastAsia" w:ascii="宋体" w:hAnsi="宋体" w:eastAsia="宋体" w:cs="宋体"/>
                <w:i w:val="0"/>
                <w:iCs w:val="0"/>
                <w:color w:val="000000"/>
                <w:sz w:val="28"/>
                <w:szCs w:val="28"/>
                <w:u w:val="none"/>
              </w:rPr>
            </w:pP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64110">
            <w:pPr>
              <w:jc w:val="center"/>
              <w:rPr>
                <w:rFonts w:hint="eastAsia" w:ascii="宋体" w:hAnsi="宋体" w:eastAsia="宋体" w:cs="宋体"/>
                <w:i w:val="0"/>
                <w:iCs w:val="0"/>
                <w:color w:val="000000"/>
                <w:sz w:val="28"/>
                <w:szCs w:val="28"/>
                <w:u w:val="none"/>
              </w:rPr>
            </w:pPr>
          </w:p>
        </w:tc>
      </w:tr>
      <w:tr w14:paraId="3BB44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77F63">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837DF2">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FF1DE5">
            <w:pPr>
              <w:jc w:val="center"/>
              <w:rPr>
                <w:rFonts w:hint="eastAsia" w:ascii="宋体" w:hAnsi="宋体" w:eastAsia="宋体" w:cs="宋体"/>
                <w:i w:val="0"/>
                <w:iCs w:val="0"/>
                <w:color w:val="000000"/>
                <w:sz w:val="28"/>
                <w:szCs w:val="28"/>
                <w:u w:val="none"/>
              </w:rPr>
            </w:pPr>
          </w:p>
        </w:tc>
        <w:tc>
          <w:tcPr>
            <w:tcW w:w="803"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5C29C9">
            <w:pPr>
              <w:jc w:val="left"/>
              <w:rPr>
                <w:rFonts w:hint="eastAsia" w:ascii="宋体" w:hAnsi="宋体" w:eastAsia="宋体" w:cs="宋体"/>
                <w:i w:val="0"/>
                <w:iCs w:val="0"/>
                <w:color w:val="000000"/>
                <w:sz w:val="28"/>
                <w:szCs w:val="28"/>
                <w:u w:val="none"/>
              </w:rPr>
            </w:pP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71057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身180kg  </w:t>
            </w:r>
          </w:p>
        </w:tc>
        <w:tc>
          <w:tcPr>
            <w:tcW w:w="650"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A5CA3">
            <w:pPr>
              <w:jc w:val="left"/>
              <w:rPr>
                <w:rFonts w:hint="eastAsia" w:ascii="宋体" w:hAnsi="宋体" w:eastAsia="宋体" w:cs="宋体"/>
                <w:i w:val="0"/>
                <w:iCs w:val="0"/>
                <w:color w:val="000000"/>
                <w:sz w:val="28"/>
                <w:szCs w:val="28"/>
                <w:u w:val="none"/>
              </w:rPr>
            </w:pP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777C1">
            <w:pPr>
              <w:jc w:val="center"/>
              <w:rPr>
                <w:rFonts w:hint="eastAsia" w:ascii="宋体" w:hAnsi="宋体" w:eastAsia="宋体" w:cs="宋体"/>
                <w:i w:val="0"/>
                <w:iCs w:val="0"/>
                <w:color w:val="000000"/>
                <w:sz w:val="28"/>
                <w:szCs w:val="28"/>
                <w:u w:val="none"/>
              </w:rPr>
            </w:pPr>
          </w:p>
        </w:tc>
      </w:tr>
      <w:tr w14:paraId="07D5A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7266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6</w:t>
            </w:r>
          </w:p>
        </w:tc>
        <w:tc>
          <w:tcPr>
            <w:tcW w:w="37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B30DD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短裤（男）</w:t>
            </w:r>
          </w:p>
        </w:tc>
        <w:tc>
          <w:tcPr>
            <w:tcW w:w="37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E8F42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特号、1号、2号、3号、4号</w:t>
            </w: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70472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灰蓝色涤府绸</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9F59D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80/20，纱支30×30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 68×68</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FFE4F0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可用面料、可搭配</w:t>
            </w:r>
          </w:p>
        </w:tc>
        <w:tc>
          <w:tcPr>
            <w:tcW w:w="137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ADCA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p>
        </w:tc>
      </w:tr>
      <w:tr w14:paraId="6FA33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D8D76">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3F2A75">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D167D">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2274F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白色涤棉平布</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ACC15F4">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80/20，纱支30×30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 68×68</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20937D4">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1533525</wp:posOffset>
                  </wp:positionH>
                  <wp:positionV relativeFrom="paragraph">
                    <wp:posOffset>283210</wp:posOffset>
                  </wp:positionV>
                  <wp:extent cx="1742440" cy="1547495"/>
                  <wp:effectExtent l="0" t="0" r="10160" b="14605"/>
                  <wp:wrapNone/>
                  <wp:docPr id="18" name="图片_9"/>
                  <wp:cNvGraphicFramePr/>
                  <a:graphic xmlns:a="http://schemas.openxmlformats.org/drawingml/2006/main">
                    <a:graphicData uri="http://schemas.openxmlformats.org/drawingml/2006/picture">
                      <pic:pic xmlns:pic="http://schemas.openxmlformats.org/drawingml/2006/picture">
                        <pic:nvPicPr>
                          <pic:cNvPr id="18" name="图片_9"/>
                          <pic:cNvPicPr/>
                        </pic:nvPicPr>
                        <pic:blipFill>
                          <a:blip r:embed="rId17"/>
                          <a:stretch>
                            <a:fillRect/>
                          </a:stretch>
                        </pic:blipFill>
                        <pic:spPr>
                          <a:xfrm>
                            <a:off x="0" y="0"/>
                            <a:ext cx="1742440" cy="1547495"/>
                          </a:xfrm>
                          <a:prstGeom prst="rect">
                            <a:avLst/>
                          </a:prstGeom>
                          <a:noFill/>
                          <a:ln>
                            <a:noFill/>
                          </a:ln>
                        </pic:spPr>
                      </pic:pic>
                    </a:graphicData>
                  </a:graphic>
                </wp:anchor>
              </w:drawing>
            </w:r>
            <w:r>
              <w:rPr>
                <w:rFonts w:hint="eastAsia" w:ascii="宋体" w:hAnsi="宋体" w:eastAsia="宋体" w:cs="宋体"/>
                <w:i w:val="0"/>
                <w:iCs w:val="0"/>
                <w:color w:val="000000"/>
                <w:kern w:val="0"/>
                <w:sz w:val="28"/>
                <w:szCs w:val="28"/>
                <w:u w:val="none"/>
                <w:lang w:val="en-US" w:eastAsia="zh-CN" w:bidi="ar"/>
              </w:rPr>
              <w:t>腰里</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2CB46">
            <w:pPr>
              <w:jc w:val="center"/>
              <w:rPr>
                <w:rFonts w:hint="eastAsia" w:ascii="宋体" w:hAnsi="宋体" w:eastAsia="宋体" w:cs="宋体"/>
                <w:i w:val="0"/>
                <w:iCs w:val="0"/>
                <w:color w:val="000000"/>
                <w:sz w:val="28"/>
                <w:szCs w:val="28"/>
                <w:u w:val="none"/>
              </w:rPr>
            </w:pPr>
          </w:p>
        </w:tc>
      </w:tr>
      <w:tr w14:paraId="7B2A7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1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D45D2">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2C32D6">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5640AF">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BBC6CE">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粘合衬</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EE183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PE30</w:t>
            </w:r>
            <w:r>
              <w:rPr>
                <w:rStyle w:val="86"/>
                <w:lang w:val="en-US" w:eastAsia="zh-CN" w:bidi="ar"/>
              </w:rPr>
              <w:t>S</w:t>
            </w:r>
            <w:r>
              <w:rPr>
                <w:rFonts w:hint="eastAsia" w:ascii="宋体" w:hAnsi="宋体" w:eastAsia="宋体" w:cs="宋体"/>
                <w:i w:val="0"/>
                <w:iCs w:val="0"/>
                <w:color w:val="000000"/>
                <w:kern w:val="0"/>
                <w:sz w:val="28"/>
                <w:szCs w:val="28"/>
                <w:u w:val="none"/>
                <w:lang w:val="en-US" w:eastAsia="zh-CN" w:bidi="ar"/>
              </w:rPr>
              <w:t>×30</w:t>
            </w:r>
            <w:r>
              <w:rPr>
                <w:rStyle w:val="86"/>
                <w:lang w:val="en-US" w:eastAsia="zh-CN" w:bidi="ar"/>
              </w:rPr>
              <w:t>S\\</w:t>
            </w:r>
            <w:r>
              <w:rPr>
                <w:rFonts w:hint="eastAsia" w:ascii="宋体" w:hAnsi="宋体" w:eastAsia="宋体" w:cs="宋体"/>
                <w:i w:val="0"/>
                <w:iCs w:val="0"/>
                <w:color w:val="000000"/>
                <w:kern w:val="0"/>
                <w:sz w:val="28"/>
                <w:szCs w:val="28"/>
                <w:u w:val="none"/>
                <w:lang w:val="en-US" w:eastAsia="zh-CN" w:bidi="ar"/>
              </w:rPr>
              <w:t>21</w:t>
            </w:r>
            <w:r>
              <w:rPr>
                <w:rStyle w:val="86"/>
                <w:lang w:val="en-US" w:eastAsia="zh-CN" w:bidi="ar"/>
              </w:rPr>
              <w:t>S</w:t>
            </w:r>
            <w:r>
              <w:rPr>
                <w:rFonts w:hint="eastAsia" w:ascii="宋体" w:hAnsi="宋体" w:eastAsia="宋体" w:cs="宋体"/>
                <w:i w:val="0"/>
                <w:iCs w:val="0"/>
                <w:color w:val="000000"/>
                <w:kern w:val="0"/>
                <w:sz w:val="28"/>
                <w:szCs w:val="28"/>
                <w:u w:val="none"/>
                <w:lang w:val="en-US" w:eastAsia="zh-CN" w:bidi="ar"/>
              </w:rPr>
              <w:t>×21</w:t>
            </w:r>
            <w:r>
              <w:rPr>
                <w:rStyle w:val="86"/>
                <w:lang w:val="en-US" w:eastAsia="zh-CN" w:bidi="ar"/>
              </w:rPr>
              <w:t xml:space="preserve">S </w:t>
            </w:r>
            <w:r>
              <w:rPr>
                <w:rFonts w:hint="eastAsia" w:ascii="宋体" w:hAnsi="宋体" w:eastAsia="宋体" w:cs="宋体"/>
                <w:i w:val="0"/>
                <w:iCs w:val="0"/>
                <w:color w:val="000000"/>
                <w:kern w:val="0"/>
                <w:sz w:val="28"/>
                <w:szCs w:val="28"/>
                <w:u w:val="none"/>
                <w:lang w:val="en-US" w:eastAsia="zh-CN" w:bidi="ar"/>
              </w:rPr>
              <w:t>(无纺)</w:t>
            </w:r>
            <w:r>
              <w:rPr>
                <w:rStyle w:val="86"/>
                <w:lang w:val="en-US" w:eastAsia="zh-CN" w:bidi="ar"/>
              </w:rPr>
              <w:t xml:space="preserve">   </w:t>
            </w:r>
            <w:r>
              <w:rPr>
                <w:rFonts w:hint="eastAsia" w:ascii="宋体" w:hAnsi="宋体" w:eastAsia="宋体" w:cs="宋体"/>
                <w:i w:val="0"/>
                <w:iCs w:val="0"/>
                <w:color w:val="000000"/>
                <w:kern w:val="0"/>
                <w:sz w:val="28"/>
                <w:szCs w:val="28"/>
                <w:u w:val="none"/>
                <w:lang w:val="en-US" w:eastAsia="zh-CN" w:bidi="ar"/>
              </w:rPr>
              <w:t>幅宽：0.9m</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9E30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裤腰</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A6969">
            <w:pPr>
              <w:jc w:val="center"/>
              <w:rPr>
                <w:rFonts w:hint="eastAsia" w:ascii="宋体" w:hAnsi="宋体" w:eastAsia="宋体" w:cs="宋体"/>
                <w:i w:val="0"/>
                <w:iCs w:val="0"/>
                <w:color w:val="000000"/>
                <w:sz w:val="28"/>
                <w:szCs w:val="28"/>
                <w:u w:val="none"/>
              </w:rPr>
            </w:pPr>
          </w:p>
        </w:tc>
      </w:tr>
      <w:tr w14:paraId="473C9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25"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9B018">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A8AFC7">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3A64CA">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9F53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灰蓝涤府绸标志布</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D45B6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 xml:space="preserve">T/C 80/20，纱支30×30 </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密度 68×68</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1F445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覆肩、袋盖等标志布配料</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46D06">
            <w:pPr>
              <w:jc w:val="center"/>
              <w:rPr>
                <w:rFonts w:hint="eastAsia" w:ascii="宋体" w:hAnsi="宋体" w:eastAsia="宋体" w:cs="宋体"/>
                <w:i w:val="0"/>
                <w:iCs w:val="0"/>
                <w:color w:val="000000"/>
                <w:sz w:val="28"/>
                <w:szCs w:val="28"/>
                <w:u w:val="none"/>
              </w:rPr>
            </w:pPr>
          </w:p>
        </w:tc>
      </w:tr>
      <w:tr w14:paraId="539DA1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B0E2C">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AB3092">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D2DCA9">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39AB36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A、B、C专用标志钮扣</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CED26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24#</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9BE7DC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裤掩襟扣（顺色）</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E1692">
            <w:pPr>
              <w:jc w:val="center"/>
              <w:rPr>
                <w:rFonts w:hint="eastAsia" w:ascii="宋体" w:hAnsi="宋体" w:eastAsia="宋体" w:cs="宋体"/>
                <w:i w:val="0"/>
                <w:iCs w:val="0"/>
                <w:color w:val="000000"/>
                <w:sz w:val="28"/>
                <w:szCs w:val="28"/>
                <w:u w:val="none"/>
              </w:rPr>
            </w:pPr>
          </w:p>
        </w:tc>
      </w:tr>
      <w:tr w14:paraId="56C1E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8B575">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F90477">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9C71A5">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66DBE0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A、B、C专用标志钮扣</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8CF97F">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36#</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5FF59">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裤腰</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20C1D">
            <w:pPr>
              <w:jc w:val="center"/>
              <w:rPr>
                <w:rFonts w:hint="eastAsia" w:ascii="宋体" w:hAnsi="宋体" w:eastAsia="宋体" w:cs="宋体"/>
                <w:i w:val="0"/>
                <w:iCs w:val="0"/>
                <w:color w:val="000000"/>
                <w:sz w:val="28"/>
                <w:szCs w:val="28"/>
                <w:u w:val="none"/>
              </w:rPr>
            </w:pPr>
          </w:p>
        </w:tc>
      </w:tr>
      <w:tr w14:paraId="2FEC0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4C087">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296DB0">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9EAE6E">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auto" w:sz="4" w:space="0"/>
              <w:right w:val="single" w:color="000000" w:sz="4" w:space="0"/>
            </w:tcBorders>
            <w:shd w:val="clear" w:color="auto" w:fill="auto"/>
            <w:vAlign w:val="center"/>
          </w:tcPr>
          <w:p w14:paraId="0B0B40E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涤纶线</w:t>
            </w:r>
          </w:p>
        </w:tc>
        <w:tc>
          <w:tcPr>
            <w:tcW w:w="1147" w:type="pct"/>
            <w:tcBorders>
              <w:top w:val="single" w:color="000000" w:sz="4" w:space="0"/>
              <w:left w:val="single" w:color="000000" w:sz="4" w:space="0"/>
              <w:bottom w:val="single" w:color="auto" w:sz="4" w:space="0"/>
              <w:right w:val="single" w:color="000000" w:sz="4" w:space="0"/>
            </w:tcBorders>
            <w:shd w:val="clear" w:color="auto" w:fill="auto"/>
            <w:vAlign w:val="center"/>
          </w:tcPr>
          <w:p w14:paraId="442E431E">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403</w:t>
            </w:r>
          </w:p>
        </w:tc>
        <w:tc>
          <w:tcPr>
            <w:tcW w:w="650" w:type="pct"/>
            <w:tcBorders>
              <w:top w:val="single" w:color="000000" w:sz="4" w:space="0"/>
              <w:left w:val="single" w:color="000000" w:sz="4" w:space="0"/>
              <w:bottom w:val="single" w:color="auto" w:sz="4" w:space="0"/>
              <w:right w:val="single" w:color="000000" w:sz="4" w:space="0"/>
            </w:tcBorders>
            <w:shd w:val="clear" w:color="auto" w:fill="auto"/>
            <w:vAlign w:val="center"/>
          </w:tcPr>
          <w:p w14:paraId="409DB0C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缝纫、环缝、锁眼、钉扣</w:t>
            </w:r>
          </w:p>
        </w:tc>
        <w:tc>
          <w:tcPr>
            <w:tcW w:w="1375" w:type="pct"/>
            <w:vMerge w:val="continue"/>
            <w:tcBorders>
              <w:top w:val="single" w:color="000000" w:sz="4" w:space="0"/>
              <w:left w:val="single" w:color="000000" w:sz="4" w:space="0"/>
              <w:bottom w:val="single" w:color="auto" w:sz="4" w:space="0"/>
              <w:right w:val="single" w:color="000000" w:sz="4" w:space="0"/>
            </w:tcBorders>
            <w:shd w:val="clear" w:color="auto" w:fill="auto"/>
            <w:noWrap/>
            <w:vAlign w:val="center"/>
          </w:tcPr>
          <w:p w14:paraId="36B70A0A">
            <w:pPr>
              <w:jc w:val="center"/>
              <w:rPr>
                <w:rFonts w:hint="eastAsia" w:ascii="宋体" w:hAnsi="宋体" w:eastAsia="宋体" w:cs="宋体"/>
                <w:i w:val="0"/>
                <w:iCs w:val="0"/>
                <w:color w:val="000000"/>
                <w:sz w:val="28"/>
                <w:szCs w:val="28"/>
                <w:u w:val="none"/>
              </w:rPr>
            </w:pPr>
          </w:p>
        </w:tc>
      </w:tr>
      <w:tr w14:paraId="1B832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0" w:hRule="atLeast"/>
        </w:trPr>
        <w:tc>
          <w:tcPr>
            <w:tcW w:w="2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7263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7</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11760CE">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男棉囚鞋</w:t>
            </w:r>
          </w:p>
        </w:tc>
        <w:tc>
          <w:tcPr>
            <w:tcW w:w="374" w:type="pct"/>
            <w:tcBorders>
              <w:top w:val="single" w:color="000000" w:sz="4" w:space="0"/>
              <w:left w:val="single" w:color="000000" w:sz="4" w:space="0"/>
              <w:bottom w:val="single" w:color="000000" w:sz="4" w:space="0"/>
              <w:right w:val="single" w:color="auto" w:sz="4" w:space="0"/>
            </w:tcBorders>
            <w:shd w:val="clear" w:color="auto" w:fill="auto"/>
            <w:vAlign w:val="center"/>
          </w:tcPr>
          <w:p w14:paraId="0BD98470">
            <w:pPr>
              <w:rPr>
                <w:rFonts w:hint="eastAsia" w:ascii="宋体" w:hAnsi="宋体" w:eastAsia="宋体" w:cs="宋体"/>
                <w:i w:val="0"/>
                <w:iCs w:val="0"/>
                <w:color w:val="000000"/>
                <w:sz w:val="28"/>
                <w:szCs w:val="28"/>
                <w:u w:val="none"/>
              </w:rPr>
            </w:pPr>
          </w:p>
        </w:tc>
        <w:tc>
          <w:tcPr>
            <w:tcW w:w="260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228D811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1、1、鞋为铁蓝色，松紧口式布面胶棉鞋。男棉鞋楦型为三型半，女棉鞋楦型为二型半，鞋面前部有 “囚”字变形标记。标记外圆直径26mm，宽度2～2.5mm，标记颜色为白色，有夜间反光功能。2、鞋面用涤棉铁蓝色帆布制作，鞋两侧有两条条形纳米夜视反光标记，间距5mm。夹层为毛毡，鞋里布及中底布为本色涤棉帆布。在鞋内侧显著位置印有区分标识，中底层为发泡海绵，加防霉防臭剂，厚度为9mm。大底为带“囚”字变形标记专用大底，材料为黑色橡胶，后跟高2mm，有防滑功能。围条为黑色橡胶，印有“人”字形暗纹。</w:t>
            </w:r>
          </w:p>
        </w:tc>
        <w:tc>
          <w:tcPr>
            <w:tcW w:w="137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C9BBD4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drawing>
                <wp:anchor distT="0" distB="0" distL="114300" distR="114300" simplePos="0" relativeHeight="251659264" behindDoc="0" locked="0" layoutInCell="1" allowOverlap="1">
                  <wp:simplePos x="0" y="0"/>
                  <wp:positionH relativeFrom="column">
                    <wp:posOffset>44450</wp:posOffset>
                  </wp:positionH>
                  <wp:positionV relativeFrom="paragraph">
                    <wp:posOffset>1181100</wp:posOffset>
                  </wp:positionV>
                  <wp:extent cx="1689735" cy="1269365"/>
                  <wp:effectExtent l="0" t="0" r="5715" b="6985"/>
                  <wp:wrapNone/>
                  <wp:docPr id="12" name="图片_8"/>
                  <wp:cNvGraphicFramePr/>
                  <a:graphic xmlns:a="http://schemas.openxmlformats.org/drawingml/2006/main">
                    <a:graphicData uri="http://schemas.openxmlformats.org/drawingml/2006/picture">
                      <pic:pic xmlns:pic="http://schemas.openxmlformats.org/drawingml/2006/picture">
                        <pic:nvPicPr>
                          <pic:cNvPr id="12" name="图片_8"/>
                          <pic:cNvPicPr/>
                        </pic:nvPicPr>
                        <pic:blipFill>
                          <a:blip r:embed="rId18"/>
                          <a:stretch>
                            <a:fillRect/>
                          </a:stretch>
                        </pic:blipFill>
                        <pic:spPr>
                          <a:xfrm>
                            <a:off x="0" y="0"/>
                            <a:ext cx="1689735" cy="1269365"/>
                          </a:xfrm>
                          <a:prstGeom prst="rect">
                            <a:avLst/>
                          </a:prstGeom>
                          <a:noFill/>
                          <a:ln>
                            <a:noFill/>
                          </a:ln>
                        </pic:spPr>
                      </pic:pic>
                    </a:graphicData>
                  </a:graphic>
                </wp:anchor>
              </w:drawing>
            </w:r>
            <w:r>
              <w:rPr>
                <w:rFonts w:hint="eastAsia" w:ascii="宋体" w:hAnsi="宋体" w:eastAsia="宋体" w:cs="宋体"/>
                <w:i w:val="0"/>
                <w:iCs w:val="0"/>
                <w:color w:val="000000"/>
                <w:kern w:val="0"/>
                <w:sz w:val="28"/>
                <w:szCs w:val="28"/>
                <w:u w:val="none"/>
                <w:lang w:val="en-US" w:eastAsia="zh-CN" w:bidi="ar"/>
              </w:rPr>
              <w:drawing>
                <wp:anchor distT="0" distB="0" distL="114300" distR="114300" simplePos="0" relativeHeight="251659264" behindDoc="0" locked="0" layoutInCell="1" allowOverlap="1">
                  <wp:simplePos x="0" y="0"/>
                  <wp:positionH relativeFrom="column">
                    <wp:posOffset>104775</wp:posOffset>
                  </wp:positionH>
                  <wp:positionV relativeFrom="paragraph">
                    <wp:posOffset>198755</wp:posOffset>
                  </wp:positionV>
                  <wp:extent cx="1795145" cy="862330"/>
                  <wp:effectExtent l="0" t="0" r="14605" b="13970"/>
                  <wp:wrapNone/>
                  <wp:docPr id="13" name="图片_9_SpCnt_1"/>
                  <wp:cNvGraphicFramePr/>
                  <a:graphic xmlns:a="http://schemas.openxmlformats.org/drawingml/2006/main">
                    <a:graphicData uri="http://schemas.openxmlformats.org/drawingml/2006/picture">
                      <pic:pic xmlns:pic="http://schemas.openxmlformats.org/drawingml/2006/picture">
                        <pic:nvPicPr>
                          <pic:cNvPr id="13" name="图片_9_SpCnt_1"/>
                          <pic:cNvPicPr/>
                        </pic:nvPicPr>
                        <pic:blipFill>
                          <a:blip r:embed="rId19"/>
                          <a:stretch>
                            <a:fillRect/>
                          </a:stretch>
                        </pic:blipFill>
                        <pic:spPr>
                          <a:xfrm>
                            <a:off x="0" y="0"/>
                            <a:ext cx="1795145" cy="862330"/>
                          </a:xfrm>
                          <a:prstGeom prst="rect">
                            <a:avLst/>
                          </a:prstGeom>
                          <a:noFill/>
                          <a:ln>
                            <a:noFill/>
                          </a:ln>
                        </pic:spPr>
                      </pic:pic>
                    </a:graphicData>
                  </a:graphic>
                </wp:anchor>
              </w:drawing>
            </w:r>
          </w:p>
        </w:tc>
      </w:tr>
      <w:tr w14:paraId="382B18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80" w:hRule="atLeast"/>
        </w:trPr>
        <w:tc>
          <w:tcPr>
            <w:tcW w:w="272" w:type="pct"/>
            <w:tcBorders>
              <w:top w:val="single" w:color="000000" w:sz="4" w:space="0"/>
              <w:left w:val="single" w:color="000000" w:sz="4" w:space="0"/>
              <w:bottom w:val="nil"/>
              <w:right w:val="single" w:color="000000" w:sz="4" w:space="0"/>
            </w:tcBorders>
            <w:shd w:val="clear" w:color="auto" w:fill="auto"/>
            <w:noWrap/>
            <w:vAlign w:val="center"/>
          </w:tcPr>
          <w:p w14:paraId="508F27D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8</w:t>
            </w:r>
          </w:p>
        </w:tc>
        <w:tc>
          <w:tcPr>
            <w:tcW w:w="376" w:type="pct"/>
            <w:tcBorders>
              <w:top w:val="single" w:color="000000" w:sz="4" w:space="0"/>
              <w:left w:val="single" w:color="000000" w:sz="4" w:space="0"/>
              <w:bottom w:val="nil"/>
              <w:right w:val="single" w:color="000000" w:sz="4" w:space="0"/>
            </w:tcBorders>
            <w:shd w:val="clear" w:color="auto" w:fill="auto"/>
            <w:vAlign w:val="center"/>
          </w:tcPr>
          <w:p w14:paraId="0741A4B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男单囚鞋</w:t>
            </w:r>
          </w:p>
        </w:tc>
        <w:tc>
          <w:tcPr>
            <w:tcW w:w="374" w:type="pct"/>
            <w:tcBorders>
              <w:top w:val="single" w:color="000000" w:sz="4" w:space="0"/>
              <w:left w:val="single" w:color="000000" w:sz="4" w:space="0"/>
              <w:bottom w:val="nil"/>
              <w:right w:val="single" w:color="auto" w:sz="4" w:space="0"/>
            </w:tcBorders>
            <w:shd w:val="clear" w:color="auto" w:fill="auto"/>
            <w:vAlign w:val="center"/>
          </w:tcPr>
          <w:p w14:paraId="4742FD1A">
            <w:pPr>
              <w:rPr>
                <w:rFonts w:hint="eastAsia" w:ascii="宋体" w:hAnsi="宋体" w:eastAsia="宋体" w:cs="宋体"/>
                <w:i w:val="0"/>
                <w:iCs w:val="0"/>
                <w:color w:val="000000"/>
                <w:sz w:val="28"/>
                <w:szCs w:val="28"/>
                <w:u w:val="none"/>
              </w:rPr>
            </w:pPr>
          </w:p>
        </w:tc>
        <w:tc>
          <w:tcPr>
            <w:tcW w:w="2601"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39F437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1、鞋为铁蓝色，松紧口式布面胶鞋。男单鞋楦型为三型半，女单鞋楦型为二型半，鞋面前部有 “囚”字变形标记。标记外圆直径26mm，宽度2～2.5mm，标记颜色为白色，有夜间反光功能。2、鞋面用涤棉铁蓝色帆布制作，鞋两侧有两条条形纳米夜视反光标记，间距5mm。鞋里布及中底布为本色涤棉帆布。3、鞋里布及中底布为本色涤棉帆布。在鞋内侧显著位置印有区分标识，中底层为发泡海绵，加防霉防臭剂，厚度为7mm。大底为带“囚”字变形标记专用大底，材料为黑色橡胶，后跟高2mm，有防滑功能。围条为黑色橡胶，印有“人”字形暗纹。</w:t>
            </w:r>
          </w:p>
        </w:tc>
        <w:tc>
          <w:tcPr>
            <w:tcW w:w="1375" w:type="pct"/>
            <w:tcBorders>
              <w:top w:val="single" w:color="auto" w:sz="4" w:space="0"/>
              <w:left w:val="single" w:color="auto" w:sz="4" w:space="0"/>
              <w:bottom w:val="single" w:color="auto" w:sz="4" w:space="0"/>
              <w:right w:val="single" w:color="auto" w:sz="4" w:space="0"/>
            </w:tcBorders>
            <w:shd w:val="clear" w:color="auto" w:fill="auto"/>
            <w:noWrap/>
            <w:vAlign w:val="center"/>
          </w:tcPr>
          <w:p w14:paraId="228FD62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drawing>
                <wp:anchor distT="0" distB="0" distL="114300" distR="114300" simplePos="0" relativeHeight="251659264" behindDoc="0" locked="0" layoutInCell="1" allowOverlap="1">
                  <wp:simplePos x="0" y="0"/>
                  <wp:positionH relativeFrom="column">
                    <wp:posOffset>440690</wp:posOffset>
                  </wp:positionH>
                  <wp:positionV relativeFrom="paragraph">
                    <wp:posOffset>1577340</wp:posOffset>
                  </wp:positionV>
                  <wp:extent cx="1590675" cy="1587500"/>
                  <wp:effectExtent l="0" t="0" r="9525" b="12700"/>
                  <wp:wrapNone/>
                  <wp:docPr id="3" name="图片_5"/>
                  <wp:cNvGraphicFramePr/>
                  <a:graphic xmlns:a="http://schemas.openxmlformats.org/drawingml/2006/main">
                    <a:graphicData uri="http://schemas.openxmlformats.org/drawingml/2006/picture">
                      <pic:pic xmlns:pic="http://schemas.openxmlformats.org/drawingml/2006/picture">
                        <pic:nvPicPr>
                          <pic:cNvPr id="3" name="图片_5"/>
                          <pic:cNvPicPr/>
                        </pic:nvPicPr>
                        <pic:blipFill>
                          <a:blip r:embed="rId20"/>
                          <a:stretch>
                            <a:fillRect/>
                          </a:stretch>
                        </pic:blipFill>
                        <pic:spPr>
                          <a:xfrm>
                            <a:off x="0" y="0"/>
                            <a:ext cx="1590675" cy="1587500"/>
                          </a:xfrm>
                          <a:prstGeom prst="rect">
                            <a:avLst/>
                          </a:prstGeom>
                          <a:noFill/>
                          <a:ln>
                            <a:noFill/>
                          </a:ln>
                        </pic:spPr>
                      </pic:pic>
                    </a:graphicData>
                  </a:graphic>
                </wp:anchor>
              </w:drawing>
            </w:r>
            <w:r>
              <w:rPr>
                <w:rFonts w:hint="eastAsia" w:ascii="宋体" w:hAnsi="宋体" w:eastAsia="宋体" w:cs="宋体"/>
                <w:i w:val="0"/>
                <w:iCs w:val="0"/>
                <w:color w:val="000000"/>
                <w:kern w:val="0"/>
                <w:sz w:val="28"/>
                <w:szCs w:val="28"/>
                <w:u w:val="none"/>
                <w:lang w:val="en-US" w:eastAsia="zh-CN" w:bidi="ar"/>
              </w:rPr>
              <w:drawing>
                <wp:anchor distT="0" distB="0" distL="114300" distR="114300" simplePos="0" relativeHeight="251659264" behindDoc="0" locked="0" layoutInCell="1" allowOverlap="1">
                  <wp:simplePos x="0" y="0"/>
                  <wp:positionH relativeFrom="column">
                    <wp:posOffset>346075</wp:posOffset>
                  </wp:positionH>
                  <wp:positionV relativeFrom="paragraph">
                    <wp:posOffset>426085</wp:posOffset>
                  </wp:positionV>
                  <wp:extent cx="1709420" cy="860425"/>
                  <wp:effectExtent l="0" t="0" r="5080" b="15875"/>
                  <wp:wrapNone/>
                  <wp:docPr id="7" name="图片_7_SpCnt_1"/>
                  <wp:cNvGraphicFramePr/>
                  <a:graphic xmlns:a="http://schemas.openxmlformats.org/drawingml/2006/main">
                    <a:graphicData uri="http://schemas.openxmlformats.org/drawingml/2006/picture">
                      <pic:pic xmlns:pic="http://schemas.openxmlformats.org/drawingml/2006/picture">
                        <pic:nvPicPr>
                          <pic:cNvPr id="7" name="图片_7_SpCnt_1"/>
                          <pic:cNvPicPr/>
                        </pic:nvPicPr>
                        <pic:blipFill>
                          <a:blip r:embed="rId21"/>
                          <a:stretch>
                            <a:fillRect/>
                          </a:stretch>
                        </pic:blipFill>
                        <pic:spPr>
                          <a:xfrm>
                            <a:off x="0" y="0"/>
                            <a:ext cx="1709420" cy="860425"/>
                          </a:xfrm>
                          <a:prstGeom prst="rect">
                            <a:avLst/>
                          </a:prstGeom>
                          <a:noFill/>
                          <a:ln>
                            <a:noFill/>
                          </a:ln>
                        </pic:spPr>
                      </pic:pic>
                    </a:graphicData>
                  </a:graphic>
                </wp:anchor>
              </w:drawing>
            </w:r>
          </w:p>
        </w:tc>
      </w:tr>
      <w:tr w14:paraId="62C62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0" w:hRule="atLeast"/>
        </w:trPr>
        <w:tc>
          <w:tcPr>
            <w:tcW w:w="2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6BE7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9</w:t>
            </w: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340F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棉被</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A343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·150*200</w:t>
            </w:r>
          </w:p>
        </w:tc>
        <w:tc>
          <w:tcPr>
            <w:tcW w:w="2601" w:type="pct"/>
            <w:gridSpan w:val="3"/>
            <w:tcBorders>
              <w:top w:val="single" w:color="auto" w:sz="4" w:space="0"/>
              <w:left w:val="single" w:color="000000" w:sz="4" w:space="0"/>
              <w:bottom w:val="single" w:color="000000" w:sz="4" w:space="0"/>
              <w:right w:val="single" w:color="000000" w:sz="4" w:space="0"/>
            </w:tcBorders>
            <w:shd w:val="clear" w:color="auto" w:fill="auto"/>
            <w:vAlign w:val="center"/>
          </w:tcPr>
          <w:p w14:paraId="163D4E7A">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200*150cm，总重5斤，二级棉，</w:t>
            </w:r>
            <w:r>
              <w:rPr>
                <w:rFonts w:hint="eastAsia" w:ascii="宋体" w:hAnsi="宋体" w:eastAsia="宋体" w:cs="宋体"/>
                <w:b/>
                <w:bCs/>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包布：全棉印花布全包32×32 68×68</w:t>
            </w:r>
          </w:p>
        </w:tc>
        <w:tc>
          <w:tcPr>
            <w:tcW w:w="1375"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1B4DEAA6">
            <w:pPr>
              <w:rPr>
                <w:rFonts w:hint="eastAsia" w:ascii="宋体" w:hAnsi="宋体" w:eastAsia="宋体" w:cs="宋体"/>
                <w:i w:val="0"/>
                <w:iCs w:val="0"/>
                <w:color w:val="000000"/>
                <w:sz w:val="28"/>
                <w:szCs w:val="28"/>
                <w:u w:val="none"/>
              </w:rPr>
            </w:pPr>
          </w:p>
        </w:tc>
      </w:tr>
      <w:tr w14:paraId="3C389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40" w:hRule="atLeast"/>
        </w:trPr>
        <w:tc>
          <w:tcPr>
            <w:tcW w:w="2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28798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10</w:t>
            </w: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5A9A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棉褥</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9A04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·90*200</w:t>
            </w:r>
          </w:p>
        </w:tc>
        <w:tc>
          <w:tcPr>
            <w:tcW w:w="2601"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A51FC4">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200*90cm ，总重4斤，二级棉，</w:t>
            </w:r>
            <w:r>
              <w:rPr>
                <w:rFonts w:hint="eastAsia" w:ascii="宋体" w:hAnsi="宋体" w:eastAsia="宋体" w:cs="宋体"/>
                <w:b/>
                <w:bCs/>
                <w:i w:val="0"/>
                <w:iCs w:val="0"/>
                <w:color w:val="000000"/>
                <w:kern w:val="0"/>
                <w:sz w:val="28"/>
                <w:szCs w:val="28"/>
                <w:u w:val="none"/>
                <w:lang w:val="en-US" w:eastAsia="zh-CN" w:bidi="ar"/>
              </w:rPr>
              <w:br w:type="textWrapping"/>
            </w:r>
            <w:r>
              <w:rPr>
                <w:rFonts w:hint="eastAsia" w:ascii="宋体" w:hAnsi="宋体" w:eastAsia="宋体" w:cs="宋体"/>
                <w:b/>
                <w:bCs/>
                <w:i w:val="0"/>
                <w:iCs w:val="0"/>
                <w:color w:val="000000"/>
                <w:kern w:val="0"/>
                <w:sz w:val="28"/>
                <w:szCs w:val="28"/>
                <w:u w:val="none"/>
                <w:lang w:val="en-US" w:eastAsia="zh-CN" w:bidi="ar"/>
              </w:rPr>
              <w:t>包布：全棉印花布全包32×32 68×68</w:t>
            </w:r>
          </w:p>
        </w:tc>
        <w:tc>
          <w:tcPr>
            <w:tcW w:w="1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374BC">
            <w:pPr>
              <w:rPr>
                <w:rFonts w:hint="eastAsia" w:ascii="宋体" w:hAnsi="宋体" w:eastAsia="宋体" w:cs="宋体"/>
                <w:i w:val="0"/>
                <w:iCs w:val="0"/>
                <w:color w:val="000000"/>
                <w:sz w:val="28"/>
                <w:szCs w:val="28"/>
                <w:u w:val="none"/>
              </w:rPr>
            </w:pPr>
          </w:p>
        </w:tc>
      </w:tr>
      <w:tr w14:paraId="75BBF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2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1698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11</w:t>
            </w:r>
          </w:p>
        </w:tc>
        <w:tc>
          <w:tcPr>
            <w:tcW w:w="37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E669B">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三件套</w:t>
            </w:r>
          </w:p>
        </w:tc>
        <w:tc>
          <w:tcPr>
            <w:tcW w:w="37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7F676">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ACC55">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湖蓝缎条布</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89208B">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C100%</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缎纹3公分宽纱支40×40  密度130×105</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30AFE">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被罩规格200*150；</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床单规格210*110；枕套规格65*45</w:t>
            </w:r>
          </w:p>
        </w:tc>
        <w:tc>
          <w:tcPr>
            <w:tcW w:w="137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5AD56">
            <w:pPr>
              <w:jc w:val="center"/>
              <w:rPr>
                <w:rFonts w:hint="eastAsia" w:ascii="宋体" w:hAnsi="宋体" w:eastAsia="宋体" w:cs="宋体"/>
                <w:i w:val="0"/>
                <w:iCs w:val="0"/>
                <w:color w:val="000000"/>
                <w:sz w:val="28"/>
                <w:szCs w:val="28"/>
                <w:u w:val="none"/>
              </w:rPr>
            </w:pPr>
          </w:p>
        </w:tc>
      </w:tr>
      <w:tr w14:paraId="50A2E6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14214">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28F89">
            <w:pPr>
              <w:jc w:val="left"/>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62AAC">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9617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白色涤纶线</w:t>
            </w:r>
          </w:p>
        </w:tc>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10EBD">
            <w:pPr>
              <w:keepNext w:val="0"/>
              <w:keepLines w:val="0"/>
              <w:widowControl/>
              <w:suppressLineNumbers w:val="0"/>
              <w:jc w:val="both"/>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403</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3E9C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缝纫，锁定</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72F36">
            <w:pPr>
              <w:jc w:val="center"/>
              <w:rPr>
                <w:rFonts w:hint="eastAsia" w:ascii="宋体" w:hAnsi="宋体" w:eastAsia="宋体" w:cs="宋体"/>
                <w:i w:val="0"/>
                <w:iCs w:val="0"/>
                <w:color w:val="000000"/>
                <w:sz w:val="28"/>
                <w:szCs w:val="28"/>
                <w:u w:val="none"/>
              </w:rPr>
            </w:pPr>
          </w:p>
        </w:tc>
      </w:tr>
      <w:tr w14:paraId="5DBD0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2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5C37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12</w:t>
            </w: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DFB9B">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胸卡</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6E70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85.5*54mm</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B4B8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pvc塑料材质</w:t>
            </w:r>
          </w:p>
        </w:tc>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9490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印刷效果</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97F3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韧性强，防弯折</w:t>
            </w:r>
          </w:p>
        </w:tc>
        <w:tc>
          <w:tcPr>
            <w:tcW w:w="1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93339">
            <w:pPr>
              <w:rPr>
                <w:rFonts w:hint="eastAsia" w:ascii="宋体" w:hAnsi="宋体" w:eastAsia="宋体" w:cs="宋体"/>
                <w:i w:val="0"/>
                <w:iCs w:val="0"/>
                <w:color w:val="000000"/>
                <w:sz w:val="28"/>
                <w:szCs w:val="28"/>
                <w:u w:val="none"/>
              </w:rPr>
            </w:pPr>
          </w:p>
        </w:tc>
      </w:tr>
      <w:tr w14:paraId="32DA2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00" w:hRule="atLeast"/>
        </w:trPr>
        <w:tc>
          <w:tcPr>
            <w:tcW w:w="2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C0A6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13</w:t>
            </w: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C22F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内裤（男）</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833B1">
            <w:pPr>
              <w:rPr>
                <w:rFonts w:hint="eastAsia" w:ascii="宋体" w:hAnsi="宋体" w:eastAsia="宋体" w:cs="宋体"/>
                <w:i w:val="0"/>
                <w:iCs w:val="0"/>
                <w:color w:val="000000"/>
                <w:sz w:val="28"/>
                <w:szCs w:val="28"/>
                <w:u w:val="none"/>
              </w:rPr>
            </w:pPr>
          </w:p>
        </w:tc>
        <w:tc>
          <w:tcPr>
            <w:tcW w:w="2601"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4716CC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1、汗布，浅灰色，T/C35/65，32普梳。</w:t>
            </w:r>
            <w:r>
              <w:rPr>
                <w:rFonts w:hint="eastAsia" w:ascii="宋体" w:hAnsi="宋体" w:eastAsia="宋体" w:cs="宋体"/>
                <w:i w:val="0"/>
                <w:iCs w:val="0"/>
                <w:color w:val="000000"/>
                <w:kern w:val="0"/>
                <w:sz w:val="28"/>
                <w:szCs w:val="28"/>
                <w:u w:val="none"/>
                <w:lang w:val="en-US" w:eastAsia="zh-CN" w:bidi="ar"/>
              </w:rPr>
              <w:br w:type="textWrapping"/>
            </w:r>
            <w:r>
              <w:rPr>
                <w:rFonts w:hint="eastAsia" w:ascii="宋体" w:hAnsi="宋体" w:eastAsia="宋体" w:cs="宋体"/>
                <w:i w:val="0"/>
                <w:iCs w:val="0"/>
                <w:color w:val="000000"/>
                <w:kern w:val="0"/>
                <w:sz w:val="28"/>
                <w:szCs w:val="28"/>
                <w:u w:val="none"/>
                <w:lang w:val="en-US" w:eastAsia="zh-CN" w:bidi="ar"/>
              </w:rPr>
              <w:t>2、标志布：白底灰蓝条，T/C35/65，160g/㎡，32普梳。</w:t>
            </w:r>
          </w:p>
        </w:tc>
        <w:tc>
          <w:tcPr>
            <w:tcW w:w="1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0FDC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425450</wp:posOffset>
                  </wp:positionH>
                  <wp:positionV relativeFrom="paragraph">
                    <wp:posOffset>62865</wp:posOffset>
                  </wp:positionV>
                  <wp:extent cx="1684655" cy="1243965"/>
                  <wp:effectExtent l="0" t="0" r="10795" b="13335"/>
                  <wp:wrapNone/>
                  <wp:docPr id="14" name="图片_2_SpCnt_1"/>
                  <wp:cNvGraphicFramePr/>
                  <a:graphic xmlns:a="http://schemas.openxmlformats.org/drawingml/2006/main">
                    <a:graphicData uri="http://schemas.openxmlformats.org/drawingml/2006/picture">
                      <pic:pic xmlns:pic="http://schemas.openxmlformats.org/drawingml/2006/picture">
                        <pic:nvPicPr>
                          <pic:cNvPr id="14" name="图片_2_SpCnt_1"/>
                          <pic:cNvPicPr/>
                        </pic:nvPicPr>
                        <pic:blipFill>
                          <a:blip r:embed="rId22"/>
                          <a:stretch>
                            <a:fillRect/>
                          </a:stretch>
                        </pic:blipFill>
                        <pic:spPr>
                          <a:xfrm>
                            <a:off x="0" y="0"/>
                            <a:ext cx="1684655" cy="1243965"/>
                          </a:xfrm>
                          <a:prstGeom prst="rect">
                            <a:avLst/>
                          </a:prstGeom>
                          <a:noFill/>
                          <a:ln>
                            <a:noFill/>
                          </a:ln>
                        </pic:spPr>
                      </pic:pic>
                    </a:graphicData>
                  </a:graphic>
                </wp:anchor>
              </w:drawing>
            </w:r>
          </w:p>
        </w:tc>
      </w:tr>
      <w:tr w14:paraId="3D524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20" w:hRule="atLeast"/>
        </w:trPr>
        <w:tc>
          <w:tcPr>
            <w:tcW w:w="2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3CE0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14</w:t>
            </w:r>
          </w:p>
        </w:tc>
        <w:tc>
          <w:tcPr>
            <w:tcW w:w="37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A88E1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男士秋衣秋裤</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D92F8">
            <w:pPr>
              <w:rPr>
                <w:rFonts w:hint="eastAsia" w:ascii="宋体" w:hAnsi="宋体" w:eastAsia="宋体" w:cs="宋体"/>
                <w:i w:val="0"/>
                <w:iCs w:val="0"/>
                <w:color w:val="000000"/>
                <w:sz w:val="28"/>
                <w:szCs w:val="28"/>
                <w:u w:val="none"/>
              </w:rPr>
            </w:pPr>
          </w:p>
        </w:tc>
        <w:tc>
          <w:tcPr>
            <w:tcW w:w="2601"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D44EF6A">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1、棉毛布，浅灰色，T/C35/65，200g/㎡，32普梳。2、标志布：白底灰蓝条，T/C35/65，200g/㎡，32普梳。罗纹布，浅灰色，T/C35/65，200g/㎡，圆筒，32普梳。</w:t>
            </w:r>
          </w:p>
        </w:tc>
        <w:tc>
          <w:tcPr>
            <w:tcW w:w="1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929EF">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291465</wp:posOffset>
                  </wp:positionH>
                  <wp:positionV relativeFrom="paragraph">
                    <wp:posOffset>85090</wp:posOffset>
                  </wp:positionV>
                  <wp:extent cx="1727200" cy="1687195"/>
                  <wp:effectExtent l="0" t="0" r="6350" b="8255"/>
                  <wp:wrapNone/>
                  <wp:docPr id="17" name="图片_3_SpCnt_1"/>
                  <wp:cNvGraphicFramePr/>
                  <a:graphic xmlns:a="http://schemas.openxmlformats.org/drawingml/2006/main">
                    <a:graphicData uri="http://schemas.openxmlformats.org/drawingml/2006/picture">
                      <pic:pic xmlns:pic="http://schemas.openxmlformats.org/drawingml/2006/picture">
                        <pic:nvPicPr>
                          <pic:cNvPr id="17" name="图片_3_SpCnt_1"/>
                          <pic:cNvPicPr/>
                        </pic:nvPicPr>
                        <pic:blipFill>
                          <a:blip r:embed="rId23"/>
                          <a:stretch>
                            <a:fillRect/>
                          </a:stretch>
                        </pic:blipFill>
                        <pic:spPr>
                          <a:xfrm>
                            <a:off x="0" y="0"/>
                            <a:ext cx="1727200" cy="1687195"/>
                          </a:xfrm>
                          <a:prstGeom prst="rect">
                            <a:avLst/>
                          </a:prstGeom>
                          <a:noFill/>
                          <a:ln>
                            <a:noFill/>
                          </a:ln>
                        </pic:spPr>
                      </pic:pic>
                    </a:graphicData>
                  </a:graphic>
                </wp:anchor>
              </w:drawing>
            </w:r>
          </w:p>
        </w:tc>
      </w:tr>
      <w:tr w14:paraId="58C54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60" w:hRule="atLeast"/>
        </w:trPr>
        <w:tc>
          <w:tcPr>
            <w:tcW w:w="2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F84BB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15</w:t>
            </w: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7A7D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囚服袜子</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83A27">
            <w:pPr>
              <w:rPr>
                <w:rFonts w:hint="eastAsia" w:ascii="宋体" w:hAnsi="宋体" w:eastAsia="宋体" w:cs="宋体"/>
                <w:i w:val="0"/>
                <w:iCs w:val="0"/>
                <w:color w:val="000000"/>
                <w:sz w:val="28"/>
                <w:szCs w:val="28"/>
                <w:u w:val="none"/>
              </w:rPr>
            </w:pPr>
          </w:p>
        </w:tc>
        <w:tc>
          <w:tcPr>
            <w:tcW w:w="2601"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233A82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袜子，麻灰色，涤棉70%氨纶25%橡根5%，40g/双，纱支21支，橡筋宽8.5cm高2.5cm,袜筒15cm，袜底20cm，袜底宽度8.5cm，2、交织平板，规格22-24，24-28，28-32，袜跟距袜口15cm，袜口8cm，168针针密。变形交织囚字长3.5cm,高2cm,顶端距袜口4cm,白条边1.2cm,蓝条边1.8cm。</w:t>
            </w:r>
          </w:p>
        </w:tc>
        <w:tc>
          <w:tcPr>
            <w:tcW w:w="1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700D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320675</wp:posOffset>
                  </wp:positionH>
                  <wp:positionV relativeFrom="paragraph">
                    <wp:posOffset>92075</wp:posOffset>
                  </wp:positionV>
                  <wp:extent cx="1554480" cy="1567815"/>
                  <wp:effectExtent l="0" t="0" r="7620" b="13335"/>
                  <wp:wrapNone/>
                  <wp:docPr id="4" name="图片_4"/>
                  <wp:cNvGraphicFramePr/>
                  <a:graphic xmlns:a="http://schemas.openxmlformats.org/drawingml/2006/main">
                    <a:graphicData uri="http://schemas.openxmlformats.org/drawingml/2006/picture">
                      <pic:pic xmlns:pic="http://schemas.openxmlformats.org/drawingml/2006/picture">
                        <pic:nvPicPr>
                          <pic:cNvPr id="4" name="图片_4"/>
                          <pic:cNvPicPr/>
                        </pic:nvPicPr>
                        <pic:blipFill>
                          <a:blip r:embed="rId24"/>
                          <a:stretch>
                            <a:fillRect/>
                          </a:stretch>
                        </pic:blipFill>
                        <pic:spPr>
                          <a:xfrm>
                            <a:off x="0" y="0"/>
                            <a:ext cx="1554480" cy="1567815"/>
                          </a:xfrm>
                          <a:prstGeom prst="rect">
                            <a:avLst/>
                          </a:prstGeom>
                          <a:noFill/>
                          <a:ln>
                            <a:noFill/>
                          </a:ln>
                        </pic:spPr>
                      </pic:pic>
                    </a:graphicData>
                  </a:graphic>
                </wp:anchor>
              </w:drawing>
            </w:r>
          </w:p>
        </w:tc>
      </w:tr>
      <w:tr w14:paraId="112A8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2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6411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16</w:t>
            </w:r>
          </w:p>
        </w:tc>
        <w:tc>
          <w:tcPr>
            <w:tcW w:w="37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9664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外协马甲</w:t>
            </w:r>
          </w:p>
        </w:tc>
        <w:tc>
          <w:tcPr>
            <w:tcW w:w="37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69B54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特号、大号、中号、小号</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6A4C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宝蓝涤复合布</w:t>
            </w:r>
          </w:p>
        </w:tc>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853A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65FE3">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面料</w:t>
            </w:r>
          </w:p>
        </w:tc>
        <w:tc>
          <w:tcPr>
            <w:tcW w:w="137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4302D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169545</wp:posOffset>
                  </wp:positionH>
                  <wp:positionV relativeFrom="paragraph">
                    <wp:posOffset>184150</wp:posOffset>
                  </wp:positionV>
                  <wp:extent cx="2018665" cy="1129665"/>
                  <wp:effectExtent l="0" t="0" r="635" b="13335"/>
                  <wp:wrapNone/>
                  <wp:docPr id="8" name="图片_1"/>
                  <wp:cNvGraphicFramePr/>
                  <a:graphic xmlns:a="http://schemas.openxmlformats.org/drawingml/2006/main">
                    <a:graphicData uri="http://schemas.openxmlformats.org/drawingml/2006/picture">
                      <pic:pic xmlns:pic="http://schemas.openxmlformats.org/drawingml/2006/picture">
                        <pic:nvPicPr>
                          <pic:cNvPr id="8" name="图片_1"/>
                          <pic:cNvPicPr/>
                        </pic:nvPicPr>
                        <pic:blipFill>
                          <a:blip r:embed="rId25"/>
                          <a:stretch>
                            <a:fillRect/>
                          </a:stretch>
                        </pic:blipFill>
                        <pic:spPr>
                          <a:xfrm>
                            <a:off x="0" y="0"/>
                            <a:ext cx="2018665" cy="1129665"/>
                          </a:xfrm>
                          <a:prstGeom prst="rect">
                            <a:avLst/>
                          </a:prstGeom>
                          <a:noFill/>
                          <a:ln>
                            <a:noFill/>
                          </a:ln>
                        </pic:spPr>
                      </pic:pic>
                    </a:graphicData>
                  </a:graphic>
                </wp:anchor>
              </w:drawing>
            </w:r>
          </w:p>
        </w:tc>
      </w:tr>
      <w:tr w14:paraId="4AF07B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083B3">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D358A">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BEDFA">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3287C">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树脂单开尾拉链</w:t>
            </w:r>
          </w:p>
        </w:tc>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E7C8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5号黑色</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DFB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前门襟</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994D7">
            <w:pPr>
              <w:jc w:val="center"/>
              <w:rPr>
                <w:rFonts w:hint="eastAsia" w:ascii="宋体" w:hAnsi="宋体" w:eastAsia="宋体" w:cs="宋体"/>
                <w:i w:val="0"/>
                <w:iCs w:val="0"/>
                <w:color w:val="000000"/>
                <w:sz w:val="28"/>
                <w:szCs w:val="28"/>
                <w:u w:val="none"/>
              </w:rPr>
            </w:pPr>
          </w:p>
        </w:tc>
      </w:tr>
      <w:tr w14:paraId="5D835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92C08">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86C03">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7AD9C5">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AB30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涤纶线</w:t>
            </w:r>
          </w:p>
        </w:tc>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E8110">
            <w:pPr>
              <w:keepNext w:val="0"/>
              <w:keepLines w:val="0"/>
              <w:widowControl/>
              <w:suppressLineNumbers w:val="0"/>
              <w:jc w:val="righ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403</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4039F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缝纫、环缝</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40E6E">
            <w:pPr>
              <w:jc w:val="center"/>
              <w:rPr>
                <w:rFonts w:hint="eastAsia" w:ascii="宋体" w:hAnsi="宋体" w:eastAsia="宋体" w:cs="宋体"/>
                <w:i w:val="0"/>
                <w:iCs w:val="0"/>
                <w:color w:val="000000"/>
                <w:sz w:val="28"/>
                <w:szCs w:val="28"/>
                <w:u w:val="none"/>
              </w:rPr>
            </w:pPr>
          </w:p>
        </w:tc>
      </w:tr>
      <w:tr w14:paraId="6184E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2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7656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17</w:t>
            </w:r>
          </w:p>
        </w:tc>
        <w:tc>
          <w:tcPr>
            <w:tcW w:w="37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34B0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勤杂马甲</w:t>
            </w:r>
          </w:p>
        </w:tc>
        <w:tc>
          <w:tcPr>
            <w:tcW w:w="37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15D31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特号、大号、中号、小号</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8E8C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针织面料（绿色）</w:t>
            </w:r>
          </w:p>
        </w:tc>
        <w:tc>
          <w:tcPr>
            <w:tcW w:w="1147" w:type="pct"/>
            <w:tcBorders>
              <w:top w:val="nil"/>
              <w:left w:val="nil"/>
              <w:bottom w:val="nil"/>
              <w:right w:val="nil"/>
            </w:tcBorders>
            <w:shd w:val="clear" w:color="auto" w:fill="auto"/>
            <w:noWrap/>
            <w:vAlign w:val="center"/>
          </w:tcPr>
          <w:p w14:paraId="1870286C">
            <w:pPr>
              <w:keepNext w:val="0"/>
              <w:keepLines w:val="0"/>
              <w:widowControl/>
              <w:suppressLineNumbers w:val="0"/>
              <w:jc w:val="both"/>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聚酯纤维115克/  m2</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A056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面料</w:t>
            </w:r>
          </w:p>
        </w:tc>
        <w:tc>
          <w:tcPr>
            <w:tcW w:w="137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DEC4C">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-8890</wp:posOffset>
                  </wp:positionH>
                  <wp:positionV relativeFrom="paragraph">
                    <wp:posOffset>500380</wp:posOffset>
                  </wp:positionV>
                  <wp:extent cx="2329180" cy="1219200"/>
                  <wp:effectExtent l="0" t="0" r="13970" b="0"/>
                  <wp:wrapNone/>
                  <wp:docPr id="5" name="图片_17"/>
                  <wp:cNvGraphicFramePr/>
                  <a:graphic xmlns:a="http://schemas.openxmlformats.org/drawingml/2006/main">
                    <a:graphicData uri="http://schemas.openxmlformats.org/drawingml/2006/picture">
                      <pic:pic xmlns:pic="http://schemas.openxmlformats.org/drawingml/2006/picture">
                        <pic:nvPicPr>
                          <pic:cNvPr id="5" name="图片_17"/>
                          <pic:cNvPicPr/>
                        </pic:nvPicPr>
                        <pic:blipFill>
                          <a:blip r:embed="rId26"/>
                          <a:stretch>
                            <a:fillRect/>
                          </a:stretch>
                        </pic:blipFill>
                        <pic:spPr>
                          <a:xfrm>
                            <a:off x="0" y="0"/>
                            <a:ext cx="2329180" cy="1219200"/>
                          </a:xfrm>
                          <a:prstGeom prst="rect">
                            <a:avLst/>
                          </a:prstGeom>
                          <a:noFill/>
                          <a:ln>
                            <a:noFill/>
                          </a:ln>
                        </pic:spPr>
                      </pic:pic>
                    </a:graphicData>
                  </a:graphic>
                </wp:anchor>
              </w:drawing>
            </w:r>
          </w:p>
        </w:tc>
      </w:tr>
      <w:tr w14:paraId="287B0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D04D3">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CFBCF">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6C6D8">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35D5E">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魔术贴</w:t>
            </w:r>
          </w:p>
        </w:tc>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8109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黑色2.5cm</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0E54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前门襟</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8F162">
            <w:pPr>
              <w:jc w:val="center"/>
              <w:rPr>
                <w:rFonts w:hint="eastAsia" w:ascii="宋体" w:hAnsi="宋体" w:eastAsia="宋体" w:cs="宋体"/>
                <w:i w:val="0"/>
                <w:iCs w:val="0"/>
                <w:color w:val="000000"/>
                <w:sz w:val="28"/>
                <w:szCs w:val="28"/>
                <w:u w:val="none"/>
              </w:rPr>
            </w:pPr>
          </w:p>
        </w:tc>
      </w:tr>
      <w:tr w14:paraId="597C2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0F5F7">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DFEEB">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BB1A0">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174D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反光条</w:t>
            </w:r>
          </w:p>
        </w:tc>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83F5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5cm</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6FD9E">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前片、后片</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A983E">
            <w:pPr>
              <w:jc w:val="center"/>
              <w:rPr>
                <w:rFonts w:hint="eastAsia" w:ascii="宋体" w:hAnsi="宋体" w:eastAsia="宋体" w:cs="宋体"/>
                <w:i w:val="0"/>
                <w:iCs w:val="0"/>
                <w:color w:val="000000"/>
                <w:sz w:val="28"/>
                <w:szCs w:val="28"/>
                <w:u w:val="none"/>
              </w:rPr>
            </w:pPr>
          </w:p>
        </w:tc>
      </w:tr>
      <w:tr w14:paraId="30EDF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B3F41">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2335A">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913F77">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B8C6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涤纶线</w:t>
            </w:r>
          </w:p>
        </w:tc>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E33AF">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403</w:t>
            </w:r>
          </w:p>
        </w:tc>
        <w:tc>
          <w:tcPr>
            <w:tcW w:w="6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B740D7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缝纫、环缝</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7B259">
            <w:pPr>
              <w:jc w:val="center"/>
              <w:rPr>
                <w:rFonts w:hint="eastAsia" w:ascii="宋体" w:hAnsi="宋体" w:eastAsia="宋体" w:cs="宋体"/>
                <w:i w:val="0"/>
                <w:iCs w:val="0"/>
                <w:color w:val="000000"/>
                <w:sz w:val="28"/>
                <w:szCs w:val="28"/>
                <w:u w:val="none"/>
              </w:rPr>
            </w:pPr>
          </w:p>
        </w:tc>
      </w:tr>
      <w:tr w14:paraId="4A331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2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9A1B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18</w:t>
            </w:r>
          </w:p>
        </w:tc>
        <w:tc>
          <w:tcPr>
            <w:tcW w:w="37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42C2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安全员马甲</w:t>
            </w:r>
          </w:p>
        </w:tc>
        <w:tc>
          <w:tcPr>
            <w:tcW w:w="37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21094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特号、大号、中号、小号</w:t>
            </w: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2D8C0E">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针织面料（橘色)</w:t>
            </w:r>
          </w:p>
        </w:tc>
        <w:tc>
          <w:tcPr>
            <w:tcW w:w="1147" w:type="pct"/>
            <w:tcBorders>
              <w:top w:val="nil"/>
              <w:left w:val="nil"/>
              <w:bottom w:val="nil"/>
              <w:right w:val="nil"/>
            </w:tcBorders>
            <w:shd w:val="clear" w:color="auto" w:fill="auto"/>
            <w:noWrap/>
            <w:vAlign w:val="center"/>
          </w:tcPr>
          <w:p w14:paraId="44891F4F">
            <w:pPr>
              <w:keepNext w:val="0"/>
              <w:keepLines w:val="0"/>
              <w:widowControl/>
              <w:suppressLineNumbers w:val="0"/>
              <w:jc w:val="both"/>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聚酯纤维115克/  m2</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78DA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面料</w:t>
            </w:r>
          </w:p>
        </w:tc>
        <w:tc>
          <w:tcPr>
            <w:tcW w:w="137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F179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-50165</wp:posOffset>
                  </wp:positionH>
                  <wp:positionV relativeFrom="paragraph">
                    <wp:posOffset>597535</wp:posOffset>
                  </wp:positionV>
                  <wp:extent cx="2506980" cy="1271270"/>
                  <wp:effectExtent l="0" t="0" r="7620" b="5080"/>
                  <wp:wrapNone/>
                  <wp:docPr id="15" name="_"/>
                  <wp:cNvGraphicFramePr/>
                  <a:graphic xmlns:a="http://schemas.openxmlformats.org/drawingml/2006/main">
                    <a:graphicData uri="http://schemas.openxmlformats.org/drawingml/2006/picture">
                      <pic:pic xmlns:pic="http://schemas.openxmlformats.org/drawingml/2006/picture">
                        <pic:nvPicPr>
                          <pic:cNvPr id="15" name="_"/>
                          <pic:cNvPicPr/>
                        </pic:nvPicPr>
                        <pic:blipFill>
                          <a:blip r:embed="rId27"/>
                          <a:stretch>
                            <a:fillRect/>
                          </a:stretch>
                        </pic:blipFill>
                        <pic:spPr>
                          <a:xfrm>
                            <a:off x="0" y="0"/>
                            <a:ext cx="2506980" cy="1271270"/>
                          </a:xfrm>
                          <a:prstGeom prst="rect">
                            <a:avLst/>
                          </a:prstGeom>
                          <a:noFill/>
                          <a:ln>
                            <a:noFill/>
                          </a:ln>
                        </pic:spPr>
                      </pic:pic>
                    </a:graphicData>
                  </a:graphic>
                </wp:anchor>
              </w:drawing>
            </w:r>
          </w:p>
        </w:tc>
      </w:tr>
      <w:tr w14:paraId="557FE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18D45">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FDB45">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2B7AB9">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7308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魔术贴</w:t>
            </w:r>
          </w:p>
        </w:tc>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84A6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黑色2.5cm</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943F7">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前门襟</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1E478">
            <w:pPr>
              <w:jc w:val="center"/>
              <w:rPr>
                <w:rFonts w:hint="eastAsia" w:ascii="宋体" w:hAnsi="宋体" w:eastAsia="宋体" w:cs="宋体"/>
                <w:i w:val="0"/>
                <w:iCs w:val="0"/>
                <w:color w:val="000000"/>
                <w:sz w:val="28"/>
                <w:szCs w:val="28"/>
                <w:u w:val="none"/>
              </w:rPr>
            </w:pPr>
          </w:p>
        </w:tc>
      </w:tr>
      <w:tr w14:paraId="6ACA87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72D83">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257ED">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5CE0B0">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03E537B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反光条</w:t>
            </w:r>
          </w:p>
        </w:tc>
        <w:tc>
          <w:tcPr>
            <w:tcW w:w="1147"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4BEC5752">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5cm</w:t>
            </w:r>
          </w:p>
        </w:tc>
        <w:tc>
          <w:tcPr>
            <w:tcW w:w="650"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18D728CF">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前片、后片</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DE0088">
            <w:pPr>
              <w:jc w:val="center"/>
              <w:rPr>
                <w:rFonts w:hint="eastAsia" w:ascii="宋体" w:hAnsi="宋体" w:eastAsia="宋体" w:cs="宋体"/>
                <w:i w:val="0"/>
                <w:iCs w:val="0"/>
                <w:color w:val="000000"/>
                <w:sz w:val="28"/>
                <w:szCs w:val="28"/>
                <w:u w:val="none"/>
              </w:rPr>
            </w:pPr>
          </w:p>
        </w:tc>
      </w:tr>
      <w:tr w14:paraId="34F1C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13C9A">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FEE85">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auto" w:sz="4" w:space="0"/>
            </w:tcBorders>
            <w:shd w:val="clear" w:color="auto" w:fill="auto"/>
            <w:vAlign w:val="center"/>
          </w:tcPr>
          <w:p w14:paraId="1A7F2F49">
            <w:pPr>
              <w:jc w:val="center"/>
              <w:rPr>
                <w:rFonts w:hint="eastAsia" w:ascii="宋体" w:hAnsi="宋体" w:eastAsia="宋体" w:cs="宋体"/>
                <w:i w:val="0"/>
                <w:iCs w:val="0"/>
                <w:color w:val="000000"/>
                <w:sz w:val="28"/>
                <w:szCs w:val="28"/>
                <w:u w:val="none"/>
              </w:rPr>
            </w:pPr>
          </w:p>
        </w:tc>
        <w:tc>
          <w:tcPr>
            <w:tcW w:w="80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80C57E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涤纶线</w:t>
            </w:r>
          </w:p>
        </w:tc>
        <w:tc>
          <w:tcPr>
            <w:tcW w:w="114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07D0E3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403</w:t>
            </w:r>
          </w:p>
        </w:tc>
        <w:tc>
          <w:tcPr>
            <w:tcW w:w="650" w:type="pct"/>
            <w:tcBorders>
              <w:top w:val="single" w:color="auto" w:sz="4" w:space="0"/>
              <w:left w:val="single" w:color="auto" w:sz="4" w:space="0"/>
              <w:bottom w:val="single" w:color="auto" w:sz="4" w:space="0"/>
              <w:right w:val="single" w:color="auto" w:sz="4" w:space="0"/>
            </w:tcBorders>
            <w:shd w:val="clear" w:color="auto" w:fill="auto"/>
            <w:vAlign w:val="center"/>
          </w:tcPr>
          <w:p w14:paraId="4B0883E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缝纫、环缝</w:t>
            </w:r>
          </w:p>
        </w:tc>
        <w:tc>
          <w:tcPr>
            <w:tcW w:w="1375" w:type="pct"/>
            <w:vMerge w:val="continue"/>
            <w:tcBorders>
              <w:top w:val="single" w:color="000000" w:sz="4" w:space="0"/>
              <w:left w:val="single" w:color="auto" w:sz="4" w:space="0"/>
              <w:bottom w:val="single" w:color="000000" w:sz="4" w:space="0"/>
              <w:right w:val="single" w:color="000000" w:sz="4" w:space="0"/>
            </w:tcBorders>
            <w:shd w:val="clear" w:color="auto" w:fill="auto"/>
            <w:noWrap/>
            <w:vAlign w:val="center"/>
          </w:tcPr>
          <w:p w14:paraId="139AD2A2">
            <w:pPr>
              <w:jc w:val="center"/>
              <w:rPr>
                <w:rFonts w:hint="eastAsia" w:ascii="宋体" w:hAnsi="宋体" w:eastAsia="宋体" w:cs="宋体"/>
                <w:i w:val="0"/>
                <w:iCs w:val="0"/>
                <w:color w:val="000000"/>
                <w:sz w:val="28"/>
                <w:szCs w:val="28"/>
                <w:u w:val="none"/>
              </w:rPr>
            </w:pPr>
          </w:p>
        </w:tc>
      </w:tr>
      <w:tr w14:paraId="76D92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27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8F1E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19</w:t>
            </w:r>
          </w:p>
        </w:tc>
        <w:tc>
          <w:tcPr>
            <w:tcW w:w="37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4BC2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男士背心</w:t>
            </w:r>
          </w:p>
        </w:tc>
        <w:tc>
          <w:tcPr>
            <w:tcW w:w="37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ECF0C">
            <w:pPr>
              <w:jc w:val="center"/>
              <w:rPr>
                <w:rFonts w:hint="eastAsia" w:ascii="宋体" w:hAnsi="宋体" w:eastAsia="宋体" w:cs="宋体"/>
                <w:i w:val="0"/>
                <w:iCs w:val="0"/>
                <w:color w:val="000000"/>
                <w:sz w:val="28"/>
                <w:szCs w:val="28"/>
                <w:u w:val="none"/>
              </w:rPr>
            </w:pPr>
          </w:p>
        </w:tc>
        <w:tc>
          <w:tcPr>
            <w:tcW w:w="803"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2610BB85">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汗布（浅灰色）</w:t>
            </w:r>
          </w:p>
        </w:tc>
        <w:tc>
          <w:tcPr>
            <w:tcW w:w="1147" w:type="pct"/>
            <w:tcBorders>
              <w:top w:val="single" w:color="auto" w:sz="4" w:space="0"/>
              <w:left w:val="single" w:color="000000" w:sz="4" w:space="0"/>
              <w:bottom w:val="single" w:color="000000" w:sz="4" w:space="0"/>
              <w:right w:val="single" w:color="000000" w:sz="4" w:space="0"/>
            </w:tcBorders>
            <w:shd w:val="clear" w:color="auto" w:fill="auto"/>
            <w:vAlign w:val="center"/>
          </w:tcPr>
          <w:p w14:paraId="004404D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T/C35/65，160g/㎡，有效门幅1.6米。32普梳。</w:t>
            </w:r>
          </w:p>
        </w:tc>
        <w:tc>
          <w:tcPr>
            <w:tcW w:w="650" w:type="pct"/>
            <w:tcBorders>
              <w:top w:val="single" w:color="auto" w:sz="4" w:space="0"/>
              <w:left w:val="single" w:color="000000" w:sz="4" w:space="0"/>
              <w:bottom w:val="single" w:color="000000" w:sz="4" w:space="0"/>
              <w:right w:val="single" w:color="000000" w:sz="4" w:space="0"/>
            </w:tcBorders>
            <w:shd w:val="clear" w:color="auto" w:fill="auto"/>
            <w:noWrap/>
            <w:vAlign w:val="center"/>
          </w:tcPr>
          <w:p w14:paraId="7BF0D6E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面料</w:t>
            </w:r>
          </w:p>
        </w:tc>
        <w:tc>
          <w:tcPr>
            <w:tcW w:w="137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B89F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single" w:color="000000" w:sz="4" w:space="0"/>
                <w:lang w:val="en-US" w:eastAsia="zh-CN" w:bidi="ar"/>
              </w:rPr>
              <w:drawing>
                <wp:anchor distT="0" distB="0" distL="114300" distR="114300" simplePos="0" relativeHeight="251659264" behindDoc="0" locked="0" layoutInCell="1" allowOverlap="1">
                  <wp:simplePos x="0" y="0"/>
                  <wp:positionH relativeFrom="column">
                    <wp:posOffset>668655</wp:posOffset>
                  </wp:positionH>
                  <wp:positionV relativeFrom="paragraph">
                    <wp:posOffset>80010</wp:posOffset>
                  </wp:positionV>
                  <wp:extent cx="1424940" cy="1821815"/>
                  <wp:effectExtent l="0" t="0" r="3810" b="6985"/>
                  <wp:wrapNone/>
                  <wp:docPr id="16" name="图片_2_SpCnt_2"/>
                  <wp:cNvGraphicFramePr/>
                  <a:graphic xmlns:a="http://schemas.openxmlformats.org/drawingml/2006/main">
                    <a:graphicData uri="http://schemas.openxmlformats.org/drawingml/2006/picture">
                      <pic:pic xmlns:pic="http://schemas.openxmlformats.org/drawingml/2006/picture">
                        <pic:nvPicPr>
                          <pic:cNvPr id="16" name="图片_2_SpCnt_2"/>
                          <pic:cNvPicPr/>
                        </pic:nvPicPr>
                        <pic:blipFill>
                          <a:blip r:embed="rId28"/>
                          <a:stretch>
                            <a:fillRect/>
                          </a:stretch>
                        </pic:blipFill>
                        <pic:spPr>
                          <a:xfrm>
                            <a:off x="0" y="0"/>
                            <a:ext cx="1424940" cy="1821815"/>
                          </a:xfrm>
                          <a:prstGeom prst="rect">
                            <a:avLst/>
                          </a:prstGeom>
                          <a:noFill/>
                          <a:ln>
                            <a:noFill/>
                          </a:ln>
                        </pic:spPr>
                      </pic:pic>
                    </a:graphicData>
                  </a:graphic>
                </wp:anchor>
              </w:drawing>
            </w:r>
          </w:p>
        </w:tc>
      </w:tr>
      <w:tr w14:paraId="765B1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DDE20">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CD147">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493B3">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6FA451">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标志布（白底灰蓝条）</w:t>
            </w:r>
          </w:p>
        </w:tc>
        <w:tc>
          <w:tcPr>
            <w:tcW w:w="114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4A2D2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T/C35/65，160g/㎡，有效门幅1.6米。32普梳。</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7FF1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包条</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478D2">
            <w:pPr>
              <w:jc w:val="center"/>
              <w:rPr>
                <w:rFonts w:hint="eastAsia" w:ascii="宋体" w:hAnsi="宋体" w:eastAsia="宋体" w:cs="宋体"/>
                <w:i w:val="0"/>
                <w:iCs w:val="0"/>
                <w:color w:val="000000"/>
                <w:sz w:val="28"/>
                <w:szCs w:val="28"/>
                <w:u w:val="none"/>
              </w:rPr>
            </w:pPr>
          </w:p>
        </w:tc>
      </w:tr>
      <w:tr w14:paraId="4B171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27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2D491">
            <w:pPr>
              <w:jc w:val="center"/>
              <w:rPr>
                <w:rFonts w:hint="eastAsia" w:ascii="宋体" w:hAnsi="宋体" w:eastAsia="宋体" w:cs="宋体"/>
                <w:i w:val="0"/>
                <w:iCs w:val="0"/>
                <w:color w:val="000000"/>
                <w:sz w:val="28"/>
                <w:szCs w:val="28"/>
                <w:u w:val="none"/>
              </w:rPr>
            </w:pPr>
          </w:p>
        </w:tc>
        <w:tc>
          <w:tcPr>
            <w:tcW w:w="37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F82C5">
            <w:pPr>
              <w:jc w:val="center"/>
              <w:rPr>
                <w:rFonts w:hint="eastAsia" w:ascii="宋体" w:hAnsi="宋体" w:eastAsia="宋体" w:cs="宋体"/>
                <w:i w:val="0"/>
                <w:iCs w:val="0"/>
                <w:color w:val="000000"/>
                <w:sz w:val="28"/>
                <w:szCs w:val="28"/>
                <w:u w:val="none"/>
              </w:rPr>
            </w:pPr>
          </w:p>
        </w:tc>
        <w:tc>
          <w:tcPr>
            <w:tcW w:w="37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F5716">
            <w:pPr>
              <w:jc w:val="center"/>
              <w:rPr>
                <w:rFonts w:hint="eastAsia" w:ascii="宋体" w:hAnsi="宋体" w:eastAsia="宋体" w:cs="宋体"/>
                <w:i w:val="0"/>
                <w:iCs w:val="0"/>
                <w:color w:val="000000"/>
                <w:sz w:val="28"/>
                <w:szCs w:val="28"/>
                <w:u w:val="none"/>
              </w:rPr>
            </w:pPr>
          </w:p>
        </w:tc>
        <w:tc>
          <w:tcPr>
            <w:tcW w:w="80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9FC08">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缝纫线（顺色）</w:t>
            </w:r>
          </w:p>
        </w:tc>
        <w:tc>
          <w:tcPr>
            <w:tcW w:w="114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0180D">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402</w:t>
            </w:r>
          </w:p>
        </w:tc>
        <w:tc>
          <w:tcPr>
            <w:tcW w:w="65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99A19">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缝纫、环缝</w:t>
            </w:r>
          </w:p>
        </w:tc>
        <w:tc>
          <w:tcPr>
            <w:tcW w:w="137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9749B">
            <w:pPr>
              <w:jc w:val="center"/>
              <w:rPr>
                <w:rFonts w:hint="eastAsia" w:ascii="宋体" w:hAnsi="宋体" w:eastAsia="宋体" w:cs="宋体"/>
                <w:i w:val="0"/>
                <w:iCs w:val="0"/>
                <w:color w:val="000000"/>
                <w:sz w:val="28"/>
                <w:szCs w:val="28"/>
                <w:u w:val="none"/>
              </w:rPr>
            </w:pPr>
          </w:p>
        </w:tc>
      </w:tr>
      <w:tr w14:paraId="4E806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2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BBE9D">
            <w:pPr>
              <w:jc w:val="center"/>
              <w:rPr>
                <w:rFonts w:hint="default" w:ascii="宋体" w:hAnsi="宋体" w:eastAsia="宋体" w:cs="宋体"/>
                <w:i w:val="0"/>
                <w:iCs w:val="0"/>
                <w:color w:val="000000"/>
                <w:sz w:val="28"/>
                <w:szCs w:val="28"/>
                <w:u w:val="none"/>
                <w:lang w:val="en-US" w:eastAsia="zh-CN"/>
              </w:rPr>
            </w:pPr>
            <w:r>
              <w:rPr>
                <w:rFonts w:hint="eastAsia" w:ascii="宋体" w:hAnsi="宋体" w:cs="宋体"/>
                <w:i w:val="0"/>
                <w:iCs w:val="0"/>
                <w:color w:val="000000"/>
                <w:sz w:val="28"/>
                <w:szCs w:val="28"/>
                <w:u w:val="none"/>
                <w:lang w:val="en-US" w:eastAsia="zh-CN"/>
              </w:rPr>
              <w:t>20</w:t>
            </w: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511C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b w:val="0"/>
                <w:bCs w:val="0"/>
                <w:i w:val="0"/>
                <w:iCs w:val="0"/>
                <w:color w:val="000000"/>
                <w:kern w:val="0"/>
                <w:sz w:val="32"/>
                <w:szCs w:val="32"/>
                <w:u w:val="none"/>
                <w:lang w:val="en-US" w:eastAsia="zh-CN" w:bidi="ar"/>
              </w:rPr>
              <w:t>床卡</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DCDEA">
            <w:pPr>
              <w:jc w:val="center"/>
              <w:rPr>
                <w:rFonts w:hint="eastAsia" w:ascii="宋体" w:hAnsi="宋体" w:eastAsia="宋体" w:cs="宋体"/>
                <w:i w:val="0"/>
                <w:iCs w:val="0"/>
                <w:color w:val="000000"/>
                <w:sz w:val="28"/>
                <w:szCs w:val="28"/>
                <w:u w:val="none"/>
              </w:rPr>
            </w:pPr>
          </w:p>
        </w:tc>
        <w:tc>
          <w:tcPr>
            <w:tcW w:w="2601"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C91E4">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12cm*8cm 白卡纸、覆膜、175g，按照省局统一规定印刷。</w:t>
            </w:r>
          </w:p>
        </w:tc>
        <w:tc>
          <w:tcPr>
            <w:tcW w:w="1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0CE7">
            <w:pPr>
              <w:jc w:val="center"/>
              <w:rPr>
                <w:rFonts w:hint="eastAsia" w:ascii="宋体" w:hAnsi="宋体" w:eastAsia="宋体" w:cs="宋体"/>
                <w:i w:val="0"/>
                <w:iCs w:val="0"/>
                <w:color w:val="000000"/>
                <w:sz w:val="28"/>
                <w:szCs w:val="28"/>
                <w:u w:val="none"/>
              </w:rPr>
            </w:pPr>
          </w:p>
        </w:tc>
      </w:tr>
      <w:tr w14:paraId="2C9EA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2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91389">
            <w:pPr>
              <w:jc w:val="center"/>
              <w:rPr>
                <w:rFonts w:hint="default" w:ascii="宋体" w:hAnsi="宋体" w:eastAsia="宋体" w:cs="宋体"/>
                <w:i w:val="0"/>
                <w:iCs w:val="0"/>
                <w:color w:val="000000"/>
                <w:sz w:val="28"/>
                <w:szCs w:val="28"/>
                <w:u w:val="none"/>
                <w:lang w:val="en-US" w:eastAsia="zh-CN"/>
              </w:rPr>
            </w:pPr>
            <w:r>
              <w:rPr>
                <w:rFonts w:hint="eastAsia" w:ascii="宋体" w:hAnsi="宋体" w:cs="宋体"/>
                <w:i w:val="0"/>
                <w:iCs w:val="0"/>
                <w:color w:val="000000"/>
                <w:sz w:val="28"/>
                <w:szCs w:val="28"/>
                <w:u w:val="none"/>
                <w:lang w:val="en-US" w:eastAsia="zh-CN"/>
              </w:rPr>
              <w:t>21</w:t>
            </w: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80FA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b w:val="0"/>
                <w:bCs w:val="0"/>
                <w:i w:val="0"/>
                <w:iCs w:val="0"/>
                <w:color w:val="000000"/>
                <w:kern w:val="0"/>
                <w:sz w:val="32"/>
                <w:szCs w:val="32"/>
                <w:u w:val="none"/>
                <w:lang w:val="en-US" w:eastAsia="zh-CN" w:bidi="ar"/>
              </w:rPr>
              <w:t>棉上衣</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711EE">
            <w:pPr>
              <w:jc w:val="center"/>
              <w:rPr>
                <w:rFonts w:hint="eastAsia" w:ascii="宋体" w:hAnsi="宋体" w:eastAsia="宋体" w:cs="宋体"/>
                <w:i w:val="0"/>
                <w:iCs w:val="0"/>
                <w:color w:val="000000"/>
                <w:sz w:val="28"/>
                <w:szCs w:val="28"/>
                <w:u w:val="none"/>
              </w:rPr>
            </w:pPr>
          </w:p>
        </w:tc>
        <w:tc>
          <w:tcPr>
            <w:tcW w:w="2601"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3666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1.灰蓝线府绸</w:t>
            </w:r>
            <w:r>
              <w:rPr>
                <w:rFonts w:hint="eastAsia" w:ascii="宋体" w:hAnsi="宋体" w:eastAsia="宋体" w:cs="宋体"/>
                <w:i w:val="0"/>
                <w:iCs w:val="0"/>
                <w:color w:val="000000"/>
                <w:kern w:val="0"/>
                <w:sz w:val="28"/>
                <w:szCs w:val="28"/>
                <w:u w:val="none"/>
                <w:lang w:val="en-US" w:eastAsia="zh-CN" w:bidi="ar"/>
              </w:rPr>
              <w:tab/>
            </w:r>
            <w:r>
              <w:rPr>
                <w:rFonts w:hint="eastAsia" w:ascii="宋体" w:hAnsi="宋体" w:eastAsia="宋体" w:cs="宋体"/>
                <w:i w:val="0"/>
                <w:iCs w:val="0"/>
                <w:color w:val="000000"/>
                <w:kern w:val="0"/>
                <w:sz w:val="28"/>
                <w:szCs w:val="28"/>
                <w:u w:val="none"/>
                <w:lang w:val="en-US" w:eastAsia="zh-CN" w:bidi="ar"/>
              </w:rPr>
              <w:t>T/C 65/35，纱支42/2×21</w:t>
            </w:r>
          </w:p>
          <w:p w14:paraId="0A912B3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密度84×64</w:t>
            </w:r>
          </w:p>
          <w:p w14:paraId="6199D36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2.水洗布</w:t>
            </w:r>
            <w:r>
              <w:rPr>
                <w:rFonts w:hint="eastAsia" w:ascii="宋体" w:hAnsi="宋体" w:eastAsia="宋体" w:cs="宋体"/>
                <w:i w:val="0"/>
                <w:iCs w:val="0"/>
                <w:color w:val="000000"/>
                <w:kern w:val="0"/>
                <w:sz w:val="28"/>
                <w:szCs w:val="28"/>
                <w:u w:val="none"/>
                <w:lang w:val="en-US" w:eastAsia="zh-CN" w:bidi="ar"/>
              </w:rPr>
              <w:tab/>
            </w:r>
            <w:r>
              <w:rPr>
                <w:rFonts w:hint="eastAsia" w:ascii="宋体" w:hAnsi="宋体" w:eastAsia="宋体" w:cs="宋体"/>
                <w:i w:val="0"/>
                <w:iCs w:val="0"/>
                <w:color w:val="000000"/>
                <w:kern w:val="0"/>
                <w:sz w:val="28"/>
                <w:szCs w:val="28"/>
                <w:u w:val="none"/>
                <w:lang w:val="en-US" w:eastAsia="zh-CN" w:bidi="ar"/>
              </w:rPr>
              <w:t>T/C 65/35，纱支45×45  密度96×72</w:t>
            </w:r>
          </w:p>
          <w:p w14:paraId="5A7763F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3.粘合衬</w:t>
            </w:r>
            <w:r>
              <w:rPr>
                <w:rFonts w:hint="eastAsia" w:ascii="宋体" w:hAnsi="宋体" w:eastAsia="宋体" w:cs="宋体"/>
                <w:i w:val="0"/>
                <w:iCs w:val="0"/>
                <w:color w:val="000000"/>
                <w:kern w:val="0"/>
                <w:sz w:val="28"/>
                <w:szCs w:val="28"/>
                <w:u w:val="none"/>
                <w:lang w:val="en-US" w:eastAsia="zh-CN" w:bidi="ar"/>
              </w:rPr>
              <w:tab/>
            </w:r>
            <w:r>
              <w:rPr>
                <w:rFonts w:hint="eastAsia" w:ascii="宋体" w:hAnsi="宋体" w:eastAsia="宋体" w:cs="宋体"/>
                <w:i w:val="0"/>
                <w:iCs w:val="0"/>
                <w:color w:val="000000"/>
                <w:kern w:val="0"/>
                <w:sz w:val="28"/>
                <w:szCs w:val="28"/>
                <w:u w:val="none"/>
                <w:lang w:val="en-US" w:eastAsia="zh-CN" w:bidi="ar"/>
              </w:rPr>
              <w:t>PE30S×30S\\21S×21S (无纺)   幅宽：0.9m领面、腰里</w:t>
            </w:r>
          </w:p>
          <w:p w14:paraId="5DC6EED0">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4.灰蓝线府绸标志T/C 65/35，纱支42/2×21</w:t>
            </w:r>
          </w:p>
          <w:p w14:paraId="488F6FA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密度84×64覆肩等标志布配料</w:t>
            </w:r>
          </w:p>
          <w:p w14:paraId="754BB35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5.A、B、C专用标志钮扣24# 前门襟（顺色）</w:t>
            </w:r>
          </w:p>
          <w:p w14:paraId="08019D6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6.涤纶线 缝纫、环缝、锁眼、钉扣</w:t>
            </w:r>
          </w:p>
          <w:p w14:paraId="280D7B3E">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7.喷胶棉 身240g 袖180g</w:t>
            </w:r>
          </w:p>
        </w:tc>
        <w:tc>
          <w:tcPr>
            <w:tcW w:w="1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3ACA2">
            <w:pPr>
              <w:jc w:val="center"/>
              <w:rPr>
                <w:rFonts w:hint="eastAsia" w:ascii="宋体" w:hAnsi="宋体" w:eastAsia="宋体" w:cs="宋体"/>
                <w:i w:val="0"/>
                <w:iCs w:val="0"/>
                <w:color w:val="000000"/>
                <w:sz w:val="28"/>
                <w:szCs w:val="28"/>
                <w:u w:val="none"/>
              </w:rPr>
            </w:pPr>
          </w:p>
        </w:tc>
      </w:tr>
      <w:tr w14:paraId="7D3F5B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2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5782F">
            <w:pPr>
              <w:jc w:val="center"/>
              <w:rPr>
                <w:rFonts w:hint="default" w:ascii="宋体" w:hAnsi="宋体" w:eastAsia="宋体" w:cs="宋体"/>
                <w:i w:val="0"/>
                <w:iCs w:val="0"/>
                <w:color w:val="000000"/>
                <w:sz w:val="28"/>
                <w:szCs w:val="28"/>
                <w:u w:val="none"/>
                <w:lang w:val="en-US" w:eastAsia="zh-CN"/>
              </w:rPr>
            </w:pPr>
            <w:r>
              <w:rPr>
                <w:rFonts w:hint="eastAsia" w:ascii="宋体" w:hAnsi="宋体" w:cs="宋体"/>
                <w:i w:val="0"/>
                <w:iCs w:val="0"/>
                <w:color w:val="000000"/>
                <w:sz w:val="28"/>
                <w:szCs w:val="28"/>
                <w:u w:val="none"/>
                <w:lang w:val="en-US" w:eastAsia="zh-CN"/>
              </w:rPr>
              <w:t>22</w:t>
            </w: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9B42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b w:val="0"/>
                <w:bCs w:val="0"/>
                <w:i w:val="0"/>
                <w:iCs w:val="0"/>
                <w:color w:val="000000"/>
                <w:kern w:val="0"/>
                <w:sz w:val="32"/>
                <w:szCs w:val="32"/>
                <w:u w:val="none"/>
                <w:lang w:val="en-US" w:eastAsia="zh-CN" w:bidi="ar"/>
              </w:rPr>
              <w:t>棉裤</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51B28">
            <w:pPr>
              <w:jc w:val="center"/>
              <w:rPr>
                <w:rFonts w:hint="eastAsia" w:ascii="宋体" w:hAnsi="宋体" w:eastAsia="宋体" w:cs="宋体"/>
                <w:i w:val="0"/>
                <w:iCs w:val="0"/>
                <w:color w:val="000000"/>
                <w:sz w:val="28"/>
                <w:szCs w:val="28"/>
                <w:u w:val="none"/>
              </w:rPr>
            </w:pPr>
          </w:p>
        </w:tc>
        <w:tc>
          <w:tcPr>
            <w:tcW w:w="2601"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2715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1.灰蓝线府绸</w:t>
            </w:r>
            <w:r>
              <w:rPr>
                <w:rFonts w:hint="eastAsia" w:ascii="宋体" w:hAnsi="宋体" w:eastAsia="宋体" w:cs="宋体"/>
                <w:i w:val="0"/>
                <w:iCs w:val="0"/>
                <w:color w:val="000000"/>
                <w:kern w:val="0"/>
                <w:sz w:val="28"/>
                <w:szCs w:val="28"/>
                <w:u w:val="none"/>
                <w:lang w:val="en-US" w:eastAsia="zh-CN" w:bidi="ar"/>
              </w:rPr>
              <w:tab/>
            </w:r>
            <w:r>
              <w:rPr>
                <w:rFonts w:hint="eastAsia" w:ascii="宋体" w:hAnsi="宋体" w:eastAsia="宋体" w:cs="宋体"/>
                <w:i w:val="0"/>
                <w:iCs w:val="0"/>
                <w:color w:val="000000"/>
                <w:kern w:val="0"/>
                <w:sz w:val="28"/>
                <w:szCs w:val="28"/>
                <w:u w:val="none"/>
                <w:lang w:val="en-US" w:eastAsia="zh-CN" w:bidi="ar"/>
              </w:rPr>
              <w:t>T/C 65/35，纱支42/2×21密度84×64</w:t>
            </w:r>
          </w:p>
          <w:p w14:paraId="679230E3">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2.水洗布 T/C 65/35，纱支45×45  密度96×72</w:t>
            </w:r>
          </w:p>
          <w:p w14:paraId="0828C539">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3.白色涤棉平布T/C 80/20，纱支30×30密度 68×68袋布、腰里。可用面料、可搭配</w:t>
            </w:r>
          </w:p>
          <w:p w14:paraId="0095636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4.粘合衬</w:t>
            </w:r>
            <w:r>
              <w:rPr>
                <w:rFonts w:hint="eastAsia" w:ascii="宋体" w:hAnsi="宋体" w:eastAsia="宋体" w:cs="宋体"/>
                <w:i w:val="0"/>
                <w:iCs w:val="0"/>
                <w:color w:val="000000"/>
                <w:kern w:val="0"/>
                <w:sz w:val="28"/>
                <w:szCs w:val="28"/>
                <w:u w:val="none"/>
                <w:lang w:val="en-US" w:eastAsia="zh-CN" w:bidi="ar"/>
              </w:rPr>
              <w:tab/>
            </w:r>
            <w:r>
              <w:rPr>
                <w:rFonts w:hint="eastAsia" w:ascii="宋体" w:hAnsi="宋体" w:eastAsia="宋体" w:cs="宋体"/>
                <w:i w:val="0"/>
                <w:iCs w:val="0"/>
                <w:color w:val="000000"/>
                <w:kern w:val="0"/>
                <w:sz w:val="28"/>
                <w:szCs w:val="28"/>
                <w:u w:val="none"/>
                <w:lang w:val="en-US" w:eastAsia="zh-CN" w:bidi="ar"/>
              </w:rPr>
              <w:t>PE30S×30S\\21S×21S (无纺)   幅宽：0.9m领面、腰里</w:t>
            </w:r>
          </w:p>
          <w:p w14:paraId="3594C148">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5.灰蓝线府绸标志T/C 65/35，纱支42/2×21 密度84×64覆肩等标志布配料</w:t>
            </w:r>
          </w:p>
          <w:p w14:paraId="316FDA1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6.四眼塑脂扣 24# 裤掩襟扣</w:t>
            </w:r>
          </w:p>
          <w:p w14:paraId="2496DC3A">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7.涤纶线 缝纫、环缝、锁眼、钉扣</w:t>
            </w:r>
          </w:p>
          <w:p w14:paraId="5630C4C6">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8.喷胶棉  大身240g</w:t>
            </w:r>
          </w:p>
        </w:tc>
        <w:tc>
          <w:tcPr>
            <w:tcW w:w="1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BC441">
            <w:pPr>
              <w:jc w:val="center"/>
              <w:rPr>
                <w:rFonts w:hint="eastAsia" w:ascii="宋体" w:hAnsi="宋体" w:eastAsia="宋体" w:cs="宋体"/>
                <w:i w:val="0"/>
                <w:iCs w:val="0"/>
                <w:color w:val="000000"/>
                <w:sz w:val="28"/>
                <w:szCs w:val="28"/>
                <w:u w:val="none"/>
              </w:rPr>
            </w:pPr>
          </w:p>
        </w:tc>
      </w:tr>
      <w:tr w14:paraId="18EE2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2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F3175">
            <w:pPr>
              <w:jc w:val="center"/>
              <w:rPr>
                <w:rFonts w:hint="default" w:ascii="宋体" w:hAnsi="宋体" w:eastAsia="宋体" w:cs="宋体"/>
                <w:i w:val="0"/>
                <w:iCs w:val="0"/>
                <w:color w:val="000000"/>
                <w:sz w:val="28"/>
                <w:szCs w:val="28"/>
                <w:u w:val="none"/>
                <w:lang w:val="en-US" w:eastAsia="zh-CN"/>
              </w:rPr>
            </w:pPr>
            <w:r>
              <w:rPr>
                <w:rFonts w:hint="eastAsia" w:ascii="宋体" w:hAnsi="宋体" w:cs="宋体"/>
                <w:i w:val="0"/>
                <w:iCs w:val="0"/>
                <w:color w:val="000000"/>
                <w:sz w:val="28"/>
                <w:szCs w:val="28"/>
                <w:u w:val="none"/>
                <w:lang w:val="en-US" w:eastAsia="zh-CN"/>
              </w:rPr>
              <w:t>23</w:t>
            </w: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DB2B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b w:val="0"/>
                <w:bCs w:val="0"/>
                <w:i w:val="0"/>
                <w:iCs w:val="0"/>
                <w:color w:val="000000"/>
                <w:kern w:val="0"/>
                <w:sz w:val="32"/>
                <w:szCs w:val="32"/>
                <w:u w:val="none"/>
                <w:lang w:val="en-US" w:eastAsia="zh-CN" w:bidi="ar"/>
              </w:rPr>
              <w:t>女睡衣套装</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F1C1A">
            <w:pPr>
              <w:jc w:val="center"/>
              <w:rPr>
                <w:rFonts w:hint="eastAsia" w:ascii="宋体" w:hAnsi="宋体" w:eastAsia="宋体" w:cs="宋体"/>
                <w:i w:val="0"/>
                <w:iCs w:val="0"/>
                <w:color w:val="000000"/>
                <w:sz w:val="28"/>
                <w:szCs w:val="28"/>
                <w:u w:val="none"/>
              </w:rPr>
            </w:pPr>
          </w:p>
        </w:tc>
        <w:tc>
          <w:tcPr>
            <w:tcW w:w="2601"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44602">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1、面料：精梳纯棉汗布，浅绿色</w:t>
            </w:r>
          </w:p>
          <w:p w14:paraId="5CC43E57">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2、纱支：精梳 21 支纱</w:t>
            </w:r>
          </w:p>
          <w:p w14:paraId="07AECCE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3、面料成份：棉 100%</w:t>
            </w:r>
          </w:p>
          <w:p w14:paraId="262CF5AB">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4、克重：180g/㎡</w:t>
            </w:r>
          </w:p>
        </w:tc>
        <w:tc>
          <w:tcPr>
            <w:tcW w:w="1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4154E">
            <w:pPr>
              <w:jc w:val="center"/>
              <w:rPr>
                <w:rFonts w:hint="eastAsia" w:ascii="宋体" w:hAnsi="宋体" w:eastAsia="宋体" w:cs="宋体"/>
                <w:i w:val="0"/>
                <w:iCs w:val="0"/>
                <w:color w:val="000000"/>
                <w:sz w:val="28"/>
                <w:szCs w:val="28"/>
                <w:u w:val="none"/>
              </w:rPr>
            </w:pPr>
          </w:p>
        </w:tc>
      </w:tr>
      <w:tr w14:paraId="25EC28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2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10A64">
            <w:pPr>
              <w:jc w:val="center"/>
              <w:rPr>
                <w:rFonts w:hint="default" w:ascii="宋体" w:hAnsi="宋体" w:cs="宋体"/>
                <w:i w:val="0"/>
                <w:iCs w:val="0"/>
                <w:color w:val="000000"/>
                <w:sz w:val="28"/>
                <w:szCs w:val="28"/>
                <w:u w:val="none"/>
                <w:lang w:val="en-US" w:eastAsia="zh-CN"/>
              </w:rPr>
            </w:pPr>
            <w:r>
              <w:rPr>
                <w:rFonts w:hint="eastAsia" w:ascii="宋体" w:hAnsi="宋体" w:cs="宋体"/>
                <w:i w:val="0"/>
                <w:iCs w:val="0"/>
                <w:color w:val="000000"/>
                <w:sz w:val="28"/>
                <w:szCs w:val="28"/>
                <w:u w:val="none"/>
                <w:lang w:val="en-US" w:eastAsia="zh-CN"/>
              </w:rPr>
              <w:t>24</w:t>
            </w:r>
          </w:p>
        </w:tc>
        <w:tc>
          <w:tcPr>
            <w:tcW w:w="37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584D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b w:val="0"/>
                <w:bCs w:val="0"/>
                <w:i w:val="0"/>
                <w:iCs w:val="0"/>
                <w:color w:val="000000"/>
                <w:kern w:val="0"/>
                <w:sz w:val="32"/>
                <w:szCs w:val="32"/>
                <w:u w:val="none"/>
                <w:lang w:val="en-US" w:eastAsia="zh-CN" w:bidi="ar"/>
              </w:rPr>
              <w:t>凉席</w:t>
            </w:r>
          </w:p>
        </w:tc>
        <w:tc>
          <w:tcPr>
            <w:tcW w:w="3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94AF5">
            <w:pPr>
              <w:jc w:val="center"/>
              <w:rPr>
                <w:rFonts w:hint="eastAsia" w:ascii="宋体" w:hAnsi="宋体" w:eastAsia="宋体" w:cs="宋体"/>
                <w:i w:val="0"/>
                <w:iCs w:val="0"/>
                <w:color w:val="000000"/>
                <w:sz w:val="28"/>
                <w:szCs w:val="28"/>
                <w:u w:val="none"/>
              </w:rPr>
            </w:pPr>
          </w:p>
        </w:tc>
        <w:tc>
          <w:tcPr>
            <w:tcW w:w="2601" w:type="pct"/>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D4B7C">
            <w:pPr>
              <w:keepNext w:val="0"/>
              <w:keepLines w:val="0"/>
              <w:widowControl/>
              <w:suppressLineNumbers w:val="0"/>
              <w:jc w:val="left"/>
              <w:textAlignment w:val="center"/>
              <w:rPr>
                <w:rFonts w:hint="eastAsia" w:ascii="宋体" w:hAnsi="宋体" w:eastAsia="宋体" w:cs="宋体"/>
                <w:i w:val="0"/>
                <w:iCs w:val="0"/>
                <w:color w:val="000000"/>
                <w:kern w:val="0"/>
                <w:sz w:val="28"/>
                <w:szCs w:val="28"/>
                <w:u w:val="none"/>
                <w:lang w:val="en-US" w:eastAsia="zh-CN" w:bidi="ar"/>
              </w:rPr>
            </w:pPr>
            <w:r>
              <w:rPr>
                <w:rFonts w:hint="eastAsia" w:ascii="宋体" w:hAnsi="宋体" w:eastAsia="宋体" w:cs="宋体"/>
                <w:i w:val="0"/>
                <w:iCs w:val="0"/>
                <w:color w:val="000000"/>
                <w:kern w:val="0"/>
                <w:sz w:val="28"/>
                <w:szCs w:val="28"/>
                <w:u w:val="none"/>
                <w:lang w:val="en-US" w:eastAsia="zh-CN" w:bidi="ar"/>
              </w:rPr>
              <w:t>尺寸：180cm*80cm，主材：竹质且为竹外皮编织，另一侧贴有衬布，可双面使用，主色调为绿色。缝制牢固，不易拆解，编织竹线不少于九道，包边宽度不大于1.5厘米，主竹片宽度不大于0.8厘米，主竹片之间可以有间条，间条宽度不大于0.4厘米，间条颜色为黄色或绿色</w:t>
            </w:r>
          </w:p>
        </w:tc>
        <w:tc>
          <w:tcPr>
            <w:tcW w:w="137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A86A8">
            <w:pPr>
              <w:jc w:val="center"/>
              <w:rPr>
                <w:rFonts w:hint="eastAsia" w:ascii="宋体" w:hAnsi="宋体" w:eastAsia="宋体" w:cs="宋体"/>
                <w:i w:val="0"/>
                <w:iCs w:val="0"/>
                <w:color w:val="000000"/>
                <w:sz w:val="28"/>
                <w:szCs w:val="28"/>
                <w:u w:val="none"/>
              </w:rPr>
            </w:pPr>
          </w:p>
        </w:tc>
      </w:tr>
    </w:tbl>
    <w:p w14:paraId="5617C28B">
      <w:pPr>
        <w:numPr>
          <w:ilvl w:val="0"/>
          <w:numId w:val="0"/>
        </w:numPr>
        <w:rPr>
          <w:rStyle w:val="78"/>
          <w:rFonts w:hint="eastAsia" w:ascii="仿宋" w:hAnsi="仿宋" w:eastAsia="仿宋" w:cs="仿宋"/>
          <w:sz w:val="32"/>
          <w:szCs w:val="21"/>
          <w:lang w:val="zh-CN"/>
        </w:rPr>
      </w:pPr>
    </w:p>
    <w:p w14:paraId="69B58039">
      <w:pPr>
        <w:rPr>
          <w:rStyle w:val="78"/>
          <w:rFonts w:hint="eastAsia" w:ascii="仿宋" w:hAnsi="仿宋" w:eastAsia="仿宋" w:cs="仿宋"/>
          <w:sz w:val="32"/>
          <w:szCs w:val="21"/>
          <w:lang w:val="zh-CN"/>
        </w:rPr>
        <w:sectPr>
          <w:pgSz w:w="16838" w:h="11906" w:orient="landscape"/>
          <w:pgMar w:top="1418" w:right="1418" w:bottom="1418" w:left="1418" w:header="851" w:footer="992" w:gutter="0"/>
          <w:pgNumType w:start="1"/>
          <w:cols w:space="720" w:num="1"/>
          <w:docGrid w:linePitch="312" w:charSpace="0"/>
        </w:sectPr>
      </w:pPr>
      <w:r>
        <w:rPr>
          <w:rStyle w:val="78"/>
          <w:rFonts w:hint="eastAsia" w:ascii="仿宋" w:hAnsi="仿宋" w:eastAsia="仿宋" w:cs="仿宋"/>
          <w:sz w:val="32"/>
          <w:szCs w:val="21"/>
          <w:lang w:val="zh-CN"/>
        </w:rPr>
        <w:br w:type="page"/>
      </w:r>
    </w:p>
    <w:p w14:paraId="1240E959">
      <w:pPr>
        <w:rPr>
          <w:rStyle w:val="78"/>
          <w:rFonts w:hint="eastAsia" w:ascii="仿宋" w:hAnsi="仿宋" w:eastAsia="仿宋" w:cs="仿宋"/>
          <w:sz w:val="32"/>
          <w:szCs w:val="21"/>
          <w:lang w:val="zh-CN"/>
        </w:rPr>
      </w:pPr>
    </w:p>
    <w:p w14:paraId="5B1591DB">
      <w:pPr>
        <w:widowControl/>
        <w:ind w:firstLine="640" w:firstLineChars="200"/>
        <w:jc w:val="center"/>
        <w:outlineLvl w:val="0"/>
        <w:rPr>
          <w:rStyle w:val="78"/>
          <w:rFonts w:hint="eastAsia" w:ascii="仿宋" w:hAnsi="仿宋" w:eastAsia="仿宋" w:cs="仿宋"/>
          <w:sz w:val="32"/>
          <w:szCs w:val="21"/>
          <w:lang w:val="zh-CN"/>
        </w:rPr>
      </w:pPr>
      <w:r>
        <w:rPr>
          <w:rStyle w:val="78"/>
          <w:rFonts w:hint="eastAsia" w:ascii="仿宋" w:hAnsi="仿宋" w:eastAsia="仿宋" w:cs="仿宋"/>
          <w:sz w:val="32"/>
          <w:szCs w:val="21"/>
          <w:lang w:val="zh-CN"/>
        </w:rPr>
        <w:t xml:space="preserve">第四章  </w:t>
      </w:r>
      <w:bookmarkEnd w:id="23"/>
      <w:bookmarkEnd w:id="24"/>
      <w:r>
        <w:rPr>
          <w:rStyle w:val="78"/>
          <w:rFonts w:hint="eastAsia" w:ascii="仿宋" w:hAnsi="仿宋" w:eastAsia="仿宋" w:cs="仿宋"/>
          <w:sz w:val="32"/>
          <w:szCs w:val="21"/>
          <w:lang w:val="zh-CN"/>
        </w:rPr>
        <w:t>拟签订的合同文本</w:t>
      </w:r>
    </w:p>
    <w:p w14:paraId="03BD72A6">
      <w:pPr>
        <w:spacing w:line="360" w:lineRule="auto"/>
        <w:rPr>
          <w:rFonts w:hint="eastAsia" w:ascii="仿宋" w:hAnsi="仿宋" w:eastAsia="仿宋" w:cs="仿宋"/>
          <w:b/>
          <w:kern w:val="44"/>
          <w:sz w:val="32"/>
        </w:rPr>
      </w:pPr>
    </w:p>
    <w:p w14:paraId="5D537D7B">
      <w:pPr>
        <w:tabs>
          <w:tab w:val="left" w:pos="735"/>
        </w:tabs>
        <w:autoSpaceDE w:val="0"/>
        <w:autoSpaceDN w:val="0"/>
        <w:adjustRightInd w:val="0"/>
        <w:snapToGrid w:val="0"/>
        <w:spacing w:before="240" w:beforeLines="100" w:line="360" w:lineRule="auto"/>
        <w:rPr>
          <w:rFonts w:hint="eastAsia" w:ascii="仿宋" w:hAnsi="仿宋" w:eastAsia="仿宋" w:cs="仿宋"/>
          <w:b/>
          <w:bCs/>
          <w:sz w:val="24"/>
          <w:lang w:val="zh-CN"/>
        </w:rPr>
      </w:pPr>
      <w:r>
        <w:rPr>
          <w:rFonts w:hint="eastAsia" w:ascii="仿宋" w:hAnsi="仿宋" w:eastAsia="仿宋" w:cs="仿宋"/>
          <w:b/>
          <w:bCs/>
          <w:sz w:val="24"/>
          <w:lang w:val="zh-CN"/>
        </w:rPr>
        <w:t>甲方：</w:t>
      </w:r>
      <w:r>
        <w:rPr>
          <w:rFonts w:hint="eastAsia" w:ascii="仿宋" w:hAnsi="仿宋" w:eastAsia="仿宋" w:cs="仿宋"/>
          <w:bCs/>
          <w:sz w:val="24"/>
          <w:lang w:val="zh-CN"/>
        </w:rPr>
        <w:t xml:space="preserve">（前款所称采购人）     </w:t>
      </w:r>
      <w:r>
        <w:rPr>
          <w:rFonts w:hint="eastAsia" w:ascii="仿宋" w:hAnsi="仿宋" w:eastAsia="仿宋" w:cs="仿宋"/>
          <w:bCs/>
          <w:sz w:val="24"/>
        </w:rPr>
        <w:t xml:space="preserve">    </w:t>
      </w:r>
      <w:r>
        <w:rPr>
          <w:rFonts w:hint="eastAsia" w:ascii="仿宋" w:hAnsi="仿宋" w:eastAsia="仿宋" w:cs="仿宋"/>
          <w:bCs/>
          <w:sz w:val="24"/>
          <w:lang w:val="zh-CN"/>
        </w:rPr>
        <w:t>住所：</w:t>
      </w:r>
    </w:p>
    <w:p w14:paraId="1F20E7E3">
      <w:pPr>
        <w:tabs>
          <w:tab w:val="left" w:pos="735"/>
        </w:tabs>
        <w:autoSpaceDE w:val="0"/>
        <w:autoSpaceDN w:val="0"/>
        <w:adjustRightInd w:val="0"/>
        <w:snapToGrid w:val="0"/>
        <w:spacing w:line="360" w:lineRule="auto"/>
        <w:rPr>
          <w:rFonts w:hint="eastAsia" w:ascii="仿宋" w:hAnsi="仿宋" w:eastAsia="仿宋" w:cs="仿宋"/>
          <w:bCs/>
          <w:sz w:val="24"/>
          <w:lang w:val="zh-CN"/>
        </w:rPr>
      </w:pPr>
      <w:r>
        <w:rPr>
          <w:rFonts w:hint="eastAsia" w:ascii="仿宋" w:hAnsi="仿宋" w:eastAsia="仿宋" w:cs="仿宋"/>
          <w:b/>
          <w:bCs/>
          <w:sz w:val="24"/>
          <w:lang w:val="zh-CN"/>
        </w:rPr>
        <w:t>乙方：</w:t>
      </w:r>
      <w:r>
        <w:rPr>
          <w:rFonts w:hint="eastAsia" w:ascii="仿宋" w:hAnsi="仿宋" w:eastAsia="仿宋" w:cs="仿宋"/>
          <w:bCs/>
          <w:sz w:val="24"/>
          <w:lang w:val="zh-CN"/>
        </w:rPr>
        <w:t>（前款所称</w:t>
      </w:r>
      <w:r>
        <w:rPr>
          <w:rFonts w:hint="eastAsia" w:ascii="仿宋" w:hAnsi="仿宋" w:eastAsia="仿宋" w:cs="仿宋"/>
          <w:bCs/>
          <w:sz w:val="24"/>
        </w:rPr>
        <w:t>成交供应商</w:t>
      </w:r>
      <w:r>
        <w:rPr>
          <w:rFonts w:hint="eastAsia" w:ascii="仿宋" w:hAnsi="仿宋" w:eastAsia="仿宋" w:cs="仿宋"/>
          <w:bCs/>
          <w:sz w:val="24"/>
          <w:lang w:val="zh-CN"/>
        </w:rPr>
        <w:t>）     住所：</w:t>
      </w:r>
    </w:p>
    <w:p w14:paraId="55E6B49A">
      <w:pPr>
        <w:adjustRightInd w:val="0"/>
        <w:snapToGrid w:val="0"/>
        <w:spacing w:line="360" w:lineRule="auto"/>
        <w:ind w:firstLine="480" w:firstLineChars="200"/>
        <w:rPr>
          <w:rFonts w:hint="eastAsia" w:ascii="仿宋" w:hAnsi="仿宋" w:eastAsia="仿宋" w:cs="仿宋"/>
          <w:sz w:val="24"/>
        </w:rPr>
      </w:pPr>
      <w:bookmarkStart w:id="25" w:name="_Toc19515384"/>
    </w:p>
    <w:p w14:paraId="45579FC2">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一、合同内容（标的、数量、质量等）:</w:t>
      </w:r>
      <w:bookmarkEnd w:id="25"/>
    </w:p>
    <w:p w14:paraId="0DF7224E">
      <w:pPr>
        <w:adjustRightInd w:val="0"/>
        <w:snapToGrid w:val="0"/>
        <w:spacing w:line="360" w:lineRule="auto"/>
        <w:ind w:firstLine="480" w:firstLineChars="200"/>
        <w:rPr>
          <w:rFonts w:hint="eastAsia" w:ascii="仿宋" w:hAnsi="仿宋" w:eastAsia="仿宋" w:cs="仿宋"/>
          <w:sz w:val="24"/>
        </w:rPr>
      </w:pPr>
      <w:bookmarkStart w:id="26" w:name="_Toc19515385"/>
      <w:r>
        <w:rPr>
          <w:rFonts w:hint="eastAsia" w:ascii="仿宋" w:hAnsi="仿宋" w:eastAsia="仿宋" w:cs="仿宋"/>
          <w:sz w:val="24"/>
        </w:rPr>
        <w:t>二、合同价款</w:t>
      </w:r>
      <w:bookmarkEnd w:id="26"/>
    </w:p>
    <w:p w14:paraId="6A9BA239">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1、合同总价：</w:t>
      </w:r>
    </w:p>
    <w:p w14:paraId="643C2EA3">
      <w:pPr>
        <w:adjustRightInd w:val="0"/>
        <w:snapToGrid w:val="0"/>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rPr>
        <w:t>2、合同总价包括：</w:t>
      </w:r>
      <w:r>
        <w:rPr>
          <w:rFonts w:hint="eastAsia" w:ascii="仿宋" w:hAnsi="仿宋" w:eastAsia="仿宋" w:cs="仿宋"/>
          <w:sz w:val="24"/>
          <w:lang w:val="en-US" w:eastAsia="zh-CN"/>
        </w:rPr>
        <w:t xml:space="preserve"> </w:t>
      </w:r>
    </w:p>
    <w:p w14:paraId="5D9215E4">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3、合同为固定总价合同，不受市场价变化的影响。</w:t>
      </w:r>
    </w:p>
    <w:p w14:paraId="0D0A18CA">
      <w:pPr>
        <w:adjustRightInd w:val="0"/>
        <w:snapToGrid w:val="0"/>
        <w:spacing w:line="360" w:lineRule="auto"/>
        <w:ind w:firstLine="480" w:firstLineChars="200"/>
        <w:rPr>
          <w:rFonts w:hint="eastAsia" w:ascii="仿宋" w:hAnsi="仿宋" w:eastAsia="仿宋" w:cs="仿宋"/>
          <w:sz w:val="24"/>
        </w:rPr>
      </w:pPr>
      <w:bookmarkStart w:id="27" w:name="_Toc19515386"/>
      <w:r>
        <w:rPr>
          <w:rFonts w:hint="eastAsia" w:ascii="仿宋" w:hAnsi="仿宋" w:eastAsia="仿宋" w:cs="仿宋"/>
          <w:sz w:val="24"/>
        </w:rPr>
        <w:t>三、合同结算</w:t>
      </w:r>
      <w:bookmarkEnd w:id="27"/>
    </w:p>
    <w:p w14:paraId="6F578BDA">
      <w:pPr>
        <w:pStyle w:val="83"/>
        <w:spacing w:line="360" w:lineRule="auto"/>
        <w:ind w:firstLine="480" w:firstLineChars="200"/>
        <w:rPr>
          <w:rFonts w:hint="default" w:ascii="仿宋" w:hAnsi="仿宋" w:eastAsia="仿宋" w:cs="仿宋"/>
          <w:sz w:val="24"/>
          <w:highlight w:val="yellow"/>
          <w:lang w:val="en-US" w:eastAsia="zh-CN"/>
        </w:rPr>
      </w:pPr>
      <w:bookmarkStart w:id="28" w:name="_Toc19515387"/>
      <w:r>
        <w:rPr>
          <w:rFonts w:hint="eastAsia" w:ascii="仿宋" w:hAnsi="仿宋" w:eastAsia="仿宋" w:cs="仿宋"/>
          <w:kern w:val="2"/>
          <w:sz w:val="24"/>
          <w:highlight w:val="yellow"/>
          <w:lang w:val="en-US" w:eastAsia="zh-CN" w:bidi="ar-SA"/>
        </w:rPr>
        <w:t>1、付款比例：供应商与采购人签订合同，货物到达采购方指定地点并验收合格后，按批次据实结算。</w:t>
      </w:r>
    </w:p>
    <w:p w14:paraId="677718F1">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2、结算方式：银行转账。</w:t>
      </w:r>
    </w:p>
    <w:p w14:paraId="6121CD1A">
      <w:pPr>
        <w:adjustRightInd w:val="0"/>
        <w:snapToGrid w:val="0"/>
        <w:spacing w:line="360" w:lineRule="auto"/>
        <w:ind w:firstLine="480" w:firstLineChars="200"/>
        <w:rPr>
          <w:rFonts w:hint="eastAsia" w:ascii="仿宋" w:hAnsi="仿宋" w:eastAsia="仿宋" w:cs="仿宋"/>
          <w:sz w:val="24"/>
          <w:highlight w:val="none"/>
        </w:rPr>
      </w:pPr>
      <w:r>
        <w:rPr>
          <w:rFonts w:hint="eastAsia" w:ascii="仿宋" w:hAnsi="仿宋" w:eastAsia="仿宋" w:cs="仿宋"/>
          <w:sz w:val="24"/>
          <w:highlight w:val="none"/>
        </w:rPr>
        <w:t>3、结算单位：由</w:t>
      </w:r>
      <w:r>
        <w:rPr>
          <w:rFonts w:hint="eastAsia" w:ascii="仿宋" w:hAnsi="仿宋" w:eastAsia="仿宋" w:cs="仿宋"/>
          <w:sz w:val="24"/>
          <w:highlight w:val="none"/>
          <w:u w:val="single"/>
          <w:lang w:val="en-US" w:eastAsia="zh-CN"/>
        </w:rPr>
        <w:t>采购人</w:t>
      </w:r>
      <w:r>
        <w:rPr>
          <w:rFonts w:hint="eastAsia" w:ascii="仿宋" w:hAnsi="仿宋" w:eastAsia="仿宋" w:cs="仿宋"/>
          <w:sz w:val="24"/>
          <w:highlight w:val="none"/>
        </w:rPr>
        <w:t>负责结算，乙方开具合同总价数的全额发票交采购人。</w:t>
      </w:r>
    </w:p>
    <w:p w14:paraId="1E89CD01">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四、</w:t>
      </w:r>
      <w:r>
        <w:rPr>
          <w:rFonts w:hint="eastAsia" w:ascii="仿宋" w:hAnsi="仿宋" w:eastAsia="仿宋" w:cs="仿宋"/>
          <w:sz w:val="24"/>
          <w:lang w:val="en-US" w:eastAsia="zh-CN"/>
        </w:rPr>
        <w:t>交货期</w:t>
      </w:r>
      <w:r>
        <w:rPr>
          <w:rFonts w:hint="eastAsia" w:ascii="仿宋" w:hAnsi="仿宋" w:eastAsia="仿宋" w:cs="仿宋"/>
          <w:sz w:val="24"/>
        </w:rPr>
        <w:t>、地点:</w:t>
      </w:r>
      <w:bookmarkEnd w:id="28"/>
    </w:p>
    <w:p w14:paraId="0A31C23A">
      <w:pPr>
        <w:adjustRightInd w:val="0"/>
        <w:snapToGrid w:val="0"/>
        <w:spacing w:line="360" w:lineRule="auto"/>
        <w:ind w:firstLine="480" w:firstLineChars="200"/>
        <w:rPr>
          <w:rFonts w:hint="eastAsia" w:ascii="仿宋" w:hAnsi="仿宋" w:eastAsia="仿宋" w:cs="仿宋"/>
          <w:sz w:val="24"/>
          <w:highlight w:val="yellow"/>
        </w:rPr>
      </w:pPr>
      <w:r>
        <w:rPr>
          <w:rFonts w:hint="eastAsia" w:ascii="仿宋" w:hAnsi="仿宋" w:eastAsia="仿宋" w:cs="仿宋"/>
          <w:sz w:val="24"/>
          <w:highlight w:val="yellow"/>
        </w:rPr>
        <w:t>1、</w:t>
      </w:r>
      <w:r>
        <w:rPr>
          <w:rFonts w:hint="eastAsia" w:ascii="仿宋" w:hAnsi="仿宋" w:eastAsia="仿宋" w:cs="仿宋"/>
          <w:sz w:val="24"/>
          <w:highlight w:val="yellow"/>
          <w:lang w:val="en-US" w:eastAsia="zh-CN"/>
        </w:rPr>
        <w:t>交货期</w:t>
      </w:r>
      <w:r>
        <w:rPr>
          <w:rFonts w:hint="eastAsia" w:ascii="仿宋" w:hAnsi="仿宋" w:eastAsia="仿宋" w:cs="仿宋"/>
          <w:sz w:val="24"/>
          <w:highlight w:val="yellow"/>
        </w:rPr>
        <w:t>：</w:t>
      </w:r>
      <w:r>
        <w:rPr>
          <w:rFonts w:hint="eastAsia" w:ascii="仿宋" w:hAnsi="仿宋" w:eastAsia="仿宋" w:cs="仿宋"/>
          <w:kern w:val="0"/>
          <w:sz w:val="24"/>
          <w:szCs w:val="24"/>
          <w:highlight w:val="yellow"/>
          <w:lang w:val="en-US" w:eastAsia="zh-CN"/>
        </w:rPr>
        <w:t>合同签订之日起至12月31日</w:t>
      </w:r>
    </w:p>
    <w:p w14:paraId="1FF89231">
      <w:pPr>
        <w:adjustRightInd w:val="0"/>
        <w:snapToGrid w:val="0"/>
        <w:spacing w:line="360" w:lineRule="auto"/>
        <w:ind w:firstLine="480" w:firstLineChars="200"/>
        <w:rPr>
          <w:rFonts w:hint="default" w:ascii="仿宋" w:hAnsi="仿宋" w:eastAsia="仿宋" w:cs="仿宋"/>
          <w:sz w:val="24"/>
          <w:lang w:val="en-US" w:eastAsia="zh-CN"/>
        </w:rPr>
      </w:pPr>
      <w:r>
        <w:rPr>
          <w:rFonts w:hint="eastAsia" w:ascii="仿宋" w:hAnsi="仿宋" w:eastAsia="仿宋" w:cs="仿宋"/>
          <w:sz w:val="24"/>
        </w:rPr>
        <w:t>2、地点：</w:t>
      </w:r>
      <w:r>
        <w:rPr>
          <w:rFonts w:hint="eastAsia" w:ascii="仿宋" w:hAnsi="仿宋" w:eastAsia="仿宋" w:cs="仿宋"/>
          <w:sz w:val="24"/>
          <w:lang w:val="en-US" w:eastAsia="zh-CN"/>
        </w:rPr>
        <w:t>采购人指定地点</w:t>
      </w:r>
    </w:p>
    <w:p w14:paraId="6367A2AE">
      <w:pPr>
        <w:adjustRightInd w:val="0"/>
        <w:snapToGrid w:val="0"/>
        <w:spacing w:line="360" w:lineRule="auto"/>
        <w:ind w:firstLine="480" w:firstLineChars="200"/>
        <w:rPr>
          <w:rFonts w:hint="eastAsia" w:ascii="仿宋" w:hAnsi="仿宋" w:eastAsia="仿宋" w:cs="仿宋"/>
          <w:sz w:val="24"/>
        </w:rPr>
      </w:pPr>
      <w:bookmarkStart w:id="29" w:name="_Toc19515390"/>
      <w:r>
        <w:rPr>
          <w:rFonts w:hint="eastAsia" w:ascii="仿宋" w:hAnsi="仿宋" w:eastAsia="仿宋" w:cs="仿宋"/>
          <w:sz w:val="24"/>
        </w:rPr>
        <w:t>五、技术服务</w:t>
      </w:r>
      <w:bookmarkEnd w:id="29"/>
    </w:p>
    <w:p w14:paraId="0A5D8EF9">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1、对技术服务的要求：</w:t>
      </w:r>
    </w:p>
    <w:p w14:paraId="400532B7">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2、资料：</w:t>
      </w:r>
    </w:p>
    <w:p w14:paraId="6AB152E8">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4、售后服务</w:t>
      </w:r>
    </w:p>
    <w:p w14:paraId="42C54913">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4-1、乙方在接到甲方电话通知后在</w:t>
      </w:r>
      <w:r>
        <w:rPr>
          <w:rFonts w:hint="eastAsia" w:ascii="仿宋" w:hAnsi="仿宋" w:eastAsia="仿宋" w:cs="仿宋"/>
          <w:sz w:val="24"/>
          <w:u w:val="single"/>
        </w:rPr>
        <w:t xml:space="preserve">   </w:t>
      </w:r>
      <w:r>
        <w:rPr>
          <w:rFonts w:hint="eastAsia" w:ascii="仿宋" w:hAnsi="仿宋" w:eastAsia="仿宋" w:cs="仿宋"/>
          <w:sz w:val="24"/>
        </w:rPr>
        <w:t>小时内派出合格的服务人员到达现场进行服务，承担相应费用。</w:t>
      </w:r>
    </w:p>
    <w:p w14:paraId="3C8C5B34">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4-2、如果乙方在收到通知后两天内没有弥补缺陷，甲方可采取必要的补救措施，但其风险和费用将由乙方承担，甲方根据合同规定对乙方行使的其它权力不受影响。</w:t>
      </w:r>
    </w:p>
    <w:p w14:paraId="3933BC40">
      <w:pPr>
        <w:adjustRightInd w:val="0"/>
        <w:snapToGrid w:val="0"/>
        <w:spacing w:line="360" w:lineRule="auto"/>
        <w:ind w:firstLine="480" w:firstLineChars="200"/>
        <w:rPr>
          <w:rFonts w:hint="eastAsia" w:ascii="仿宋" w:hAnsi="仿宋" w:eastAsia="仿宋" w:cs="仿宋"/>
          <w:sz w:val="24"/>
        </w:rPr>
      </w:pPr>
      <w:bookmarkStart w:id="30" w:name="_Toc19515391"/>
      <w:r>
        <w:rPr>
          <w:rFonts w:hint="eastAsia" w:ascii="仿宋" w:hAnsi="仿宋" w:eastAsia="仿宋" w:cs="仿宋"/>
          <w:sz w:val="24"/>
        </w:rPr>
        <w:t>六、验收</w:t>
      </w:r>
      <w:bookmarkEnd w:id="30"/>
    </w:p>
    <w:p w14:paraId="601A3BB0">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1、验收：乙方完成服务内容后，向甲方提出验收申请，甲方接到乙方验收申请后组织验收（必要时可聘请相应专家或委托相应部门验收），验收合格后，出具使用验收合格证明。</w:t>
      </w:r>
    </w:p>
    <w:p w14:paraId="4712F3AF">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2、最终验收：最终验收结果作为付款依据，乙方填写验收单，并向甲方提交实施过程中的所有资料，以便甲方日后管理和维护。</w:t>
      </w:r>
    </w:p>
    <w:p w14:paraId="32A6D910">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3</w:t>
      </w:r>
      <w:r>
        <w:rPr>
          <w:rFonts w:hint="eastAsia" w:ascii="仿宋" w:hAnsi="仿宋" w:eastAsia="仿宋" w:cs="仿宋"/>
          <w:sz w:val="24"/>
        </w:rPr>
        <w:t>、验收依据：</w:t>
      </w:r>
    </w:p>
    <w:p w14:paraId="514B30B8">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3</w:t>
      </w:r>
      <w:r>
        <w:rPr>
          <w:rFonts w:hint="eastAsia" w:ascii="仿宋" w:hAnsi="仿宋" w:eastAsia="仿宋" w:cs="仿宋"/>
          <w:sz w:val="24"/>
        </w:rPr>
        <w:t>-1、合同文本、合同附件、单一来源采购文件、成交供应商的响应文件。</w:t>
      </w:r>
    </w:p>
    <w:p w14:paraId="3A3D0716">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3</w:t>
      </w:r>
      <w:r>
        <w:rPr>
          <w:rFonts w:hint="eastAsia" w:ascii="仿宋" w:hAnsi="仿宋" w:eastAsia="仿宋" w:cs="仿宋"/>
          <w:sz w:val="24"/>
        </w:rPr>
        <w:t>-2、国内相应的标准、规范。</w:t>
      </w:r>
    </w:p>
    <w:p w14:paraId="44C001AE">
      <w:pPr>
        <w:adjustRightInd w:val="0"/>
        <w:snapToGrid w:val="0"/>
        <w:spacing w:line="360" w:lineRule="auto"/>
        <w:ind w:firstLine="480" w:firstLineChars="200"/>
        <w:rPr>
          <w:rFonts w:hint="eastAsia" w:ascii="仿宋" w:hAnsi="仿宋" w:eastAsia="仿宋" w:cs="仿宋"/>
          <w:sz w:val="24"/>
        </w:rPr>
      </w:pPr>
      <w:bookmarkStart w:id="31" w:name="_Toc19515392"/>
      <w:r>
        <w:rPr>
          <w:rFonts w:hint="eastAsia" w:ascii="仿宋" w:hAnsi="仿宋" w:eastAsia="仿宋" w:cs="仿宋"/>
          <w:sz w:val="24"/>
          <w:lang w:val="en-US" w:eastAsia="zh-CN"/>
        </w:rPr>
        <w:t>七</w:t>
      </w:r>
      <w:r>
        <w:rPr>
          <w:rFonts w:hint="eastAsia" w:ascii="仿宋" w:hAnsi="仿宋" w:eastAsia="仿宋" w:cs="仿宋"/>
          <w:sz w:val="24"/>
        </w:rPr>
        <w:t>、违约责任</w:t>
      </w:r>
      <w:bookmarkEnd w:id="31"/>
    </w:p>
    <w:p w14:paraId="1DBB3639">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1、按《中华人民共和国民法典》中的相关条款执行。</w:t>
      </w:r>
    </w:p>
    <w:p w14:paraId="1BEC27AB">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2、乙方履约延误</w:t>
      </w:r>
    </w:p>
    <w:p w14:paraId="707030A9">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2-1、如乙方事先未征得甲方同意并得到甲方的谅解而单方面延迟执行合同，将按违约终止合同。</w:t>
      </w:r>
    </w:p>
    <w:p w14:paraId="4334CFF3">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-2、在履行合同过程中，如果乙方遇到可能妨碍按时提供服务的情况，应及时以书面形式将拖延的事实，可能拖延的期限和理由通知甲方。甲方在收到乙方通知后，应尽快对情况进行评价，并确定是否通过修改合同，酌情延长交货时间或对乙方加收误期赔偿金。每延误一周的赔偿费按合同金额的百分之零点五（0.5%）计收，直至提供服务为止。误期赔偿费的最高限额为合同价格的百分之五（5%）。一旦达到误期赔偿费的最高限额，甲方可终止合同。</w:t>
      </w:r>
    </w:p>
    <w:p w14:paraId="2867DBD1">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3、违约终止合同：未按合同要求提供服务或不能满足技术要求，甲方会同监督机构有权终止合同，对乙方违约行为进行追究，同时按政府采购法的有关规定进行相应的处罚。</w:t>
      </w:r>
    </w:p>
    <w:p w14:paraId="25B06056">
      <w:pPr>
        <w:adjustRightInd w:val="0"/>
        <w:snapToGrid w:val="0"/>
        <w:spacing w:line="360" w:lineRule="auto"/>
        <w:ind w:firstLine="480" w:firstLineChars="200"/>
        <w:rPr>
          <w:rFonts w:hint="eastAsia" w:ascii="仿宋" w:hAnsi="仿宋" w:eastAsia="仿宋" w:cs="仿宋"/>
          <w:sz w:val="24"/>
        </w:rPr>
      </w:pPr>
      <w:bookmarkStart w:id="32" w:name="_Toc19515393"/>
      <w:r>
        <w:rPr>
          <w:rFonts w:hint="eastAsia" w:ascii="仿宋" w:hAnsi="仿宋" w:eastAsia="仿宋" w:cs="仿宋"/>
          <w:sz w:val="24"/>
          <w:lang w:val="en-US" w:eastAsia="zh-CN"/>
        </w:rPr>
        <w:t>九</w:t>
      </w:r>
      <w:r>
        <w:rPr>
          <w:rFonts w:hint="eastAsia" w:ascii="仿宋" w:hAnsi="仿宋" w:eastAsia="仿宋" w:cs="仿宋"/>
          <w:sz w:val="24"/>
        </w:rPr>
        <w:t>、合同组成</w:t>
      </w:r>
      <w:bookmarkEnd w:id="32"/>
    </w:p>
    <w:p w14:paraId="0AD1A56E">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1、成交通知书</w:t>
      </w:r>
    </w:p>
    <w:p w14:paraId="7BF0EBAB">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2、合同文件</w:t>
      </w:r>
    </w:p>
    <w:p w14:paraId="0D88A6AC">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3、国家相关规范及标准</w:t>
      </w:r>
    </w:p>
    <w:p w14:paraId="23203741">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4、单一来源采购文件</w:t>
      </w:r>
    </w:p>
    <w:p w14:paraId="59D77BA6">
      <w:pPr>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5、成交供应商的响应文件</w:t>
      </w:r>
    </w:p>
    <w:p w14:paraId="11A0DFC5">
      <w:pPr>
        <w:adjustRightInd w:val="0"/>
        <w:snapToGrid w:val="0"/>
        <w:spacing w:line="360" w:lineRule="auto"/>
        <w:ind w:firstLine="480" w:firstLineChars="200"/>
        <w:rPr>
          <w:rFonts w:hint="eastAsia" w:ascii="仿宋" w:hAnsi="仿宋" w:eastAsia="仿宋" w:cs="仿宋"/>
          <w:sz w:val="24"/>
        </w:rPr>
      </w:pPr>
      <w:bookmarkStart w:id="33" w:name="_Toc19515394"/>
      <w:r>
        <w:rPr>
          <w:rFonts w:hint="eastAsia" w:ascii="仿宋" w:hAnsi="仿宋" w:eastAsia="仿宋" w:cs="仿宋"/>
          <w:sz w:val="24"/>
          <w:lang w:val="en-US" w:eastAsia="zh-CN"/>
        </w:rPr>
        <w:t>十</w:t>
      </w:r>
      <w:r>
        <w:rPr>
          <w:rFonts w:hint="eastAsia" w:ascii="仿宋" w:hAnsi="仿宋" w:eastAsia="仿宋" w:cs="仿宋"/>
          <w:sz w:val="24"/>
        </w:rPr>
        <w:t>、解决争议的方法</w:t>
      </w:r>
      <w:bookmarkEnd w:id="33"/>
    </w:p>
    <w:p w14:paraId="3BB57170">
      <w:pPr>
        <w:widowControl/>
        <w:autoSpaceDE w:val="0"/>
        <w:autoSpaceDN w:val="0"/>
        <w:snapToGrid w:val="0"/>
        <w:spacing w:line="360" w:lineRule="auto"/>
        <w:ind w:right="-110"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凡因本合同引起的或与本合同有关的争议，双方应友好协商解决。协商不成时，双方均同意采用以下第（  ）种争议解决方式：</w:t>
      </w:r>
    </w:p>
    <w:p w14:paraId="0A309163">
      <w:pPr>
        <w:widowControl/>
        <w:autoSpaceDE w:val="0"/>
        <w:autoSpaceDN w:val="0"/>
        <w:snapToGrid w:val="0"/>
        <w:spacing w:line="360" w:lineRule="auto"/>
        <w:ind w:right="-110"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1、甲、乙双方均同意向（甲方所在地人民法院）提起诉讼。</w:t>
      </w:r>
    </w:p>
    <w:p w14:paraId="4FBD47C7">
      <w:pPr>
        <w:widowControl/>
        <w:autoSpaceDE w:val="0"/>
        <w:autoSpaceDN w:val="0"/>
        <w:snapToGrid w:val="0"/>
        <w:spacing w:line="360" w:lineRule="auto"/>
        <w:ind w:right="-110"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2、甲、乙双方均同意向（</w:t>
      </w:r>
      <w:r>
        <w:rPr>
          <w:rFonts w:hint="eastAsia" w:ascii="仿宋" w:hAnsi="仿宋" w:eastAsia="仿宋" w:cs="仿宋"/>
          <w:kern w:val="0"/>
          <w:sz w:val="24"/>
          <w:lang w:val="en-US" w:eastAsia="zh-CN"/>
        </w:rPr>
        <w:t>西安市</w:t>
      </w:r>
      <w:r>
        <w:rPr>
          <w:rFonts w:hint="eastAsia" w:ascii="仿宋" w:hAnsi="仿宋" w:eastAsia="仿宋" w:cs="仿宋"/>
        </w:rPr>
        <w:fldChar w:fldCharType="begin"/>
      </w:r>
      <w:r>
        <w:rPr>
          <w:rFonts w:hint="eastAsia" w:ascii="仿宋" w:hAnsi="仿宋" w:eastAsia="仿宋" w:cs="仿宋"/>
        </w:rPr>
        <w:instrText xml:space="preserve"> HYPERLINK "http://www.baidu.com/s?wd=%E4%BB%B2%E8%A3%81%E5%A7%94%E5%91%98%E4%BC%9A&amp;tn=SE_PcZhidaonwhc_ngpagmjz&amp;rsv_dl=gh_pc_zhidao" \t "_blank" </w:instrText>
      </w:r>
      <w:r>
        <w:rPr>
          <w:rFonts w:hint="eastAsia" w:ascii="仿宋" w:hAnsi="仿宋" w:eastAsia="仿宋" w:cs="仿宋"/>
        </w:rPr>
        <w:fldChar w:fldCharType="separate"/>
      </w:r>
      <w:r>
        <w:rPr>
          <w:rFonts w:hint="eastAsia" w:ascii="仿宋" w:hAnsi="仿宋" w:eastAsia="仿宋" w:cs="仿宋"/>
          <w:kern w:val="0"/>
          <w:sz w:val="24"/>
        </w:rPr>
        <w:t>仲裁委员会</w:t>
      </w:r>
      <w:r>
        <w:rPr>
          <w:rFonts w:hint="eastAsia" w:ascii="仿宋" w:hAnsi="仿宋" w:eastAsia="仿宋" w:cs="仿宋"/>
          <w:kern w:val="0"/>
          <w:sz w:val="24"/>
        </w:rPr>
        <w:fldChar w:fldCharType="end"/>
      </w:r>
      <w:r>
        <w:rPr>
          <w:rFonts w:hint="eastAsia" w:ascii="仿宋" w:hAnsi="仿宋" w:eastAsia="仿宋" w:cs="仿宋"/>
          <w:kern w:val="0"/>
          <w:sz w:val="24"/>
        </w:rPr>
        <w:t>）提起仲裁。</w:t>
      </w:r>
    </w:p>
    <w:p w14:paraId="2E242E38">
      <w:pPr>
        <w:adjustRightInd w:val="0"/>
        <w:snapToGrid w:val="0"/>
        <w:spacing w:line="360" w:lineRule="auto"/>
        <w:ind w:firstLine="480" w:firstLineChars="200"/>
        <w:rPr>
          <w:rFonts w:hint="eastAsia" w:ascii="仿宋" w:hAnsi="仿宋" w:eastAsia="仿宋" w:cs="仿宋"/>
          <w:sz w:val="24"/>
        </w:rPr>
      </w:pPr>
      <w:bookmarkStart w:id="34" w:name="_Toc19515395"/>
      <w:r>
        <w:rPr>
          <w:rFonts w:hint="eastAsia" w:ascii="仿宋" w:hAnsi="仿宋" w:eastAsia="仿宋" w:cs="仿宋"/>
          <w:sz w:val="24"/>
        </w:rPr>
        <w:t>十</w:t>
      </w:r>
      <w:r>
        <w:rPr>
          <w:rFonts w:hint="eastAsia" w:ascii="仿宋" w:hAnsi="仿宋" w:eastAsia="仿宋" w:cs="仿宋"/>
          <w:sz w:val="24"/>
          <w:lang w:val="en-US" w:eastAsia="zh-CN"/>
        </w:rPr>
        <w:t>一</w:t>
      </w:r>
      <w:r>
        <w:rPr>
          <w:rFonts w:hint="eastAsia" w:ascii="仿宋" w:hAnsi="仿宋" w:eastAsia="仿宋" w:cs="仿宋"/>
          <w:sz w:val="24"/>
        </w:rPr>
        <w:t>、合同生效及其它</w:t>
      </w:r>
      <w:bookmarkEnd w:id="34"/>
    </w:p>
    <w:p w14:paraId="2DA13422">
      <w:pPr>
        <w:widowControl/>
        <w:autoSpaceDE w:val="0"/>
        <w:autoSpaceDN w:val="0"/>
        <w:snapToGrid w:val="0"/>
        <w:spacing w:line="360" w:lineRule="auto"/>
        <w:ind w:right="-110"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1、合同未尽事宜、由甲、乙双方协商，作为合同补充，与原合同具有同等法律效力。</w:t>
      </w:r>
    </w:p>
    <w:p w14:paraId="55244709">
      <w:pPr>
        <w:widowControl/>
        <w:tabs>
          <w:tab w:val="left" w:pos="8391"/>
        </w:tabs>
        <w:autoSpaceDE w:val="0"/>
        <w:autoSpaceDN w:val="0"/>
        <w:snapToGrid w:val="0"/>
        <w:spacing w:line="360" w:lineRule="auto"/>
        <w:ind w:right="-69"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2、 本合同正本一式</w:t>
      </w:r>
      <w:r>
        <w:rPr>
          <w:rFonts w:hint="eastAsia" w:ascii="仿宋" w:hAnsi="仿宋" w:eastAsia="仿宋" w:cs="仿宋"/>
          <w:kern w:val="0"/>
          <w:sz w:val="24"/>
          <w:u w:val="single"/>
        </w:rPr>
        <w:t xml:space="preserve">  </w:t>
      </w:r>
      <w:r>
        <w:rPr>
          <w:rFonts w:hint="eastAsia" w:ascii="仿宋" w:hAnsi="仿宋" w:eastAsia="仿宋" w:cs="仿宋"/>
          <w:kern w:val="0"/>
          <w:sz w:val="24"/>
        </w:rPr>
        <w:t>份，甲方、乙方双方分别执</w:t>
      </w:r>
      <w:r>
        <w:rPr>
          <w:rFonts w:hint="eastAsia" w:ascii="仿宋" w:hAnsi="仿宋" w:eastAsia="仿宋" w:cs="仿宋"/>
          <w:kern w:val="0"/>
          <w:sz w:val="24"/>
          <w:u w:val="single"/>
        </w:rPr>
        <w:t xml:space="preserve">  </w:t>
      </w:r>
      <w:r>
        <w:rPr>
          <w:rFonts w:hint="eastAsia" w:ascii="仿宋" w:hAnsi="仿宋" w:eastAsia="仿宋" w:cs="仿宋"/>
          <w:kern w:val="0"/>
          <w:sz w:val="24"/>
        </w:rPr>
        <w:t>份，</w:t>
      </w:r>
      <w:r>
        <w:rPr>
          <w:rFonts w:hint="eastAsia" w:ascii="仿宋" w:hAnsi="仿宋" w:eastAsia="仿宋" w:cs="仿宋"/>
          <w:kern w:val="0"/>
          <w:sz w:val="24"/>
          <w:u w:val="single"/>
        </w:rPr>
        <w:t xml:space="preserve">       </w:t>
      </w:r>
      <w:r>
        <w:rPr>
          <w:rFonts w:hint="eastAsia" w:ascii="仿宋" w:hAnsi="仿宋" w:eastAsia="仿宋" w:cs="仿宋"/>
          <w:kern w:val="0"/>
          <w:sz w:val="24"/>
        </w:rPr>
        <w:t>备案</w:t>
      </w:r>
      <w:r>
        <w:rPr>
          <w:rFonts w:hint="eastAsia" w:ascii="仿宋" w:hAnsi="仿宋" w:eastAsia="仿宋" w:cs="仿宋"/>
          <w:kern w:val="0"/>
          <w:sz w:val="24"/>
          <w:u w:val="single"/>
        </w:rPr>
        <w:t xml:space="preserve">  </w:t>
      </w:r>
      <w:r>
        <w:rPr>
          <w:rFonts w:hint="eastAsia" w:ascii="仿宋" w:hAnsi="仿宋" w:eastAsia="仿宋" w:cs="仿宋"/>
          <w:kern w:val="0"/>
          <w:sz w:val="24"/>
        </w:rPr>
        <w:t>份。</w:t>
      </w:r>
    </w:p>
    <w:p w14:paraId="34BD6570">
      <w:pPr>
        <w:widowControl/>
        <w:tabs>
          <w:tab w:val="left" w:pos="8391"/>
        </w:tabs>
        <w:autoSpaceDE w:val="0"/>
        <w:autoSpaceDN w:val="0"/>
        <w:snapToGrid w:val="0"/>
        <w:spacing w:line="360" w:lineRule="auto"/>
        <w:ind w:right="-69"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3、合同经甲乙双方盖章、签字后生效，合同签订地点为</w:t>
      </w:r>
      <w:r>
        <w:rPr>
          <w:rFonts w:hint="eastAsia" w:ascii="仿宋" w:hAnsi="仿宋" w:eastAsia="仿宋" w:cs="仿宋"/>
          <w:kern w:val="0"/>
          <w:sz w:val="24"/>
          <w:u w:val="single"/>
        </w:rPr>
        <w:t xml:space="preserve">   </w:t>
      </w:r>
      <w:r>
        <w:rPr>
          <w:rFonts w:hint="eastAsia" w:ascii="仿宋" w:hAnsi="仿宋" w:eastAsia="仿宋" w:cs="仿宋"/>
          <w:kern w:val="0"/>
          <w:sz w:val="24"/>
        </w:rPr>
        <w:t>。</w:t>
      </w:r>
    </w:p>
    <w:p w14:paraId="656CFED8">
      <w:pPr>
        <w:widowControl/>
        <w:tabs>
          <w:tab w:val="left" w:pos="8391"/>
        </w:tabs>
        <w:autoSpaceDE w:val="0"/>
        <w:autoSpaceDN w:val="0"/>
        <w:snapToGrid w:val="0"/>
        <w:spacing w:line="360" w:lineRule="auto"/>
        <w:ind w:right="-69" w:firstLine="480" w:firstLineChars="200"/>
        <w:textAlignment w:val="bottom"/>
        <w:rPr>
          <w:rFonts w:hint="eastAsia" w:ascii="仿宋" w:hAnsi="仿宋" w:eastAsia="仿宋" w:cs="仿宋"/>
          <w:kern w:val="0"/>
          <w:sz w:val="24"/>
        </w:rPr>
      </w:pPr>
      <w:r>
        <w:rPr>
          <w:rFonts w:hint="eastAsia" w:ascii="仿宋" w:hAnsi="仿宋" w:eastAsia="仿宋" w:cs="仿宋"/>
          <w:kern w:val="0"/>
          <w:sz w:val="24"/>
        </w:rPr>
        <w:t>4、生效时间：</w:t>
      </w:r>
      <w:r>
        <w:rPr>
          <w:rFonts w:hint="eastAsia" w:ascii="仿宋" w:hAnsi="仿宋" w:eastAsia="仿宋" w:cs="仿宋"/>
          <w:kern w:val="0"/>
          <w:sz w:val="24"/>
          <w:u w:val="single"/>
        </w:rPr>
        <w:t xml:space="preserve">   </w:t>
      </w:r>
      <w:r>
        <w:rPr>
          <w:rFonts w:hint="eastAsia" w:ascii="仿宋" w:hAnsi="仿宋" w:eastAsia="仿宋" w:cs="仿宋"/>
          <w:kern w:val="0"/>
          <w:sz w:val="24"/>
        </w:rPr>
        <w:t>年</w:t>
      </w:r>
      <w:r>
        <w:rPr>
          <w:rFonts w:hint="eastAsia" w:ascii="仿宋" w:hAnsi="仿宋" w:eastAsia="仿宋" w:cs="仿宋"/>
          <w:kern w:val="0"/>
          <w:sz w:val="24"/>
          <w:u w:val="single"/>
        </w:rPr>
        <w:t xml:space="preserve">  </w:t>
      </w:r>
      <w:r>
        <w:rPr>
          <w:rFonts w:hint="eastAsia" w:ascii="仿宋" w:hAnsi="仿宋" w:eastAsia="仿宋" w:cs="仿宋"/>
          <w:kern w:val="0"/>
          <w:sz w:val="24"/>
        </w:rPr>
        <w:t>月</w:t>
      </w:r>
      <w:r>
        <w:rPr>
          <w:rFonts w:hint="eastAsia" w:ascii="仿宋" w:hAnsi="仿宋" w:eastAsia="仿宋" w:cs="仿宋"/>
          <w:kern w:val="0"/>
          <w:sz w:val="24"/>
          <w:u w:val="single"/>
        </w:rPr>
        <w:t xml:space="preserve">  </w:t>
      </w:r>
      <w:r>
        <w:rPr>
          <w:rFonts w:hint="eastAsia" w:ascii="仿宋" w:hAnsi="仿宋" w:eastAsia="仿宋" w:cs="仿宋"/>
          <w:kern w:val="0"/>
          <w:sz w:val="24"/>
        </w:rPr>
        <w:t>日</w:t>
      </w:r>
    </w:p>
    <w:p w14:paraId="2370D32D">
      <w:pPr>
        <w:widowControl/>
        <w:tabs>
          <w:tab w:val="left" w:pos="8391"/>
        </w:tabs>
        <w:autoSpaceDE w:val="0"/>
        <w:autoSpaceDN w:val="0"/>
        <w:snapToGrid w:val="0"/>
        <w:spacing w:line="360" w:lineRule="auto"/>
        <w:ind w:right="-69" w:firstLine="840" w:firstLineChars="350"/>
        <w:textAlignment w:val="bottom"/>
        <w:rPr>
          <w:rFonts w:hint="eastAsia" w:ascii="仿宋" w:hAnsi="仿宋" w:eastAsia="仿宋" w:cs="仿宋"/>
          <w:kern w:val="0"/>
          <w:sz w:val="24"/>
        </w:rPr>
      </w:pPr>
    </w:p>
    <w:tbl>
      <w:tblPr>
        <w:tblStyle w:val="23"/>
        <w:tblW w:w="0" w:type="auto"/>
        <w:jc w:val="center"/>
        <w:tblLayout w:type="fixed"/>
        <w:tblCellMar>
          <w:top w:w="0" w:type="dxa"/>
          <w:left w:w="108" w:type="dxa"/>
          <w:bottom w:w="0" w:type="dxa"/>
          <w:right w:w="108" w:type="dxa"/>
        </w:tblCellMar>
      </w:tblPr>
      <w:tblGrid>
        <w:gridCol w:w="4643"/>
        <w:gridCol w:w="4643"/>
      </w:tblGrid>
      <w:tr w14:paraId="4C231E82">
        <w:tblPrEx>
          <w:tblCellMar>
            <w:top w:w="0" w:type="dxa"/>
            <w:left w:w="108" w:type="dxa"/>
            <w:bottom w:w="0" w:type="dxa"/>
            <w:right w:w="108" w:type="dxa"/>
          </w:tblCellMar>
        </w:tblPrEx>
        <w:trPr>
          <w:jc w:val="center"/>
        </w:trPr>
        <w:tc>
          <w:tcPr>
            <w:tcW w:w="4643" w:type="dxa"/>
          </w:tcPr>
          <w:p w14:paraId="0AB9B9C4">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甲方名称</w:t>
            </w:r>
            <w:r>
              <w:rPr>
                <w:rFonts w:hint="eastAsia" w:ascii="仿宋" w:hAnsi="仿宋" w:eastAsia="仿宋" w:cs="仿宋"/>
                <w:spacing w:val="-20"/>
                <w:kern w:val="0"/>
                <w:sz w:val="24"/>
              </w:rPr>
              <w:t>（盖章）</w:t>
            </w:r>
            <w:r>
              <w:rPr>
                <w:rFonts w:hint="eastAsia" w:ascii="仿宋" w:hAnsi="仿宋" w:eastAsia="仿宋" w:cs="仿宋"/>
                <w:kern w:val="0"/>
                <w:sz w:val="24"/>
              </w:rPr>
              <w:t>:</w:t>
            </w:r>
          </w:p>
          <w:p w14:paraId="2A7F702D">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地址：</w:t>
            </w:r>
          </w:p>
          <w:p w14:paraId="41CD5ADC">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代表人（签字）：</w:t>
            </w:r>
          </w:p>
          <w:p w14:paraId="1F3DF7D7">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电话：</w:t>
            </w:r>
          </w:p>
          <w:p w14:paraId="5DC90B8C">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开户银行：</w:t>
            </w:r>
          </w:p>
          <w:p w14:paraId="185F18A4">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账号：</w:t>
            </w:r>
          </w:p>
        </w:tc>
        <w:tc>
          <w:tcPr>
            <w:tcW w:w="4643" w:type="dxa"/>
          </w:tcPr>
          <w:p w14:paraId="490BF9DF">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乙方名称</w:t>
            </w:r>
            <w:r>
              <w:rPr>
                <w:rFonts w:hint="eastAsia" w:ascii="仿宋" w:hAnsi="仿宋" w:eastAsia="仿宋" w:cs="仿宋"/>
                <w:spacing w:val="-20"/>
                <w:kern w:val="0"/>
                <w:sz w:val="24"/>
              </w:rPr>
              <w:t>（盖章）</w:t>
            </w:r>
            <w:r>
              <w:rPr>
                <w:rFonts w:hint="eastAsia" w:ascii="仿宋" w:hAnsi="仿宋" w:eastAsia="仿宋" w:cs="仿宋"/>
                <w:kern w:val="0"/>
                <w:sz w:val="24"/>
              </w:rPr>
              <w:t>:</w:t>
            </w:r>
          </w:p>
          <w:p w14:paraId="068C4F45">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地址：</w:t>
            </w:r>
          </w:p>
          <w:p w14:paraId="710B16F2">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代表人（签字）：</w:t>
            </w:r>
          </w:p>
          <w:p w14:paraId="0EF46668">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电话：</w:t>
            </w:r>
          </w:p>
          <w:p w14:paraId="5510E9A5">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开户银行：</w:t>
            </w:r>
          </w:p>
          <w:p w14:paraId="5340E615">
            <w:pPr>
              <w:widowControl/>
              <w:autoSpaceDE w:val="0"/>
              <w:autoSpaceDN w:val="0"/>
              <w:snapToGrid w:val="0"/>
              <w:spacing w:line="360" w:lineRule="auto"/>
              <w:ind w:right="-154"/>
              <w:textAlignment w:val="bottom"/>
              <w:rPr>
                <w:rFonts w:hint="eastAsia" w:ascii="仿宋" w:hAnsi="仿宋" w:eastAsia="仿宋" w:cs="仿宋"/>
                <w:kern w:val="0"/>
                <w:sz w:val="24"/>
              </w:rPr>
            </w:pPr>
            <w:r>
              <w:rPr>
                <w:rFonts w:hint="eastAsia" w:ascii="仿宋" w:hAnsi="仿宋" w:eastAsia="仿宋" w:cs="仿宋"/>
                <w:kern w:val="0"/>
                <w:sz w:val="24"/>
              </w:rPr>
              <w:t>账号：</w:t>
            </w:r>
          </w:p>
        </w:tc>
      </w:tr>
    </w:tbl>
    <w:p w14:paraId="67521433">
      <w:pPr>
        <w:autoSpaceDE w:val="0"/>
        <w:autoSpaceDN w:val="0"/>
        <w:adjustRightInd w:val="0"/>
        <w:rPr>
          <w:rFonts w:hint="eastAsia" w:ascii="仿宋" w:hAnsi="仿宋" w:eastAsia="仿宋" w:cs="仿宋"/>
          <w:b/>
          <w:bCs/>
          <w:sz w:val="44"/>
          <w:szCs w:val="44"/>
          <w:lang w:val="zh-CN"/>
        </w:rPr>
        <w:sectPr>
          <w:pgSz w:w="11906" w:h="16838"/>
          <w:pgMar w:top="1418" w:right="1418" w:bottom="1418" w:left="1418" w:header="851" w:footer="992" w:gutter="0"/>
          <w:pgNumType w:start="1"/>
          <w:cols w:space="720" w:num="1"/>
          <w:docGrid w:linePitch="312" w:charSpace="0"/>
        </w:sectPr>
      </w:pPr>
    </w:p>
    <w:p w14:paraId="75BDAF2E">
      <w:pPr>
        <w:widowControl/>
        <w:jc w:val="center"/>
        <w:outlineLvl w:val="0"/>
        <w:rPr>
          <w:rFonts w:hint="eastAsia" w:ascii="仿宋" w:hAnsi="仿宋" w:eastAsia="仿宋" w:cs="仿宋"/>
          <w:b/>
          <w:bCs/>
          <w:sz w:val="44"/>
          <w:szCs w:val="44"/>
          <w:lang w:val="zh-CN"/>
        </w:rPr>
      </w:pPr>
      <w:bookmarkStart w:id="35" w:name="_Toc7726"/>
      <w:bookmarkStart w:id="36" w:name="_Toc7979"/>
      <w:r>
        <w:rPr>
          <w:rStyle w:val="78"/>
          <w:rFonts w:hint="eastAsia" w:ascii="仿宋" w:hAnsi="仿宋" w:eastAsia="仿宋" w:cs="仿宋"/>
          <w:sz w:val="32"/>
          <w:szCs w:val="21"/>
          <w:lang w:val="zh-CN"/>
        </w:rPr>
        <w:t>第五章   单一来源采购响应文件格式</w:t>
      </w:r>
      <w:bookmarkEnd w:id="35"/>
      <w:bookmarkEnd w:id="36"/>
    </w:p>
    <w:p w14:paraId="37E1B7E7">
      <w:pPr>
        <w:autoSpaceDE w:val="0"/>
        <w:autoSpaceDN w:val="0"/>
        <w:adjustRightInd w:val="0"/>
        <w:snapToGrid w:val="0"/>
        <w:spacing w:line="360" w:lineRule="auto"/>
        <w:jc w:val="right"/>
        <w:rPr>
          <w:rFonts w:hint="eastAsia" w:ascii="仿宋" w:hAnsi="仿宋" w:eastAsia="仿宋" w:cs="仿宋"/>
          <w:b/>
          <w:bCs/>
          <w:sz w:val="32"/>
          <w:szCs w:val="32"/>
          <w:lang w:val="zh-CN"/>
        </w:rPr>
      </w:pPr>
    </w:p>
    <w:p w14:paraId="75137CB7">
      <w:pPr>
        <w:autoSpaceDE w:val="0"/>
        <w:autoSpaceDN w:val="0"/>
        <w:adjustRightInd w:val="0"/>
        <w:snapToGrid w:val="0"/>
        <w:spacing w:line="360" w:lineRule="auto"/>
        <w:ind w:firstLine="643" w:firstLineChars="200"/>
        <w:jc w:val="right"/>
        <w:outlineLvl w:val="0"/>
        <w:rPr>
          <w:rFonts w:hint="eastAsia" w:ascii="仿宋" w:hAnsi="仿宋" w:eastAsia="仿宋" w:cs="仿宋"/>
          <w:b/>
          <w:bCs/>
          <w:sz w:val="32"/>
          <w:szCs w:val="32"/>
          <w:lang w:val="zh-CN"/>
        </w:rPr>
      </w:pPr>
      <w:bookmarkStart w:id="37" w:name="_Toc9158"/>
      <w:bookmarkStart w:id="38" w:name="_Toc14358"/>
      <w:r>
        <w:rPr>
          <w:rFonts w:hint="eastAsia" w:ascii="仿宋" w:hAnsi="仿宋" w:eastAsia="仿宋" w:cs="仿宋"/>
          <w:b/>
          <w:bCs/>
          <w:sz w:val="32"/>
          <w:szCs w:val="32"/>
          <w:lang w:val="zh-CN"/>
        </w:rPr>
        <w:t>正本/副本</w:t>
      </w:r>
      <w:bookmarkEnd w:id="37"/>
      <w:bookmarkEnd w:id="38"/>
    </w:p>
    <w:p w14:paraId="7B826C4C">
      <w:pPr>
        <w:autoSpaceDE w:val="0"/>
        <w:autoSpaceDN w:val="0"/>
        <w:adjustRightInd w:val="0"/>
        <w:snapToGrid w:val="0"/>
        <w:spacing w:line="360" w:lineRule="auto"/>
        <w:ind w:firstLine="643" w:firstLineChars="200"/>
        <w:jc w:val="left"/>
        <w:outlineLvl w:val="0"/>
        <w:rPr>
          <w:rFonts w:hint="eastAsia" w:ascii="仿宋" w:hAnsi="仿宋" w:eastAsia="仿宋" w:cs="仿宋"/>
          <w:b/>
          <w:bCs/>
          <w:sz w:val="32"/>
          <w:szCs w:val="32"/>
          <w:lang w:val="zh-CN"/>
        </w:rPr>
      </w:pPr>
      <w:bookmarkStart w:id="39" w:name="_Toc24792"/>
      <w:bookmarkStart w:id="40" w:name="_Toc20898"/>
      <w:r>
        <w:rPr>
          <w:rFonts w:hint="eastAsia" w:ascii="仿宋" w:hAnsi="仿宋" w:eastAsia="仿宋" w:cs="仿宋"/>
          <w:b/>
          <w:bCs/>
          <w:sz w:val="32"/>
          <w:szCs w:val="32"/>
          <w:lang w:val="zh-CN"/>
        </w:rPr>
        <w:t>政府采购项目</w:t>
      </w:r>
      <w:bookmarkEnd w:id="39"/>
      <w:bookmarkEnd w:id="40"/>
    </w:p>
    <w:p w14:paraId="1B6A972B">
      <w:pPr>
        <w:autoSpaceDE w:val="0"/>
        <w:autoSpaceDN w:val="0"/>
        <w:adjustRightInd w:val="0"/>
        <w:snapToGrid w:val="0"/>
        <w:spacing w:line="360" w:lineRule="auto"/>
        <w:ind w:firstLine="643" w:firstLineChars="200"/>
        <w:jc w:val="left"/>
        <w:outlineLvl w:val="0"/>
        <w:rPr>
          <w:rFonts w:hint="eastAsia" w:ascii="仿宋" w:hAnsi="仿宋" w:eastAsia="仿宋" w:cs="仿宋"/>
          <w:b/>
          <w:bCs/>
          <w:sz w:val="30"/>
          <w:szCs w:val="30"/>
          <w:lang w:val="zh-CN"/>
        </w:rPr>
      </w:pPr>
      <w:bookmarkStart w:id="41" w:name="_Toc21452"/>
      <w:bookmarkStart w:id="42" w:name="_Toc18948"/>
      <w:r>
        <w:rPr>
          <w:rFonts w:hint="eastAsia" w:ascii="仿宋" w:hAnsi="仿宋" w:eastAsia="仿宋" w:cs="仿宋"/>
          <w:b/>
          <w:bCs/>
          <w:sz w:val="32"/>
          <w:szCs w:val="32"/>
          <w:lang w:val="zh-CN"/>
        </w:rPr>
        <w:t>文件编号：</w:t>
      </w:r>
      <w:bookmarkEnd w:id="41"/>
      <w:bookmarkEnd w:id="42"/>
    </w:p>
    <w:p w14:paraId="15AA70B8">
      <w:pPr>
        <w:tabs>
          <w:tab w:val="left" w:pos="5670"/>
        </w:tabs>
        <w:autoSpaceDE w:val="0"/>
        <w:autoSpaceDN w:val="0"/>
        <w:adjustRightInd w:val="0"/>
        <w:snapToGrid w:val="0"/>
        <w:spacing w:line="360" w:lineRule="auto"/>
        <w:jc w:val="center"/>
        <w:rPr>
          <w:rFonts w:hint="eastAsia" w:ascii="仿宋" w:hAnsi="仿宋" w:eastAsia="仿宋" w:cs="仿宋"/>
          <w:sz w:val="32"/>
          <w:szCs w:val="32"/>
        </w:rPr>
      </w:pPr>
    </w:p>
    <w:p w14:paraId="3A40E843">
      <w:pPr>
        <w:tabs>
          <w:tab w:val="left" w:pos="5670"/>
        </w:tabs>
        <w:autoSpaceDE w:val="0"/>
        <w:autoSpaceDN w:val="0"/>
        <w:adjustRightInd w:val="0"/>
        <w:snapToGrid w:val="0"/>
        <w:spacing w:line="360" w:lineRule="auto"/>
        <w:jc w:val="center"/>
        <w:rPr>
          <w:rFonts w:hint="eastAsia" w:ascii="仿宋" w:hAnsi="仿宋" w:eastAsia="仿宋" w:cs="仿宋"/>
          <w:sz w:val="32"/>
          <w:szCs w:val="32"/>
        </w:rPr>
      </w:pPr>
    </w:p>
    <w:p w14:paraId="0D7F1FE3">
      <w:pPr>
        <w:tabs>
          <w:tab w:val="left" w:pos="1860"/>
        </w:tabs>
        <w:autoSpaceDE w:val="0"/>
        <w:autoSpaceDN w:val="0"/>
        <w:adjustRightInd w:val="0"/>
        <w:snapToGrid w:val="0"/>
        <w:spacing w:line="360" w:lineRule="auto"/>
        <w:jc w:val="center"/>
        <w:rPr>
          <w:rFonts w:hint="eastAsia" w:ascii="仿宋" w:hAnsi="仿宋" w:eastAsia="仿宋" w:cs="仿宋"/>
          <w:sz w:val="32"/>
          <w:szCs w:val="32"/>
        </w:rPr>
      </w:pPr>
    </w:p>
    <w:p w14:paraId="09D0091A">
      <w:pPr>
        <w:autoSpaceDE w:val="0"/>
        <w:autoSpaceDN w:val="0"/>
        <w:adjustRightInd w:val="0"/>
        <w:snapToGrid w:val="0"/>
        <w:spacing w:line="360" w:lineRule="auto"/>
        <w:ind w:firstLine="883" w:firstLineChars="200"/>
        <w:jc w:val="center"/>
        <w:outlineLvl w:val="1"/>
        <w:rPr>
          <w:rFonts w:hint="eastAsia" w:ascii="仿宋" w:hAnsi="仿宋" w:eastAsia="仿宋" w:cs="仿宋"/>
          <w:b/>
          <w:bCs/>
          <w:sz w:val="44"/>
          <w:szCs w:val="44"/>
        </w:rPr>
      </w:pPr>
      <w:bookmarkStart w:id="43" w:name="_Toc20360"/>
      <w:r>
        <w:rPr>
          <w:rFonts w:hint="eastAsia" w:ascii="仿宋" w:hAnsi="仿宋" w:eastAsia="仿宋" w:cs="仿宋"/>
          <w:b/>
          <w:bCs/>
          <w:sz w:val="44"/>
          <w:szCs w:val="44"/>
        </w:rPr>
        <w:t>******项目</w:t>
      </w:r>
      <w:bookmarkEnd w:id="43"/>
    </w:p>
    <w:p w14:paraId="76A302B4">
      <w:pPr>
        <w:autoSpaceDE w:val="0"/>
        <w:autoSpaceDN w:val="0"/>
        <w:adjustRightInd w:val="0"/>
        <w:snapToGrid w:val="0"/>
        <w:spacing w:line="360" w:lineRule="auto"/>
        <w:jc w:val="center"/>
        <w:rPr>
          <w:rFonts w:hint="eastAsia" w:ascii="仿宋" w:hAnsi="仿宋" w:eastAsia="仿宋" w:cs="仿宋"/>
          <w:b/>
          <w:bCs/>
          <w:sz w:val="44"/>
          <w:szCs w:val="44"/>
        </w:rPr>
      </w:pPr>
    </w:p>
    <w:p w14:paraId="42359BDC">
      <w:pPr>
        <w:tabs>
          <w:tab w:val="left" w:pos="5670"/>
        </w:tabs>
        <w:autoSpaceDE w:val="0"/>
        <w:autoSpaceDN w:val="0"/>
        <w:adjustRightInd w:val="0"/>
        <w:snapToGrid w:val="0"/>
        <w:spacing w:line="360" w:lineRule="auto"/>
        <w:jc w:val="center"/>
        <w:rPr>
          <w:rFonts w:hint="eastAsia" w:ascii="仿宋" w:hAnsi="仿宋" w:eastAsia="仿宋" w:cs="仿宋"/>
          <w:b/>
          <w:bCs/>
          <w:sz w:val="36"/>
          <w:szCs w:val="36"/>
          <w:lang w:val="zh-CN"/>
        </w:rPr>
      </w:pPr>
    </w:p>
    <w:p w14:paraId="5244755F">
      <w:pPr>
        <w:tabs>
          <w:tab w:val="left" w:pos="5670"/>
        </w:tabs>
        <w:autoSpaceDE w:val="0"/>
        <w:autoSpaceDN w:val="0"/>
        <w:adjustRightInd w:val="0"/>
        <w:snapToGrid w:val="0"/>
        <w:spacing w:line="360" w:lineRule="auto"/>
        <w:jc w:val="center"/>
        <w:rPr>
          <w:rFonts w:hint="eastAsia" w:ascii="仿宋" w:hAnsi="仿宋" w:eastAsia="仿宋" w:cs="仿宋"/>
          <w:b/>
          <w:bCs/>
          <w:sz w:val="36"/>
          <w:szCs w:val="36"/>
          <w:lang w:val="zh-CN"/>
        </w:rPr>
      </w:pPr>
    </w:p>
    <w:p w14:paraId="78D02139">
      <w:pPr>
        <w:tabs>
          <w:tab w:val="left" w:pos="5670"/>
        </w:tabs>
        <w:autoSpaceDE w:val="0"/>
        <w:autoSpaceDN w:val="0"/>
        <w:adjustRightInd w:val="0"/>
        <w:snapToGrid w:val="0"/>
        <w:spacing w:line="360" w:lineRule="auto"/>
        <w:ind w:firstLine="1044" w:firstLineChars="200"/>
        <w:jc w:val="center"/>
        <w:outlineLvl w:val="1"/>
        <w:rPr>
          <w:rFonts w:hint="eastAsia" w:ascii="仿宋" w:hAnsi="仿宋" w:eastAsia="仿宋" w:cs="仿宋"/>
          <w:b/>
          <w:bCs/>
          <w:sz w:val="52"/>
          <w:szCs w:val="52"/>
          <w:lang w:val="zh-CN"/>
        </w:rPr>
      </w:pPr>
      <w:bookmarkStart w:id="44" w:name="_Toc21846"/>
      <w:r>
        <w:rPr>
          <w:rFonts w:hint="eastAsia" w:ascii="仿宋" w:hAnsi="仿宋" w:eastAsia="仿宋" w:cs="仿宋"/>
          <w:b/>
          <w:bCs/>
          <w:sz w:val="52"/>
          <w:szCs w:val="52"/>
          <w:lang w:val="zh-CN"/>
        </w:rPr>
        <w:t>单一来源采购响应文件</w:t>
      </w:r>
      <w:bookmarkEnd w:id="44"/>
    </w:p>
    <w:p w14:paraId="26CF14C2">
      <w:pPr>
        <w:autoSpaceDE w:val="0"/>
        <w:autoSpaceDN w:val="0"/>
        <w:adjustRightInd w:val="0"/>
        <w:snapToGrid w:val="0"/>
        <w:spacing w:line="360" w:lineRule="auto"/>
        <w:jc w:val="center"/>
        <w:rPr>
          <w:rFonts w:hint="eastAsia" w:ascii="仿宋" w:hAnsi="仿宋" w:eastAsia="仿宋" w:cs="仿宋"/>
          <w:sz w:val="30"/>
          <w:szCs w:val="30"/>
        </w:rPr>
      </w:pPr>
    </w:p>
    <w:p w14:paraId="5AE5B57F">
      <w:pPr>
        <w:autoSpaceDE w:val="0"/>
        <w:autoSpaceDN w:val="0"/>
        <w:adjustRightInd w:val="0"/>
        <w:snapToGrid w:val="0"/>
        <w:spacing w:line="360" w:lineRule="auto"/>
        <w:jc w:val="center"/>
        <w:rPr>
          <w:rFonts w:hint="eastAsia" w:ascii="仿宋" w:hAnsi="仿宋" w:eastAsia="仿宋" w:cs="仿宋"/>
          <w:sz w:val="30"/>
          <w:szCs w:val="30"/>
          <w:u w:val="single"/>
        </w:rPr>
      </w:pPr>
    </w:p>
    <w:p w14:paraId="0647F443">
      <w:pPr>
        <w:autoSpaceDE w:val="0"/>
        <w:autoSpaceDN w:val="0"/>
        <w:adjustRightInd w:val="0"/>
        <w:snapToGrid w:val="0"/>
        <w:spacing w:line="360" w:lineRule="auto"/>
        <w:ind w:firstLine="643" w:firstLineChars="200"/>
        <w:outlineLvl w:val="0"/>
        <w:rPr>
          <w:rFonts w:hint="eastAsia" w:ascii="仿宋" w:hAnsi="仿宋" w:eastAsia="仿宋" w:cs="仿宋"/>
          <w:b/>
          <w:bCs/>
          <w:sz w:val="32"/>
          <w:szCs w:val="32"/>
          <w:u w:val="single"/>
        </w:rPr>
      </w:pPr>
      <w:bookmarkStart w:id="45" w:name="_Toc11729"/>
      <w:bookmarkStart w:id="46" w:name="_Toc13455"/>
      <w:r>
        <w:rPr>
          <w:rFonts w:hint="eastAsia" w:ascii="仿宋" w:hAnsi="仿宋" w:eastAsia="仿宋" w:cs="仿宋"/>
          <w:b/>
          <w:bCs/>
          <w:sz w:val="32"/>
          <w:szCs w:val="32"/>
          <w:lang w:val="zh-CN"/>
        </w:rPr>
        <w:t>供应商：</w:t>
      </w:r>
      <w:bookmarkEnd w:id="45"/>
      <w:bookmarkEnd w:id="46"/>
      <w:r>
        <w:rPr>
          <w:rFonts w:hint="eastAsia" w:ascii="仿宋" w:hAnsi="仿宋" w:eastAsia="仿宋" w:cs="仿宋"/>
          <w:b/>
          <w:bCs/>
          <w:sz w:val="32"/>
          <w:szCs w:val="32"/>
          <w:u w:val="single"/>
        </w:rPr>
        <w:t xml:space="preserve">                   </w:t>
      </w:r>
    </w:p>
    <w:p w14:paraId="50A0736E">
      <w:pPr>
        <w:autoSpaceDE w:val="0"/>
        <w:autoSpaceDN w:val="0"/>
        <w:adjustRightInd w:val="0"/>
        <w:snapToGrid w:val="0"/>
        <w:spacing w:line="360" w:lineRule="auto"/>
        <w:jc w:val="center"/>
        <w:rPr>
          <w:rFonts w:hint="eastAsia" w:ascii="仿宋" w:hAnsi="仿宋" w:eastAsia="仿宋" w:cs="仿宋"/>
          <w:b/>
          <w:bCs/>
          <w:sz w:val="32"/>
          <w:szCs w:val="32"/>
          <w:u w:val="single"/>
        </w:rPr>
      </w:pPr>
    </w:p>
    <w:p w14:paraId="562655E5">
      <w:pPr>
        <w:autoSpaceDE w:val="0"/>
        <w:autoSpaceDN w:val="0"/>
        <w:adjustRightInd w:val="0"/>
        <w:snapToGrid w:val="0"/>
        <w:spacing w:line="360" w:lineRule="auto"/>
        <w:jc w:val="center"/>
        <w:rPr>
          <w:rFonts w:hint="eastAsia" w:ascii="仿宋" w:hAnsi="仿宋" w:eastAsia="仿宋" w:cs="仿宋"/>
          <w:b/>
          <w:bCs/>
          <w:sz w:val="32"/>
          <w:szCs w:val="32"/>
        </w:rPr>
      </w:pPr>
    </w:p>
    <w:p w14:paraId="1043A566">
      <w:pPr>
        <w:autoSpaceDE w:val="0"/>
        <w:autoSpaceDN w:val="0"/>
        <w:adjustRightInd w:val="0"/>
        <w:snapToGrid w:val="0"/>
        <w:spacing w:line="360" w:lineRule="auto"/>
        <w:ind w:firstLine="643" w:firstLineChars="200"/>
        <w:outlineLvl w:val="0"/>
        <w:rPr>
          <w:rFonts w:hint="eastAsia" w:ascii="仿宋" w:hAnsi="仿宋" w:eastAsia="仿宋" w:cs="仿宋"/>
          <w:b/>
          <w:bCs/>
          <w:sz w:val="32"/>
          <w:szCs w:val="32"/>
        </w:rPr>
      </w:pPr>
      <w:bookmarkStart w:id="47" w:name="_Toc22371"/>
      <w:bookmarkStart w:id="48" w:name="_Toc27111"/>
      <w:r>
        <w:rPr>
          <w:rFonts w:hint="eastAsia" w:ascii="仿宋" w:hAnsi="仿宋" w:eastAsia="仿宋" w:cs="仿宋"/>
          <w:b/>
          <w:bCs/>
          <w:sz w:val="32"/>
          <w:szCs w:val="32"/>
          <w:lang w:val="zh-CN"/>
        </w:rPr>
        <w:t>时</w:t>
      </w:r>
      <w:r>
        <w:rPr>
          <w:rFonts w:hint="eastAsia" w:ascii="仿宋" w:hAnsi="仿宋" w:eastAsia="仿宋" w:cs="仿宋"/>
          <w:b/>
          <w:bCs/>
          <w:sz w:val="32"/>
          <w:szCs w:val="32"/>
        </w:rPr>
        <w:t xml:space="preserve">  </w:t>
      </w:r>
      <w:r>
        <w:rPr>
          <w:rFonts w:hint="eastAsia" w:ascii="仿宋" w:hAnsi="仿宋" w:eastAsia="仿宋" w:cs="仿宋"/>
          <w:b/>
          <w:bCs/>
          <w:sz w:val="32"/>
          <w:szCs w:val="32"/>
          <w:lang w:val="zh-CN"/>
        </w:rPr>
        <w:t>间：</w:t>
      </w:r>
      <w:bookmarkEnd w:id="47"/>
      <w:bookmarkEnd w:id="48"/>
      <w:r>
        <w:rPr>
          <w:rFonts w:hint="eastAsia" w:ascii="仿宋" w:hAnsi="仿宋" w:eastAsia="仿宋" w:cs="仿宋"/>
          <w:b/>
          <w:bCs/>
          <w:sz w:val="32"/>
          <w:szCs w:val="32"/>
          <w:u w:val="single"/>
        </w:rPr>
        <w:t xml:space="preserve">                   </w:t>
      </w:r>
    </w:p>
    <w:p w14:paraId="72782353">
      <w:pPr>
        <w:autoSpaceDE w:val="0"/>
        <w:autoSpaceDN w:val="0"/>
        <w:adjustRightInd w:val="0"/>
        <w:snapToGrid w:val="0"/>
        <w:spacing w:line="360" w:lineRule="auto"/>
        <w:jc w:val="left"/>
        <w:rPr>
          <w:rFonts w:hint="eastAsia" w:ascii="仿宋" w:hAnsi="仿宋" w:eastAsia="仿宋" w:cs="仿宋"/>
          <w:sz w:val="19"/>
          <w:szCs w:val="19"/>
        </w:rPr>
      </w:pPr>
    </w:p>
    <w:p w14:paraId="2C2AC73E">
      <w:pPr>
        <w:autoSpaceDE w:val="0"/>
        <w:autoSpaceDN w:val="0"/>
        <w:adjustRightInd w:val="0"/>
        <w:snapToGrid w:val="0"/>
        <w:spacing w:line="360" w:lineRule="auto"/>
        <w:jc w:val="left"/>
        <w:rPr>
          <w:rFonts w:hint="eastAsia" w:ascii="仿宋" w:hAnsi="仿宋" w:eastAsia="仿宋" w:cs="仿宋"/>
          <w:sz w:val="19"/>
          <w:szCs w:val="19"/>
        </w:rPr>
      </w:pPr>
    </w:p>
    <w:p w14:paraId="41B6CE4A">
      <w:pPr>
        <w:autoSpaceDE w:val="0"/>
        <w:autoSpaceDN w:val="0"/>
        <w:adjustRightInd w:val="0"/>
        <w:jc w:val="left"/>
        <w:rPr>
          <w:rFonts w:hint="eastAsia" w:ascii="仿宋" w:hAnsi="仿宋" w:eastAsia="仿宋" w:cs="仿宋"/>
          <w:sz w:val="19"/>
          <w:szCs w:val="19"/>
        </w:rPr>
      </w:pPr>
    </w:p>
    <w:p w14:paraId="745D3AC9">
      <w:pPr>
        <w:autoSpaceDE w:val="0"/>
        <w:autoSpaceDN w:val="0"/>
        <w:adjustRightInd w:val="0"/>
        <w:snapToGrid w:val="0"/>
        <w:spacing w:line="360" w:lineRule="auto"/>
        <w:jc w:val="center"/>
        <w:rPr>
          <w:rFonts w:hint="eastAsia" w:ascii="仿宋" w:hAnsi="仿宋" w:eastAsia="仿宋" w:cs="仿宋"/>
          <w:b/>
          <w:bCs/>
          <w:sz w:val="42"/>
          <w:szCs w:val="42"/>
          <w:lang w:val="zh-CN"/>
        </w:rPr>
      </w:pPr>
    </w:p>
    <w:p w14:paraId="0976A718">
      <w:pPr>
        <w:autoSpaceDE w:val="0"/>
        <w:autoSpaceDN w:val="0"/>
        <w:adjustRightInd w:val="0"/>
        <w:snapToGrid w:val="0"/>
        <w:spacing w:line="360" w:lineRule="auto"/>
        <w:ind w:firstLine="643" w:firstLineChars="200"/>
        <w:jc w:val="center"/>
        <w:outlineLvl w:val="0"/>
        <w:rPr>
          <w:rFonts w:hint="eastAsia" w:ascii="仿宋" w:hAnsi="仿宋" w:eastAsia="仿宋" w:cs="仿宋"/>
          <w:b/>
          <w:bCs/>
          <w:sz w:val="32"/>
          <w:szCs w:val="32"/>
        </w:rPr>
      </w:pPr>
      <w:bookmarkStart w:id="49" w:name="_Toc8712"/>
      <w:bookmarkStart w:id="50" w:name="_Toc26678"/>
      <w:r>
        <w:rPr>
          <w:rFonts w:hint="eastAsia" w:ascii="仿宋" w:hAnsi="仿宋" w:eastAsia="仿宋" w:cs="仿宋"/>
          <w:b/>
          <w:bCs/>
          <w:sz w:val="32"/>
          <w:szCs w:val="32"/>
          <w:lang w:val="zh-CN"/>
        </w:rPr>
        <w:t>目</w:t>
      </w:r>
      <w:r>
        <w:rPr>
          <w:rFonts w:hint="eastAsia" w:ascii="仿宋" w:hAnsi="仿宋" w:eastAsia="仿宋" w:cs="仿宋"/>
          <w:b/>
          <w:bCs/>
          <w:sz w:val="32"/>
          <w:szCs w:val="32"/>
        </w:rPr>
        <w:t xml:space="preserve">  </w:t>
      </w:r>
      <w:r>
        <w:rPr>
          <w:rFonts w:hint="eastAsia" w:ascii="仿宋" w:hAnsi="仿宋" w:eastAsia="仿宋" w:cs="仿宋"/>
          <w:b/>
          <w:bCs/>
          <w:sz w:val="32"/>
          <w:szCs w:val="32"/>
          <w:lang w:val="zh-CN"/>
        </w:rPr>
        <w:t>录</w:t>
      </w:r>
      <w:bookmarkEnd w:id="49"/>
      <w:bookmarkEnd w:id="50"/>
    </w:p>
    <w:p w14:paraId="023C23AE">
      <w:pPr>
        <w:autoSpaceDE w:val="0"/>
        <w:autoSpaceDN w:val="0"/>
        <w:adjustRightInd w:val="0"/>
        <w:snapToGrid w:val="0"/>
        <w:spacing w:line="360" w:lineRule="auto"/>
        <w:rPr>
          <w:rFonts w:hint="eastAsia" w:ascii="仿宋" w:hAnsi="仿宋" w:eastAsia="仿宋" w:cs="仿宋"/>
          <w:b/>
          <w:bCs/>
          <w:sz w:val="32"/>
          <w:szCs w:val="32"/>
        </w:rPr>
      </w:pPr>
    </w:p>
    <w:p w14:paraId="63E86008">
      <w:pPr>
        <w:autoSpaceDE w:val="0"/>
        <w:autoSpaceDN w:val="0"/>
        <w:adjustRightInd w:val="0"/>
        <w:snapToGrid w:val="0"/>
        <w:spacing w:line="360" w:lineRule="auto"/>
        <w:rPr>
          <w:rFonts w:hint="eastAsia" w:ascii="仿宋" w:hAnsi="仿宋" w:eastAsia="仿宋" w:cs="仿宋"/>
          <w:sz w:val="24"/>
          <w:szCs w:val="24"/>
        </w:rPr>
      </w:pPr>
    </w:p>
    <w:p w14:paraId="141A0C60">
      <w:pPr>
        <w:autoSpaceDE w:val="0"/>
        <w:autoSpaceDN w:val="0"/>
        <w:adjustRightInd w:val="0"/>
        <w:snapToGrid w:val="0"/>
        <w:spacing w:line="360" w:lineRule="auto"/>
        <w:ind w:firstLine="480" w:firstLineChars="200"/>
        <w:outlineLvl w:val="0"/>
        <w:rPr>
          <w:rFonts w:hint="eastAsia" w:ascii="仿宋" w:hAnsi="仿宋" w:eastAsia="仿宋" w:cs="仿宋"/>
          <w:sz w:val="24"/>
          <w:szCs w:val="24"/>
          <w:lang w:val="zh-CN"/>
        </w:rPr>
      </w:pPr>
      <w:bookmarkStart w:id="51" w:name="_Toc15772"/>
      <w:bookmarkStart w:id="52" w:name="_Toc12243"/>
      <w:r>
        <w:rPr>
          <w:rFonts w:hint="eastAsia" w:ascii="仿宋" w:hAnsi="仿宋" w:eastAsia="仿宋" w:cs="仿宋"/>
          <w:sz w:val="24"/>
          <w:szCs w:val="24"/>
          <w:lang w:val="zh-CN"/>
        </w:rPr>
        <w:t>第一部分：响应函</w:t>
      </w:r>
      <w:bookmarkEnd w:id="51"/>
      <w:bookmarkEnd w:id="52"/>
    </w:p>
    <w:p w14:paraId="28E548CD">
      <w:pPr>
        <w:autoSpaceDE w:val="0"/>
        <w:autoSpaceDN w:val="0"/>
        <w:adjustRightInd w:val="0"/>
        <w:snapToGrid w:val="0"/>
        <w:spacing w:line="360" w:lineRule="auto"/>
        <w:ind w:firstLine="480" w:firstLineChars="200"/>
        <w:outlineLvl w:val="0"/>
        <w:rPr>
          <w:rFonts w:hint="eastAsia" w:ascii="仿宋" w:hAnsi="仿宋" w:eastAsia="仿宋" w:cs="仿宋"/>
          <w:sz w:val="24"/>
          <w:szCs w:val="24"/>
          <w:lang w:val="zh-CN"/>
        </w:rPr>
      </w:pPr>
      <w:bookmarkStart w:id="53" w:name="_Toc31146"/>
      <w:bookmarkStart w:id="54" w:name="_Toc17068"/>
      <w:r>
        <w:rPr>
          <w:rFonts w:hint="eastAsia" w:ascii="仿宋" w:hAnsi="仿宋" w:eastAsia="仿宋" w:cs="仿宋"/>
          <w:sz w:val="24"/>
          <w:szCs w:val="24"/>
          <w:lang w:val="zh-CN"/>
        </w:rPr>
        <w:t>第二部分：首次报价表</w:t>
      </w:r>
      <w:bookmarkEnd w:id="53"/>
      <w:bookmarkEnd w:id="54"/>
    </w:p>
    <w:p w14:paraId="34E26886">
      <w:pPr>
        <w:autoSpaceDE w:val="0"/>
        <w:autoSpaceDN w:val="0"/>
        <w:adjustRightInd w:val="0"/>
        <w:snapToGrid w:val="0"/>
        <w:spacing w:line="360" w:lineRule="auto"/>
        <w:ind w:firstLine="1680" w:firstLineChars="700"/>
        <w:rPr>
          <w:rFonts w:hint="eastAsia" w:ascii="仿宋" w:hAnsi="仿宋" w:eastAsia="仿宋" w:cs="仿宋"/>
          <w:sz w:val="24"/>
          <w:szCs w:val="24"/>
          <w:lang w:val="zh-CN"/>
        </w:rPr>
      </w:pPr>
      <w:r>
        <w:rPr>
          <w:rFonts w:hint="eastAsia" w:ascii="仿宋" w:hAnsi="仿宋" w:eastAsia="仿宋" w:cs="仿宋"/>
          <w:sz w:val="24"/>
          <w:szCs w:val="24"/>
          <w:lang w:val="zh-CN"/>
        </w:rPr>
        <w:t>首次报价明细表</w:t>
      </w:r>
    </w:p>
    <w:p w14:paraId="6561A80A">
      <w:pPr>
        <w:autoSpaceDE w:val="0"/>
        <w:autoSpaceDN w:val="0"/>
        <w:adjustRightInd w:val="0"/>
        <w:snapToGrid w:val="0"/>
        <w:spacing w:line="360" w:lineRule="auto"/>
        <w:ind w:firstLine="1680" w:firstLineChars="700"/>
        <w:rPr>
          <w:rFonts w:hint="eastAsia" w:ascii="仿宋" w:hAnsi="仿宋" w:eastAsia="仿宋" w:cs="仿宋"/>
          <w:sz w:val="24"/>
          <w:szCs w:val="24"/>
          <w:lang w:val="zh-CN"/>
        </w:rPr>
      </w:pPr>
      <w:r>
        <w:rPr>
          <w:rFonts w:hint="eastAsia" w:ascii="仿宋" w:hAnsi="仿宋" w:eastAsia="仿宋" w:cs="仿宋"/>
          <w:sz w:val="24"/>
          <w:szCs w:val="24"/>
          <w:lang w:val="zh-CN"/>
        </w:rPr>
        <w:t>商务偏离表</w:t>
      </w:r>
    </w:p>
    <w:p w14:paraId="0ED9E24E">
      <w:pPr>
        <w:autoSpaceDE w:val="0"/>
        <w:autoSpaceDN w:val="0"/>
        <w:adjustRightInd w:val="0"/>
        <w:snapToGrid w:val="0"/>
        <w:spacing w:line="360" w:lineRule="auto"/>
        <w:ind w:firstLine="1680" w:firstLineChars="700"/>
        <w:rPr>
          <w:rFonts w:hint="eastAsia" w:ascii="仿宋" w:hAnsi="仿宋" w:eastAsia="仿宋" w:cs="仿宋"/>
          <w:sz w:val="24"/>
          <w:szCs w:val="24"/>
          <w:lang w:val="zh-CN"/>
        </w:rPr>
      </w:pPr>
      <w:r>
        <w:rPr>
          <w:rFonts w:hint="eastAsia" w:ascii="仿宋" w:hAnsi="仿宋" w:eastAsia="仿宋" w:cs="仿宋"/>
          <w:sz w:val="24"/>
          <w:szCs w:val="24"/>
          <w:lang w:val="zh-CN"/>
        </w:rPr>
        <w:t>最后报价表</w:t>
      </w:r>
    </w:p>
    <w:p w14:paraId="15899B56">
      <w:pPr>
        <w:autoSpaceDE w:val="0"/>
        <w:autoSpaceDN w:val="0"/>
        <w:adjustRightInd w:val="0"/>
        <w:snapToGrid w:val="0"/>
        <w:spacing w:line="360" w:lineRule="auto"/>
        <w:ind w:firstLine="1680" w:firstLineChars="700"/>
        <w:rPr>
          <w:rFonts w:hint="eastAsia" w:ascii="仿宋" w:hAnsi="仿宋" w:eastAsia="仿宋" w:cs="仿宋"/>
          <w:sz w:val="24"/>
          <w:szCs w:val="24"/>
          <w:lang w:val="zh-CN"/>
        </w:rPr>
      </w:pPr>
      <w:r>
        <w:rPr>
          <w:rFonts w:hint="eastAsia" w:ascii="仿宋" w:hAnsi="仿宋" w:eastAsia="仿宋" w:cs="仿宋"/>
          <w:sz w:val="24"/>
          <w:szCs w:val="24"/>
          <w:lang w:val="zh-CN"/>
        </w:rPr>
        <w:t>最后报价明细表</w:t>
      </w:r>
    </w:p>
    <w:p w14:paraId="495FD5E6">
      <w:pPr>
        <w:autoSpaceDE w:val="0"/>
        <w:autoSpaceDN w:val="0"/>
        <w:adjustRightInd w:val="0"/>
        <w:snapToGrid w:val="0"/>
        <w:spacing w:line="360" w:lineRule="auto"/>
        <w:ind w:firstLine="480" w:firstLineChars="200"/>
        <w:outlineLvl w:val="0"/>
        <w:rPr>
          <w:rFonts w:hint="eastAsia" w:ascii="仿宋" w:hAnsi="仿宋" w:eastAsia="仿宋" w:cs="仿宋"/>
          <w:sz w:val="24"/>
          <w:szCs w:val="24"/>
          <w:lang w:val="zh-CN"/>
        </w:rPr>
      </w:pPr>
      <w:bookmarkStart w:id="55" w:name="_Toc18702"/>
      <w:bookmarkStart w:id="56" w:name="_Toc1345"/>
      <w:r>
        <w:rPr>
          <w:rFonts w:hint="eastAsia" w:ascii="仿宋" w:hAnsi="仿宋" w:eastAsia="仿宋" w:cs="仿宋"/>
          <w:sz w:val="24"/>
          <w:szCs w:val="24"/>
          <w:lang w:val="zh-CN"/>
        </w:rPr>
        <w:t>第三部分：响应方案说明</w:t>
      </w:r>
      <w:bookmarkEnd w:id="55"/>
      <w:bookmarkEnd w:id="56"/>
    </w:p>
    <w:p w14:paraId="1794EFBC">
      <w:pPr>
        <w:autoSpaceDE w:val="0"/>
        <w:autoSpaceDN w:val="0"/>
        <w:adjustRightInd w:val="0"/>
        <w:snapToGrid w:val="0"/>
        <w:spacing w:line="360" w:lineRule="auto"/>
        <w:ind w:firstLine="480" w:firstLineChars="200"/>
        <w:outlineLvl w:val="0"/>
        <w:rPr>
          <w:rFonts w:hint="eastAsia" w:ascii="仿宋" w:hAnsi="仿宋" w:eastAsia="仿宋" w:cs="仿宋"/>
          <w:sz w:val="24"/>
          <w:szCs w:val="24"/>
          <w:lang w:val="zh-CN"/>
        </w:rPr>
      </w:pPr>
      <w:bookmarkStart w:id="57" w:name="_Toc103"/>
      <w:bookmarkStart w:id="58" w:name="_Toc25492"/>
      <w:r>
        <w:rPr>
          <w:rFonts w:hint="eastAsia" w:ascii="仿宋" w:hAnsi="仿宋" w:eastAsia="仿宋" w:cs="仿宋"/>
          <w:sz w:val="24"/>
          <w:szCs w:val="24"/>
          <w:lang w:val="zh-CN"/>
        </w:rPr>
        <w:t>第四部分：供应商承诺书</w:t>
      </w:r>
      <w:bookmarkEnd w:id="57"/>
      <w:bookmarkEnd w:id="58"/>
    </w:p>
    <w:p w14:paraId="164B52D3">
      <w:pPr>
        <w:autoSpaceDE w:val="0"/>
        <w:autoSpaceDN w:val="0"/>
        <w:adjustRightInd w:val="0"/>
        <w:snapToGrid w:val="0"/>
        <w:spacing w:line="360" w:lineRule="auto"/>
        <w:ind w:firstLine="480" w:firstLineChars="200"/>
        <w:outlineLvl w:val="0"/>
        <w:rPr>
          <w:rFonts w:hint="eastAsia" w:ascii="仿宋" w:hAnsi="仿宋" w:eastAsia="仿宋" w:cs="仿宋"/>
          <w:sz w:val="24"/>
          <w:szCs w:val="24"/>
          <w:lang w:val="zh-CN"/>
        </w:rPr>
      </w:pPr>
      <w:bookmarkStart w:id="59" w:name="_Toc6461"/>
      <w:bookmarkStart w:id="60" w:name="_Toc20499"/>
      <w:r>
        <w:rPr>
          <w:rFonts w:hint="eastAsia" w:ascii="仿宋" w:hAnsi="仿宋" w:eastAsia="仿宋" w:cs="仿宋"/>
          <w:sz w:val="24"/>
          <w:szCs w:val="24"/>
          <w:lang w:val="zh-CN"/>
        </w:rPr>
        <w:t>第五部分：供应商资格证明文件</w:t>
      </w:r>
      <w:bookmarkEnd w:id="59"/>
      <w:bookmarkEnd w:id="60"/>
    </w:p>
    <w:p w14:paraId="5A7D04CD">
      <w:pPr>
        <w:autoSpaceDE w:val="0"/>
        <w:autoSpaceDN w:val="0"/>
        <w:adjustRightInd w:val="0"/>
        <w:snapToGrid w:val="0"/>
        <w:spacing w:line="360" w:lineRule="auto"/>
        <w:ind w:firstLine="1680" w:firstLineChars="700"/>
        <w:rPr>
          <w:rFonts w:hint="eastAsia" w:ascii="仿宋" w:hAnsi="仿宋" w:eastAsia="仿宋" w:cs="仿宋"/>
          <w:sz w:val="24"/>
          <w:szCs w:val="24"/>
        </w:rPr>
      </w:pPr>
      <w:r>
        <w:rPr>
          <w:rFonts w:hint="eastAsia" w:ascii="仿宋" w:hAnsi="仿宋" w:eastAsia="仿宋" w:cs="仿宋"/>
          <w:sz w:val="24"/>
          <w:szCs w:val="24"/>
          <w:lang w:val="zh-CN"/>
        </w:rPr>
        <w:t>法定代表人授权书</w:t>
      </w:r>
    </w:p>
    <w:p w14:paraId="06ADEC00">
      <w:pPr>
        <w:autoSpaceDE w:val="0"/>
        <w:autoSpaceDN w:val="0"/>
        <w:adjustRightInd w:val="0"/>
        <w:spacing w:line="360" w:lineRule="auto"/>
        <w:rPr>
          <w:rFonts w:hint="eastAsia" w:ascii="仿宋" w:hAnsi="仿宋" w:eastAsia="仿宋" w:cs="仿宋"/>
          <w:sz w:val="30"/>
          <w:szCs w:val="30"/>
        </w:rPr>
      </w:pPr>
    </w:p>
    <w:p w14:paraId="025C62A5">
      <w:pPr>
        <w:autoSpaceDE w:val="0"/>
        <w:autoSpaceDN w:val="0"/>
        <w:adjustRightInd w:val="0"/>
        <w:spacing w:line="360" w:lineRule="auto"/>
        <w:rPr>
          <w:rFonts w:hint="eastAsia" w:ascii="仿宋" w:hAnsi="仿宋" w:eastAsia="仿宋" w:cs="仿宋"/>
          <w:sz w:val="30"/>
          <w:szCs w:val="30"/>
        </w:rPr>
      </w:pPr>
    </w:p>
    <w:p w14:paraId="20BAA876">
      <w:pPr>
        <w:autoSpaceDE w:val="0"/>
        <w:autoSpaceDN w:val="0"/>
        <w:adjustRightInd w:val="0"/>
        <w:spacing w:line="360" w:lineRule="auto"/>
        <w:rPr>
          <w:rFonts w:hint="eastAsia" w:ascii="仿宋" w:hAnsi="仿宋" w:eastAsia="仿宋" w:cs="仿宋"/>
          <w:sz w:val="30"/>
          <w:szCs w:val="30"/>
        </w:rPr>
      </w:pPr>
    </w:p>
    <w:p w14:paraId="7A411D70">
      <w:pPr>
        <w:autoSpaceDE w:val="0"/>
        <w:autoSpaceDN w:val="0"/>
        <w:adjustRightInd w:val="0"/>
        <w:spacing w:line="360" w:lineRule="auto"/>
        <w:rPr>
          <w:rFonts w:hint="eastAsia" w:ascii="仿宋" w:hAnsi="仿宋" w:eastAsia="仿宋" w:cs="仿宋"/>
          <w:sz w:val="30"/>
          <w:szCs w:val="30"/>
        </w:rPr>
      </w:pPr>
    </w:p>
    <w:p w14:paraId="3A97D2B7">
      <w:pPr>
        <w:autoSpaceDE w:val="0"/>
        <w:autoSpaceDN w:val="0"/>
        <w:adjustRightInd w:val="0"/>
        <w:spacing w:line="360" w:lineRule="auto"/>
        <w:rPr>
          <w:rFonts w:hint="eastAsia" w:ascii="仿宋" w:hAnsi="仿宋" w:eastAsia="仿宋" w:cs="仿宋"/>
          <w:sz w:val="30"/>
          <w:szCs w:val="30"/>
        </w:rPr>
      </w:pPr>
    </w:p>
    <w:p w14:paraId="5C7C1628">
      <w:pPr>
        <w:autoSpaceDE w:val="0"/>
        <w:autoSpaceDN w:val="0"/>
        <w:adjustRightInd w:val="0"/>
        <w:spacing w:line="360" w:lineRule="auto"/>
        <w:rPr>
          <w:rFonts w:hint="eastAsia" w:ascii="仿宋" w:hAnsi="仿宋" w:eastAsia="仿宋" w:cs="仿宋"/>
          <w:sz w:val="30"/>
          <w:szCs w:val="30"/>
        </w:rPr>
      </w:pPr>
    </w:p>
    <w:p w14:paraId="7FF59354">
      <w:pPr>
        <w:autoSpaceDE w:val="0"/>
        <w:autoSpaceDN w:val="0"/>
        <w:adjustRightInd w:val="0"/>
        <w:spacing w:line="360" w:lineRule="auto"/>
        <w:rPr>
          <w:rFonts w:hint="eastAsia" w:ascii="仿宋" w:hAnsi="仿宋" w:eastAsia="仿宋" w:cs="仿宋"/>
          <w:sz w:val="30"/>
          <w:szCs w:val="30"/>
        </w:rPr>
      </w:pPr>
    </w:p>
    <w:p w14:paraId="2B135ED5">
      <w:pPr>
        <w:autoSpaceDE w:val="0"/>
        <w:autoSpaceDN w:val="0"/>
        <w:adjustRightInd w:val="0"/>
        <w:spacing w:line="360" w:lineRule="auto"/>
        <w:rPr>
          <w:rFonts w:hint="eastAsia" w:ascii="仿宋" w:hAnsi="仿宋" w:eastAsia="仿宋" w:cs="仿宋"/>
          <w:sz w:val="30"/>
          <w:szCs w:val="30"/>
        </w:rPr>
      </w:pPr>
    </w:p>
    <w:p w14:paraId="2655A015">
      <w:pPr>
        <w:ind w:firstLine="883" w:firstLineChars="200"/>
        <w:rPr>
          <w:rFonts w:hint="eastAsia" w:ascii="仿宋" w:hAnsi="仿宋" w:eastAsia="仿宋" w:cs="仿宋"/>
          <w:b/>
          <w:bCs/>
          <w:sz w:val="44"/>
          <w:szCs w:val="44"/>
          <w:lang w:val="zh-CN"/>
        </w:rPr>
      </w:pPr>
      <w:r>
        <w:rPr>
          <w:rFonts w:hint="eastAsia" w:ascii="仿宋" w:hAnsi="仿宋" w:eastAsia="仿宋" w:cs="仿宋"/>
          <w:b/>
          <w:bCs/>
          <w:sz w:val="44"/>
          <w:szCs w:val="44"/>
          <w:lang w:val="zh-CN"/>
        </w:rPr>
        <w:br w:type="page"/>
      </w:r>
    </w:p>
    <w:p w14:paraId="77571F42">
      <w:pPr>
        <w:autoSpaceDE w:val="0"/>
        <w:autoSpaceDN w:val="0"/>
        <w:adjustRightInd w:val="0"/>
        <w:snapToGrid w:val="0"/>
        <w:spacing w:line="360" w:lineRule="auto"/>
        <w:ind w:firstLine="643" w:firstLineChars="200"/>
        <w:jc w:val="center"/>
        <w:outlineLvl w:val="0"/>
        <w:rPr>
          <w:rFonts w:hint="eastAsia" w:ascii="仿宋" w:hAnsi="仿宋" w:eastAsia="仿宋" w:cs="仿宋"/>
          <w:b/>
          <w:bCs/>
          <w:sz w:val="32"/>
          <w:szCs w:val="32"/>
        </w:rPr>
      </w:pPr>
      <w:bookmarkStart w:id="61" w:name="_Toc17354"/>
      <w:bookmarkStart w:id="62" w:name="_Toc18207"/>
      <w:r>
        <w:rPr>
          <w:rFonts w:hint="eastAsia" w:ascii="仿宋" w:hAnsi="仿宋" w:eastAsia="仿宋" w:cs="仿宋"/>
          <w:b/>
          <w:bCs/>
          <w:sz w:val="32"/>
          <w:szCs w:val="32"/>
          <w:lang w:val="zh-CN"/>
        </w:rPr>
        <w:t>第一部分</w:t>
      </w:r>
      <w:r>
        <w:rPr>
          <w:rFonts w:hint="eastAsia" w:ascii="仿宋" w:hAnsi="仿宋" w:eastAsia="仿宋" w:cs="仿宋"/>
          <w:b/>
          <w:bCs/>
          <w:sz w:val="32"/>
          <w:szCs w:val="32"/>
        </w:rPr>
        <w:t xml:space="preserve">  </w:t>
      </w:r>
      <w:r>
        <w:rPr>
          <w:rFonts w:hint="eastAsia" w:ascii="仿宋" w:hAnsi="仿宋" w:eastAsia="仿宋" w:cs="仿宋"/>
          <w:b/>
          <w:bCs/>
          <w:sz w:val="32"/>
          <w:szCs w:val="32"/>
          <w:lang w:val="zh-CN"/>
        </w:rPr>
        <w:t>响应函</w:t>
      </w:r>
      <w:bookmarkEnd w:id="61"/>
      <w:bookmarkEnd w:id="62"/>
    </w:p>
    <w:p w14:paraId="48B0C260">
      <w:pPr>
        <w:autoSpaceDE w:val="0"/>
        <w:autoSpaceDN w:val="0"/>
        <w:adjustRightInd w:val="0"/>
        <w:snapToGrid w:val="0"/>
        <w:spacing w:line="312" w:lineRule="auto"/>
        <w:rPr>
          <w:rFonts w:hint="eastAsia" w:ascii="仿宋" w:hAnsi="仿宋" w:eastAsia="仿宋" w:cs="仿宋"/>
          <w:b/>
          <w:bCs/>
          <w:sz w:val="24"/>
          <w:szCs w:val="24"/>
        </w:rPr>
      </w:pPr>
      <w:r>
        <w:rPr>
          <w:rFonts w:hint="eastAsia" w:ascii="仿宋" w:hAnsi="仿宋" w:eastAsia="仿宋" w:cs="仿宋"/>
          <w:b/>
          <w:bCs/>
          <w:sz w:val="24"/>
          <w:szCs w:val="24"/>
          <w:lang w:val="zh-CN"/>
        </w:rPr>
        <w:t>陕西省采购招标有限责任公司：</w:t>
      </w:r>
    </w:p>
    <w:p w14:paraId="7D60F2DE">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我单位收到贵公司********号单一来源采购文件，经详细研究，我们决定参加本次采购活动。为此，我方郑重声明以下诸点，并负法律责任。</w:t>
      </w:r>
    </w:p>
    <w:p w14:paraId="0F210997">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zh-CN"/>
        </w:rPr>
        <w:t>、愿意按照单一来源采购文件中的一切要求，提供技术服务，完成合同的责任和义务。</w:t>
      </w:r>
    </w:p>
    <w:p w14:paraId="2B5189BF">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zh-CN"/>
        </w:rPr>
        <w:t>、按单一来源采购文件的规定，我公</w:t>
      </w:r>
      <w:r>
        <w:rPr>
          <w:rFonts w:hint="eastAsia" w:ascii="仿宋" w:hAnsi="仿宋" w:eastAsia="仿宋" w:cs="仿宋"/>
          <w:sz w:val="24"/>
          <w:szCs w:val="24"/>
          <w:highlight w:val="none"/>
          <w:lang w:val="zh-CN"/>
        </w:rPr>
        <w:t>司的第一次</w:t>
      </w:r>
      <w:r>
        <w:rPr>
          <w:rFonts w:hint="eastAsia" w:ascii="仿宋" w:hAnsi="仿宋" w:eastAsia="仿宋" w:cs="仿宋"/>
          <w:sz w:val="24"/>
          <w:szCs w:val="24"/>
          <w:highlight w:val="none"/>
          <w:lang w:val="en-US" w:eastAsia="zh-CN"/>
        </w:rPr>
        <w:t>响应报价（单价合计）</w:t>
      </w:r>
      <w:r>
        <w:rPr>
          <w:rFonts w:hint="eastAsia" w:ascii="仿宋" w:hAnsi="仿宋" w:eastAsia="仿宋" w:cs="仿宋"/>
          <w:sz w:val="24"/>
          <w:szCs w:val="24"/>
          <w:highlight w:val="none"/>
          <w:lang w:val="zh-CN"/>
        </w:rPr>
        <w:t>为：人</w:t>
      </w:r>
      <w:r>
        <w:rPr>
          <w:rFonts w:hint="eastAsia" w:ascii="仿宋" w:hAnsi="仿宋" w:eastAsia="仿宋" w:cs="仿宋"/>
          <w:sz w:val="24"/>
          <w:szCs w:val="24"/>
          <w:lang w:val="zh-CN"/>
        </w:rPr>
        <w:t>民币（大写）：</w:t>
      </w:r>
      <w:r>
        <w:rPr>
          <w:rFonts w:hint="eastAsia" w:ascii="仿宋" w:hAnsi="仿宋" w:eastAsia="仿宋" w:cs="仿宋"/>
          <w:sz w:val="24"/>
          <w:szCs w:val="24"/>
          <w:u w:val="single"/>
          <w:lang w:val="zh-CN"/>
        </w:rPr>
        <w:t xml:space="preserve">      </w:t>
      </w:r>
      <w:r>
        <w:rPr>
          <w:rFonts w:hint="eastAsia" w:ascii="仿宋" w:hAnsi="仿宋" w:eastAsia="仿宋" w:cs="仿宋"/>
          <w:sz w:val="24"/>
          <w:szCs w:val="24"/>
          <w:lang w:val="zh-CN"/>
        </w:rPr>
        <w:t>（￥：</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元），并对其后的报价负法律责任。</w:t>
      </w:r>
    </w:p>
    <w:p w14:paraId="092F6689">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val="zh-CN"/>
        </w:rPr>
        <w:t>、我方提交的单一来源采购响应文件正本一份、副本</w:t>
      </w:r>
      <w:r>
        <w:rPr>
          <w:rFonts w:hint="eastAsia" w:ascii="仿宋" w:hAnsi="仿宋" w:eastAsia="仿宋" w:cs="仿宋"/>
          <w:sz w:val="24"/>
          <w:szCs w:val="24"/>
          <w:lang w:val="en-US" w:eastAsia="zh-CN"/>
        </w:rPr>
        <w:t>二</w:t>
      </w:r>
      <w:r>
        <w:rPr>
          <w:rFonts w:hint="eastAsia" w:ascii="仿宋" w:hAnsi="仿宋" w:eastAsia="仿宋" w:cs="仿宋"/>
          <w:sz w:val="24"/>
          <w:szCs w:val="24"/>
          <w:lang w:val="zh-CN"/>
        </w:rPr>
        <w:t>份、</w:t>
      </w:r>
      <w:r>
        <w:rPr>
          <w:rFonts w:hint="eastAsia" w:ascii="仿宋" w:hAnsi="仿宋" w:eastAsia="仿宋" w:cs="仿宋"/>
          <w:sz w:val="24"/>
          <w:szCs w:val="24"/>
          <w:lang w:val="en-US" w:eastAsia="zh-CN"/>
        </w:rPr>
        <w:t>电子版一份</w:t>
      </w:r>
      <w:r>
        <w:rPr>
          <w:rFonts w:hint="eastAsia" w:ascii="仿宋" w:hAnsi="仿宋" w:eastAsia="仿宋" w:cs="仿宋"/>
          <w:sz w:val="24"/>
          <w:szCs w:val="24"/>
          <w:lang w:val="zh-CN"/>
        </w:rPr>
        <w:t>。</w:t>
      </w:r>
    </w:p>
    <w:p w14:paraId="5D892B20">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4</w:t>
      </w:r>
      <w:r>
        <w:rPr>
          <w:rFonts w:hint="eastAsia" w:ascii="仿宋" w:hAnsi="仿宋" w:eastAsia="仿宋" w:cs="仿宋"/>
          <w:sz w:val="24"/>
          <w:szCs w:val="24"/>
          <w:lang w:val="zh-CN"/>
        </w:rPr>
        <w:t>、我方已详细阅读了单一来源采购文件，完全理解并放弃提出含糊不清或易形成歧义的表述和资料。</w:t>
      </w:r>
      <w:bookmarkStart w:id="85" w:name="_GoBack"/>
      <w:bookmarkEnd w:id="85"/>
    </w:p>
    <w:p w14:paraId="43A84E33">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5</w:t>
      </w:r>
      <w:r>
        <w:rPr>
          <w:rFonts w:hint="eastAsia" w:ascii="仿宋" w:hAnsi="仿宋" w:eastAsia="仿宋" w:cs="仿宋"/>
          <w:sz w:val="24"/>
          <w:szCs w:val="24"/>
          <w:lang w:val="zh-CN"/>
        </w:rPr>
        <w:t>、在规定的有效期内撤回响应文件，我们愿接受政府采购的有关处罚决定。</w:t>
      </w:r>
    </w:p>
    <w:p w14:paraId="33FDA66C">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6</w:t>
      </w:r>
      <w:r>
        <w:rPr>
          <w:rFonts w:hint="eastAsia" w:ascii="仿宋" w:hAnsi="仿宋" w:eastAsia="仿宋" w:cs="仿宋"/>
          <w:sz w:val="24"/>
          <w:szCs w:val="24"/>
          <w:lang w:val="zh-CN"/>
        </w:rPr>
        <w:t>、同意向贵方提供可能要求的，与本次协商有关的任何证据或资料。我们完全理解最低报价不作为成交的唯一条件，且尊重评审结论和结果。</w:t>
      </w:r>
    </w:p>
    <w:p w14:paraId="379175C1">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7</w:t>
      </w:r>
      <w:r>
        <w:rPr>
          <w:rFonts w:hint="eastAsia" w:ascii="仿宋" w:hAnsi="仿宋" w:eastAsia="仿宋" w:cs="仿宋"/>
          <w:sz w:val="24"/>
          <w:szCs w:val="24"/>
          <w:lang w:val="zh-CN"/>
        </w:rPr>
        <w:t>、我方的单一来源采购响应文件有效期为</w:t>
      </w:r>
      <w:r>
        <w:rPr>
          <w:rFonts w:hint="eastAsia" w:ascii="仿宋" w:hAnsi="仿宋" w:eastAsia="仿宋" w:cs="仿宋"/>
          <w:sz w:val="24"/>
          <w:szCs w:val="24"/>
        </w:rPr>
        <w:t>60</w:t>
      </w:r>
      <w:r>
        <w:rPr>
          <w:rFonts w:hint="eastAsia" w:ascii="仿宋" w:hAnsi="仿宋" w:eastAsia="仿宋" w:cs="仿宋"/>
          <w:sz w:val="24"/>
          <w:szCs w:val="24"/>
          <w:lang w:val="zh-CN"/>
        </w:rPr>
        <w:t>个日历天，若我方成交，单一来源采购响应文件有效期延长至合同执行完毕。</w:t>
      </w:r>
    </w:p>
    <w:p w14:paraId="4DBB0700">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rPr>
        <w:t>8</w:t>
      </w:r>
      <w:r>
        <w:rPr>
          <w:rFonts w:hint="eastAsia" w:ascii="仿宋" w:hAnsi="仿宋" w:eastAsia="仿宋" w:cs="仿宋"/>
          <w:sz w:val="24"/>
          <w:szCs w:val="24"/>
          <w:lang w:val="zh-CN"/>
        </w:rPr>
        <w:t>、有关于本单一来源采购文件的函电，请按下列地址联系。</w:t>
      </w:r>
    </w:p>
    <w:p w14:paraId="58B885F3">
      <w:pPr>
        <w:autoSpaceDE w:val="0"/>
        <w:autoSpaceDN w:val="0"/>
        <w:adjustRightInd w:val="0"/>
        <w:snapToGrid w:val="0"/>
        <w:spacing w:line="312" w:lineRule="auto"/>
        <w:ind w:firstLine="480" w:firstLineChars="200"/>
        <w:rPr>
          <w:rFonts w:hint="eastAsia" w:ascii="仿宋" w:hAnsi="仿宋" w:eastAsia="仿宋" w:cs="仿宋"/>
          <w:sz w:val="24"/>
          <w:szCs w:val="24"/>
          <w:lang w:val="zh-CN"/>
        </w:rPr>
      </w:pPr>
    </w:p>
    <w:p w14:paraId="2F542FA5">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供应商全称（</w:t>
      </w:r>
      <w:r>
        <w:rPr>
          <w:rFonts w:hint="eastAsia" w:ascii="仿宋" w:hAnsi="仿宋" w:eastAsia="仿宋" w:cs="仿宋"/>
          <w:sz w:val="24"/>
          <w:szCs w:val="24"/>
        </w:rPr>
        <w:t>盖公章</w:t>
      </w:r>
      <w:r>
        <w:rPr>
          <w:rFonts w:hint="eastAsia" w:ascii="仿宋" w:hAnsi="仿宋" w:eastAsia="仿宋" w:cs="仿宋"/>
          <w:sz w:val="24"/>
          <w:szCs w:val="24"/>
          <w:lang w:val="zh-CN"/>
        </w:rPr>
        <w:t>）：</w:t>
      </w:r>
      <w:r>
        <w:rPr>
          <w:rFonts w:hint="eastAsia" w:ascii="仿宋" w:hAnsi="仿宋" w:eastAsia="仿宋" w:cs="仿宋"/>
          <w:sz w:val="24"/>
          <w:szCs w:val="24"/>
        </w:rPr>
        <w:t>_______________________________</w:t>
      </w:r>
    </w:p>
    <w:p w14:paraId="6E728032">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地</w:t>
      </w:r>
      <w:r>
        <w:rPr>
          <w:rFonts w:hint="eastAsia" w:ascii="仿宋" w:hAnsi="仿宋" w:eastAsia="仿宋" w:cs="仿宋"/>
          <w:sz w:val="24"/>
          <w:szCs w:val="24"/>
        </w:rPr>
        <w:t xml:space="preserve">    </w:t>
      </w:r>
      <w:r>
        <w:rPr>
          <w:rFonts w:hint="eastAsia" w:ascii="仿宋" w:hAnsi="仿宋" w:eastAsia="仿宋" w:cs="仿宋"/>
          <w:sz w:val="24"/>
          <w:szCs w:val="24"/>
          <w:lang w:val="zh-CN"/>
        </w:rPr>
        <w:t>址：</w:t>
      </w:r>
      <w:r>
        <w:rPr>
          <w:rFonts w:hint="eastAsia" w:ascii="仿宋" w:hAnsi="仿宋" w:eastAsia="仿宋" w:cs="仿宋"/>
          <w:sz w:val="24"/>
          <w:szCs w:val="24"/>
        </w:rPr>
        <w:t>__________________________________________</w:t>
      </w:r>
    </w:p>
    <w:p w14:paraId="45AA9972">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开户银行：</w:t>
      </w:r>
      <w:r>
        <w:rPr>
          <w:rFonts w:hint="eastAsia" w:ascii="仿宋" w:hAnsi="仿宋" w:eastAsia="仿宋" w:cs="仿宋"/>
          <w:sz w:val="24"/>
          <w:szCs w:val="24"/>
        </w:rPr>
        <w:t>__________________________________________</w:t>
      </w:r>
    </w:p>
    <w:p w14:paraId="73ABACCC">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账</w:t>
      </w:r>
      <w:r>
        <w:rPr>
          <w:rFonts w:hint="eastAsia" w:ascii="仿宋" w:hAnsi="仿宋" w:eastAsia="仿宋" w:cs="仿宋"/>
          <w:sz w:val="24"/>
          <w:szCs w:val="24"/>
        </w:rPr>
        <w:t xml:space="preserve">    </w:t>
      </w:r>
      <w:r>
        <w:rPr>
          <w:rFonts w:hint="eastAsia" w:ascii="仿宋" w:hAnsi="仿宋" w:eastAsia="仿宋" w:cs="仿宋"/>
          <w:sz w:val="24"/>
          <w:szCs w:val="24"/>
          <w:lang w:val="zh-CN"/>
        </w:rPr>
        <w:t>号：</w:t>
      </w:r>
      <w:r>
        <w:rPr>
          <w:rFonts w:hint="eastAsia" w:ascii="仿宋" w:hAnsi="仿宋" w:eastAsia="仿宋" w:cs="仿宋"/>
          <w:sz w:val="24"/>
          <w:szCs w:val="24"/>
        </w:rPr>
        <w:t>__________________________________________</w:t>
      </w:r>
    </w:p>
    <w:p w14:paraId="141F937B">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电</w:t>
      </w:r>
      <w:r>
        <w:rPr>
          <w:rFonts w:hint="eastAsia" w:ascii="仿宋" w:hAnsi="仿宋" w:eastAsia="仿宋" w:cs="仿宋"/>
          <w:sz w:val="24"/>
          <w:szCs w:val="24"/>
        </w:rPr>
        <w:t xml:space="preserve">    </w:t>
      </w:r>
      <w:r>
        <w:rPr>
          <w:rFonts w:hint="eastAsia" w:ascii="仿宋" w:hAnsi="仿宋" w:eastAsia="仿宋" w:cs="仿宋"/>
          <w:sz w:val="24"/>
          <w:szCs w:val="24"/>
          <w:lang w:val="zh-CN"/>
        </w:rPr>
        <w:t>话：</w:t>
      </w:r>
      <w:r>
        <w:rPr>
          <w:rFonts w:hint="eastAsia" w:ascii="仿宋" w:hAnsi="仿宋" w:eastAsia="仿宋" w:cs="仿宋"/>
          <w:sz w:val="24"/>
          <w:szCs w:val="24"/>
        </w:rPr>
        <w:t>__________________________________________</w:t>
      </w:r>
    </w:p>
    <w:p w14:paraId="416F185A">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传</w:t>
      </w:r>
      <w:r>
        <w:rPr>
          <w:rFonts w:hint="eastAsia" w:ascii="仿宋" w:hAnsi="仿宋" w:eastAsia="仿宋" w:cs="仿宋"/>
          <w:sz w:val="24"/>
          <w:szCs w:val="24"/>
        </w:rPr>
        <w:t xml:space="preserve">    </w:t>
      </w:r>
      <w:r>
        <w:rPr>
          <w:rFonts w:hint="eastAsia" w:ascii="仿宋" w:hAnsi="仿宋" w:eastAsia="仿宋" w:cs="仿宋"/>
          <w:sz w:val="24"/>
          <w:szCs w:val="24"/>
          <w:lang w:val="zh-CN"/>
        </w:rPr>
        <w:t>真：</w:t>
      </w:r>
      <w:r>
        <w:rPr>
          <w:rFonts w:hint="eastAsia" w:ascii="仿宋" w:hAnsi="仿宋" w:eastAsia="仿宋" w:cs="仿宋"/>
          <w:sz w:val="24"/>
          <w:szCs w:val="24"/>
        </w:rPr>
        <w:t>__________________________________________</w:t>
      </w:r>
    </w:p>
    <w:p w14:paraId="06EE69B5">
      <w:pPr>
        <w:autoSpaceDE w:val="0"/>
        <w:autoSpaceDN w:val="0"/>
        <w:adjustRightInd w:val="0"/>
        <w:snapToGrid w:val="0"/>
        <w:spacing w:line="312"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法定代表人或授权代表（</w:t>
      </w:r>
      <w:r>
        <w:rPr>
          <w:rFonts w:hint="eastAsia" w:ascii="仿宋" w:hAnsi="仿宋" w:eastAsia="仿宋" w:cs="仿宋"/>
          <w:sz w:val="24"/>
          <w:szCs w:val="24"/>
        </w:rPr>
        <w:t>签字或盖章</w:t>
      </w:r>
      <w:r>
        <w:rPr>
          <w:rFonts w:hint="eastAsia" w:ascii="仿宋" w:hAnsi="仿宋" w:eastAsia="仿宋" w:cs="仿宋"/>
          <w:sz w:val="24"/>
          <w:szCs w:val="24"/>
          <w:lang w:val="zh-CN"/>
        </w:rPr>
        <w:t>）：</w:t>
      </w:r>
      <w:r>
        <w:rPr>
          <w:rFonts w:hint="eastAsia" w:ascii="仿宋" w:hAnsi="仿宋" w:eastAsia="仿宋" w:cs="仿宋"/>
          <w:sz w:val="24"/>
          <w:szCs w:val="24"/>
        </w:rPr>
        <w:t>_________________</w:t>
      </w:r>
    </w:p>
    <w:p w14:paraId="632774B2">
      <w:pPr>
        <w:autoSpaceDE w:val="0"/>
        <w:autoSpaceDN w:val="0"/>
        <w:adjustRightInd w:val="0"/>
        <w:snapToGrid w:val="0"/>
        <w:spacing w:line="312" w:lineRule="auto"/>
        <w:ind w:firstLine="480" w:firstLineChars="200"/>
        <w:jc w:val="center"/>
        <w:rPr>
          <w:rFonts w:hint="eastAsia" w:ascii="仿宋" w:hAnsi="仿宋" w:eastAsia="仿宋" w:cs="仿宋"/>
          <w:sz w:val="24"/>
          <w:szCs w:val="24"/>
        </w:rPr>
        <w:sectPr>
          <w:footerReference r:id="rId6" w:type="default"/>
          <w:pgSz w:w="11906" w:h="16838"/>
          <w:pgMar w:top="1418" w:right="1418" w:bottom="1418" w:left="1418" w:header="851" w:footer="992" w:gutter="0"/>
          <w:cols w:space="720" w:num="1"/>
          <w:docGrid w:linePitch="312" w:charSpace="0"/>
        </w:sectPr>
      </w:pPr>
      <w:r>
        <w:rPr>
          <w:rFonts w:hint="eastAsia" w:ascii="仿宋" w:hAnsi="仿宋" w:eastAsia="仿宋" w:cs="仿宋"/>
          <w:sz w:val="24"/>
          <w:szCs w:val="24"/>
        </w:rPr>
        <w:t xml:space="preserve">                 _____</w:t>
      </w:r>
      <w:r>
        <w:rPr>
          <w:rFonts w:hint="eastAsia" w:ascii="仿宋" w:hAnsi="仿宋" w:eastAsia="仿宋" w:cs="仿宋"/>
          <w:sz w:val="24"/>
          <w:szCs w:val="24"/>
          <w:lang w:val="zh-CN"/>
        </w:rPr>
        <w:t>年</w:t>
      </w:r>
      <w:r>
        <w:rPr>
          <w:rFonts w:hint="eastAsia" w:ascii="仿宋" w:hAnsi="仿宋" w:eastAsia="仿宋" w:cs="仿宋"/>
          <w:sz w:val="24"/>
          <w:szCs w:val="24"/>
        </w:rPr>
        <w:t>_____</w:t>
      </w:r>
      <w:r>
        <w:rPr>
          <w:rFonts w:hint="eastAsia" w:ascii="仿宋" w:hAnsi="仿宋" w:eastAsia="仿宋" w:cs="仿宋"/>
          <w:sz w:val="24"/>
          <w:szCs w:val="24"/>
          <w:lang w:val="zh-CN"/>
        </w:rPr>
        <w:t>月</w:t>
      </w:r>
      <w:r>
        <w:rPr>
          <w:rFonts w:hint="eastAsia" w:ascii="仿宋" w:hAnsi="仿宋" w:eastAsia="仿宋" w:cs="仿宋"/>
          <w:sz w:val="24"/>
          <w:szCs w:val="24"/>
        </w:rPr>
        <w:t>_____</w:t>
      </w:r>
      <w:r>
        <w:rPr>
          <w:rFonts w:hint="eastAsia" w:ascii="仿宋" w:hAnsi="仿宋" w:eastAsia="仿宋" w:cs="仿宋"/>
          <w:sz w:val="24"/>
          <w:szCs w:val="24"/>
          <w:lang w:val="zh-CN"/>
        </w:rPr>
        <w:t>日</w:t>
      </w:r>
    </w:p>
    <w:p w14:paraId="5909C7CF">
      <w:pPr>
        <w:autoSpaceDE w:val="0"/>
        <w:autoSpaceDN w:val="0"/>
        <w:adjustRightInd w:val="0"/>
        <w:snapToGrid w:val="0"/>
        <w:spacing w:line="360" w:lineRule="auto"/>
        <w:ind w:firstLine="643" w:firstLineChars="200"/>
        <w:jc w:val="center"/>
        <w:outlineLvl w:val="0"/>
        <w:rPr>
          <w:rFonts w:hint="eastAsia" w:ascii="仿宋" w:hAnsi="仿宋" w:eastAsia="仿宋" w:cs="仿宋"/>
          <w:sz w:val="32"/>
          <w:szCs w:val="32"/>
        </w:rPr>
      </w:pPr>
      <w:bookmarkStart w:id="63" w:name="_Toc29586"/>
      <w:bookmarkStart w:id="64" w:name="_Toc4072"/>
      <w:r>
        <w:rPr>
          <w:rFonts w:hint="eastAsia" w:ascii="仿宋" w:hAnsi="仿宋" w:eastAsia="仿宋" w:cs="仿宋"/>
          <w:b/>
          <w:bCs/>
          <w:sz w:val="32"/>
          <w:szCs w:val="32"/>
          <w:lang w:val="zh-CN"/>
        </w:rPr>
        <w:t>第二部分</w:t>
      </w:r>
      <w:r>
        <w:rPr>
          <w:rFonts w:hint="eastAsia" w:ascii="仿宋" w:hAnsi="仿宋" w:eastAsia="仿宋" w:cs="仿宋"/>
          <w:b/>
          <w:bCs/>
          <w:sz w:val="32"/>
          <w:szCs w:val="32"/>
        </w:rPr>
        <w:t xml:space="preserve">   首次</w:t>
      </w:r>
      <w:r>
        <w:rPr>
          <w:rFonts w:hint="eastAsia" w:ascii="仿宋" w:hAnsi="仿宋" w:eastAsia="仿宋" w:cs="仿宋"/>
          <w:b/>
          <w:bCs/>
          <w:sz w:val="32"/>
          <w:szCs w:val="32"/>
          <w:lang w:val="zh-CN"/>
        </w:rPr>
        <w:t>报价表</w:t>
      </w:r>
      <w:bookmarkEnd w:id="63"/>
      <w:bookmarkEnd w:id="64"/>
    </w:p>
    <w:p w14:paraId="7555F668">
      <w:pPr>
        <w:autoSpaceDE w:val="0"/>
        <w:autoSpaceDN w:val="0"/>
        <w:adjustRightInd w:val="0"/>
        <w:snapToGrid w:val="0"/>
        <w:spacing w:line="360" w:lineRule="auto"/>
        <w:ind w:firstLine="640" w:firstLineChars="200"/>
        <w:jc w:val="right"/>
        <w:rPr>
          <w:rFonts w:hint="eastAsia" w:ascii="仿宋" w:hAnsi="仿宋" w:eastAsia="仿宋" w:cs="仿宋"/>
          <w:b/>
          <w:sz w:val="26"/>
          <w:szCs w:val="26"/>
        </w:rPr>
      </w:pPr>
      <w:r>
        <w:rPr>
          <w:rFonts w:hint="eastAsia" w:ascii="仿宋" w:hAnsi="仿宋" w:eastAsia="仿宋" w:cs="仿宋"/>
          <w:sz w:val="32"/>
          <w:szCs w:val="32"/>
        </w:rPr>
        <w:t xml:space="preserve">                                                          </w:t>
      </w:r>
    </w:p>
    <w:tbl>
      <w:tblPr>
        <w:tblStyle w:val="23"/>
        <w:tblW w:w="5192" w:type="pct"/>
        <w:jc w:val="center"/>
        <w:tblLayout w:type="autofit"/>
        <w:tblCellMar>
          <w:top w:w="0" w:type="dxa"/>
          <w:left w:w="108" w:type="dxa"/>
          <w:bottom w:w="0" w:type="dxa"/>
          <w:right w:w="108" w:type="dxa"/>
        </w:tblCellMar>
      </w:tblPr>
      <w:tblGrid>
        <w:gridCol w:w="2236"/>
        <w:gridCol w:w="4490"/>
        <w:gridCol w:w="1634"/>
        <w:gridCol w:w="1283"/>
      </w:tblGrid>
      <w:tr w14:paraId="45D33B2C">
        <w:tblPrEx>
          <w:tblCellMar>
            <w:top w:w="0" w:type="dxa"/>
            <w:left w:w="108" w:type="dxa"/>
            <w:bottom w:w="0" w:type="dxa"/>
            <w:right w:w="108" w:type="dxa"/>
          </w:tblCellMar>
        </w:tblPrEx>
        <w:trPr>
          <w:trHeight w:val="1397" w:hRule="atLeast"/>
          <w:jc w:val="center"/>
        </w:trPr>
        <w:tc>
          <w:tcPr>
            <w:tcW w:w="1160" w:type="pct"/>
            <w:tcBorders>
              <w:top w:val="single" w:color="auto" w:sz="6" w:space="0"/>
              <w:left w:val="single" w:color="auto" w:sz="6" w:space="0"/>
              <w:bottom w:val="single" w:color="auto" w:sz="6" w:space="0"/>
              <w:right w:val="single" w:color="auto" w:sz="6" w:space="0"/>
              <w:tl2br w:val="single" w:color="auto" w:sz="4" w:space="0"/>
            </w:tcBorders>
          </w:tcPr>
          <w:p w14:paraId="2397BE74">
            <w:pPr>
              <w:autoSpaceDE w:val="0"/>
              <w:autoSpaceDN w:val="0"/>
              <w:adjustRightInd w:val="0"/>
              <w:snapToGrid w:val="0"/>
              <w:spacing w:line="360" w:lineRule="auto"/>
              <w:ind w:firstLine="480" w:firstLineChars="200"/>
              <w:jc w:val="right"/>
              <w:rPr>
                <w:rFonts w:hint="eastAsia" w:ascii="仿宋" w:hAnsi="仿宋" w:eastAsia="仿宋" w:cs="仿宋"/>
                <w:sz w:val="24"/>
                <w:szCs w:val="24"/>
              </w:rPr>
            </w:pPr>
            <w:r>
              <w:rPr>
                <w:rFonts w:hint="eastAsia" w:ascii="仿宋" w:hAnsi="仿宋" w:eastAsia="仿宋" w:cs="仿宋"/>
                <w:sz w:val="24"/>
                <w:szCs w:val="24"/>
                <w:lang w:val="zh-CN"/>
              </w:rPr>
              <w:t>报价内容</w:t>
            </w:r>
          </w:p>
          <w:p w14:paraId="63AC8343">
            <w:pPr>
              <w:autoSpaceDE w:val="0"/>
              <w:autoSpaceDN w:val="0"/>
              <w:adjustRightInd w:val="0"/>
              <w:snapToGrid w:val="0"/>
              <w:spacing w:line="360" w:lineRule="auto"/>
              <w:ind w:left="-1" w:hanging="419"/>
              <w:rPr>
                <w:rFonts w:hint="eastAsia" w:ascii="仿宋" w:hAnsi="仿宋" w:eastAsia="仿宋" w:cs="仿宋"/>
                <w:sz w:val="24"/>
                <w:szCs w:val="24"/>
              </w:rPr>
            </w:pPr>
          </w:p>
          <w:p w14:paraId="71913C28">
            <w:pPr>
              <w:autoSpaceDE w:val="0"/>
              <w:autoSpaceDN w:val="0"/>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lang w:val="zh-CN"/>
              </w:rPr>
              <w:t>采购内容</w:t>
            </w:r>
          </w:p>
        </w:tc>
        <w:tc>
          <w:tcPr>
            <w:tcW w:w="2328" w:type="pct"/>
            <w:tcBorders>
              <w:top w:val="single" w:color="auto" w:sz="6" w:space="0"/>
              <w:left w:val="single" w:color="auto" w:sz="6" w:space="0"/>
              <w:bottom w:val="single" w:color="auto" w:sz="6" w:space="0"/>
              <w:right w:val="single" w:color="auto" w:sz="6" w:space="0"/>
            </w:tcBorders>
            <w:vAlign w:val="center"/>
          </w:tcPr>
          <w:p w14:paraId="0237ECE6">
            <w:pPr>
              <w:autoSpaceDE w:val="0"/>
              <w:autoSpaceDN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rPr>
              <w:t>响应报价（单价合计）</w:t>
            </w:r>
          </w:p>
        </w:tc>
        <w:tc>
          <w:tcPr>
            <w:tcW w:w="847" w:type="pct"/>
            <w:tcBorders>
              <w:top w:val="single" w:color="auto" w:sz="6" w:space="0"/>
              <w:left w:val="single" w:color="auto" w:sz="6" w:space="0"/>
              <w:bottom w:val="single" w:color="auto" w:sz="6" w:space="0"/>
              <w:right w:val="single" w:color="auto" w:sz="6" w:space="0"/>
            </w:tcBorders>
            <w:vAlign w:val="center"/>
          </w:tcPr>
          <w:p w14:paraId="3B74843B">
            <w:pPr>
              <w:autoSpaceDE w:val="0"/>
              <w:autoSpaceDN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zh-CN"/>
              </w:rPr>
              <w:t>交货期</w:t>
            </w:r>
          </w:p>
        </w:tc>
        <w:tc>
          <w:tcPr>
            <w:tcW w:w="662" w:type="pct"/>
            <w:tcBorders>
              <w:top w:val="single" w:color="auto" w:sz="6" w:space="0"/>
              <w:left w:val="single" w:color="auto" w:sz="6" w:space="0"/>
              <w:bottom w:val="single" w:color="auto" w:sz="6" w:space="0"/>
              <w:right w:val="single" w:color="auto" w:sz="6" w:space="0"/>
            </w:tcBorders>
            <w:vAlign w:val="center"/>
          </w:tcPr>
          <w:p w14:paraId="7842BC33">
            <w:pPr>
              <w:autoSpaceDE w:val="0"/>
              <w:autoSpaceDN w:val="0"/>
              <w:adjustRightInd w:val="0"/>
              <w:snapToGrid w:val="0"/>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交货地点</w:t>
            </w:r>
          </w:p>
        </w:tc>
      </w:tr>
      <w:tr w14:paraId="7683CE46">
        <w:tblPrEx>
          <w:tblCellMar>
            <w:top w:w="0" w:type="dxa"/>
            <w:left w:w="108" w:type="dxa"/>
            <w:bottom w:w="0" w:type="dxa"/>
            <w:right w:w="108" w:type="dxa"/>
          </w:tblCellMar>
        </w:tblPrEx>
        <w:trPr>
          <w:trHeight w:val="1030" w:hRule="atLeast"/>
          <w:jc w:val="center"/>
        </w:trPr>
        <w:tc>
          <w:tcPr>
            <w:tcW w:w="1160" w:type="pct"/>
            <w:tcBorders>
              <w:top w:val="single" w:color="auto" w:sz="6" w:space="0"/>
              <w:left w:val="single" w:color="auto" w:sz="6" w:space="0"/>
              <w:bottom w:val="single" w:color="auto" w:sz="6" w:space="0"/>
              <w:right w:val="single" w:color="auto" w:sz="6" w:space="0"/>
            </w:tcBorders>
            <w:vAlign w:val="center"/>
          </w:tcPr>
          <w:p w14:paraId="69B467B5">
            <w:pPr>
              <w:autoSpaceDE w:val="0"/>
              <w:autoSpaceDN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****项目</w:t>
            </w:r>
          </w:p>
        </w:tc>
        <w:tc>
          <w:tcPr>
            <w:tcW w:w="2328" w:type="pct"/>
            <w:tcBorders>
              <w:top w:val="single" w:color="auto" w:sz="6" w:space="0"/>
              <w:left w:val="single" w:color="auto" w:sz="6" w:space="0"/>
              <w:bottom w:val="single" w:color="auto" w:sz="6" w:space="0"/>
              <w:right w:val="single" w:color="auto" w:sz="6" w:space="0"/>
            </w:tcBorders>
            <w:vAlign w:val="center"/>
          </w:tcPr>
          <w:p w14:paraId="7F919589">
            <w:pPr>
              <w:autoSpaceDE w:val="0"/>
              <w:autoSpaceDN w:val="0"/>
              <w:adjustRightInd w:val="0"/>
              <w:snapToGrid w:val="0"/>
              <w:spacing w:line="360" w:lineRule="auto"/>
              <w:jc w:val="center"/>
              <w:rPr>
                <w:rFonts w:hint="eastAsia" w:ascii="仿宋" w:hAnsi="仿宋" w:eastAsia="仿宋" w:cs="仿宋"/>
                <w:sz w:val="24"/>
                <w:szCs w:val="24"/>
              </w:rPr>
            </w:pPr>
          </w:p>
        </w:tc>
        <w:tc>
          <w:tcPr>
            <w:tcW w:w="847" w:type="pct"/>
            <w:tcBorders>
              <w:top w:val="single" w:color="auto" w:sz="6" w:space="0"/>
              <w:left w:val="single" w:color="auto" w:sz="6" w:space="0"/>
              <w:bottom w:val="single" w:color="auto" w:sz="6" w:space="0"/>
              <w:right w:val="single" w:color="auto" w:sz="6" w:space="0"/>
            </w:tcBorders>
            <w:vAlign w:val="center"/>
          </w:tcPr>
          <w:p w14:paraId="0BF57C50">
            <w:pPr>
              <w:autoSpaceDE w:val="0"/>
              <w:autoSpaceDN w:val="0"/>
              <w:adjustRightInd w:val="0"/>
              <w:snapToGrid w:val="0"/>
              <w:spacing w:line="360" w:lineRule="auto"/>
              <w:jc w:val="center"/>
              <w:rPr>
                <w:rFonts w:hint="eastAsia" w:ascii="仿宋" w:hAnsi="仿宋" w:eastAsia="仿宋" w:cs="仿宋"/>
                <w:sz w:val="24"/>
                <w:szCs w:val="24"/>
              </w:rPr>
            </w:pPr>
          </w:p>
        </w:tc>
        <w:tc>
          <w:tcPr>
            <w:tcW w:w="662" w:type="pct"/>
            <w:tcBorders>
              <w:top w:val="single" w:color="auto" w:sz="6" w:space="0"/>
              <w:left w:val="single" w:color="auto" w:sz="6" w:space="0"/>
              <w:bottom w:val="single" w:color="auto" w:sz="6" w:space="0"/>
              <w:right w:val="single" w:color="auto" w:sz="6" w:space="0"/>
            </w:tcBorders>
            <w:vAlign w:val="center"/>
          </w:tcPr>
          <w:p w14:paraId="433F02AE">
            <w:pPr>
              <w:autoSpaceDE w:val="0"/>
              <w:autoSpaceDN w:val="0"/>
              <w:adjustRightInd w:val="0"/>
              <w:snapToGrid w:val="0"/>
              <w:spacing w:line="360" w:lineRule="auto"/>
              <w:jc w:val="center"/>
              <w:rPr>
                <w:rFonts w:hint="eastAsia" w:ascii="仿宋" w:hAnsi="仿宋" w:eastAsia="仿宋" w:cs="仿宋"/>
                <w:sz w:val="24"/>
                <w:szCs w:val="24"/>
              </w:rPr>
            </w:pPr>
          </w:p>
        </w:tc>
      </w:tr>
      <w:tr w14:paraId="47EB36F5">
        <w:tblPrEx>
          <w:tblCellMar>
            <w:top w:w="0" w:type="dxa"/>
            <w:left w:w="108" w:type="dxa"/>
            <w:bottom w:w="0" w:type="dxa"/>
            <w:right w:w="108" w:type="dxa"/>
          </w:tblCellMar>
        </w:tblPrEx>
        <w:trPr>
          <w:trHeight w:val="855" w:hRule="atLeast"/>
          <w:jc w:val="center"/>
        </w:trPr>
        <w:tc>
          <w:tcPr>
            <w:tcW w:w="5000" w:type="pct"/>
            <w:gridSpan w:val="4"/>
            <w:tcBorders>
              <w:top w:val="single" w:color="auto" w:sz="6" w:space="0"/>
              <w:left w:val="single" w:color="auto" w:sz="6" w:space="0"/>
              <w:bottom w:val="single" w:color="auto" w:sz="6" w:space="0"/>
              <w:right w:val="single" w:color="auto" w:sz="4" w:space="0"/>
            </w:tcBorders>
            <w:vAlign w:val="center"/>
          </w:tcPr>
          <w:p w14:paraId="45DAB410">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合计：人民币大写：                     ￥：        元</w:t>
            </w:r>
          </w:p>
        </w:tc>
      </w:tr>
      <w:tr w14:paraId="44253AC8">
        <w:tblPrEx>
          <w:tblCellMar>
            <w:top w:w="0" w:type="dxa"/>
            <w:left w:w="108" w:type="dxa"/>
            <w:bottom w:w="0" w:type="dxa"/>
            <w:right w:w="108" w:type="dxa"/>
          </w:tblCellMar>
        </w:tblPrEx>
        <w:trPr>
          <w:trHeight w:val="876" w:hRule="atLeast"/>
          <w:jc w:val="center"/>
        </w:trPr>
        <w:tc>
          <w:tcPr>
            <w:tcW w:w="5000" w:type="pct"/>
            <w:gridSpan w:val="4"/>
            <w:tcBorders>
              <w:top w:val="single" w:color="auto" w:sz="6" w:space="0"/>
              <w:left w:val="single" w:color="auto" w:sz="6" w:space="0"/>
              <w:bottom w:val="single" w:color="auto" w:sz="6" w:space="0"/>
              <w:right w:val="single" w:color="auto" w:sz="6" w:space="0"/>
            </w:tcBorders>
            <w:vAlign w:val="center"/>
          </w:tcPr>
          <w:p w14:paraId="210AC339">
            <w:pPr>
              <w:autoSpaceDE w:val="0"/>
              <w:autoSpaceDN w:val="0"/>
              <w:adjustRightInd w:val="0"/>
              <w:snapToGrid w:val="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表内报价内容以万元为单位，精确到元。</w:t>
            </w:r>
          </w:p>
        </w:tc>
      </w:tr>
    </w:tbl>
    <w:p w14:paraId="5F84B0E8">
      <w:pPr>
        <w:autoSpaceDE w:val="0"/>
        <w:autoSpaceDN w:val="0"/>
        <w:adjustRightInd w:val="0"/>
        <w:snapToGrid w:val="0"/>
        <w:spacing w:line="360" w:lineRule="auto"/>
        <w:ind w:firstLine="482" w:firstLineChars="200"/>
        <w:rPr>
          <w:rFonts w:hint="eastAsia" w:ascii="仿宋" w:hAnsi="仿宋" w:eastAsia="仿宋" w:cs="仿宋"/>
          <w:b/>
          <w:sz w:val="24"/>
          <w:szCs w:val="24"/>
          <w:lang w:val="zh-CN"/>
        </w:rPr>
      </w:pPr>
      <w:r>
        <w:rPr>
          <w:rFonts w:hint="eastAsia" w:ascii="仿宋" w:hAnsi="仿宋" w:eastAsia="仿宋" w:cs="仿宋"/>
          <w:b/>
          <w:bCs/>
          <w:sz w:val="24"/>
          <w:szCs w:val="24"/>
        </w:rPr>
        <w:t xml:space="preserve">            </w:t>
      </w:r>
    </w:p>
    <w:p w14:paraId="0D556D18">
      <w:pPr>
        <w:spacing w:line="360" w:lineRule="auto"/>
        <w:ind w:firstLine="1920" w:firstLineChars="800"/>
        <w:rPr>
          <w:rFonts w:hint="eastAsia" w:ascii="仿宋" w:hAnsi="仿宋" w:eastAsia="仿宋" w:cs="仿宋"/>
          <w:sz w:val="24"/>
        </w:rPr>
      </w:pPr>
      <w:bookmarkStart w:id="65" w:name="_Toc9187"/>
      <w:bookmarkStart w:id="66" w:name="_Toc1899"/>
      <w:r>
        <w:rPr>
          <w:rFonts w:hint="eastAsia" w:ascii="仿宋" w:hAnsi="仿宋" w:eastAsia="仿宋" w:cs="仿宋"/>
          <w:sz w:val="24"/>
        </w:rPr>
        <w:t xml:space="preserve">供应商（盖公章）：                       </w:t>
      </w:r>
    </w:p>
    <w:p w14:paraId="2018C992">
      <w:pPr>
        <w:spacing w:line="360" w:lineRule="auto"/>
        <w:ind w:firstLine="1920" w:firstLineChars="800"/>
        <w:rPr>
          <w:rFonts w:hint="eastAsia" w:ascii="仿宋" w:hAnsi="仿宋" w:eastAsia="仿宋" w:cs="仿宋"/>
          <w:sz w:val="24"/>
          <w:u w:val="single"/>
        </w:rPr>
      </w:pPr>
      <w:r>
        <w:rPr>
          <w:rFonts w:hint="eastAsia" w:ascii="仿宋" w:hAnsi="仿宋" w:eastAsia="仿宋" w:cs="仿宋"/>
          <w:sz w:val="24"/>
        </w:rPr>
        <w:t>法定代表人或授权代表（签字或盖章）：</w:t>
      </w:r>
    </w:p>
    <w:p w14:paraId="38CF4D70">
      <w:pPr>
        <w:autoSpaceDE w:val="0"/>
        <w:autoSpaceDN w:val="0"/>
        <w:adjustRightInd w:val="0"/>
        <w:spacing w:line="360" w:lineRule="auto"/>
        <w:ind w:firstLine="1920" w:firstLineChars="800"/>
        <w:outlineLvl w:val="0"/>
        <w:rPr>
          <w:rFonts w:hint="eastAsia" w:ascii="仿宋" w:hAnsi="仿宋" w:eastAsia="仿宋" w:cs="仿宋"/>
          <w:sz w:val="32"/>
          <w:u w:val="single"/>
        </w:rPr>
      </w:pPr>
      <w:r>
        <w:rPr>
          <w:rFonts w:hint="eastAsia" w:ascii="仿宋" w:hAnsi="仿宋" w:eastAsia="仿宋" w:cs="仿宋"/>
          <w:sz w:val="24"/>
        </w:rPr>
        <w:t>日    期：</w:t>
      </w:r>
    </w:p>
    <w:p w14:paraId="2B91991C">
      <w:pPr>
        <w:rPr>
          <w:rFonts w:hint="eastAsia" w:ascii="仿宋" w:hAnsi="仿宋" w:eastAsia="仿宋" w:cs="仿宋"/>
          <w:sz w:val="32"/>
          <w:u w:val="single"/>
        </w:rPr>
      </w:pPr>
      <w:r>
        <w:rPr>
          <w:rFonts w:hint="eastAsia" w:ascii="仿宋" w:hAnsi="仿宋" w:eastAsia="仿宋" w:cs="仿宋"/>
          <w:sz w:val="32"/>
          <w:u w:val="single"/>
        </w:rPr>
        <w:br w:type="page"/>
      </w:r>
    </w:p>
    <w:bookmarkEnd w:id="65"/>
    <w:bookmarkEnd w:id="66"/>
    <w:p w14:paraId="7C74449D">
      <w:pPr>
        <w:autoSpaceDE w:val="0"/>
        <w:autoSpaceDN w:val="0"/>
        <w:adjustRightInd w:val="0"/>
        <w:spacing w:line="360" w:lineRule="auto"/>
        <w:ind w:firstLine="643" w:firstLineChars="200"/>
        <w:jc w:val="center"/>
        <w:outlineLvl w:val="0"/>
        <w:rPr>
          <w:rFonts w:hint="eastAsia" w:ascii="仿宋" w:hAnsi="仿宋" w:eastAsia="仿宋" w:cs="仿宋"/>
          <w:b/>
          <w:bCs/>
          <w:sz w:val="32"/>
          <w:szCs w:val="32"/>
          <w:lang w:val="zh-CN"/>
        </w:rPr>
      </w:pPr>
      <w:r>
        <w:rPr>
          <w:rFonts w:hint="eastAsia" w:ascii="仿宋" w:hAnsi="仿宋" w:eastAsia="仿宋" w:cs="仿宋"/>
          <w:b/>
          <w:bCs/>
          <w:sz w:val="32"/>
          <w:szCs w:val="32"/>
          <w:lang w:val="zh-CN"/>
        </w:rPr>
        <w:t>首次报价明细表</w:t>
      </w:r>
    </w:p>
    <w:tbl>
      <w:tblPr>
        <w:tblStyle w:val="23"/>
        <w:tblW w:w="513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70"/>
        <w:gridCol w:w="1969"/>
        <w:gridCol w:w="1871"/>
        <w:gridCol w:w="2110"/>
        <w:gridCol w:w="2110"/>
      </w:tblGrid>
      <w:tr w14:paraId="39E80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063435">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序号</w:t>
            </w: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C4998">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品名</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7DCB6">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单位</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84F98">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单价限价（元）</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120A7">
            <w:pPr>
              <w:keepNext w:val="0"/>
              <w:keepLines w:val="0"/>
              <w:widowControl/>
              <w:suppressLineNumbers w:val="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r>
              <w:rPr>
                <w:rFonts w:hint="eastAsia" w:ascii="宋体" w:hAnsi="宋体" w:cs="宋体"/>
                <w:b/>
                <w:bCs/>
                <w:i w:val="0"/>
                <w:iCs w:val="0"/>
                <w:color w:val="000000"/>
                <w:kern w:val="0"/>
                <w:sz w:val="32"/>
                <w:szCs w:val="32"/>
                <w:u w:val="none"/>
                <w:lang w:val="en-US" w:eastAsia="zh-CN" w:bidi="ar"/>
              </w:rPr>
              <w:t>响应报价(元）</w:t>
            </w:r>
          </w:p>
        </w:tc>
      </w:tr>
      <w:tr w14:paraId="03EDC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AF00B9">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EC606">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单帽</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6F3F3">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顶</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54130">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13.2</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87DB5">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2FC9F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F85A9">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E4D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春秋服</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6AE1F">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57A4A">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72</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EA9A2">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049A6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64E42">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860A3">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夏服</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F38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B894A">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58.8</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AD248">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5322F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D6335">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42FD2">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罩衣</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79CB28">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22B3A">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84</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D2D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67AD7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8000C">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2BFA5">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棉衣</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792DE">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14969">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126</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8C1F1">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7DC89E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7F508">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16FD9">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短裤</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A11BA">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797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21.6</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DBE7A">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7494DD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E4853">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7B021">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棉鞋</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BB7CF">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双</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CA274">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27</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562BE">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49CEE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5051C">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3A434">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单鞋</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3E994">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双</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9F00E">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18.7</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B6F3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7458C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1FDCC">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6F26F">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棉被</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BF899">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81AF4">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147</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77936">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66BC9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3198C">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3843D">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褥子</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7A092">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ED443">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102</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AF0F3">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57460E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vMerge w:val="restart"/>
            <w:tcBorders>
              <w:top w:val="single" w:color="000000" w:sz="4" w:space="0"/>
              <w:left w:val="single" w:color="000000" w:sz="4" w:space="0"/>
              <w:right w:val="single" w:color="000000" w:sz="4" w:space="0"/>
            </w:tcBorders>
            <w:shd w:val="clear" w:color="auto" w:fill="auto"/>
            <w:noWrap/>
            <w:vAlign w:val="center"/>
          </w:tcPr>
          <w:p w14:paraId="7107320B">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05A918">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被罩</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B1A6D">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BF720">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85</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5A295">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7820C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vMerge w:val="continue"/>
            <w:tcBorders>
              <w:left w:val="single" w:color="000000" w:sz="4" w:space="0"/>
              <w:right w:val="single" w:color="000000" w:sz="4" w:space="0"/>
            </w:tcBorders>
            <w:shd w:val="clear" w:color="auto" w:fill="auto"/>
            <w:noWrap/>
            <w:vAlign w:val="center"/>
          </w:tcPr>
          <w:p w14:paraId="3BCA59CB">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CA58F">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床单</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AC9C8">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C751B">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45</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CC794">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10388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vMerge w:val="continue"/>
            <w:tcBorders>
              <w:left w:val="single" w:color="000000" w:sz="4" w:space="0"/>
              <w:bottom w:val="single" w:color="000000" w:sz="4" w:space="0"/>
              <w:right w:val="single" w:color="000000" w:sz="4" w:space="0"/>
            </w:tcBorders>
            <w:shd w:val="clear" w:color="auto" w:fill="auto"/>
            <w:noWrap/>
            <w:vAlign w:val="center"/>
          </w:tcPr>
          <w:p w14:paraId="6155BEA0">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2737B">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枕套</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EEE5B">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96995">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14</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46780">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28C13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F4167">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641A5">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胸卡</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6285B">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83C85">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2.45</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1E2C3">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35F8D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B2242">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94E53">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内裤</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EFB3C">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531F3">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20</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8710A">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56E63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8A0F1">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23CC7">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秋衣裤</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BF0B1">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5969D">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60</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73CCF">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76215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73FFB2">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4C207">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袜子</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E81BC">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双</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0D77F">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5</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53D6A">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154E3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A61FF">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EBCED">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外协马甲</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B2514">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件</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02332">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25</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05652">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4F482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93838">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15048">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勤杂马甲</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B3CCA">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件</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C834E">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20</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20843">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35B84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B9F34">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0F4C1">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安全员马甲</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CDB2D">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件</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05926">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20</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4B53B">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53F47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F4E77">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48294C">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背心</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4B886">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件</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2C826">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25</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1ABA6">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167DE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AE259">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4590C">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床卡</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A148F">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03071">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1.05</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0B757">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78DF0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3F9C7">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3EDE9">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棉上衣</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3DB6C">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件</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F3CF3">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72</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869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6BBF6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7B4789">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F8B3E">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棉裤</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B44D1">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件</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76FA95">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54</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7A77C">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22B6C8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C30105">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BB4C7">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女睡衣套装</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6FC54">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C0AC2">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60</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99626">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62F374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71"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25BCA064">
            <w:pPr>
              <w:keepNext w:val="0"/>
              <w:keepLines w:val="0"/>
              <w:widowControl/>
              <w:numPr>
                <w:ilvl w:val="0"/>
                <w:numId w:val="5"/>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1ECCA2C5">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凉席</w:t>
            </w:r>
          </w:p>
        </w:tc>
        <w:tc>
          <w:tcPr>
            <w:tcW w:w="981"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5F2B6870">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床</w:t>
            </w:r>
          </w:p>
        </w:tc>
        <w:tc>
          <w:tcPr>
            <w:tcW w:w="1107"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63E0FA74">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40</w:t>
            </w:r>
          </w:p>
        </w:tc>
        <w:tc>
          <w:tcPr>
            <w:tcW w:w="1107"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08DA2B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5C303F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7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701D916">
            <w:pPr>
              <w:keepNext w:val="0"/>
              <w:keepLines w:val="0"/>
              <w:widowControl/>
              <w:numPr>
                <w:ilvl w:val="0"/>
                <w:numId w:val="0"/>
              </w:numPr>
              <w:suppressLineNumbers w:val="0"/>
              <w:ind w:left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60A00F13">
            <w:pPr>
              <w:keepNext w:val="0"/>
              <w:keepLines w:val="0"/>
              <w:widowControl/>
              <w:suppressLineNumbers w:val="0"/>
              <w:jc w:val="center"/>
              <w:textAlignment w:val="center"/>
              <w:rPr>
                <w:rFonts w:hint="default" w:ascii="宋体" w:hAnsi="宋体" w:eastAsia="宋体" w:cs="宋体"/>
                <w:b w:val="0"/>
                <w:bCs w:val="0"/>
                <w:i w:val="0"/>
                <w:iCs w:val="0"/>
                <w:color w:val="000000"/>
                <w:kern w:val="0"/>
                <w:sz w:val="32"/>
                <w:szCs w:val="32"/>
                <w:highlight w:val="none"/>
                <w:u w:val="none"/>
                <w:lang w:val="en-US" w:eastAsia="zh-CN" w:bidi="ar"/>
              </w:rPr>
            </w:pPr>
            <w:r>
              <w:rPr>
                <w:rFonts w:hint="eastAsia" w:ascii="宋体" w:hAnsi="宋体" w:eastAsia="宋体" w:cs="宋体"/>
                <w:b w:val="0"/>
                <w:bCs w:val="0"/>
                <w:i w:val="0"/>
                <w:iCs w:val="0"/>
                <w:color w:val="000000"/>
                <w:kern w:val="0"/>
                <w:sz w:val="32"/>
                <w:szCs w:val="32"/>
                <w:highlight w:val="none"/>
                <w:u w:val="none"/>
                <w:lang w:val="en-US" w:eastAsia="zh-CN" w:bidi="ar"/>
              </w:rPr>
              <w:t>合计</w:t>
            </w:r>
          </w:p>
        </w:tc>
        <w:tc>
          <w:tcPr>
            <w:tcW w:w="9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DB4AF6F">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c>
          <w:tcPr>
            <w:tcW w:w="110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4D4B5A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r>
              <w:rPr>
                <w:rFonts w:hint="eastAsia" w:ascii="宋体" w:hAnsi="宋体" w:eastAsia="宋体" w:cs="宋体"/>
                <w:b w:val="0"/>
                <w:bCs w:val="0"/>
                <w:i w:val="0"/>
                <w:iCs w:val="0"/>
                <w:color w:val="000000"/>
                <w:kern w:val="0"/>
                <w:sz w:val="32"/>
                <w:szCs w:val="32"/>
                <w:highlight w:val="none"/>
                <w:u w:val="none"/>
                <w:lang w:val="en-US" w:eastAsia="zh-CN" w:bidi="ar"/>
              </w:rPr>
              <w:t>1218.8</w:t>
            </w:r>
          </w:p>
        </w:tc>
        <w:tc>
          <w:tcPr>
            <w:tcW w:w="110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3B2E7A8">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bl>
    <w:p w14:paraId="1A7A4D6F">
      <w:pPr>
        <w:autoSpaceDE w:val="0"/>
        <w:autoSpaceDN w:val="0"/>
        <w:adjustRightInd w:val="0"/>
        <w:spacing w:line="360" w:lineRule="auto"/>
        <w:jc w:val="center"/>
        <w:rPr>
          <w:rFonts w:hint="eastAsia" w:ascii="仿宋" w:hAnsi="仿宋" w:eastAsia="仿宋" w:cs="仿宋"/>
          <w:b/>
          <w:bCs/>
          <w:sz w:val="44"/>
          <w:szCs w:val="44"/>
          <w:lang w:val="zh-CN"/>
        </w:rPr>
      </w:pPr>
    </w:p>
    <w:p w14:paraId="0D3C5738">
      <w:pPr>
        <w:autoSpaceDE w:val="0"/>
        <w:autoSpaceDN w:val="0"/>
        <w:adjustRightInd w:val="0"/>
        <w:spacing w:line="360" w:lineRule="auto"/>
        <w:jc w:val="center"/>
        <w:rPr>
          <w:rFonts w:hint="eastAsia" w:ascii="仿宋" w:hAnsi="仿宋" w:eastAsia="仿宋" w:cs="仿宋"/>
          <w:b/>
          <w:bCs/>
          <w:sz w:val="44"/>
          <w:szCs w:val="44"/>
          <w:lang w:val="zh-CN"/>
        </w:rPr>
      </w:pPr>
    </w:p>
    <w:p w14:paraId="30622D45">
      <w:pPr>
        <w:rPr>
          <w:rFonts w:hint="eastAsia" w:ascii="仿宋" w:hAnsi="仿宋" w:eastAsia="仿宋" w:cs="仿宋"/>
          <w:b/>
          <w:bCs/>
          <w:sz w:val="32"/>
          <w:szCs w:val="32"/>
          <w:lang w:val="zh-CN"/>
        </w:rPr>
      </w:pPr>
      <w:bookmarkStart w:id="67" w:name="_Toc4025"/>
      <w:bookmarkStart w:id="68" w:name="_Toc29351"/>
      <w:r>
        <w:rPr>
          <w:rFonts w:hint="eastAsia" w:ascii="仿宋" w:hAnsi="仿宋" w:eastAsia="仿宋" w:cs="仿宋"/>
          <w:b/>
          <w:bCs/>
          <w:sz w:val="32"/>
          <w:szCs w:val="32"/>
          <w:lang w:val="zh-CN"/>
        </w:rPr>
        <w:br w:type="page"/>
      </w:r>
    </w:p>
    <w:p w14:paraId="73B3DCC8">
      <w:pPr>
        <w:autoSpaceDE w:val="0"/>
        <w:autoSpaceDN w:val="0"/>
        <w:adjustRightInd w:val="0"/>
        <w:snapToGrid w:val="0"/>
        <w:spacing w:line="360" w:lineRule="auto"/>
        <w:ind w:firstLine="643" w:firstLineChars="200"/>
        <w:jc w:val="center"/>
        <w:outlineLvl w:val="0"/>
        <w:rPr>
          <w:rFonts w:hint="eastAsia" w:ascii="仿宋" w:hAnsi="仿宋" w:eastAsia="仿宋" w:cs="仿宋"/>
          <w:bCs/>
          <w:sz w:val="28"/>
          <w:szCs w:val="28"/>
        </w:rPr>
      </w:pPr>
      <w:r>
        <w:rPr>
          <w:rFonts w:hint="eastAsia" w:ascii="仿宋" w:hAnsi="仿宋" w:eastAsia="仿宋" w:cs="仿宋"/>
          <w:b/>
          <w:bCs/>
          <w:sz w:val="32"/>
          <w:szCs w:val="32"/>
          <w:lang w:val="zh-CN"/>
        </w:rPr>
        <w:t>商务偏离表</w:t>
      </w:r>
      <w:bookmarkEnd w:id="67"/>
      <w:bookmarkEnd w:id="68"/>
    </w:p>
    <w:p w14:paraId="7FB74DC7">
      <w:pPr>
        <w:adjustRightInd w:val="0"/>
        <w:snapToGrid w:val="0"/>
        <w:spacing w:line="360" w:lineRule="auto"/>
        <w:ind w:firstLine="560" w:firstLineChars="200"/>
        <w:rPr>
          <w:rFonts w:hint="eastAsia" w:ascii="仿宋" w:hAnsi="仿宋" w:eastAsia="仿宋" w:cs="仿宋"/>
          <w:bCs/>
          <w:sz w:val="28"/>
          <w:szCs w:val="28"/>
          <w:u w:val="single"/>
        </w:rPr>
      </w:pPr>
    </w:p>
    <w:tbl>
      <w:tblPr>
        <w:tblStyle w:val="2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19"/>
        <w:gridCol w:w="3070"/>
        <w:gridCol w:w="2126"/>
        <w:gridCol w:w="1701"/>
        <w:gridCol w:w="1276"/>
      </w:tblGrid>
      <w:tr w14:paraId="73EE9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619" w:type="dxa"/>
            <w:vAlign w:val="center"/>
          </w:tcPr>
          <w:p w14:paraId="6DF9BF9C">
            <w:pPr>
              <w:adjustRightInd w:val="0"/>
              <w:snapToGrid w:val="0"/>
              <w:spacing w:line="360" w:lineRule="auto"/>
              <w:rPr>
                <w:rFonts w:hint="eastAsia" w:ascii="仿宋" w:hAnsi="仿宋" w:eastAsia="仿宋" w:cs="仿宋"/>
                <w:bCs/>
                <w:sz w:val="24"/>
                <w:szCs w:val="24"/>
              </w:rPr>
            </w:pPr>
            <w:r>
              <w:rPr>
                <w:rFonts w:hint="eastAsia" w:ascii="仿宋" w:hAnsi="仿宋" w:eastAsia="仿宋" w:cs="仿宋"/>
                <w:bCs/>
                <w:sz w:val="24"/>
                <w:szCs w:val="24"/>
              </w:rPr>
              <w:t>序号</w:t>
            </w:r>
          </w:p>
        </w:tc>
        <w:tc>
          <w:tcPr>
            <w:tcW w:w="3070" w:type="dxa"/>
            <w:vAlign w:val="center"/>
          </w:tcPr>
          <w:p w14:paraId="579760D6">
            <w:pPr>
              <w:adjustRightInd w:val="0"/>
              <w:snapToGrid w:val="0"/>
              <w:spacing w:line="360" w:lineRule="auto"/>
              <w:jc w:val="center"/>
              <w:rPr>
                <w:rFonts w:hint="eastAsia" w:ascii="仿宋" w:hAnsi="仿宋" w:eastAsia="仿宋" w:cs="仿宋"/>
                <w:bCs/>
                <w:sz w:val="24"/>
                <w:szCs w:val="24"/>
              </w:rPr>
            </w:pPr>
            <w:r>
              <w:rPr>
                <w:rFonts w:hint="eastAsia" w:ascii="仿宋" w:hAnsi="仿宋" w:eastAsia="仿宋" w:cs="仿宋"/>
                <w:bCs/>
                <w:sz w:val="24"/>
                <w:szCs w:val="24"/>
              </w:rPr>
              <w:t>采购文件商务要求</w:t>
            </w:r>
          </w:p>
        </w:tc>
        <w:tc>
          <w:tcPr>
            <w:tcW w:w="2126" w:type="dxa"/>
            <w:vAlign w:val="center"/>
          </w:tcPr>
          <w:p w14:paraId="4F087D31">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采购文件</w:t>
            </w:r>
          </w:p>
          <w:p w14:paraId="626E3126">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要求数据</w:t>
            </w:r>
          </w:p>
        </w:tc>
        <w:tc>
          <w:tcPr>
            <w:tcW w:w="1701" w:type="dxa"/>
            <w:vAlign w:val="center"/>
          </w:tcPr>
          <w:p w14:paraId="0030547D">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响应文件</w:t>
            </w:r>
          </w:p>
          <w:p w14:paraId="667270C0">
            <w:pPr>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实际数据</w:t>
            </w:r>
          </w:p>
        </w:tc>
        <w:tc>
          <w:tcPr>
            <w:tcW w:w="1276" w:type="dxa"/>
            <w:vAlign w:val="center"/>
          </w:tcPr>
          <w:p w14:paraId="336DCB2E">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响应说明</w:t>
            </w:r>
          </w:p>
        </w:tc>
      </w:tr>
      <w:tr w14:paraId="5D6FF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6C5523A0">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10E3FC54">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交货期</w:t>
            </w:r>
          </w:p>
        </w:tc>
        <w:tc>
          <w:tcPr>
            <w:tcW w:w="2126" w:type="dxa"/>
            <w:vAlign w:val="center"/>
          </w:tcPr>
          <w:p w14:paraId="063562A2">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66BB3EDF">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3F63C356">
            <w:pPr>
              <w:adjustRightInd w:val="0"/>
              <w:snapToGrid w:val="0"/>
              <w:spacing w:line="360" w:lineRule="auto"/>
              <w:ind w:firstLine="480" w:firstLineChars="200"/>
              <w:rPr>
                <w:rFonts w:hint="eastAsia" w:ascii="仿宋" w:hAnsi="仿宋" w:eastAsia="仿宋" w:cs="仿宋"/>
                <w:bCs/>
                <w:sz w:val="24"/>
                <w:szCs w:val="24"/>
              </w:rPr>
            </w:pPr>
          </w:p>
        </w:tc>
      </w:tr>
      <w:tr w14:paraId="1108C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29F30EE5">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4E66D538">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付款方式</w:t>
            </w:r>
          </w:p>
        </w:tc>
        <w:tc>
          <w:tcPr>
            <w:tcW w:w="2126" w:type="dxa"/>
            <w:vAlign w:val="center"/>
          </w:tcPr>
          <w:p w14:paraId="68240DA1">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57DAA18D">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0D9C5516">
            <w:pPr>
              <w:adjustRightInd w:val="0"/>
              <w:snapToGrid w:val="0"/>
              <w:spacing w:line="360" w:lineRule="auto"/>
              <w:ind w:firstLine="480" w:firstLineChars="200"/>
              <w:rPr>
                <w:rFonts w:hint="eastAsia" w:ascii="仿宋" w:hAnsi="仿宋" w:eastAsia="仿宋" w:cs="仿宋"/>
                <w:bCs/>
                <w:sz w:val="24"/>
                <w:szCs w:val="24"/>
              </w:rPr>
            </w:pPr>
          </w:p>
        </w:tc>
      </w:tr>
      <w:tr w14:paraId="0D229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3228766C">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79F63556">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响应文件有效期</w:t>
            </w:r>
          </w:p>
        </w:tc>
        <w:tc>
          <w:tcPr>
            <w:tcW w:w="2126" w:type="dxa"/>
            <w:vAlign w:val="center"/>
          </w:tcPr>
          <w:p w14:paraId="349E0594">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6C83C2EE">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624331F8">
            <w:pPr>
              <w:adjustRightInd w:val="0"/>
              <w:snapToGrid w:val="0"/>
              <w:spacing w:line="360" w:lineRule="auto"/>
              <w:ind w:firstLine="480" w:firstLineChars="200"/>
              <w:rPr>
                <w:rFonts w:hint="eastAsia" w:ascii="仿宋" w:hAnsi="仿宋" w:eastAsia="仿宋" w:cs="仿宋"/>
                <w:bCs/>
                <w:sz w:val="24"/>
                <w:szCs w:val="24"/>
              </w:rPr>
            </w:pPr>
          </w:p>
        </w:tc>
      </w:tr>
      <w:tr w14:paraId="4E6A9C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0FE72ABB">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4BB0179C">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响应文件数量</w:t>
            </w:r>
          </w:p>
        </w:tc>
        <w:tc>
          <w:tcPr>
            <w:tcW w:w="2126" w:type="dxa"/>
            <w:vAlign w:val="center"/>
          </w:tcPr>
          <w:p w14:paraId="1890F0F7">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0A5D5A47">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2C5D900F">
            <w:pPr>
              <w:adjustRightInd w:val="0"/>
              <w:snapToGrid w:val="0"/>
              <w:spacing w:line="360" w:lineRule="auto"/>
              <w:ind w:firstLine="480" w:firstLineChars="200"/>
              <w:rPr>
                <w:rFonts w:hint="eastAsia" w:ascii="仿宋" w:hAnsi="仿宋" w:eastAsia="仿宋" w:cs="仿宋"/>
                <w:bCs/>
                <w:sz w:val="24"/>
                <w:szCs w:val="24"/>
              </w:rPr>
            </w:pPr>
          </w:p>
        </w:tc>
      </w:tr>
      <w:tr w14:paraId="4751A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646E0AEC">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475CB72F">
            <w:pPr>
              <w:adjustRightInd w:val="0"/>
              <w:snapToGrid w:val="0"/>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w:t>
            </w:r>
          </w:p>
        </w:tc>
        <w:tc>
          <w:tcPr>
            <w:tcW w:w="2126" w:type="dxa"/>
            <w:vAlign w:val="center"/>
          </w:tcPr>
          <w:p w14:paraId="1F35FD50">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6C1E2941">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2CA67FDF">
            <w:pPr>
              <w:adjustRightInd w:val="0"/>
              <w:snapToGrid w:val="0"/>
              <w:spacing w:line="360" w:lineRule="auto"/>
              <w:ind w:firstLine="480" w:firstLineChars="200"/>
              <w:rPr>
                <w:rFonts w:hint="eastAsia" w:ascii="仿宋" w:hAnsi="仿宋" w:eastAsia="仿宋" w:cs="仿宋"/>
                <w:bCs/>
                <w:sz w:val="24"/>
                <w:szCs w:val="24"/>
              </w:rPr>
            </w:pPr>
          </w:p>
        </w:tc>
      </w:tr>
      <w:tr w14:paraId="4AECD8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5C0CA4F4">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4D1E3563">
            <w:pPr>
              <w:adjustRightInd w:val="0"/>
              <w:snapToGrid w:val="0"/>
              <w:spacing w:line="360" w:lineRule="auto"/>
              <w:ind w:firstLine="480" w:firstLineChars="200"/>
              <w:rPr>
                <w:rFonts w:hint="eastAsia" w:ascii="仿宋" w:hAnsi="仿宋" w:eastAsia="仿宋" w:cs="仿宋"/>
                <w:bCs/>
                <w:sz w:val="24"/>
                <w:szCs w:val="24"/>
              </w:rPr>
            </w:pPr>
          </w:p>
        </w:tc>
        <w:tc>
          <w:tcPr>
            <w:tcW w:w="2126" w:type="dxa"/>
            <w:vAlign w:val="center"/>
          </w:tcPr>
          <w:p w14:paraId="4F9837C2">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08A8212E">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06F1D25A">
            <w:pPr>
              <w:adjustRightInd w:val="0"/>
              <w:snapToGrid w:val="0"/>
              <w:spacing w:line="360" w:lineRule="auto"/>
              <w:ind w:firstLine="480" w:firstLineChars="200"/>
              <w:rPr>
                <w:rFonts w:hint="eastAsia" w:ascii="仿宋" w:hAnsi="仿宋" w:eastAsia="仿宋" w:cs="仿宋"/>
                <w:bCs/>
                <w:sz w:val="24"/>
                <w:szCs w:val="24"/>
              </w:rPr>
            </w:pPr>
          </w:p>
        </w:tc>
      </w:tr>
      <w:tr w14:paraId="676010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619" w:type="dxa"/>
            <w:vAlign w:val="center"/>
          </w:tcPr>
          <w:p w14:paraId="31157902">
            <w:pPr>
              <w:adjustRightInd w:val="0"/>
              <w:snapToGrid w:val="0"/>
              <w:spacing w:line="360" w:lineRule="auto"/>
              <w:ind w:firstLine="480" w:firstLineChars="200"/>
              <w:rPr>
                <w:rFonts w:hint="eastAsia" w:ascii="仿宋" w:hAnsi="仿宋" w:eastAsia="仿宋" w:cs="仿宋"/>
                <w:bCs/>
                <w:sz w:val="24"/>
                <w:szCs w:val="24"/>
              </w:rPr>
            </w:pPr>
          </w:p>
        </w:tc>
        <w:tc>
          <w:tcPr>
            <w:tcW w:w="3070" w:type="dxa"/>
            <w:vAlign w:val="center"/>
          </w:tcPr>
          <w:p w14:paraId="40A8EAE0">
            <w:pPr>
              <w:adjustRightInd w:val="0"/>
              <w:snapToGrid w:val="0"/>
              <w:spacing w:line="360" w:lineRule="auto"/>
              <w:ind w:firstLine="480" w:firstLineChars="200"/>
              <w:rPr>
                <w:rFonts w:hint="eastAsia" w:ascii="仿宋" w:hAnsi="仿宋" w:eastAsia="仿宋" w:cs="仿宋"/>
                <w:bCs/>
                <w:sz w:val="24"/>
                <w:szCs w:val="24"/>
              </w:rPr>
            </w:pPr>
          </w:p>
        </w:tc>
        <w:tc>
          <w:tcPr>
            <w:tcW w:w="2126" w:type="dxa"/>
            <w:vAlign w:val="center"/>
          </w:tcPr>
          <w:p w14:paraId="01300DEA">
            <w:pPr>
              <w:adjustRightInd w:val="0"/>
              <w:snapToGrid w:val="0"/>
              <w:spacing w:line="360" w:lineRule="auto"/>
              <w:ind w:firstLine="480" w:firstLineChars="200"/>
              <w:rPr>
                <w:rFonts w:hint="eastAsia" w:ascii="仿宋" w:hAnsi="仿宋" w:eastAsia="仿宋" w:cs="仿宋"/>
                <w:bCs/>
                <w:sz w:val="24"/>
                <w:szCs w:val="24"/>
              </w:rPr>
            </w:pPr>
          </w:p>
        </w:tc>
        <w:tc>
          <w:tcPr>
            <w:tcW w:w="1701" w:type="dxa"/>
            <w:vAlign w:val="center"/>
          </w:tcPr>
          <w:p w14:paraId="11914A25">
            <w:pPr>
              <w:adjustRightInd w:val="0"/>
              <w:snapToGrid w:val="0"/>
              <w:spacing w:line="360" w:lineRule="auto"/>
              <w:ind w:firstLine="480" w:firstLineChars="200"/>
              <w:rPr>
                <w:rFonts w:hint="eastAsia" w:ascii="仿宋" w:hAnsi="仿宋" w:eastAsia="仿宋" w:cs="仿宋"/>
                <w:bCs/>
                <w:sz w:val="24"/>
                <w:szCs w:val="24"/>
              </w:rPr>
            </w:pPr>
          </w:p>
        </w:tc>
        <w:tc>
          <w:tcPr>
            <w:tcW w:w="1276" w:type="dxa"/>
            <w:vAlign w:val="center"/>
          </w:tcPr>
          <w:p w14:paraId="1427096A">
            <w:pPr>
              <w:adjustRightInd w:val="0"/>
              <w:snapToGrid w:val="0"/>
              <w:spacing w:line="360" w:lineRule="auto"/>
              <w:ind w:firstLine="480" w:firstLineChars="200"/>
              <w:rPr>
                <w:rFonts w:hint="eastAsia" w:ascii="仿宋" w:hAnsi="仿宋" w:eastAsia="仿宋" w:cs="仿宋"/>
                <w:bCs/>
                <w:sz w:val="24"/>
                <w:szCs w:val="24"/>
              </w:rPr>
            </w:pPr>
          </w:p>
        </w:tc>
      </w:tr>
    </w:tbl>
    <w:p w14:paraId="068AB31E">
      <w:pPr>
        <w:adjustRightInd w:val="0"/>
        <w:snapToGrid w:val="0"/>
        <w:spacing w:line="360" w:lineRule="auto"/>
        <w:ind w:firstLine="560" w:firstLineChars="200"/>
        <w:rPr>
          <w:rFonts w:hint="eastAsia" w:ascii="仿宋" w:hAnsi="仿宋" w:eastAsia="仿宋" w:cs="仿宋"/>
          <w:bCs/>
          <w:sz w:val="24"/>
          <w:szCs w:val="24"/>
        </w:rPr>
      </w:pPr>
      <w:r>
        <w:rPr>
          <w:rFonts w:hint="eastAsia" w:ascii="仿宋" w:hAnsi="仿宋" w:eastAsia="仿宋" w:cs="仿宋"/>
          <w:bCs/>
          <w:sz w:val="28"/>
          <w:szCs w:val="28"/>
        </w:rPr>
        <w:t xml:space="preserve"> </w:t>
      </w:r>
      <w:r>
        <w:rPr>
          <w:rFonts w:hint="eastAsia" w:ascii="仿宋" w:hAnsi="仿宋" w:eastAsia="仿宋" w:cs="仿宋"/>
          <w:bCs/>
          <w:sz w:val="24"/>
          <w:szCs w:val="24"/>
        </w:rPr>
        <w:t>声明：除本商务偏离表中所列的偏离项目外，其他所有商务均完全响应“单一来源采购文件”中的要求。</w:t>
      </w:r>
    </w:p>
    <w:p w14:paraId="3042B83B">
      <w:pPr>
        <w:adjustRightInd w:val="0"/>
        <w:snapToGrid w:val="0"/>
        <w:spacing w:line="360" w:lineRule="auto"/>
        <w:ind w:firstLine="480" w:firstLineChars="200"/>
        <w:rPr>
          <w:rFonts w:hint="eastAsia" w:ascii="仿宋" w:hAnsi="仿宋" w:eastAsia="仿宋" w:cs="仿宋"/>
          <w:bCs/>
          <w:sz w:val="24"/>
          <w:szCs w:val="24"/>
        </w:rPr>
      </w:pPr>
    </w:p>
    <w:p w14:paraId="761305F6">
      <w:pPr>
        <w:spacing w:line="360" w:lineRule="auto"/>
        <w:ind w:firstLine="1920" w:firstLineChars="800"/>
        <w:rPr>
          <w:rFonts w:hint="eastAsia" w:ascii="仿宋" w:hAnsi="仿宋" w:eastAsia="仿宋" w:cs="仿宋"/>
          <w:sz w:val="24"/>
        </w:rPr>
      </w:pPr>
      <w:r>
        <w:rPr>
          <w:rFonts w:hint="eastAsia" w:ascii="仿宋" w:hAnsi="仿宋" w:eastAsia="仿宋" w:cs="仿宋"/>
          <w:sz w:val="24"/>
        </w:rPr>
        <w:t xml:space="preserve">供应商（盖公章）：                       </w:t>
      </w:r>
    </w:p>
    <w:p w14:paraId="51145B84">
      <w:pPr>
        <w:spacing w:line="360" w:lineRule="auto"/>
        <w:ind w:firstLine="1920" w:firstLineChars="800"/>
        <w:rPr>
          <w:rFonts w:hint="eastAsia" w:ascii="仿宋" w:hAnsi="仿宋" w:eastAsia="仿宋" w:cs="仿宋"/>
          <w:sz w:val="24"/>
          <w:u w:val="single"/>
        </w:rPr>
      </w:pPr>
      <w:r>
        <w:rPr>
          <w:rFonts w:hint="eastAsia" w:ascii="仿宋" w:hAnsi="仿宋" w:eastAsia="仿宋" w:cs="仿宋"/>
          <w:sz w:val="24"/>
        </w:rPr>
        <w:t>法定代表人或授权代表（签字或盖章）：</w:t>
      </w:r>
    </w:p>
    <w:p w14:paraId="085E41B3">
      <w:pPr>
        <w:autoSpaceDE w:val="0"/>
        <w:autoSpaceDN w:val="0"/>
        <w:adjustRightInd w:val="0"/>
        <w:spacing w:line="360" w:lineRule="auto"/>
        <w:ind w:firstLine="1920" w:firstLineChars="800"/>
        <w:outlineLvl w:val="0"/>
        <w:rPr>
          <w:rFonts w:hint="eastAsia" w:ascii="仿宋" w:hAnsi="仿宋" w:eastAsia="仿宋" w:cs="仿宋"/>
          <w:sz w:val="32"/>
          <w:u w:val="single"/>
        </w:rPr>
      </w:pPr>
      <w:r>
        <w:rPr>
          <w:rFonts w:hint="eastAsia" w:ascii="仿宋" w:hAnsi="仿宋" w:eastAsia="仿宋" w:cs="仿宋"/>
          <w:sz w:val="24"/>
        </w:rPr>
        <w:t>日    期：</w:t>
      </w:r>
    </w:p>
    <w:p w14:paraId="030AD54F">
      <w:pPr>
        <w:adjustRightInd w:val="0"/>
        <w:snapToGrid w:val="0"/>
        <w:spacing w:line="360" w:lineRule="auto"/>
        <w:ind w:firstLine="480" w:firstLineChars="200"/>
        <w:rPr>
          <w:rFonts w:hint="eastAsia" w:ascii="仿宋" w:hAnsi="仿宋" w:eastAsia="仿宋" w:cs="仿宋"/>
          <w:bCs/>
          <w:sz w:val="24"/>
          <w:szCs w:val="24"/>
          <w:u w:val="single"/>
        </w:rPr>
      </w:pPr>
    </w:p>
    <w:p w14:paraId="0E80B443">
      <w:pPr>
        <w:autoSpaceDE w:val="0"/>
        <w:autoSpaceDN w:val="0"/>
        <w:adjustRightInd w:val="0"/>
        <w:spacing w:line="360" w:lineRule="auto"/>
        <w:ind w:firstLine="480" w:firstLineChars="200"/>
        <w:jc w:val="center"/>
        <w:rPr>
          <w:rFonts w:hint="eastAsia" w:ascii="仿宋" w:hAnsi="仿宋" w:eastAsia="仿宋" w:cs="仿宋"/>
          <w:b/>
          <w:bCs/>
          <w:sz w:val="44"/>
          <w:szCs w:val="44"/>
          <w:lang w:val="zh-CN"/>
        </w:rPr>
      </w:pPr>
      <w:r>
        <w:rPr>
          <w:rFonts w:hint="eastAsia" w:ascii="仿宋" w:hAnsi="仿宋" w:eastAsia="仿宋" w:cs="仿宋"/>
          <w:bCs/>
          <w:sz w:val="24"/>
          <w:szCs w:val="24"/>
          <w:u w:val="single"/>
        </w:rPr>
        <w:br w:type="page"/>
      </w:r>
    </w:p>
    <w:p w14:paraId="677CF0D2">
      <w:pPr>
        <w:autoSpaceDE w:val="0"/>
        <w:autoSpaceDN w:val="0"/>
        <w:adjustRightInd w:val="0"/>
        <w:spacing w:line="360" w:lineRule="auto"/>
        <w:jc w:val="center"/>
        <w:rPr>
          <w:rFonts w:hint="eastAsia" w:ascii="仿宋" w:hAnsi="仿宋" w:eastAsia="仿宋" w:cs="仿宋"/>
          <w:b/>
          <w:bCs/>
          <w:sz w:val="44"/>
          <w:szCs w:val="44"/>
          <w:lang w:val="zh-CN"/>
        </w:rPr>
      </w:pPr>
    </w:p>
    <w:p w14:paraId="01170D9D">
      <w:pPr>
        <w:autoSpaceDE w:val="0"/>
        <w:autoSpaceDN w:val="0"/>
        <w:adjustRightInd w:val="0"/>
        <w:snapToGrid w:val="0"/>
        <w:spacing w:line="360" w:lineRule="auto"/>
        <w:ind w:firstLine="643" w:firstLineChars="200"/>
        <w:jc w:val="center"/>
        <w:outlineLvl w:val="0"/>
        <w:rPr>
          <w:rFonts w:hint="eastAsia" w:ascii="仿宋" w:hAnsi="仿宋" w:eastAsia="仿宋" w:cs="仿宋"/>
          <w:sz w:val="32"/>
          <w:szCs w:val="32"/>
        </w:rPr>
      </w:pPr>
      <w:bookmarkStart w:id="69" w:name="_Toc9509"/>
      <w:bookmarkStart w:id="70" w:name="_Toc25341"/>
      <w:r>
        <w:rPr>
          <w:rFonts w:hint="eastAsia" w:ascii="仿宋" w:hAnsi="仿宋" w:eastAsia="仿宋" w:cs="仿宋"/>
          <w:b/>
          <w:bCs/>
          <w:sz w:val="32"/>
          <w:szCs w:val="32"/>
        </w:rPr>
        <w:t>最后</w:t>
      </w:r>
      <w:r>
        <w:rPr>
          <w:rFonts w:hint="eastAsia" w:ascii="仿宋" w:hAnsi="仿宋" w:eastAsia="仿宋" w:cs="仿宋"/>
          <w:b/>
          <w:bCs/>
          <w:sz w:val="32"/>
          <w:szCs w:val="32"/>
          <w:lang w:val="zh-CN"/>
        </w:rPr>
        <w:t>报价表</w:t>
      </w:r>
      <w:bookmarkEnd w:id="69"/>
      <w:bookmarkEnd w:id="70"/>
    </w:p>
    <w:p w14:paraId="5AB6128C">
      <w:pPr>
        <w:autoSpaceDE w:val="0"/>
        <w:autoSpaceDN w:val="0"/>
        <w:adjustRightInd w:val="0"/>
        <w:snapToGrid w:val="0"/>
        <w:spacing w:line="360" w:lineRule="auto"/>
        <w:ind w:firstLine="640" w:firstLineChars="200"/>
        <w:jc w:val="right"/>
        <w:rPr>
          <w:rFonts w:hint="eastAsia" w:ascii="仿宋" w:hAnsi="仿宋" w:eastAsia="仿宋" w:cs="仿宋"/>
          <w:b/>
          <w:sz w:val="26"/>
          <w:szCs w:val="26"/>
        </w:rPr>
      </w:pPr>
      <w:r>
        <w:rPr>
          <w:rFonts w:hint="eastAsia" w:ascii="仿宋" w:hAnsi="仿宋" w:eastAsia="仿宋" w:cs="仿宋"/>
          <w:sz w:val="32"/>
          <w:szCs w:val="32"/>
        </w:rPr>
        <w:t xml:space="preserve">                                                          </w:t>
      </w:r>
    </w:p>
    <w:tbl>
      <w:tblPr>
        <w:tblStyle w:val="23"/>
        <w:tblW w:w="5192" w:type="pct"/>
        <w:jc w:val="center"/>
        <w:tblLayout w:type="autofit"/>
        <w:tblCellMar>
          <w:top w:w="0" w:type="dxa"/>
          <w:left w:w="108" w:type="dxa"/>
          <w:bottom w:w="0" w:type="dxa"/>
          <w:right w:w="108" w:type="dxa"/>
        </w:tblCellMar>
      </w:tblPr>
      <w:tblGrid>
        <w:gridCol w:w="2236"/>
        <w:gridCol w:w="4490"/>
        <w:gridCol w:w="1634"/>
        <w:gridCol w:w="1283"/>
      </w:tblGrid>
      <w:tr w14:paraId="494AC7C7">
        <w:tblPrEx>
          <w:tblCellMar>
            <w:top w:w="0" w:type="dxa"/>
            <w:left w:w="108" w:type="dxa"/>
            <w:bottom w:w="0" w:type="dxa"/>
            <w:right w:w="108" w:type="dxa"/>
          </w:tblCellMar>
        </w:tblPrEx>
        <w:trPr>
          <w:trHeight w:val="1397" w:hRule="atLeast"/>
          <w:jc w:val="center"/>
        </w:trPr>
        <w:tc>
          <w:tcPr>
            <w:tcW w:w="1160" w:type="pct"/>
            <w:tcBorders>
              <w:top w:val="single" w:color="auto" w:sz="6" w:space="0"/>
              <w:left w:val="single" w:color="auto" w:sz="6" w:space="0"/>
              <w:bottom w:val="single" w:color="auto" w:sz="6" w:space="0"/>
              <w:right w:val="single" w:color="auto" w:sz="6" w:space="0"/>
              <w:tl2br w:val="single" w:color="auto" w:sz="4" w:space="0"/>
            </w:tcBorders>
          </w:tcPr>
          <w:p w14:paraId="76334C21">
            <w:pPr>
              <w:autoSpaceDE w:val="0"/>
              <w:autoSpaceDN w:val="0"/>
              <w:adjustRightInd w:val="0"/>
              <w:snapToGrid w:val="0"/>
              <w:spacing w:line="360" w:lineRule="auto"/>
              <w:ind w:firstLine="480" w:firstLineChars="200"/>
              <w:jc w:val="right"/>
              <w:rPr>
                <w:rFonts w:hint="eastAsia" w:ascii="仿宋" w:hAnsi="仿宋" w:eastAsia="仿宋" w:cs="仿宋"/>
                <w:sz w:val="24"/>
                <w:szCs w:val="24"/>
              </w:rPr>
            </w:pPr>
            <w:r>
              <w:rPr>
                <w:rFonts w:hint="eastAsia" w:ascii="仿宋" w:hAnsi="仿宋" w:eastAsia="仿宋" w:cs="仿宋"/>
                <w:sz w:val="24"/>
                <w:szCs w:val="24"/>
                <w:lang w:val="zh-CN"/>
              </w:rPr>
              <w:t>报价内容</w:t>
            </w:r>
          </w:p>
          <w:p w14:paraId="5895FC3F">
            <w:pPr>
              <w:autoSpaceDE w:val="0"/>
              <w:autoSpaceDN w:val="0"/>
              <w:adjustRightInd w:val="0"/>
              <w:snapToGrid w:val="0"/>
              <w:spacing w:line="360" w:lineRule="auto"/>
              <w:ind w:left="-1" w:hanging="419"/>
              <w:rPr>
                <w:rFonts w:hint="eastAsia" w:ascii="仿宋" w:hAnsi="仿宋" w:eastAsia="仿宋" w:cs="仿宋"/>
                <w:sz w:val="24"/>
                <w:szCs w:val="24"/>
              </w:rPr>
            </w:pPr>
          </w:p>
          <w:p w14:paraId="1EB6E14F">
            <w:pPr>
              <w:autoSpaceDE w:val="0"/>
              <w:autoSpaceDN w:val="0"/>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lang w:val="zh-CN"/>
              </w:rPr>
              <w:t>采购内容</w:t>
            </w:r>
          </w:p>
        </w:tc>
        <w:tc>
          <w:tcPr>
            <w:tcW w:w="2328" w:type="pct"/>
            <w:tcBorders>
              <w:top w:val="single" w:color="auto" w:sz="6" w:space="0"/>
              <w:left w:val="single" w:color="auto" w:sz="6" w:space="0"/>
              <w:bottom w:val="single" w:color="auto" w:sz="6" w:space="0"/>
              <w:right w:val="single" w:color="auto" w:sz="6" w:space="0"/>
            </w:tcBorders>
            <w:vAlign w:val="center"/>
          </w:tcPr>
          <w:p w14:paraId="72D48ECD">
            <w:pPr>
              <w:autoSpaceDE w:val="0"/>
              <w:autoSpaceDN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highlight w:val="none"/>
                <w:lang w:val="en-US" w:eastAsia="zh-CN"/>
              </w:rPr>
              <w:t>响应报价（单价合计）</w:t>
            </w:r>
          </w:p>
        </w:tc>
        <w:tc>
          <w:tcPr>
            <w:tcW w:w="847" w:type="pct"/>
            <w:tcBorders>
              <w:top w:val="single" w:color="auto" w:sz="6" w:space="0"/>
              <w:left w:val="single" w:color="auto" w:sz="6" w:space="0"/>
              <w:bottom w:val="single" w:color="auto" w:sz="6" w:space="0"/>
              <w:right w:val="single" w:color="auto" w:sz="6" w:space="0"/>
            </w:tcBorders>
            <w:vAlign w:val="center"/>
          </w:tcPr>
          <w:p w14:paraId="7666E27A">
            <w:pPr>
              <w:autoSpaceDE w:val="0"/>
              <w:autoSpaceDN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zh-CN"/>
              </w:rPr>
              <w:t>交货期</w:t>
            </w:r>
          </w:p>
        </w:tc>
        <w:tc>
          <w:tcPr>
            <w:tcW w:w="662" w:type="pct"/>
            <w:tcBorders>
              <w:top w:val="single" w:color="auto" w:sz="6" w:space="0"/>
              <w:left w:val="single" w:color="auto" w:sz="6" w:space="0"/>
              <w:bottom w:val="single" w:color="auto" w:sz="6" w:space="0"/>
              <w:right w:val="single" w:color="auto" w:sz="6" w:space="0"/>
            </w:tcBorders>
            <w:vAlign w:val="center"/>
          </w:tcPr>
          <w:p w14:paraId="10A24EE3">
            <w:pPr>
              <w:autoSpaceDE w:val="0"/>
              <w:autoSpaceDN w:val="0"/>
              <w:adjustRightInd w:val="0"/>
              <w:snapToGrid w:val="0"/>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交货地点</w:t>
            </w:r>
          </w:p>
        </w:tc>
      </w:tr>
      <w:tr w14:paraId="47E6612D">
        <w:tblPrEx>
          <w:tblCellMar>
            <w:top w:w="0" w:type="dxa"/>
            <w:left w:w="108" w:type="dxa"/>
            <w:bottom w:w="0" w:type="dxa"/>
            <w:right w:w="108" w:type="dxa"/>
          </w:tblCellMar>
        </w:tblPrEx>
        <w:trPr>
          <w:trHeight w:val="1030" w:hRule="atLeast"/>
          <w:jc w:val="center"/>
        </w:trPr>
        <w:tc>
          <w:tcPr>
            <w:tcW w:w="1160" w:type="pct"/>
            <w:tcBorders>
              <w:top w:val="single" w:color="auto" w:sz="6" w:space="0"/>
              <w:left w:val="single" w:color="auto" w:sz="6" w:space="0"/>
              <w:bottom w:val="single" w:color="auto" w:sz="6" w:space="0"/>
              <w:right w:val="single" w:color="auto" w:sz="6" w:space="0"/>
            </w:tcBorders>
            <w:vAlign w:val="center"/>
          </w:tcPr>
          <w:p w14:paraId="777EECD1">
            <w:pPr>
              <w:autoSpaceDE w:val="0"/>
              <w:autoSpaceDN w:val="0"/>
              <w:adjustRightInd w:val="0"/>
              <w:snapToGrid w:val="0"/>
              <w:spacing w:line="360" w:lineRule="auto"/>
              <w:jc w:val="center"/>
              <w:rPr>
                <w:rFonts w:hint="eastAsia" w:ascii="仿宋" w:hAnsi="仿宋" w:eastAsia="仿宋" w:cs="仿宋"/>
                <w:sz w:val="24"/>
                <w:szCs w:val="24"/>
              </w:rPr>
            </w:pPr>
            <w:r>
              <w:rPr>
                <w:rFonts w:hint="eastAsia" w:ascii="仿宋" w:hAnsi="仿宋" w:eastAsia="仿宋" w:cs="仿宋"/>
                <w:sz w:val="24"/>
                <w:szCs w:val="24"/>
              </w:rPr>
              <w:t>****项目</w:t>
            </w:r>
          </w:p>
        </w:tc>
        <w:tc>
          <w:tcPr>
            <w:tcW w:w="2328" w:type="pct"/>
            <w:tcBorders>
              <w:top w:val="single" w:color="auto" w:sz="6" w:space="0"/>
              <w:left w:val="single" w:color="auto" w:sz="6" w:space="0"/>
              <w:bottom w:val="single" w:color="auto" w:sz="6" w:space="0"/>
              <w:right w:val="single" w:color="auto" w:sz="6" w:space="0"/>
            </w:tcBorders>
            <w:vAlign w:val="center"/>
          </w:tcPr>
          <w:p w14:paraId="100A6F3B">
            <w:pPr>
              <w:autoSpaceDE w:val="0"/>
              <w:autoSpaceDN w:val="0"/>
              <w:adjustRightInd w:val="0"/>
              <w:snapToGrid w:val="0"/>
              <w:spacing w:line="360" w:lineRule="auto"/>
              <w:jc w:val="center"/>
              <w:rPr>
                <w:rFonts w:hint="eastAsia" w:ascii="仿宋" w:hAnsi="仿宋" w:eastAsia="仿宋" w:cs="仿宋"/>
                <w:sz w:val="24"/>
                <w:szCs w:val="24"/>
              </w:rPr>
            </w:pPr>
          </w:p>
        </w:tc>
        <w:tc>
          <w:tcPr>
            <w:tcW w:w="847" w:type="pct"/>
            <w:tcBorders>
              <w:top w:val="single" w:color="auto" w:sz="6" w:space="0"/>
              <w:left w:val="single" w:color="auto" w:sz="6" w:space="0"/>
              <w:bottom w:val="single" w:color="auto" w:sz="6" w:space="0"/>
              <w:right w:val="single" w:color="auto" w:sz="6" w:space="0"/>
            </w:tcBorders>
            <w:vAlign w:val="center"/>
          </w:tcPr>
          <w:p w14:paraId="2B941555">
            <w:pPr>
              <w:autoSpaceDE w:val="0"/>
              <w:autoSpaceDN w:val="0"/>
              <w:adjustRightInd w:val="0"/>
              <w:snapToGrid w:val="0"/>
              <w:spacing w:line="360" w:lineRule="auto"/>
              <w:jc w:val="center"/>
              <w:rPr>
                <w:rFonts w:hint="eastAsia" w:ascii="仿宋" w:hAnsi="仿宋" w:eastAsia="仿宋" w:cs="仿宋"/>
                <w:sz w:val="24"/>
                <w:szCs w:val="24"/>
              </w:rPr>
            </w:pPr>
          </w:p>
        </w:tc>
        <w:tc>
          <w:tcPr>
            <w:tcW w:w="662" w:type="pct"/>
            <w:tcBorders>
              <w:top w:val="single" w:color="auto" w:sz="6" w:space="0"/>
              <w:left w:val="single" w:color="auto" w:sz="6" w:space="0"/>
              <w:bottom w:val="single" w:color="auto" w:sz="6" w:space="0"/>
              <w:right w:val="single" w:color="auto" w:sz="6" w:space="0"/>
            </w:tcBorders>
            <w:vAlign w:val="center"/>
          </w:tcPr>
          <w:p w14:paraId="61FBBE59">
            <w:pPr>
              <w:autoSpaceDE w:val="0"/>
              <w:autoSpaceDN w:val="0"/>
              <w:adjustRightInd w:val="0"/>
              <w:snapToGrid w:val="0"/>
              <w:spacing w:line="360" w:lineRule="auto"/>
              <w:jc w:val="center"/>
              <w:rPr>
                <w:rFonts w:hint="eastAsia" w:ascii="仿宋" w:hAnsi="仿宋" w:eastAsia="仿宋" w:cs="仿宋"/>
                <w:sz w:val="24"/>
                <w:szCs w:val="24"/>
              </w:rPr>
            </w:pPr>
          </w:p>
        </w:tc>
      </w:tr>
      <w:tr w14:paraId="02B3E534">
        <w:tblPrEx>
          <w:tblCellMar>
            <w:top w:w="0" w:type="dxa"/>
            <w:left w:w="108" w:type="dxa"/>
            <w:bottom w:w="0" w:type="dxa"/>
            <w:right w:w="108" w:type="dxa"/>
          </w:tblCellMar>
        </w:tblPrEx>
        <w:trPr>
          <w:trHeight w:val="855" w:hRule="atLeast"/>
          <w:jc w:val="center"/>
        </w:trPr>
        <w:tc>
          <w:tcPr>
            <w:tcW w:w="5000" w:type="pct"/>
            <w:gridSpan w:val="4"/>
            <w:tcBorders>
              <w:top w:val="single" w:color="auto" w:sz="6" w:space="0"/>
              <w:left w:val="single" w:color="auto" w:sz="6" w:space="0"/>
              <w:bottom w:val="single" w:color="auto" w:sz="6" w:space="0"/>
              <w:right w:val="single" w:color="auto" w:sz="4" w:space="0"/>
            </w:tcBorders>
            <w:vAlign w:val="center"/>
          </w:tcPr>
          <w:p w14:paraId="71EBA645">
            <w:pPr>
              <w:adjustRightInd w:val="0"/>
              <w:snapToGrid w:val="0"/>
              <w:spacing w:line="360" w:lineRule="auto"/>
              <w:rPr>
                <w:rFonts w:hint="eastAsia" w:ascii="仿宋" w:hAnsi="仿宋" w:eastAsia="仿宋" w:cs="仿宋"/>
                <w:sz w:val="24"/>
                <w:szCs w:val="24"/>
              </w:rPr>
            </w:pPr>
            <w:r>
              <w:rPr>
                <w:rFonts w:hint="eastAsia" w:ascii="仿宋" w:hAnsi="仿宋" w:eastAsia="仿宋" w:cs="仿宋"/>
                <w:sz w:val="24"/>
                <w:szCs w:val="24"/>
              </w:rPr>
              <w:t>合计：人民币大写：                     ￥：        元</w:t>
            </w:r>
          </w:p>
        </w:tc>
      </w:tr>
      <w:tr w14:paraId="4474E255">
        <w:tblPrEx>
          <w:tblCellMar>
            <w:top w:w="0" w:type="dxa"/>
            <w:left w:w="108" w:type="dxa"/>
            <w:bottom w:w="0" w:type="dxa"/>
            <w:right w:w="108" w:type="dxa"/>
          </w:tblCellMar>
        </w:tblPrEx>
        <w:trPr>
          <w:trHeight w:val="876" w:hRule="atLeast"/>
          <w:jc w:val="center"/>
        </w:trPr>
        <w:tc>
          <w:tcPr>
            <w:tcW w:w="5000" w:type="pct"/>
            <w:gridSpan w:val="4"/>
            <w:tcBorders>
              <w:top w:val="single" w:color="auto" w:sz="6" w:space="0"/>
              <w:left w:val="single" w:color="auto" w:sz="6" w:space="0"/>
              <w:bottom w:val="single" w:color="auto" w:sz="6" w:space="0"/>
              <w:right w:val="single" w:color="auto" w:sz="6" w:space="0"/>
            </w:tcBorders>
            <w:vAlign w:val="center"/>
          </w:tcPr>
          <w:p w14:paraId="5A2CEBA6">
            <w:pPr>
              <w:autoSpaceDE w:val="0"/>
              <w:autoSpaceDN w:val="0"/>
              <w:adjustRightInd w:val="0"/>
              <w:snapToGrid w:val="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表内报价内容以万元为单位，精确到元。</w:t>
            </w:r>
          </w:p>
        </w:tc>
      </w:tr>
    </w:tbl>
    <w:p w14:paraId="124A76C9">
      <w:pPr>
        <w:autoSpaceDE w:val="0"/>
        <w:autoSpaceDN w:val="0"/>
        <w:adjustRightInd w:val="0"/>
        <w:snapToGrid w:val="0"/>
        <w:spacing w:line="360" w:lineRule="auto"/>
        <w:ind w:firstLine="482" w:firstLineChars="200"/>
        <w:jc w:val="right"/>
        <w:rPr>
          <w:rFonts w:hint="eastAsia" w:ascii="仿宋" w:hAnsi="仿宋" w:eastAsia="仿宋" w:cs="仿宋"/>
          <w:b/>
          <w:sz w:val="24"/>
          <w:szCs w:val="24"/>
          <w:lang w:val="zh-CN"/>
        </w:rPr>
      </w:pPr>
      <w:r>
        <w:rPr>
          <w:rFonts w:hint="eastAsia" w:ascii="仿宋" w:hAnsi="仿宋" w:eastAsia="仿宋" w:cs="仿宋"/>
          <w:b/>
          <w:sz w:val="24"/>
          <w:szCs w:val="24"/>
        </w:rPr>
        <w:t xml:space="preserve"> </w:t>
      </w:r>
      <w:r>
        <w:rPr>
          <w:rFonts w:hint="eastAsia" w:ascii="仿宋" w:hAnsi="仿宋" w:eastAsia="仿宋" w:cs="仿宋"/>
          <w:b/>
          <w:bCs/>
          <w:sz w:val="24"/>
          <w:szCs w:val="24"/>
        </w:rPr>
        <w:t xml:space="preserve">            </w:t>
      </w:r>
    </w:p>
    <w:p w14:paraId="6151359D">
      <w:pPr>
        <w:spacing w:line="360" w:lineRule="auto"/>
        <w:ind w:firstLine="1920" w:firstLineChars="800"/>
        <w:rPr>
          <w:rFonts w:hint="eastAsia" w:ascii="仿宋" w:hAnsi="仿宋" w:eastAsia="仿宋" w:cs="仿宋"/>
          <w:sz w:val="24"/>
        </w:rPr>
      </w:pPr>
      <w:r>
        <w:rPr>
          <w:rFonts w:hint="eastAsia" w:ascii="仿宋" w:hAnsi="仿宋" w:eastAsia="仿宋" w:cs="仿宋"/>
          <w:sz w:val="24"/>
        </w:rPr>
        <w:t xml:space="preserve">供应商（盖公章）：                       </w:t>
      </w:r>
    </w:p>
    <w:p w14:paraId="7965A48A">
      <w:pPr>
        <w:spacing w:line="360" w:lineRule="auto"/>
        <w:ind w:firstLine="1920" w:firstLineChars="800"/>
        <w:rPr>
          <w:rFonts w:hint="eastAsia" w:ascii="仿宋" w:hAnsi="仿宋" w:eastAsia="仿宋" w:cs="仿宋"/>
          <w:sz w:val="24"/>
          <w:u w:val="single"/>
        </w:rPr>
      </w:pPr>
      <w:r>
        <w:rPr>
          <w:rFonts w:hint="eastAsia" w:ascii="仿宋" w:hAnsi="仿宋" w:eastAsia="仿宋" w:cs="仿宋"/>
          <w:sz w:val="24"/>
        </w:rPr>
        <w:t>法定代表人或授权代表（签字或盖章）：</w:t>
      </w:r>
    </w:p>
    <w:p w14:paraId="571AC4B5">
      <w:pPr>
        <w:autoSpaceDE w:val="0"/>
        <w:autoSpaceDN w:val="0"/>
        <w:adjustRightInd w:val="0"/>
        <w:spacing w:line="360" w:lineRule="auto"/>
        <w:ind w:firstLine="1920" w:firstLineChars="800"/>
        <w:outlineLvl w:val="0"/>
        <w:rPr>
          <w:rFonts w:hint="eastAsia" w:ascii="仿宋" w:hAnsi="仿宋" w:eastAsia="仿宋" w:cs="仿宋"/>
          <w:sz w:val="32"/>
          <w:u w:val="single"/>
        </w:rPr>
      </w:pPr>
      <w:r>
        <w:rPr>
          <w:rFonts w:hint="eastAsia" w:ascii="仿宋" w:hAnsi="仿宋" w:eastAsia="仿宋" w:cs="仿宋"/>
          <w:sz w:val="24"/>
        </w:rPr>
        <w:t>日    期：</w:t>
      </w:r>
    </w:p>
    <w:p w14:paraId="3622C94D">
      <w:pPr>
        <w:autoSpaceDE w:val="0"/>
        <w:autoSpaceDN w:val="0"/>
        <w:adjustRightInd w:val="0"/>
        <w:snapToGrid w:val="0"/>
        <w:spacing w:line="360" w:lineRule="auto"/>
        <w:ind w:firstLine="241" w:firstLineChars="100"/>
        <w:rPr>
          <w:rFonts w:hint="eastAsia" w:ascii="仿宋" w:hAnsi="仿宋" w:eastAsia="仿宋" w:cs="仿宋"/>
          <w:b/>
          <w:sz w:val="24"/>
          <w:szCs w:val="24"/>
          <w:lang w:val="zh-CN"/>
        </w:rPr>
      </w:pPr>
    </w:p>
    <w:p w14:paraId="6ED79EF8">
      <w:pPr>
        <w:autoSpaceDE w:val="0"/>
        <w:autoSpaceDN w:val="0"/>
        <w:adjustRightInd w:val="0"/>
        <w:snapToGrid w:val="0"/>
        <w:spacing w:line="360" w:lineRule="auto"/>
        <w:ind w:firstLine="241" w:firstLineChars="100"/>
        <w:rPr>
          <w:rFonts w:hint="eastAsia" w:ascii="仿宋" w:hAnsi="仿宋" w:eastAsia="仿宋" w:cs="仿宋"/>
          <w:b/>
          <w:sz w:val="24"/>
          <w:szCs w:val="24"/>
          <w:lang w:val="zh-CN"/>
        </w:rPr>
      </w:pPr>
    </w:p>
    <w:p w14:paraId="08464A25">
      <w:pPr>
        <w:autoSpaceDE w:val="0"/>
        <w:autoSpaceDN w:val="0"/>
        <w:adjustRightInd w:val="0"/>
        <w:snapToGrid w:val="0"/>
        <w:spacing w:line="360" w:lineRule="auto"/>
        <w:ind w:firstLine="241" w:firstLineChars="100"/>
        <w:rPr>
          <w:rFonts w:hint="eastAsia" w:ascii="仿宋" w:hAnsi="仿宋" w:eastAsia="仿宋" w:cs="仿宋"/>
          <w:b/>
          <w:sz w:val="24"/>
          <w:szCs w:val="24"/>
          <w:lang w:val="zh-CN"/>
        </w:rPr>
      </w:pPr>
    </w:p>
    <w:p w14:paraId="041B0DED">
      <w:pPr>
        <w:autoSpaceDE w:val="0"/>
        <w:autoSpaceDN w:val="0"/>
        <w:adjustRightInd w:val="0"/>
        <w:snapToGrid w:val="0"/>
        <w:spacing w:line="360" w:lineRule="auto"/>
        <w:ind w:firstLine="241" w:firstLineChars="100"/>
        <w:rPr>
          <w:rFonts w:hint="eastAsia" w:ascii="仿宋" w:hAnsi="仿宋" w:eastAsia="仿宋" w:cs="仿宋"/>
          <w:b/>
          <w:sz w:val="24"/>
          <w:szCs w:val="24"/>
          <w:lang w:val="zh-CN"/>
        </w:rPr>
      </w:pPr>
    </w:p>
    <w:p w14:paraId="3AFCB7AC">
      <w:pPr>
        <w:autoSpaceDE w:val="0"/>
        <w:autoSpaceDN w:val="0"/>
        <w:adjustRightInd w:val="0"/>
        <w:snapToGrid w:val="0"/>
        <w:spacing w:line="360" w:lineRule="auto"/>
        <w:ind w:firstLine="241" w:firstLineChars="100"/>
        <w:rPr>
          <w:rFonts w:hint="eastAsia" w:ascii="仿宋" w:hAnsi="仿宋" w:eastAsia="仿宋" w:cs="仿宋"/>
          <w:b/>
          <w:sz w:val="24"/>
          <w:szCs w:val="24"/>
          <w:lang w:val="zh-CN"/>
        </w:rPr>
      </w:pPr>
    </w:p>
    <w:p w14:paraId="1AA27B01">
      <w:pPr>
        <w:autoSpaceDE w:val="0"/>
        <w:autoSpaceDN w:val="0"/>
        <w:adjustRightInd w:val="0"/>
        <w:snapToGrid w:val="0"/>
        <w:spacing w:line="360" w:lineRule="auto"/>
        <w:ind w:firstLine="241" w:firstLineChars="100"/>
        <w:rPr>
          <w:rFonts w:hint="eastAsia" w:ascii="仿宋" w:hAnsi="仿宋" w:eastAsia="仿宋" w:cs="仿宋"/>
          <w:b/>
          <w:sz w:val="24"/>
          <w:szCs w:val="24"/>
          <w:lang w:val="zh-CN"/>
        </w:rPr>
      </w:pPr>
    </w:p>
    <w:p w14:paraId="3A56A509">
      <w:pPr>
        <w:autoSpaceDE w:val="0"/>
        <w:autoSpaceDN w:val="0"/>
        <w:adjustRightInd w:val="0"/>
        <w:snapToGrid w:val="0"/>
        <w:spacing w:line="360" w:lineRule="auto"/>
        <w:ind w:firstLine="480" w:firstLineChars="200"/>
        <w:rPr>
          <w:rFonts w:hint="eastAsia" w:ascii="仿宋" w:hAnsi="仿宋" w:eastAsia="仿宋" w:cs="仿宋"/>
          <w:b/>
          <w:sz w:val="24"/>
          <w:szCs w:val="24"/>
          <w:lang w:val="zh-CN"/>
        </w:rPr>
      </w:pPr>
      <w:r>
        <w:rPr>
          <w:rFonts w:hint="eastAsia" w:ascii="仿宋" w:hAnsi="仿宋" w:eastAsia="仿宋" w:cs="仿宋"/>
          <w:sz w:val="24"/>
          <w:szCs w:val="24"/>
          <w:lang w:val="zh-CN"/>
        </w:rPr>
        <w:t>提示：最后报价表单独提供，在协商过程中提交。</w:t>
      </w:r>
    </w:p>
    <w:p w14:paraId="431D8939">
      <w:pPr>
        <w:autoSpaceDE w:val="0"/>
        <w:autoSpaceDN w:val="0"/>
        <w:adjustRightInd w:val="0"/>
        <w:snapToGrid w:val="0"/>
        <w:spacing w:line="360" w:lineRule="auto"/>
        <w:ind w:firstLine="2880"/>
        <w:rPr>
          <w:rFonts w:hint="eastAsia" w:ascii="仿宋" w:hAnsi="仿宋" w:eastAsia="仿宋" w:cs="仿宋"/>
          <w:b/>
          <w:sz w:val="24"/>
          <w:szCs w:val="24"/>
        </w:rPr>
        <w:sectPr>
          <w:pgSz w:w="11906" w:h="16838"/>
          <w:pgMar w:top="1418" w:right="1418" w:bottom="1418" w:left="1418" w:header="851" w:footer="992" w:gutter="0"/>
          <w:cols w:space="720" w:num="1"/>
          <w:docGrid w:linePitch="312" w:charSpace="0"/>
        </w:sectPr>
      </w:pPr>
    </w:p>
    <w:p w14:paraId="5A4E4285">
      <w:pPr>
        <w:autoSpaceDE w:val="0"/>
        <w:autoSpaceDN w:val="0"/>
        <w:adjustRightInd w:val="0"/>
        <w:spacing w:line="360" w:lineRule="auto"/>
        <w:ind w:firstLine="643" w:firstLineChars="200"/>
        <w:jc w:val="center"/>
        <w:outlineLvl w:val="0"/>
        <w:rPr>
          <w:rFonts w:hint="eastAsia" w:ascii="仿宋" w:hAnsi="仿宋" w:eastAsia="仿宋" w:cs="仿宋"/>
          <w:b/>
          <w:bCs/>
          <w:sz w:val="32"/>
          <w:szCs w:val="32"/>
          <w:lang w:val="zh-CN"/>
        </w:rPr>
      </w:pPr>
      <w:bookmarkStart w:id="71" w:name="_Toc15001"/>
      <w:bookmarkStart w:id="72" w:name="_Toc14201"/>
      <w:r>
        <w:rPr>
          <w:rFonts w:hint="eastAsia" w:ascii="仿宋" w:hAnsi="仿宋" w:eastAsia="仿宋" w:cs="仿宋"/>
          <w:b/>
          <w:bCs/>
          <w:sz w:val="32"/>
          <w:szCs w:val="32"/>
          <w:lang w:val="zh-CN"/>
        </w:rPr>
        <w:t>最后报价明细表</w:t>
      </w:r>
      <w:bookmarkEnd w:id="71"/>
      <w:bookmarkEnd w:id="72"/>
    </w:p>
    <w:tbl>
      <w:tblPr>
        <w:tblStyle w:val="23"/>
        <w:tblW w:w="513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70"/>
        <w:gridCol w:w="1969"/>
        <w:gridCol w:w="1871"/>
        <w:gridCol w:w="2110"/>
        <w:gridCol w:w="2110"/>
      </w:tblGrid>
      <w:tr w14:paraId="49E06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BA3D1">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序号</w:t>
            </w: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F4CA8">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品名</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FF7F9">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单位</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6E954">
            <w:pPr>
              <w:keepNext w:val="0"/>
              <w:keepLines w:val="0"/>
              <w:widowControl/>
              <w:suppressLineNumbers w:val="0"/>
              <w:jc w:val="center"/>
              <w:textAlignment w:val="center"/>
              <w:rPr>
                <w:rFonts w:hint="eastAsia" w:ascii="宋体" w:hAnsi="宋体" w:eastAsia="宋体" w:cs="宋体"/>
                <w:b/>
                <w:bCs/>
                <w:i w:val="0"/>
                <w:iCs w:val="0"/>
                <w:color w:val="000000"/>
                <w:sz w:val="32"/>
                <w:szCs w:val="32"/>
                <w:highlight w:val="none"/>
                <w:u w:val="none"/>
              </w:rPr>
            </w:pPr>
            <w:r>
              <w:rPr>
                <w:rFonts w:hint="eastAsia" w:ascii="宋体" w:hAnsi="宋体" w:eastAsia="宋体" w:cs="宋体"/>
                <w:b/>
                <w:bCs/>
                <w:i w:val="0"/>
                <w:iCs w:val="0"/>
                <w:color w:val="000000"/>
                <w:kern w:val="0"/>
                <w:sz w:val="32"/>
                <w:szCs w:val="32"/>
                <w:highlight w:val="none"/>
                <w:u w:val="none"/>
                <w:lang w:val="en-US" w:eastAsia="zh-CN" w:bidi="ar"/>
              </w:rPr>
              <w:t>单价限价（元）</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3083A">
            <w:pPr>
              <w:keepNext w:val="0"/>
              <w:keepLines w:val="0"/>
              <w:widowControl/>
              <w:suppressLineNumbers w:val="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r>
              <w:rPr>
                <w:rFonts w:hint="eastAsia" w:ascii="宋体" w:hAnsi="宋体" w:cs="宋体"/>
                <w:b/>
                <w:bCs/>
                <w:i w:val="0"/>
                <w:iCs w:val="0"/>
                <w:color w:val="000000"/>
                <w:kern w:val="0"/>
                <w:sz w:val="32"/>
                <w:szCs w:val="32"/>
                <w:u w:val="none"/>
                <w:lang w:val="en-US" w:eastAsia="zh-CN" w:bidi="ar"/>
              </w:rPr>
              <w:t>响应报价(元）</w:t>
            </w:r>
          </w:p>
        </w:tc>
      </w:tr>
      <w:tr w14:paraId="0BD84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CDF82">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36FA3">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单帽</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8DC12">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顶</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A1CCF">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13.2</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B86D9">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77F59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4184C">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9D553">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春秋服</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A3F83">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1480F">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72</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45418">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2A1C1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B8585">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41209">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夏服</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72CC8">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B03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58.8</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3F152">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7F75B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BD229">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AD6E4">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罩衣</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AC778">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ECC61">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84</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47D0B">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44129A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49D48">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E0A7C">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棉衣</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D8592">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599E60">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126</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12759">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00A3B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1E39F">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7C7D6">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短裤</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6891B">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57B0C">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21.6</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C7449">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35D298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DA71D">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16731">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棉鞋</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8E46F">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双</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2CBAD">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27</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0A341">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6C34C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24C51">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99E2A">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单鞋</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E1CF2">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双</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D66BE">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18.7</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4B9BA">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50343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E4FE9">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C9F50">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棉被</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8D84B7">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8788E">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147</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1C34C">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74312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26384">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kern w:val="0"/>
                <w:sz w:val="32"/>
                <w:szCs w:val="32"/>
                <w:highlight w:val="none"/>
                <w:u w:val="none"/>
                <w:lang w:val="en-US" w:eastAsia="zh-CN" w:bidi="ar"/>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F0EF5">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褥子</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14D9B">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CDD04">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102</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F13C0">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26F40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vMerge w:val="restart"/>
            <w:tcBorders>
              <w:top w:val="single" w:color="000000" w:sz="4" w:space="0"/>
              <w:left w:val="single" w:color="000000" w:sz="4" w:space="0"/>
              <w:right w:val="single" w:color="000000" w:sz="4" w:space="0"/>
            </w:tcBorders>
            <w:shd w:val="clear" w:color="auto" w:fill="auto"/>
            <w:noWrap/>
            <w:vAlign w:val="center"/>
          </w:tcPr>
          <w:p w14:paraId="3A74CA7A">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8F0D1">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被罩</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7774A">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B48BB">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85</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47B8F">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3476A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vMerge w:val="continue"/>
            <w:tcBorders>
              <w:left w:val="single" w:color="000000" w:sz="4" w:space="0"/>
              <w:right w:val="single" w:color="000000" w:sz="4" w:space="0"/>
            </w:tcBorders>
            <w:shd w:val="clear" w:color="auto" w:fill="auto"/>
            <w:noWrap/>
            <w:vAlign w:val="center"/>
          </w:tcPr>
          <w:p w14:paraId="4BBBF9EC">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315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床单</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A327A">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62B88">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45</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20F07">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63C0AF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vMerge w:val="continue"/>
            <w:tcBorders>
              <w:left w:val="single" w:color="000000" w:sz="4" w:space="0"/>
              <w:bottom w:val="single" w:color="000000" w:sz="4" w:space="0"/>
              <w:right w:val="single" w:color="000000" w:sz="4" w:space="0"/>
            </w:tcBorders>
            <w:shd w:val="clear" w:color="auto" w:fill="auto"/>
            <w:noWrap/>
            <w:vAlign w:val="center"/>
          </w:tcPr>
          <w:p w14:paraId="41EE86F8">
            <w:pPr>
              <w:keepNext w:val="0"/>
              <w:keepLines w:val="0"/>
              <w:widowControl/>
              <w:numPr>
                <w:ilvl w:val="0"/>
                <w:numId w:val="0"/>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3928E">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枕套</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77E30">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91DFF">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14</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4BCFA">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205A81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724A5">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BDD80">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胸卡</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E573E">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AE32E">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2.45</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24B6E">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55DE5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417FF">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F72BD">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内裤</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5A1F7">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条</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442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20</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189E6">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5DA3B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E7BF4">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AD5AE">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秋衣裤</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00E8E">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1A849">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60</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06771">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326A16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0A438">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0E579">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袜子</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88F8A">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双</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DE0B29">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5</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0409D">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5C927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B897C">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BB29F">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外协马甲</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529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件</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70700">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25</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23C85">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082AB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8986D">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884CC">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勤杂马甲</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434BF">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件</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AD29A">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20</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517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2EB6C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0DA65">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2BC2A">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安全员马甲</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46179">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件</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76D9D">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20</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F6766">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75DC0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C8923">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D89AF">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背心</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E1894">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件</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CA339">
            <w:pPr>
              <w:keepNext w:val="0"/>
              <w:keepLines w:val="0"/>
              <w:widowControl/>
              <w:suppressLineNumbers w:val="0"/>
              <w:jc w:val="center"/>
              <w:textAlignment w:val="center"/>
              <w:rPr>
                <w:rFonts w:hint="eastAsia" w:ascii="宋体" w:hAnsi="宋体" w:eastAsia="宋体" w:cs="宋体"/>
                <w:b w:val="0"/>
                <w:bCs w:val="0"/>
                <w:i w:val="0"/>
                <w:iCs w:val="0"/>
                <w:color w:val="000000"/>
                <w:kern w:val="2"/>
                <w:sz w:val="32"/>
                <w:szCs w:val="32"/>
                <w:highlight w:val="none"/>
                <w:u w:val="none"/>
                <w:lang w:val="en-US" w:eastAsia="zh-CN" w:bidi="ar-SA"/>
              </w:rPr>
            </w:pPr>
            <w:r>
              <w:rPr>
                <w:rFonts w:hint="eastAsia" w:ascii="宋体" w:hAnsi="宋体" w:eastAsia="宋体" w:cs="宋体"/>
                <w:b w:val="0"/>
                <w:bCs w:val="0"/>
                <w:i w:val="0"/>
                <w:iCs w:val="0"/>
                <w:color w:val="000000"/>
                <w:kern w:val="0"/>
                <w:sz w:val="32"/>
                <w:szCs w:val="32"/>
                <w:highlight w:val="none"/>
                <w:u w:val="none"/>
                <w:lang w:val="en-US" w:eastAsia="zh-CN" w:bidi="ar"/>
              </w:rPr>
              <w:t>25</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A32C8">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1AC77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4F8C7">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E89D7">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床卡</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C38A0">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6A074">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1.05</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7DBEF">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7237F4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E3F01">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0121B">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棉上衣</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98F5E">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件</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D6358">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72</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C9A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134FB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1C07E">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4952D">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棉裤</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D43A4">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件</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712E9">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54</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28A8B">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61FEF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2" w:hRule="atLeast"/>
        </w:trPr>
        <w:tc>
          <w:tcPr>
            <w:tcW w:w="77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5AB25">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C1750">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女睡衣套装</w:t>
            </w:r>
          </w:p>
        </w:tc>
        <w:tc>
          <w:tcPr>
            <w:tcW w:w="9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3AA60">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套</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1FAA7">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60</w:t>
            </w:r>
          </w:p>
        </w:tc>
        <w:tc>
          <w:tcPr>
            <w:tcW w:w="11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179FB">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272ED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5" w:hRule="atLeast"/>
        </w:trPr>
        <w:tc>
          <w:tcPr>
            <w:tcW w:w="771"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6DE5544E">
            <w:pPr>
              <w:keepNext w:val="0"/>
              <w:keepLines w:val="0"/>
              <w:widowControl/>
              <w:numPr>
                <w:ilvl w:val="0"/>
                <w:numId w:val="6"/>
              </w:numPr>
              <w:suppressLineNumbers w:val="0"/>
              <w:ind w:left="425" w:leftChars="0" w:hanging="425" w:firstLine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5F75C403">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凉席</w:t>
            </w:r>
          </w:p>
        </w:tc>
        <w:tc>
          <w:tcPr>
            <w:tcW w:w="981"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429EB192">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床</w:t>
            </w:r>
          </w:p>
        </w:tc>
        <w:tc>
          <w:tcPr>
            <w:tcW w:w="1107"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338DCE17">
            <w:pPr>
              <w:keepNext w:val="0"/>
              <w:keepLines w:val="0"/>
              <w:widowControl/>
              <w:suppressLineNumbers w:val="0"/>
              <w:jc w:val="center"/>
              <w:textAlignment w:val="center"/>
              <w:rPr>
                <w:rFonts w:hint="eastAsia" w:ascii="宋体" w:hAnsi="宋体" w:eastAsia="宋体" w:cs="宋体"/>
                <w:b w:val="0"/>
                <w:bCs w:val="0"/>
                <w:i w:val="0"/>
                <w:iCs w:val="0"/>
                <w:color w:val="000000"/>
                <w:sz w:val="32"/>
                <w:szCs w:val="32"/>
                <w:highlight w:val="none"/>
                <w:u w:val="none"/>
              </w:rPr>
            </w:pPr>
            <w:r>
              <w:rPr>
                <w:rFonts w:hint="eastAsia" w:ascii="宋体" w:hAnsi="宋体" w:eastAsia="宋体" w:cs="宋体"/>
                <w:b w:val="0"/>
                <w:bCs w:val="0"/>
                <w:i w:val="0"/>
                <w:iCs w:val="0"/>
                <w:color w:val="000000"/>
                <w:kern w:val="0"/>
                <w:sz w:val="32"/>
                <w:szCs w:val="32"/>
                <w:highlight w:val="none"/>
                <w:u w:val="none"/>
                <w:lang w:val="en-US" w:eastAsia="zh-CN" w:bidi="ar"/>
              </w:rPr>
              <w:t>40</w:t>
            </w:r>
          </w:p>
        </w:tc>
        <w:tc>
          <w:tcPr>
            <w:tcW w:w="1107" w:type="pct"/>
            <w:tcBorders>
              <w:top w:val="single" w:color="000000" w:sz="4" w:space="0"/>
              <w:left w:val="single" w:color="000000" w:sz="4" w:space="0"/>
              <w:bottom w:val="single" w:color="auto" w:sz="4" w:space="0"/>
              <w:right w:val="single" w:color="000000" w:sz="4" w:space="0"/>
            </w:tcBorders>
            <w:shd w:val="clear" w:color="auto" w:fill="auto"/>
            <w:noWrap/>
            <w:vAlign w:val="center"/>
          </w:tcPr>
          <w:p w14:paraId="78B51467">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r w14:paraId="727F09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trPr>
        <w:tc>
          <w:tcPr>
            <w:tcW w:w="77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B779AE9">
            <w:pPr>
              <w:keepNext w:val="0"/>
              <w:keepLines w:val="0"/>
              <w:widowControl/>
              <w:numPr>
                <w:ilvl w:val="0"/>
                <w:numId w:val="0"/>
              </w:numPr>
              <w:suppressLineNumbers w:val="0"/>
              <w:ind w:leftChars="0"/>
              <w:jc w:val="center"/>
              <w:textAlignment w:val="center"/>
              <w:rPr>
                <w:rFonts w:hint="eastAsia" w:ascii="宋体" w:hAnsi="宋体" w:eastAsia="宋体" w:cs="宋体"/>
                <w:b/>
                <w:bCs/>
                <w:i w:val="0"/>
                <w:iCs w:val="0"/>
                <w:color w:val="000000"/>
                <w:sz w:val="32"/>
                <w:szCs w:val="32"/>
                <w:highlight w:val="none"/>
                <w:u w:val="none"/>
              </w:rPr>
            </w:pPr>
          </w:p>
        </w:tc>
        <w:tc>
          <w:tcPr>
            <w:tcW w:w="1033" w:type="pct"/>
            <w:tcBorders>
              <w:top w:val="single" w:color="auto" w:sz="4" w:space="0"/>
              <w:left w:val="single" w:color="auto" w:sz="4" w:space="0"/>
              <w:bottom w:val="single" w:color="auto" w:sz="4" w:space="0"/>
              <w:right w:val="single" w:color="auto" w:sz="4" w:space="0"/>
            </w:tcBorders>
            <w:shd w:val="clear" w:color="auto" w:fill="auto"/>
            <w:noWrap/>
            <w:vAlign w:val="center"/>
          </w:tcPr>
          <w:p w14:paraId="358FE680">
            <w:pPr>
              <w:keepNext w:val="0"/>
              <w:keepLines w:val="0"/>
              <w:widowControl/>
              <w:suppressLineNumbers w:val="0"/>
              <w:jc w:val="center"/>
              <w:textAlignment w:val="center"/>
              <w:rPr>
                <w:rFonts w:hint="default" w:ascii="宋体" w:hAnsi="宋体" w:eastAsia="宋体" w:cs="宋体"/>
                <w:b w:val="0"/>
                <w:bCs w:val="0"/>
                <w:i w:val="0"/>
                <w:iCs w:val="0"/>
                <w:color w:val="000000"/>
                <w:kern w:val="0"/>
                <w:sz w:val="32"/>
                <w:szCs w:val="32"/>
                <w:highlight w:val="none"/>
                <w:u w:val="none"/>
                <w:lang w:val="en-US" w:eastAsia="zh-CN" w:bidi="ar"/>
              </w:rPr>
            </w:pPr>
            <w:r>
              <w:rPr>
                <w:rFonts w:hint="eastAsia" w:ascii="宋体" w:hAnsi="宋体" w:eastAsia="宋体" w:cs="宋体"/>
                <w:b w:val="0"/>
                <w:bCs w:val="0"/>
                <w:i w:val="0"/>
                <w:iCs w:val="0"/>
                <w:color w:val="000000"/>
                <w:kern w:val="0"/>
                <w:sz w:val="32"/>
                <w:szCs w:val="32"/>
                <w:highlight w:val="none"/>
                <w:u w:val="none"/>
                <w:lang w:val="en-US" w:eastAsia="zh-CN" w:bidi="ar"/>
              </w:rPr>
              <w:t>合计</w:t>
            </w:r>
          </w:p>
        </w:tc>
        <w:tc>
          <w:tcPr>
            <w:tcW w:w="981" w:type="pct"/>
            <w:tcBorders>
              <w:top w:val="single" w:color="auto" w:sz="4" w:space="0"/>
              <w:left w:val="single" w:color="auto" w:sz="4" w:space="0"/>
              <w:bottom w:val="single" w:color="auto" w:sz="4" w:space="0"/>
              <w:right w:val="single" w:color="auto" w:sz="4" w:space="0"/>
            </w:tcBorders>
            <w:shd w:val="clear" w:color="auto" w:fill="auto"/>
            <w:noWrap/>
            <w:vAlign w:val="center"/>
          </w:tcPr>
          <w:p w14:paraId="7CD36A5F">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c>
          <w:tcPr>
            <w:tcW w:w="110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58EE9C30">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r>
              <w:rPr>
                <w:rFonts w:hint="eastAsia" w:ascii="宋体" w:hAnsi="宋体" w:eastAsia="宋体" w:cs="宋体"/>
                <w:b w:val="0"/>
                <w:bCs w:val="0"/>
                <w:i w:val="0"/>
                <w:iCs w:val="0"/>
                <w:color w:val="000000"/>
                <w:kern w:val="0"/>
                <w:sz w:val="32"/>
                <w:szCs w:val="32"/>
                <w:highlight w:val="none"/>
                <w:u w:val="none"/>
                <w:lang w:val="en-US" w:eastAsia="zh-CN" w:bidi="ar"/>
              </w:rPr>
              <w:t>1218.8</w:t>
            </w:r>
          </w:p>
        </w:tc>
        <w:tc>
          <w:tcPr>
            <w:tcW w:w="1107" w:type="pct"/>
            <w:tcBorders>
              <w:top w:val="single" w:color="auto" w:sz="4" w:space="0"/>
              <w:left w:val="single" w:color="auto" w:sz="4" w:space="0"/>
              <w:bottom w:val="single" w:color="auto" w:sz="4" w:space="0"/>
              <w:right w:val="single" w:color="auto" w:sz="4" w:space="0"/>
            </w:tcBorders>
            <w:shd w:val="clear" w:color="auto" w:fill="auto"/>
            <w:noWrap/>
            <w:vAlign w:val="center"/>
          </w:tcPr>
          <w:p w14:paraId="031BA5B6">
            <w:pPr>
              <w:keepNext w:val="0"/>
              <w:keepLines w:val="0"/>
              <w:widowControl/>
              <w:suppressLineNumbers w:val="0"/>
              <w:jc w:val="center"/>
              <w:textAlignment w:val="center"/>
              <w:rPr>
                <w:rFonts w:hint="eastAsia" w:ascii="宋体" w:hAnsi="宋体" w:eastAsia="宋体" w:cs="宋体"/>
                <w:b w:val="0"/>
                <w:bCs w:val="0"/>
                <w:i w:val="0"/>
                <w:iCs w:val="0"/>
                <w:color w:val="000000"/>
                <w:kern w:val="0"/>
                <w:sz w:val="32"/>
                <w:szCs w:val="32"/>
                <w:highlight w:val="none"/>
                <w:u w:val="none"/>
                <w:lang w:val="en-US" w:eastAsia="zh-CN" w:bidi="ar"/>
              </w:rPr>
            </w:pPr>
          </w:p>
        </w:tc>
      </w:tr>
    </w:tbl>
    <w:p w14:paraId="1D8BB16D">
      <w:pPr>
        <w:autoSpaceDE w:val="0"/>
        <w:autoSpaceDN w:val="0"/>
        <w:adjustRightInd w:val="0"/>
        <w:spacing w:line="360" w:lineRule="auto"/>
        <w:jc w:val="center"/>
        <w:rPr>
          <w:rFonts w:hint="eastAsia" w:ascii="仿宋" w:hAnsi="仿宋" w:eastAsia="仿宋" w:cs="仿宋"/>
          <w:b/>
          <w:bCs/>
          <w:sz w:val="44"/>
          <w:szCs w:val="44"/>
          <w:lang w:val="zh-CN"/>
        </w:rPr>
      </w:pPr>
    </w:p>
    <w:p w14:paraId="667E584F">
      <w:pPr>
        <w:rPr>
          <w:rFonts w:hint="eastAsia" w:ascii="仿宋" w:hAnsi="仿宋" w:eastAsia="仿宋" w:cs="仿宋"/>
          <w:b/>
          <w:bCs/>
          <w:sz w:val="32"/>
          <w:szCs w:val="32"/>
          <w:lang w:val="zh-CN"/>
        </w:rPr>
      </w:pPr>
      <w:bookmarkStart w:id="73" w:name="_Toc12422"/>
      <w:bookmarkStart w:id="74" w:name="_Toc15802"/>
      <w:r>
        <w:rPr>
          <w:rFonts w:hint="eastAsia" w:ascii="仿宋" w:hAnsi="仿宋" w:eastAsia="仿宋" w:cs="仿宋"/>
          <w:b/>
          <w:bCs/>
          <w:sz w:val="32"/>
          <w:szCs w:val="32"/>
          <w:lang w:val="zh-CN"/>
        </w:rPr>
        <w:br w:type="page"/>
      </w:r>
    </w:p>
    <w:p w14:paraId="33CD785B">
      <w:pPr>
        <w:autoSpaceDE w:val="0"/>
        <w:autoSpaceDN w:val="0"/>
        <w:adjustRightInd w:val="0"/>
        <w:spacing w:line="360" w:lineRule="auto"/>
        <w:ind w:firstLine="643" w:firstLineChars="200"/>
        <w:jc w:val="center"/>
        <w:outlineLvl w:val="0"/>
        <w:rPr>
          <w:rFonts w:hint="eastAsia" w:ascii="仿宋" w:hAnsi="仿宋" w:eastAsia="仿宋" w:cs="仿宋"/>
          <w:b/>
          <w:bCs/>
          <w:sz w:val="32"/>
          <w:szCs w:val="32"/>
          <w:lang w:val="zh-CN"/>
        </w:rPr>
      </w:pPr>
      <w:r>
        <w:rPr>
          <w:rFonts w:hint="eastAsia" w:ascii="仿宋" w:hAnsi="仿宋" w:eastAsia="仿宋" w:cs="仿宋"/>
          <w:b/>
          <w:bCs/>
          <w:sz w:val="32"/>
          <w:szCs w:val="32"/>
          <w:lang w:val="zh-CN"/>
        </w:rPr>
        <w:t>第三部分</w:t>
      </w:r>
      <w:r>
        <w:rPr>
          <w:rFonts w:hint="eastAsia" w:ascii="仿宋" w:hAnsi="仿宋" w:eastAsia="仿宋" w:cs="仿宋"/>
          <w:b/>
          <w:bCs/>
          <w:sz w:val="32"/>
          <w:szCs w:val="32"/>
        </w:rPr>
        <w:t xml:space="preserve">  </w:t>
      </w:r>
      <w:r>
        <w:rPr>
          <w:rFonts w:hint="eastAsia" w:ascii="仿宋" w:hAnsi="仿宋" w:eastAsia="仿宋" w:cs="仿宋"/>
          <w:b/>
          <w:bCs/>
          <w:sz w:val="32"/>
          <w:szCs w:val="32"/>
          <w:lang w:val="zh-CN"/>
        </w:rPr>
        <w:t>响应方案说明</w:t>
      </w:r>
      <w:bookmarkEnd w:id="73"/>
      <w:bookmarkEnd w:id="74"/>
    </w:p>
    <w:p w14:paraId="0A660A1A">
      <w:pPr>
        <w:tabs>
          <w:tab w:val="left" w:pos="1260"/>
        </w:tabs>
        <w:adjustRightInd w:val="0"/>
        <w:snapToGrid w:val="0"/>
        <w:spacing w:line="360" w:lineRule="auto"/>
        <w:ind w:firstLine="480" w:firstLineChars="200"/>
        <w:jc w:val="center"/>
        <w:rPr>
          <w:rFonts w:hint="eastAsia" w:ascii="仿宋" w:hAnsi="仿宋" w:eastAsia="仿宋" w:cs="仿宋"/>
          <w:sz w:val="24"/>
          <w:szCs w:val="24"/>
        </w:rPr>
      </w:pPr>
      <w:r>
        <w:rPr>
          <w:rFonts w:hint="eastAsia" w:ascii="仿宋" w:hAnsi="仿宋" w:eastAsia="仿宋" w:cs="仿宋"/>
          <w:sz w:val="24"/>
          <w:szCs w:val="24"/>
        </w:rPr>
        <w:t>（供应商根据单一来源采购文件及自身情况自行编制）</w:t>
      </w:r>
    </w:p>
    <w:p w14:paraId="1A8CA45A">
      <w:pPr>
        <w:autoSpaceDE w:val="0"/>
        <w:autoSpaceDN w:val="0"/>
        <w:adjustRightInd w:val="0"/>
        <w:spacing w:line="360" w:lineRule="auto"/>
        <w:rPr>
          <w:rFonts w:hint="eastAsia" w:ascii="仿宋" w:hAnsi="仿宋" w:eastAsia="仿宋" w:cs="仿宋"/>
          <w:b/>
          <w:bCs/>
          <w:sz w:val="24"/>
          <w:szCs w:val="24"/>
          <w:lang w:val="zh-CN"/>
        </w:rPr>
        <w:sectPr>
          <w:footerReference r:id="rId7" w:type="even"/>
          <w:pgSz w:w="11906" w:h="16838"/>
          <w:pgMar w:top="1418" w:right="1418" w:bottom="1418" w:left="1418" w:header="851" w:footer="992" w:gutter="0"/>
          <w:cols w:space="720" w:num="1"/>
          <w:docGrid w:linePitch="312" w:charSpace="0"/>
        </w:sectPr>
      </w:pPr>
    </w:p>
    <w:p w14:paraId="5CBADDB2">
      <w:pPr>
        <w:autoSpaceDE w:val="0"/>
        <w:autoSpaceDN w:val="0"/>
        <w:adjustRightInd w:val="0"/>
        <w:spacing w:line="360" w:lineRule="auto"/>
        <w:ind w:firstLine="643" w:firstLineChars="200"/>
        <w:jc w:val="center"/>
        <w:outlineLvl w:val="0"/>
        <w:rPr>
          <w:rFonts w:hint="eastAsia" w:ascii="仿宋" w:hAnsi="仿宋" w:eastAsia="仿宋" w:cs="仿宋"/>
          <w:b/>
          <w:bCs/>
          <w:sz w:val="32"/>
          <w:szCs w:val="32"/>
          <w:lang w:val="zh-CN"/>
        </w:rPr>
      </w:pPr>
      <w:bookmarkStart w:id="75" w:name="_Toc27888"/>
      <w:bookmarkStart w:id="76" w:name="_Toc23535"/>
      <w:r>
        <w:rPr>
          <w:rFonts w:hint="eastAsia" w:ascii="仿宋" w:hAnsi="仿宋" w:eastAsia="仿宋" w:cs="仿宋"/>
          <w:b/>
          <w:bCs/>
          <w:sz w:val="32"/>
          <w:szCs w:val="32"/>
          <w:lang w:val="zh-CN"/>
        </w:rPr>
        <w:t>第四部分</w:t>
      </w:r>
      <w:r>
        <w:rPr>
          <w:rFonts w:hint="eastAsia" w:ascii="仿宋" w:hAnsi="仿宋" w:eastAsia="仿宋" w:cs="仿宋"/>
          <w:b/>
          <w:bCs/>
          <w:sz w:val="32"/>
          <w:szCs w:val="32"/>
        </w:rPr>
        <w:t xml:space="preserve">  </w:t>
      </w:r>
      <w:r>
        <w:rPr>
          <w:rFonts w:hint="eastAsia" w:ascii="仿宋" w:hAnsi="仿宋" w:eastAsia="仿宋" w:cs="仿宋"/>
          <w:b/>
          <w:bCs/>
          <w:sz w:val="32"/>
          <w:szCs w:val="32"/>
          <w:lang w:val="zh-CN"/>
        </w:rPr>
        <w:t>供应商承诺书</w:t>
      </w:r>
      <w:bookmarkEnd w:id="75"/>
      <w:bookmarkEnd w:id="76"/>
    </w:p>
    <w:p w14:paraId="6196B406">
      <w:pPr>
        <w:autoSpaceDE w:val="0"/>
        <w:autoSpaceDN w:val="0"/>
        <w:adjustRightInd w:val="0"/>
        <w:spacing w:line="360" w:lineRule="auto"/>
        <w:rPr>
          <w:rFonts w:hint="eastAsia" w:ascii="仿宋" w:hAnsi="仿宋" w:eastAsia="仿宋" w:cs="仿宋"/>
          <w:b/>
          <w:sz w:val="24"/>
          <w:szCs w:val="24"/>
        </w:rPr>
      </w:pPr>
      <w:r>
        <w:rPr>
          <w:rFonts w:hint="eastAsia" w:ascii="仿宋" w:hAnsi="仿宋" w:eastAsia="仿宋" w:cs="仿宋"/>
          <w:sz w:val="24"/>
          <w:szCs w:val="24"/>
        </w:rPr>
        <w:t>陕西省采购招标有限责任公司：</w:t>
      </w:r>
    </w:p>
    <w:p w14:paraId="292E9139">
      <w:pPr>
        <w:adjustRightInd w:val="0"/>
        <w:snapToGrid w:val="0"/>
        <w:spacing w:line="54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做为参加贵单位组织的******项目的供应商，本公司郑重承诺：</w:t>
      </w:r>
    </w:p>
    <w:p w14:paraId="4587D108">
      <w:pPr>
        <w:autoSpaceDE w:val="0"/>
        <w:autoSpaceDN w:val="0"/>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1、在参加本项目协商之前不存在被依法禁止经营行为、财产被接管或冻结的情况，如有隐瞒实情，愿承担一切责任及后果。</w:t>
      </w:r>
    </w:p>
    <w:p w14:paraId="1AEAAD89">
      <w:pPr>
        <w:autoSpaceDE w:val="0"/>
        <w:autoSpaceDN w:val="0"/>
        <w:adjustRightIn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2、近三年受到有关行政主管部门的行政处罚、不良行为记录为</w:t>
      </w:r>
      <w:r>
        <w:rPr>
          <w:rFonts w:hint="eastAsia" w:ascii="仿宋" w:hAnsi="仿宋" w:eastAsia="仿宋" w:cs="仿宋"/>
          <w:sz w:val="24"/>
          <w:szCs w:val="24"/>
          <w:u w:val="single"/>
        </w:rPr>
        <w:t xml:space="preserve">    </w:t>
      </w:r>
      <w:r>
        <w:rPr>
          <w:rFonts w:hint="eastAsia" w:ascii="仿宋" w:hAnsi="仿宋" w:eastAsia="仿宋" w:cs="仿宋"/>
          <w:sz w:val="24"/>
          <w:szCs w:val="24"/>
        </w:rPr>
        <w:t>次（没有填零），如有隐瞒实情，愿承担一切责任及后果。</w:t>
      </w:r>
    </w:p>
    <w:p w14:paraId="48F650D0">
      <w:pPr>
        <w:autoSpaceDE w:val="0"/>
        <w:autoSpaceDN w:val="0"/>
        <w:adjustRightInd w:val="0"/>
        <w:spacing w:line="360" w:lineRule="auto"/>
        <w:ind w:firstLine="480" w:firstLineChars="200"/>
        <w:rPr>
          <w:rFonts w:hint="eastAsia" w:ascii="仿宋" w:hAnsi="仿宋" w:eastAsia="仿宋" w:cs="仿宋"/>
          <w:b/>
          <w:sz w:val="24"/>
          <w:szCs w:val="24"/>
        </w:rPr>
      </w:pPr>
      <w:r>
        <w:rPr>
          <w:rFonts w:hint="eastAsia" w:ascii="仿宋" w:hAnsi="仿宋" w:eastAsia="仿宋" w:cs="仿宋"/>
          <w:sz w:val="24"/>
          <w:szCs w:val="24"/>
        </w:rPr>
        <w:t>3、参加本次协商提交的所有</w:t>
      </w:r>
      <w:r>
        <w:rPr>
          <w:rFonts w:hint="eastAsia" w:ascii="仿宋" w:hAnsi="仿宋" w:eastAsia="仿宋" w:cs="仿宋"/>
          <w:sz w:val="24"/>
          <w:szCs w:val="24"/>
          <w:lang w:val="en-US" w:eastAsia="zh-CN"/>
        </w:rPr>
        <w:t>资格</w:t>
      </w:r>
      <w:r>
        <w:rPr>
          <w:rFonts w:hint="eastAsia" w:ascii="仿宋" w:hAnsi="仿宋" w:eastAsia="仿宋" w:cs="仿宋"/>
          <w:sz w:val="24"/>
          <w:szCs w:val="24"/>
        </w:rPr>
        <w:t>证明文件及业绩证明文件是真实的、有效的，如有隐瞒实情，愿承担一切责任及后果。</w:t>
      </w:r>
    </w:p>
    <w:p w14:paraId="7942115E">
      <w:pPr>
        <w:spacing w:line="360" w:lineRule="auto"/>
        <w:ind w:firstLine="1920" w:firstLineChars="800"/>
        <w:rPr>
          <w:rFonts w:hint="eastAsia" w:ascii="仿宋" w:hAnsi="仿宋" w:eastAsia="仿宋" w:cs="仿宋"/>
          <w:sz w:val="24"/>
        </w:rPr>
      </w:pPr>
    </w:p>
    <w:p w14:paraId="178E8557">
      <w:pPr>
        <w:spacing w:line="360" w:lineRule="auto"/>
        <w:ind w:firstLine="1920" w:firstLineChars="800"/>
        <w:rPr>
          <w:rFonts w:hint="eastAsia" w:ascii="仿宋" w:hAnsi="仿宋" w:eastAsia="仿宋" w:cs="仿宋"/>
          <w:sz w:val="24"/>
        </w:rPr>
      </w:pPr>
    </w:p>
    <w:p w14:paraId="6C5AF68D">
      <w:pPr>
        <w:spacing w:line="360" w:lineRule="auto"/>
        <w:ind w:firstLine="1920" w:firstLineChars="800"/>
        <w:rPr>
          <w:rFonts w:hint="eastAsia" w:ascii="仿宋" w:hAnsi="仿宋" w:eastAsia="仿宋" w:cs="仿宋"/>
          <w:sz w:val="24"/>
        </w:rPr>
      </w:pPr>
      <w:r>
        <w:rPr>
          <w:rFonts w:hint="eastAsia" w:ascii="仿宋" w:hAnsi="仿宋" w:eastAsia="仿宋" w:cs="仿宋"/>
          <w:sz w:val="24"/>
        </w:rPr>
        <w:t xml:space="preserve">供应商（盖公章）：                       </w:t>
      </w:r>
    </w:p>
    <w:p w14:paraId="648EEE0D">
      <w:pPr>
        <w:spacing w:line="360" w:lineRule="auto"/>
        <w:ind w:firstLine="1920" w:firstLineChars="800"/>
        <w:rPr>
          <w:rFonts w:hint="eastAsia" w:ascii="仿宋" w:hAnsi="仿宋" w:eastAsia="仿宋" w:cs="仿宋"/>
          <w:sz w:val="24"/>
          <w:u w:val="single"/>
        </w:rPr>
      </w:pPr>
      <w:r>
        <w:rPr>
          <w:rFonts w:hint="eastAsia" w:ascii="仿宋" w:hAnsi="仿宋" w:eastAsia="仿宋" w:cs="仿宋"/>
          <w:sz w:val="24"/>
        </w:rPr>
        <w:t>法定代表人或授权代表（签字或盖章）：</w:t>
      </w:r>
    </w:p>
    <w:p w14:paraId="058CA3DB">
      <w:pPr>
        <w:autoSpaceDE w:val="0"/>
        <w:autoSpaceDN w:val="0"/>
        <w:adjustRightInd w:val="0"/>
        <w:spacing w:line="360" w:lineRule="auto"/>
        <w:ind w:firstLine="1920" w:firstLineChars="800"/>
        <w:outlineLvl w:val="0"/>
        <w:rPr>
          <w:rFonts w:hint="eastAsia" w:ascii="仿宋" w:hAnsi="仿宋" w:eastAsia="仿宋" w:cs="仿宋"/>
          <w:sz w:val="32"/>
          <w:u w:val="single"/>
        </w:rPr>
      </w:pPr>
      <w:r>
        <w:rPr>
          <w:rFonts w:hint="eastAsia" w:ascii="仿宋" w:hAnsi="仿宋" w:eastAsia="仿宋" w:cs="仿宋"/>
          <w:sz w:val="24"/>
        </w:rPr>
        <w:t>日    期：</w:t>
      </w:r>
    </w:p>
    <w:p w14:paraId="5CBC16D3">
      <w:pPr>
        <w:autoSpaceDE w:val="0"/>
        <w:autoSpaceDN w:val="0"/>
        <w:adjustRightInd w:val="0"/>
        <w:jc w:val="center"/>
        <w:rPr>
          <w:rFonts w:hint="eastAsia" w:ascii="仿宋" w:hAnsi="仿宋" w:eastAsia="仿宋" w:cs="仿宋"/>
          <w:b/>
          <w:bCs/>
          <w:sz w:val="24"/>
          <w:szCs w:val="24"/>
          <w:lang w:val="zh-CN"/>
        </w:rPr>
      </w:pPr>
    </w:p>
    <w:p w14:paraId="2ABD42F5">
      <w:pPr>
        <w:autoSpaceDE w:val="0"/>
        <w:autoSpaceDN w:val="0"/>
        <w:adjustRightInd w:val="0"/>
        <w:jc w:val="center"/>
        <w:rPr>
          <w:rFonts w:hint="eastAsia" w:ascii="仿宋" w:hAnsi="仿宋" w:eastAsia="仿宋" w:cs="仿宋"/>
          <w:b/>
          <w:bCs/>
          <w:sz w:val="24"/>
          <w:szCs w:val="24"/>
          <w:lang w:val="zh-CN"/>
        </w:rPr>
      </w:pPr>
    </w:p>
    <w:p w14:paraId="3F4CBD1D">
      <w:pPr>
        <w:autoSpaceDE w:val="0"/>
        <w:autoSpaceDN w:val="0"/>
        <w:adjustRightInd w:val="0"/>
        <w:jc w:val="center"/>
        <w:rPr>
          <w:rFonts w:hint="eastAsia" w:ascii="仿宋" w:hAnsi="仿宋" w:eastAsia="仿宋" w:cs="仿宋"/>
          <w:b/>
          <w:bCs/>
          <w:sz w:val="24"/>
          <w:szCs w:val="24"/>
          <w:lang w:val="zh-CN"/>
        </w:rPr>
        <w:sectPr>
          <w:pgSz w:w="11906" w:h="16838"/>
          <w:pgMar w:top="1418" w:right="1418" w:bottom="1418" w:left="1418" w:header="851" w:footer="992" w:gutter="0"/>
          <w:cols w:space="720" w:num="1"/>
          <w:docGrid w:linePitch="312" w:charSpace="0"/>
        </w:sectPr>
      </w:pPr>
    </w:p>
    <w:p w14:paraId="214CFEAA">
      <w:pPr>
        <w:autoSpaceDE w:val="0"/>
        <w:autoSpaceDN w:val="0"/>
        <w:adjustRightInd w:val="0"/>
        <w:ind w:firstLine="643" w:firstLineChars="200"/>
        <w:jc w:val="center"/>
        <w:outlineLvl w:val="0"/>
        <w:rPr>
          <w:rFonts w:hint="eastAsia" w:ascii="仿宋" w:hAnsi="仿宋" w:eastAsia="仿宋" w:cs="仿宋"/>
          <w:b/>
          <w:bCs/>
          <w:sz w:val="32"/>
          <w:szCs w:val="32"/>
          <w:lang w:val="zh-CN"/>
        </w:rPr>
      </w:pPr>
      <w:bookmarkStart w:id="77" w:name="_Toc23023"/>
      <w:bookmarkStart w:id="78" w:name="_Toc31286"/>
      <w:r>
        <w:rPr>
          <w:rFonts w:hint="eastAsia" w:ascii="仿宋" w:hAnsi="仿宋" w:eastAsia="仿宋" w:cs="仿宋"/>
          <w:b/>
          <w:bCs/>
          <w:sz w:val="32"/>
          <w:szCs w:val="32"/>
          <w:lang w:val="zh-CN"/>
        </w:rPr>
        <w:t>第五部分</w:t>
      </w:r>
      <w:r>
        <w:rPr>
          <w:rFonts w:hint="eastAsia" w:ascii="仿宋" w:hAnsi="仿宋" w:eastAsia="仿宋" w:cs="仿宋"/>
          <w:b/>
          <w:bCs/>
          <w:sz w:val="32"/>
          <w:szCs w:val="32"/>
        </w:rPr>
        <w:t xml:space="preserve">  </w:t>
      </w:r>
      <w:r>
        <w:rPr>
          <w:rFonts w:hint="eastAsia" w:ascii="仿宋" w:hAnsi="仿宋" w:eastAsia="仿宋" w:cs="仿宋"/>
          <w:b/>
          <w:bCs/>
          <w:sz w:val="32"/>
          <w:szCs w:val="32"/>
          <w:lang w:val="zh-CN"/>
        </w:rPr>
        <w:t>供应商</w:t>
      </w:r>
      <w:r>
        <w:rPr>
          <w:rFonts w:hint="eastAsia" w:ascii="仿宋" w:hAnsi="仿宋" w:eastAsia="仿宋" w:cs="仿宋"/>
          <w:b/>
          <w:bCs/>
          <w:sz w:val="32"/>
          <w:szCs w:val="32"/>
          <w:lang w:val="en-US" w:eastAsia="zh-CN"/>
        </w:rPr>
        <w:t>资格</w:t>
      </w:r>
      <w:r>
        <w:rPr>
          <w:rFonts w:hint="eastAsia" w:ascii="仿宋" w:hAnsi="仿宋" w:eastAsia="仿宋" w:cs="仿宋"/>
          <w:b/>
          <w:bCs/>
          <w:sz w:val="32"/>
          <w:szCs w:val="32"/>
          <w:lang w:val="zh-CN"/>
        </w:rPr>
        <w:t>证明文件</w:t>
      </w:r>
      <w:bookmarkEnd w:id="77"/>
      <w:bookmarkEnd w:id="78"/>
    </w:p>
    <w:p w14:paraId="3B038806">
      <w:pPr>
        <w:autoSpaceDE w:val="0"/>
        <w:autoSpaceDN w:val="0"/>
        <w:adjustRightInd w:val="0"/>
        <w:jc w:val="center"/>
        <w:rPr>
          <w:rFonts w:hint="eastAsia" w:ascii="仿宋" w:hAnsi="仿宋" w:eastAsia="仿宋" w:cs="仿宋"/>
          <w:b/>
          <w:bCs/>
          <w:sz w:val="24"/>
          <w:szCs w:val="24"/>
        </w:rPr>
      </w:pPr>
    </w:p>
    <w:p w14:paraId="1CCA2FB8">
      <w:pPr>
        <w:autoSpaceDE w:val="0"/>
        <w:autoSpaceDN w:val="0"/>
        <w:adjustRightInd w:val="0"/>
        <w:spacing w:line="336" w:lineRule="auto"/>
        <w:ind w:firstLine="480" w:firstLineChars="200"/>
        <w:outlineLvl w:val="1"/>
        <w:rPr>
          <w:rFonts w:hint="eastAsia" w:ascii="仿宋" w:hAnsi="仿宋" w:eastAsia="仿宋" w:cs="仿宋"/>
          <w:bCs/>
          <w:sz w:val="24"/>
          <w:szCs w:val="24"/>
        </w:rPr>
      </w:pPr>
      <w:bookmarkStart w:id="79" w:name="_Toc9628"/>
      <w:r>
        <w:rPr>
          <w:rFonts w:hint="eastAsia" w:ascii="仿宋" w:hAnsi="仿宋" w:eastAsia="仿宋" w:cs="仿宋"/>
          <w:bCs/>
          <w:sz w:val="24"/>
          <w:szCs w:val="24"/>
        </w:rPr>
        <w:t>1、符合《政府采购法》第二十二条规定的供应商条件，并提供以下证明材料；</w:t>
      </w:r>
      <w:bookmarkEnd w:id="79"/>
    </w:p>
    <w:p w14:paraId="6962D9FF">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1-1、供应商合法注册的法人或其他组织的营业执照等证明文件，自然人的身份证明；</w:t>
      </w:r>
    </w:p>
    <w:p w14:paraId="546FC904">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1-2、</w:t>
      </w:r>
      <w:r>
        <w:rPr>
          <w:rFonts w:hint="eastAsia" w:ascii="仿宋" w:hAnsi="仿宋" w:eastAsia="仿宋" w:cs="仿宋"/>
          <w:sz w:val="24"/>
        </w:rPr>
        <w:t>供应商</w:t>
      </w:r>
      <w:r>
        <w:rPr>
          <w:rFonts w:hint="eastAsia" w:ascii="仿宋" w:hAnsi="仿宋" w:eastAsia="仿宋" w:cs="仿宋"/>
          <w:sz w:val="24"/>
          <w:lang w:val="en-US" w:eastAsia="zh-CN"/>
        </w:rPr>
        <w:t>2025年度</w:t>
      </w:r>
      <w:r>
        <w:rPr>
          <w:rFonts w:hint="eastAsia" w:ascii="仿宋" w:hAnsi="仿宋" w:eastAsia="仿宋" w:cs="仿宋"/>
          <w:sz w:val="24"/>
        </w:rPr>
        <w:t>经审计的财务报表复印件（包括资产负债表、现金流量表、利润表），或本年度基本开户银行出具的资信证明；</w:t>
      </w:r>
    </w:p>
    <w:p w14:paraId="7B8E46BC">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1-3、依法缴纳税收和社会保障资金的相关材料；</w:t>
      </w:r>
    </w:p>
    <w:p w14:paraId="58412FB3">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1-4、具备履行合同所必需的设备和专业技术能力的证明材料；</w:t>
      </w:r>
    </w:p>
    <w:p w14:paraId="507A1426">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1-5、参加政府采购活动前三年内在经营活动中没有重大违法记录的书面声明；</w:t>
      </w:r>
    </w:p>
    <w:p w14:paraId="034827DC">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1-6、政府采购法律法规相关规定的其他条件。</w:t>
      </w:r>
    </w:p>
    <w:p w14:paraId="199A9E67">
      <w:pPr>
        <w:autoSpaceDE w:val="0"/>
        <w:autoSpaceDN w:val="0"/>
        <w:adjustRightInd w:val="0"/>
        <w:spacing w:line="336" w:lineRule="auto"/>
        <w:ind w:firstLine="480" w:firstLineChars="200"/>
        <w:outlineLvl w:val="1"/>
        <w:rPr>
          <w:rFonts w:hint="eastAsia" w:ascii="仿宋" w:hAnsi="仿宋" w:eastAsia="仿宋" w:cs="仿宋"/>
          <w:bCs/>
          <w:sz w:val="24"/>
          <w:szCs w:val="24"/>
        </w:rPr>
      </w:pPr>
      <w:bookmarkStart w:id="80" w:name="_Toc32236"/>
      <w:r>
        <w:rPr>
          <w:rFonts w:hint="eastAsia" w:ascii="仿宋" w:hAnsi="仿宋" w:eastAsia="仿宋" w:cs="仿宋"/>
          <w:bCs/>
          <w:sz w:val="24"/>
          <w:szCs w:val="24"/>
        </w:rPr>
        <w:t>2、供应商参加本项目的合法授权人授权委托书；</w:t>
      </w:r>
      <w:bookmarkEnd w:id="80"/>
    </w:p>
    <w:p w14:paraId="14B3E60C">
      <w:pPr>
        <w:pStyle w:val="14"/>
        <w:tabs>
          <w:tab w:val="left" w:pos="5580"/>
        </w:tabs>
        <w:spacing w:line="360" w:lineRule="auto"/>
        <w:ind w:left="1080" w:leftChars="257" w:hanging="540"/>
        <w:rPr>
          <w:rFonts w:hint="eastAsia" w:ascii="仿宋" w:hAnsi="仿宋" w:eastAsia="仿宋" w:cs="仿宋"/>
          <w:bCs/>
          <w:sz w:val="24"/>
          <w:szCs w:val="24"/>
          <w:lang w:eastAsia="zh-CN"/>
        </w:rPr>
      </w:pPr>
      <w:r>
        <w:rPr>
          <w:rFonts w:hint="eastAsia" w:ascii="仿宋" w:hAnsi="仿宋" w:eastAsia="仿宋" w:cs="仿宋"/>
          <w:bCs/>
          <w:sz w:val="24"/>
          <w:szCs w:val="24"/>
        </w:rPr>
        <w:t>供应商应授权合法的人员参加协商全过程，其中法定代表人直接参加协商的，须出具法人身份证，并与营业执照上信息一致。法定代表人授权代表参加协商的，须出具法定代表人授权书及授权代表身份证、授权代表本单位证明</w:t>
      </w:r>
      <w:r>
        <w:rPr>
          <w:rFonts w:hint="eastAsia" w:ascii="仿宋" w:hAnsi="仿宋" w:eastAsia="仿宋" w:cs="仿宋"/>
          <w:bCs/>
          <w:sz w:val="24"/>
          <w:szCs w:val="24"/>
          <w:u w:val="single"/>
        </w:rPr>
        <w:t>（养老保险缴纳证明）</w:t>
      </w:r>
      <w:r>
        <w:rPr>
          <w:rFonts w:hint="eastAsia" w:ascii="仿宋" w:hAnsi="仿宋" w:eastAsia="仿宋" w:cs="仿宋"/>
          <w:bCs/>
          <w:sz w:val="24"/>
          <w:szCs w:val="24"/>
          <w:lang w:eastAsia="zh-CN"/>
        </w:rPr>
        <w:t>。</w:t>
      </w:r>
    </w:p>
    <w:p w14:paraId="4ABD37DA">
      <w:pPr>
        <w:pStyle w:val="14"/>
        <w:tabs>
          <w:tab w:val="left" w:pos="5580"/>
        </w:tabs>
        <w:spacing w:line="360" w:lineRule="auto"/>
        <w:ind w:left="1080" w:leftChars="257" w:hanging="540"/>
        <w:rPr>
          <w:rFonts w:hint="eastAsia" w:ascii="仿宋" w:hAnsi="仿宋" w:eastAsia="仿宋" w:cs="仿宋"/>
          <w:bCs/>
          <w:sz w:val="24"/>
          <w:szCs w:val="24"/>
          <w:lang w:eastAsia="zh-CN"/>
        </w:rPr>
      </w:pPr>
    </w:p>
    <w:p w14:paraId="4E797C70">
      <w:pPr>
        <w:pStyle w:val="14"/>
        <w:tabs>
          <w:tab w:val="left" w:pos="5580"/>
        </w:tabs>
        <w:spacing w:line="360" w:lineRule="auto"/>
        <w:ind w:left="1080" w:leftChars="257" w:hanging="540"/>
        <w:rPr>
          <w:rFonts w:hint="eastAsia" w:ascii="仿宋" w:hAnsi="仿宋" w:eastAsia="仿宋" w:cs="仿宋"/>
          <w:b/>
          <w:sz w:val="24"/>
        </w:rPr>
      </w:pPr>
      <w:r>
        <w:rPr>
          <w:rFonts w:hint="eastAsia" w:ascii="仿宋" w:hAnsi="仿宋" w:eastAsia="仿宋" w:cs="仿宋"/>
          <w:b/>
          <w:sz w:val="24"/>
        </w:rPr>
        <w:t>要求：</w:t>
      </w:r>
      <w:r>
        <w:rPr>
          <w:rFonts w:hint="eastAsia" w:ascii="仿宋" w:hAnsi="仿宋" w:eastAsia="仿宋" w:cs="仿宋"/>
          <w:b/>
          <w:sz w:val="24"/>
          <w:lang w:val="en-US" w:eastAsia="zh-CN"/>
        </w:rPr>
        <w:t>1）</w:t>
      </w:r>
      <w:r>
        <w:rPr>
          <w:rFonts w:hint="eastAsia" w:ascii="仿宋" w:hAnsi="仿宋" w:eastAsia="仿宋" w:cs="仿宋"/>
          <w:b/>
          <w:sz w:val="24"/>
        </w:rPr>
        <w:t>以上资格证明文件须提供原件或加盖投标人红色公章的复印件。</w:t>
      </w:r>
    </w:p>
    <w:p w14:paraId="359D48EF">
      <w:pPr>
        <w:pStyle w:val="14"/>
        <w:tabs>
          <w:tab w:val="left" w:pos="5580"/>
        </w:tabs>
        <w:spacing w:line="360" w:lineRule="auto"/>
        <w:ind w:left="1080" w:leftChars="257" w:hanging="540"/>
        <w:rPr>
          <w:rFonts w:hint="eastAsia" w:ascii="仿宋" w:hAnsi="仿宋" w:eastAsia="仿宋" w:cs="仿宋"/>
          <w:bCs/>
          <w:sz w:val="24"/>
          <w:szCs w:val="24"/>
        </w:rPr>
      </w:pPr>
      <w:r>
        <w:rPr>
          <w:rFonts w:hint="eastAsia" w:ascii="仿宋" w:hAnsi="仿宋" w:eastAsia="仿宋" w:cs="仿宋"/>
          <w:b/>
          <w:sz w:val="24"/>
        </w:rPr>
        <w:t xml:space="preserve">     </w:t>
      </w:r>
      <w:r>
        <w:rPr>
          <w:rFonts w:hint="eastAsia" w:ascii="仿宋" w:hAnsi="仿宋" w:eastAsia="仿宋" w:cs="仿宋"/>
          <w:b/>
          <w:sz w:val="24"/>
          <w:lang w:val="en-US" w:eastAsia="zh-CN"/>
        </w:rPr>
        <w:t xml:space="preserve"> 2）</w:t>
      </w:r>
      <w:r>
        <w:rPr>
          <w:rFonts w:hint="eastAsia" w:ascii="仿宋" w:hAnsi="仿宋" w:eastAsia="仿宋" w:cs="仿宋"/>
          <w:b/>
          <w:sz w:val="24"/>
        </w:rPr>
        <w:t>《资格证明文件》须与《商务及技术文件》分开装订。</w:t>
      </w:r>
    </w:p>
    <w:p w14:paraId="5E69A8C0">
      <w:pPr>
        <w:autoSpaceDE w:val="0"/>
        <w:autoSpaceDN w:val="0"/>
        <w:adjustRightInd w:val="0"/>
        <w:spacing w:line="336"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br w:type="page"/>
      </w:r>
    </w:p>
    <w:p w14:paraId="48F99C55">
      <w:pPr>
        <w:autoSpaceDE w:val="0"/>
        <w:autoSpaceDN w:val="0"/>
        <w:adjustRightInd w:val="0"/>
        <w:spacing w:line="348" w:lineRule="auto"/>
        <w:ind w:firstLine="643" w:firstLineChars="200"/>
        <w:jc w:val="center"/>
        <w:outlineLvl w:val="0"/>
        <w:rPr>
          <w:rFonts w:hint="eastAsia" w:ascii="仿宋" w:hAnsi="仿宋" w:eastAsia="仿宋" w:cs="仿宋"/>
          <w:b/>
          <w:sz w:val="32"/>
          <w:szCs w:val="32"/>
        </w:rPr>
      </w:pPr>
      <w:bookmarkStart w:id="81" w:name="_Toc8558"/>
      <w:bookmarkStart w:id="82" w:name="_Toc24036"/>
      <w:r>
        <w:rPr>
          <w:rFonts w:hint="eastAsia" w:ascii="仿宋" w:hAnsi="仿宋" w:eastAsia="仿宋" w:cs="仿宋"/>
          <w:b/>
          <w:sz w:val="32"/>
          <w:szCs w:val="32"/>
          <w:lang w:val="en-US" w:eastAsia="zh-CN"/>
        </w:rPr>
        <w:t>1</w:t>
      </w:r>
      <w:r>
        <w:rPr>
          <w:rFonts w:hint="eastAsia" w:ascii="仿宋" w:hAnsi="仿宋" w:eastAsia="仿宋" w:cs="仿宋"/>
          <w:b/>
          <w:sz w:val="32"/>
          <w:szCs w:val="32"/>
        </w:rPr>
        <w:t>、法定</w:t>
      </w:r>
      <w:r>
        <w:rPr>
          <w:rFonts w:hint="eastAsia" w:ascii="仿宋" w:hAnsi="仿宋" w:eastAsia="仿宋" w:cs="仿宋"/>
          <w:b/>
          <w:bCs/>
          <w:sz w:val="32"/>
          <w:szCs w:val="32"/>
          <w:lang w:val="zh-CN"/>
        </w:rPr>
        <w:t>代表人</w:t>
      </w:r>
      <w:r>
        <w:rPr>
          <w:rFonts w:hint="eastAsia" w:ascii="仿宋" w:hAnsi="仿宋" w:eastAsia="仿宋" w:cs="仿宋"/>
          <w:b/>
          <w:sz w:val="32"/>
          <w:szCs w:val="32"/>
        </w:rPr>
        <w:t>（或单位负责人）身份证明</w:t>
      </w:r>
    </w:p>
    <w:p w14:paraId="37FC9118">
      <w:pPr>
        <w:spacing w:line="360" w:lineRule="auto"/>
        <w:rPr>
          <w:rFonts w:hint="eastAsia" w:ascii="仿宋" w:hAnsi="仿宋" w:eastAsia="仿宋" w:cs="仿宋"/>
          <w:shd w:val="clear" w:color="auto" w:fill="FFFFFF"/>
        </w:rPr>
      </w:pPr>
    </w:p>
    <w:p w14:paraId="655FD61E">
      <w:pPr>
        <w:spacing w:line="360" w:lineRule="auto"/>
        <w:rPr>
          <w:rFonts w:hint="eastAsia" w:ascii="仿宋" w:hAnsi="仿宋" w:eastAsia="仿宋" w:cs="仿宋"/>
          <w:sz w:val="24"/>
        </w:rPr>
      </w:pPr>
      <w:r>
        <w:rPr>
          <w:rFonts w:hint="eastAsia" w:ascii="仿宋" w:hAnsi="仿宋" w:eastAsia="仿宋" w:cs="仿宋"/>
          <w:sz w:val="24"/>
          <w:u w:val="single"/>
        </w:rPr>
        <w:t>（采购代理机构名称）</w:t>
      </w:r>
      <w:r>
        <w:rPr>
          <w:rFonts w:hint="eastAsia" w:ascii="仿宋" w:hAnsi="仿宋" w:eastAsia="仿宋" w:cs="仿宋"/>
          <w:sz w:val="24"/>
        </w:rPr>
        <w:t>：</w:t>
      </w:r>
    </w:p>
    <w:p w14:paraId="6139B457">
      <w:pPr>
        <w:spacing w:line="360" w:lineRule="auto"/>
        <w:ind w:firstLine="600" w:firstLineChars="250"/>
        <w:rPr>
          <w:rFonts w:hint="eastAsia" w:ascii="仿宋" w:hAnsi="仿宋" w:eastAsia="仿宋" w:cs="仿宋"/>
          <w:sz w:val="24"/>
        </w:rPr>
      </w:pPr>
      <w:r>
        <w:rPr>
          <w:rFonts w:hint="eastAsia" w:ascii="仿宋" w:hAnsi="仿宋" w:eastAsia="仿宋" w:cs="仿宋"/>
          <w:sz w:val="24"/>
          <w:u w:val="single"/>
        </w:rPr>
        <w:t xml:space="preserve">        </w:t>
      </w:r>
      <w:r>
        <w:rPr>
          <w:rFonts w:hint="eastAsia" w:ascii="仿宋" w:hAnsi="仿宋" w:eastAsia="仿宋" w:cs="仿宋"/>
          <w:sz w:val="24"/>
        </w:rPr>
        <w:t>（姓名、性别、年龄、身份证号码）在我</w:t>
      </w:r>
      <w:r>
        <w:rPr>
          <w:rFonts w:hint="eastAsia" w:ascii="仿宋" w:hAnsi="仿宋" w:eastAsia="仿宋" w:cs="仿宋"/>
          <w:sz w:val="24"/>
        </w:rPr>
        <w:fldChar w:fldCharType="begin"/>
      </w:r>
      <w:r>
        <w:rPr>
          <w:rFonts w:hint="eastAsia" w:ascii="仿宋" w:hAnsi="仿宋" w:eastAsia="仿宋" w:cs="仿宋"/>
          <w:sz w:val="24"/>
        </w:rPr>
        <w:instrText xml:space="preserve"> HYPERLINK "https://baike.baidu.com/item/%E5%8D%95%E4%BD%8D/32292" \t "_blank" </w:instrText>
      </w:r>
      <w:r>
        <w:rPr>
          <w:rFonts w:hint="eastAsia" w:ascii="仿宋" w:hAnsi="仿宋" w:eastAsia="仿宋" w:cs="仿宋"/>
          <w:sz w:val="24"/>
        </w:rPr>
        <w:fldChar w:fldCharType="separate"/>
      </w:r>
      <w:r>
        <w:rPr>
          <w:rFonts w:hint="eastAsia" w:ascii="仿宋" w:hAnsi="仿宋" w:eastAsia="仿宋" w:cs="仿宋"/>
          <w:sz w:val="24"/>
        </w:rPr>
        <w:t>单位</w:t>
      </w:r>
      <w:r>
        <w:rPr>
          <w:rFonts w:hint="eastAsia" w:ascii="仿宋" w:hAnsi="仿宋" w:eastAsia="仿宋" w:cs="仿宋"/>
          <w:sz w:val="24"/>
        </w:rPr>
        <w:fldChar w:fldCharType="end"/>
      </w:r>
      <w:r>
        <w:rPr>
          <w:rFonts w:hint="eastAsia" w:ascii="仿宋" w:hAnsi="仿宋" w:eastAsia="仿宋" w:cs="仿宋"/>
          <w:sz w:val="24"/>
        </w:rPr>
        <w:t>任</w:t>
      </w:r>
      <w:r>
        <w:rPr>
          <w:rFonts w:hint="eastAsia" w:ascii="仿宋" w:hAnsi="仿宋" w:eastAsia="仿宋" w:cs="仿宋"/>
          <w:sz w:val="24"/>
          <w:u w:val="single"/>
        </w:rPr>
        <w:t xml:space="preserve">       </w:t>
      </w:r>
      <w:r>
        <w:rPr>
          <w:rFonts w:hint="eastAsia" w:ascii="仿宋" w:hAnsi="仿宋" w:eastAsia="仿宋" w:cs="仿宋"/>
          <w:sz w:val="24"/>
        </w:rPr>
        <w:t>（董事长、总经理等）职务，是我单位的法定代表人。</w:t>
      </w:r>
    </w:p>
    <w:p w14:paraId="00202191">
      <w:pPr>
        <w:spacing w:line="360" w:lineRule="auto"/>
        <w:ind w:firstLine="480"/>
        <w:rPr>
          <w:rFonts w:hint="eastAsia" w:ascii="仿宋" w:hAnsi="仿宋" w:eastAsia="仿宋" w:cs="仿宋"/>
          <w:sz w:val="24"/>
        </w:rPr>
      </w:pPr>
    </w:p>
    <w:p w14:paraId="16316541">
      <w:pPr>
        <w:spacing w:line="360" w:lineRule="auto"/>
        <w:ind w:firstLine="480"/>
        <w:rPr>
          <w:rFonts w:hint="eastAsia" w:ascii="仿宋" w:hAnsi="仿宋" w:eastAsia="仿宋" w:cs="仿宋"/>
          <w:sz w:val="24"/>
        </w:rPr>
      </w:pPr>
    </w:p>
    <w:p w14:paraId="430A0B97">
      <w:pPr>
        <w:spacing w:line="360" w:lineRule="auto"/>
        <w:ind w:firstLine="480"/>
        <w:rPr>
          <w:rFonts w:hint="eastAsia" w:ascii="仿宋" w:hAnsi="仿宋" w:eastAsia="仿宋" w:cs="仿宋"/>
          <w:sz w:val="24"/>
        </w:rPr>
      </w:pPr>
      <w:r>
        <w:rPr>
          <w:rFonts w:hint="eastAsia" w:ascii="仿宋" w:hAnsi="仿宋" w:eastAsia="仿宋" w:cs="仿宋"/>
          <w:sz w:val="24"/>
        </w:rPr>
        <w:t>特此证明。</w:t>
      </w:r>
    </w:p>
    <w:p w14:paraId="45B34E2D">
      <w:pPr>
        <w:spacing w:line="360" w:lineRule="auto"/>
        <w:ind w:firstLine="480"/>
        <w:rPr>
          <w:rFonts w:hint="eastAsia" w:ascii="仿宋" w:hAnsi="仿宋" w:eastAsia="仿宋" w:cs="仿宋"/>
          <w:sz w:val="24"/>
        </w:rPr>
      </w:pPr>
    </w:p>
    <w:p w14:paraId="34741492">
      <w:pPr>
        <w:spacing w:line="360" w:lineRule="auto"/>
        <w:ind w:firstLine="480"/>
        <w:rPr>
          <w:rFonts w:hint="eastAsia" w:ascii="仿宋" w:hAnsi="仿宋" w:eastAsia="仿宋" w:cs="仿宋"/>
          <w:sz w:val="24"/>
        </w:rPr>
      </w:pPr>
    </w:p>
    <w:p w14:paraId="549496E7">
      <w:pPr>
        <w:spacing w:line="360" w:lineRule="auto"/>
        <w:ind w:firstLine="480"/>
        <w:rPr>
          <w:rFonts w:hint="eastAsia" w:ascii="仿宋" w:hAnsi="仿宋" w:eastAsia="仿宋" w:cs="仿宋"/>
          <w:sz w:val="24"/>
        </w:rPr>
      </w:pPr>
    </w:p>
    <w:p w14:paraId="2AC8F7AA">
      <w:pPr>
        <w:pStyle w:val="14"/>
        <w:tabs>
          <w:tab w:val="left" w:pos="5580"/>
        </w:tabs>
        <w:spacing w:line="360" w:lineRule="auto"/>
        <w:ind w:left="-540" w:leftChars="-257" w:firstLine="900" w:firstLineChars="375"/>
        <w:rPr>
          <w:rFonts w:hint="eastAsia" w:ascii="仿宋" w:hAnsi="仿宋" w:eastAsia="仿宋" w:cs="仿宋"/>
          <w:sz w:val="24"/>
        </w:rPr>
      </w:pPr>
      <w:r>
        <w:rPr>
          <w:rFonts w:hint="eastAsia" w:ascii="仿宋" w:hAnsi="仿宋" w:eastAsia="仿宋" w:cs="仿宋"/>
          <w:sz w:val="24"/>
        </w:rPr>
        <w:t>投标人（盖公章）：</w:t>
      </w:r>
      <w:r>
        <w:rPr>
          <w:rFonts w:hint="eastAsia" w:ascii="仿宋" w:hAnsi="仿宋" w:eastAsia="仿宋" w:cs="仿宋"/>
          <w:sz w:val="24"/>
          <w:u w:val="single"/>
        </w:rPr>
        <w:t xml:space="preserve">                              </w:t>
      </w:r>
    </w:p>
    <w:p w14:paraId="3F9CEC42">
      <w:pPr>
        <w:pStyle w:val="14"/>
        <w:tabs>
          <w:tab w:val="left" w:pos="5580"/>
        </w:tabs>
        <w:spacing w:line="360" w:lineRule="auto"/>
        <w:ind w:left="269" w:leftChars="128" w:firstLine="120" w:firstLineChars="50"/>
        <w:rPr>
          <w:rFonts w:hint="eastAsia" w:ascii="仿宋" w:hAnsi="仿宋" w:eastAsia="仿宋" w:cs="仿宋"/>
          <w:sz w:val="24"/>
        </w:rPr>
      </w:pPr>
      <w:r>
        <w:rPr>
          <w:rFonts w:hint="eastAsia" w:ascii="仿宋" w:hAnsi="仿宋" w:eastAsia="仿宋" w:cs="仿宋"/>
          <w:sz w:val="24"/>
        </w:rPr>
        <w:t>详细通讯地址：</w:t>
      </w:r>
      <w:r>
        <w:rPr>
          <w:rFonts w:hint="eastAsia" w:ascii="仿宋" w:hAnsi="仿宋" w:eastAsia="仿宋" w:cs="仿宋"/>
          <w:sz w:val="24"/>
          <w:u w:val="single"/>
        </w:rPr>
        <w:t xml:space="preserve">                                  </w:t>
      </w:r>
    </w:p>
    <w:p w14:paraId="27A26E54">
      <w:pPr>
        <w:pStyle w:val="14"/>
        <w:tabs>
          <w:tab w:val="left" w:pos="5580"/>
        </w:tabs>
        <w:spacing w:line="360" w:lineRule="auto"/>
        <w:ind w:firstLine="360" w:firstLineChars="150"/>
        <w:rPr>
          <w:rFonts w:hint="eastAsia" w:ascii="仿宋" w:hAnsi="仿宋" w:eastAsia="仿宋" w:cs="仿宋"/>
          <w:sz w:val="24"/>
        </w:rPr>
      </w:pPr>
      <w:r>
        <w:rPr>
          <w:rFonts w:hint="eastAsia" w:ascii="仿宋" w:hAnsi="仿宋" w:eastAsia="仿宋" w:cs="仿宋"/>
          <w:sz w:val="24"/>
        </w:rPr>
        <w:t>邮 政 编 码 ：</w:t>
      </w:r>
      <w:r>
        <w:rPr>
          <w:rFonts w:hint="eastAsia" w:ascii="仿宋" w:hAnsi="仿宋" w:eastAsia="仿宋" w:cs="仿宋"/>
          <w:sz w:val="24"/>
          <w:u w:val="single"/>
        </w:rPr>
        <w:t xml:space="preserve">                                  </w:t>
      </w:r>
    </w:p>
    <w:p w14:paraId="70CF8834">
      <w:pPr>
        <w:pStyle w:val="14"/>
        <w:tabs>
          <w:tab w:val="left" w:pos="5580"/>
        </w:tabs>
        <w:spacing w:line="360" w:lineRule="auto"/>
        <w:ind w:firstLine="360" w:firstLineChars="150"/>
        <w:rPr>
          <w:rFonts w:hint="eastAsia" w:ascii="仿宋" w:hAnsi="仿宋" w:eastAsia="仿宋" w:cs="仿宋"/>
          <w:sz w:val="24"/>
        </w:rPr>
      </w:pPr>
      <w:r>
        <w:rPr>
          <w:rFonts w:hint="eastAsia" w:ascii="仿宋" w:hAnsi="仿宋" w:eastAsia="仿宋" w:cs="仿宋"/>
          <w:sz w:val="24"/>
        </w:rPr>
        <w:t>电　　　　话：</w:t>
      </w:r>
      <w:r>
        <w:rPr>
          <w:rFonts w:hint="eastAsia" w:ascii="仿宋" w:hAnsi="仿宋" w:eastAsia="仿宋" w:cs="仿宋"/>
          <w:sz w:val="24"/>
          <w:u w:val="single"/>
        </w:rPr>
        <w:t xml:space="preserve">                                  </w:t>
      </w:r>
    </w:p>
    <w:p w14:paraId="79755847">
      <w:pPr>
        <w:spacing w:line="360" w:lineRule="auto"/>
        <w:ind w:firstLine="480"/>
        <w:rPr>
          <w:rFonts w:hint="eastAsia" w:ascii="仿宋" w:hAnsi="仿宋" w:eastAsia="仿宋" w:cs="仿宋"/>
          <w:sz w:val="24"/>
        </w:rPr>
      </w:pPr>
    </w:p>
    <w:p w14:paraId="03D6BF22">
      <w:pPr>
        <w:spacing w:line="360" w:lineRule="auto"/>
        <w:ind w:firstLine="480"/>
        <w:rPr>
          <w:rFonts w:hint="eastAsia" w:ascii="仿宋" w:hAnsi="仿宋" w:eastAsia="仿宋" w:cs="仿宋"/>
          <w:sz w:val="24"/>
        </w:rPr>
      </w:pPr>
    </w:p>
    <w:p w14:paraId="3D617704">
      <w:pPr>
        <w:spacing w:line="360" w:lineRule="auto"/>
        <w:ind w:firstLine="480"/>
        <w:rPr>
          <w:rFonts w:hint="eastAsia" w:ascii="仿宋" w:hAnsi="仿宋" w:eastAsia="仿宋" w:cs="仿宋"/>
          <w:sz w:val="24"/>
        </w:rPr>
      </w:pPr>
      <w:r>
        <w:rPr>
          <w:rFonts w:hint="eastAsia" w:ascii="仿宋" w:hAnsi="仿宋" w:eastAsia="仿宋" w:cs="仿宋"/>
          <w:sz w:val="24"/>
        </w:rPr>
        <w:t>注：自然人投标的仅需提供身份证</w:t>
      </w:r>
    </w:p>
    <w:p w14:paraId="29939E3A">
      <w:pPr>
        <w:rPr>
          <w:rFonts w:hint="eastAsia" w:ascii="仿宋" w:hAnsi="仿宋" w:eastAsia="仿宋" w:cs="仿宋"/>
          <w:b/>
          <w:bCs/>
          <w:sz w:val="32"/>
          <w:szCs w:val="32"/>
          <w:lang w:val="zh-CN"/>
        </w:rPr>
      </w:pPr>
      <w:r>
        <w:rPr>
          <w:rFonts w:hint="eastAsia" w:ascii="仿宋" w:hAnsi="仿宋" w:eastAsia="仿宋" w:cs="仿宋"/>
          <w:b/>
          <w:bCs/>
          <w:sz w:val="32"/>
          <w:szCs w:val="32"/>
          <w:lang w:val="zh-CN"/>
        </w:rPr>
        <w:br w:type="page"/>
      </w:r>
    </w:p>
    <w:p w14:paraId="51605C05">
      <w:pPr>
        <w:autoSpaceDE w:val="0"/>
        <w:autoSpaceDN w:val="0"/>
        <w:adjustRightInd w:val="0"/>
        <w:spacing w:line="348" w:lineRule="auto"/>
        <w:ind w:firstLine="643" w:firstLineChars="200"/>
        <w:jc w:val="center"/>
        <w:outlineLvl w:val="0"/>
        <w:rPr>
          <w:rFonts w:hint="eastAsia" w:ascii="仿宋" w:hAnsi="仿宋" w:eastAsia="仿宋" w:cs="仿宋"/>
          <w:b/>
          <w:bCs/>
          <w:sz w:val="32"/>
          <w:szCs w:val="32"/>
        </w:rPr>
      </w:pPr>
      <w:r>
        <w:rPr>
          <w:rFonts w:hint="eastAsia" w:ascii="仿宋" w:hAnsi="仿宋" w:eastAsia="仿宋" w:cs="仿宋"/>
          <w:b/>
          <w:bCs/>
          <w:sz w:val="32"/>
          <w:szCs w:val="32"/>
          <w:lang w:val="en-US" w:eastAsia="zh-CN"/>
        </w:rPr>
        <w:t>2、</w:t>
      </w:r>
      <w:r>
        <w:rPr>
          <w:rFonts w:hint="eastAsia" w:ascii="仿宋" w:hAnsi="仿宋" w:eastAsia="仿宋" w:cs="仿宋"/>
          <w:b/>
          <w:bCs/>
          <w:sz w:val="32"/>
          <w:szCs w:val="32"/>
          <w:lang w:val="zh-CN"/>
        </w:rPr>
        <w:t>法定代表人（单位负责人）授权书</w:t>
      </w:r>
      <w:bookmarkEnd w:id="81"/>
      <w:bookmarkEnd w:id="82"/>
    </w:p>
    <w:p w14:paraId="3FDEFE05">
      <w:pPr>
        <w:autoSpaceDE w:val="0"/>
        <w:autoSpaceDN w:val="0"/>
        <w:adjustRightInd w:val="0"/>
        <w:spacing w:line="348" w:lineRule="auto"/>
        <w:jc w:val="center"/>
        <w:rPr>
          <w:rFonts w:hint="eastAsia" w:ascii="仿宋" w:hAnsi="仿宋" w:eastAsia="仿宋" w:cs="仿宋"/>
          <w:b/>
          <w:bCs/>
          <w:sz w:val="24"/>
          <w:szCs w:val="24"/>
        </w:rPr>
      </w:pPr>
    </w:p>
    <w:p w14:paraId="2A18CCA3">
      <w:pPr>
        <w:autoSpaceDE w:val="0"/>
        <w:autoSpaceDN w:val="0"/>
        <w:adjustRightInd w:val="0"/>
        <w:spacing w:line="348" w:lineRule="auto"/>
        <w:rPr>
          <w:rFonts w:hint="eastAsia" w:ascii="仿宋" w:hAnsi="仿宋" w:eastAsia="仿宋" w:cs="仿宋"/>
          <w:sz w:val="24"/>
          <w:szCs w:val="24"/>
        </w:rPr>
      </w:pPr>
      <w:r>
        <w:rPr>
          <w:rFonts w:hint="eastAsia" w:ascii="仿宋" w:hAnsi="仿宋" w:eastAsia="仿宋" w:cs="仿宋"/>
          <w:sz w:val="24"/>
          <w:szCs w:val="24"/>
          <w:lang w:val="zh-CN"/>
        </w:rPr>
        <w:t>陕西省采购招标有限责任公司：</w:t>
      </w:r>
    </w:p>
    <w:p w14:paraId="76C435D8">
      <w:pPr>
        <w:autoSpaceDE w:val="0"/>
        <w:autoSpaceDN w:val="0"/>
        <w:adjustRightInd w:val="0"/>
        <w:spacing w:line="348"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注册于</w:t>
      </w:r>
      <w:r>
        <w:rPr>
          <w:rFonts w:hint="eastAsia" w:ascii="仿宋" w:hAnsi="仿宋" w:eastAsia="仿宋" w:cs="仿宋"/>
          <w:sz w:val="24"/>
          <w:szCs w:val="24"/>
          <w:u w:val="single"/>
          <w:lang w:val="zh-CN"/>
        </w:rPr>
        <w:t>（工商行政管理局名称）</w:t>
      </w:r>
      <w:r>
        <w:rPr>
          <w:rFonts w:hint="eastAsia" w:ascii="仿宋" w:hAnsi="仿宋" w:eastAsia="仿宋" w:cs="仿宋"/>
          <w:sz w:val="24"/>
          <w:szCs w:val="24"/>
          <w:lang w:val="zh-CN"/>
        </w:rPr>
        <w:t>之</w:t>
      </w:r>
      <w:r>
        <w:rPr>
          <w:rFonts w:hint="eastAsia" w:ascii="仿宋" w:hAnsi="仿宋" w:eastAsia="仿宋" w:cs="仿宋"/>
          <w:sz w:val="24"/>
          <w:szCs w:val="24"/>
          <w:u w:val="single"/>
          <w:lang w:val="zh-CN"/>
        </w:rPr>
        <w:t>（供应商全称）</w:t>
      </w:r>
      <w:r>
        <w:rPr>
          <w:rFonts w:hint="eastAsia" w:ascii="仿宋" w:hAnsi="仿宋" w:eastAsia="仿宋" w:cs="仿宋"/>
          <w:sz w:val="24"/>
          <w:szCs w:val="24"/>
          <w:lang w:val="zh-CN"/>
        </w:rPr>
        <w:t>法人代表</w:t>
      </w:r>
      <w:r>
        <w:rPr>
          <w:rFonts w:hint="eastAsia" w:ascii="仿宋" w:hAnsi="仿宋" w:eastAsia="仿宋" w:cs="仿宋"/>
          <w:sz w:val="24"/>
          <w:szCs w:val="24"/>
          <w:u w:val="single"/>
          <w:lang w:val="zh-CN"/>
        </w:rPr>
        <w:t>（姓名、职务）</w:t>
      </w:r>
      <w:r>
        <w:rPr>
          <w:rFonts w:hint="eastAsia" w:ascii="仿宋" w:hAnsi="仿宋" w:eastAsia="仿宋" w:cs="仿宋"/>
          <w:sz w:val="24"/>
          <w:szCs w:val="24"/>
          <w:lang w:val="zh-CN"/>
        </w:rPr>
        <w:t>授权</w:t>
      </w:r>
      <w:r>
        <w:rPr>
          <w:rFonts w:hint="eastAsia" w:ascii="仿宋" w:hAnsi="仿宋" w:eastAsia="仿宋" w:cs="仿宋"/>
          <w:sz w:val="24"/>
          <w:szCs w:val="24"/>
          <w:u w:val="single"/>
          <w:lang w:val="zh-CN"/>
        </w:rPr>
        <w:t>（被授权人姓名、职务）</w:t>
      </w:r>
      <w:r>
        <w:rPr>
          <w:rFonts w:hint="eastAsia" w:ascii="仿宋" w:hAnsi="仿宋" w:eastAsia="仿宋" w:cs="仿宋"/>
          <w:sz w:val="24"/>
          <w:szCs w:val="24"/>
          <w:lang w:val="zh-CN"/>
        </w:rPr>
        <w:t>为本公司的合法代理人，就</w:t>
      </w:r>
      <w:r>
        <w:rPr>
          <w:rFonts w:hint="eastAsia" w:ascii="仿宋" w:hAnsi="仿宋" w:eastAsia="仿宋" w:cs="仿宋"/>
          <w:sz w:val="24"/>
          <w:szCs w:val="24"/>
          <w:u w:val="single"/>
          <w:lang w:val="zh-CN"/>
        </w:rPr>
        <w:t>（项目名称）</w:t>
      </w:r>
      <w:r>
        <w:rPr>
          <w:rFonts w:hint="eastAsia" w:ascii="仿宋" w:hAnsi="仿宋" w:eastAsia="仿宋" w:cs="仿宋"/>
          <w:sz w:val="24"/>
          <w:szCs w:val="24"/>
          <w:lang w:val="zh-CN"/>
        </w:rPr>
        <w:t>的协商及合同的执行和完成，以本公司的名义处理一切与之有关的事宜。</w:t>
      </w:r>
    </w:p>
    <w:p w14:paraId="0ED80B1A">
      <w:pPr>
        <w:autoSpaceDE w:val="0"/>
        <w:autoSpaceDN w:val="0"/>
        <w:adjustRightInd w:val="0"/>
        <w:spacing w:line="348" w:lineRule="auto"/>
        <w:rPr>
          <w:rFonts w:hint="eastAsia" w:ascii="仿宋" w:hAnsi="仿宋" w:eastAsia="仿宋" w:cs="仿宋"/>
          <w:sz w:val="24"/>
          <w:szCs w:val="24"/>
        </w:rPr>
      </w:pPr>
    </w:p>
    <w:p w14:paraId="10618FD2">
      <w:pPr>
        <w:autoSpaceDE w:val="0"/>
        <w:autoSpaceDN w:val="0"/>
        <w:adjustRightInd w:val="0"/>
        <w:spacing w:line="348" w:lineRule="auto"/>
        <w:rPr>
          <w:rFonts w:hint="eastAsia" w:ascii="仿宋" w:hAnsi="仿宋" w:eastAsia="仿宋" w:cs="仿宋"/>
          <w:sz w:val="24"/>
          <w:szCs w:val="24"/>
        </w:rPr>
      </w:pPr>
    </w:p>
    <w:p w14:paraId="5B7A7798">
      <w:pPr>
        <w:autoSpaceDE w:val="0"/>
        <w:autoSpaceDN w:val="0"/>
        <w:adjustRightInd w:val="0"/>
        <w:spacing w:line="348"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lang w:val="zh-CN"/>
        </w:rPr>
        <w:t>附：被授权人姓名：</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性别：</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年龄：</w:t>
      </w:r>
      <w:r>
        <w:rPr>
          <w:rFonts w:hint="eastAsia" w:ascii="仿宋" w:hAnsi="仿宋" w:eastAsia="仿宋" w:cs="仿宋"/>
          <w:sz w:val="24"/>
          <w:szCs w:val="24"/>
          <w:u w:val="single"/>
        </w:rPr>
        <w:t xml:space="preserve">        </w:t>
      </w:r>
    </w:p>
    <w:p w14:paraId="76C6B062">
      <w:pPr>
        <w:autoSpaceDE w:val="0"/>
        <w:autoSpaceDN w:val="0"/>
        <w:adjustRightInd w:val="0"/>
        <w:spacing w:line="348"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职</w:t>
      </w:r>
      <w:r>
        <w:rPr>
          <w:rFonts w:hint="eastAsia" w:ascii="仿宋" w:hAnsi="仿宋" w:eastAsia="仿宋" w:cs="仿宋"/>
          <w:sz w:val="24"/>
          <w:szCs w:val="24"/>
        </w:rPr>
        <w:t xml:space="preserve">    </w:t>
      </w:r>
      <w:r>
        <w:rPr>
          <w:rFonts w:hint="eastAsia" w:ascii="仿宋" w:hAnsi="仿宋" w:eastAsia="仿宋" w:cs="仿宋"/>
          <w:sz w:val="24"/>
          <w:szCs w:val="24"/>
          <w:lang w:val="zh-CN"/>
        </w:rPr>
        <w:t>务：</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身份证号码：</w:t>
      </w:r>
      <w:r>
        <w:rPr>
          <w:rFonts w:hint="eastAsia" w:ascii="仿宋" w:hAnsi="仿宋" w:eastAsia="仿宋" w:cs="仿宋"/>
          <w:sz w:val="24"/>
          <w:szCs w:val="24"/>
          <w:u w:val="single"/>
        </w:rPr>
        <w:t xml:space="preserve">             </w:t>
      </w:r>
    </w:p>
    <w:p w14:paraId="22B45ACF">
      <w:pPr>
        <w:autoSpaceDE w:val="0"/>
        <w:autoSpaceDN w:val="0"/>
        <w:adjustRightInd w:val="0"/>
        <w:spacing w:line="348"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lang w:val="zh-CN"/>
        </w:rPr>
        <w:t>通讯地址：</w:t>
      </w:r>
      <w:r>
        <w:rPr>
          <w:rFonts w:hint="eastAsia" w:ascii="仿宋" w:hAnsi="仿宋" w:eastAsia="仿宋" w:cs="仿宋"/>
          <w:sz w:val="24"/>
          <w:szCs w:val="24"/>
          <w:u w:val="single"/>
        </w:rPr>
        <w:t xml:space="preserve">                                      </w:t>
      </w:r>
    </w:p>
    <w:p w14:paraId="3CD4FD98">
      <w:pPr>
        <w:autoSpaceDE w:val="0"/>
        <w:autoSpaceDN w:val="0"/>
        <w:adjustRightInd w:val="0"/>
        <w:spacing w:line="348"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lang w:val="zh-CN"/>
        </w:rPr>
        <w:t>邮政编码：</w:t>
      </w:r>
      <w:r>
        <w:rPr>
          <w:rFonts w:hint="eastAsia" w:ascii="仿宋" w:hAnsi="仿宋" w:eastAsia="仿宋" w:cs="仿宋"/>
          <w:sz w:val="24"/>
          <w:szCs w:val="24"/>
          <w:u w:val="single"/>
        </w:rPr>
        <w:t xml:space="preserve">                                      </w:t>
      </w:r>
    </w:p>
    <w:p w14:paraId="03E863CC">
      <w:pPr>
        <w:autoSpaceDE w:val="0"/>
        <w:autoSpaceDN w:val="0"/>
        <w:adjustRightInd w:val="0"/>
        <w:spacing w:line="348" w:lineRule="auto"/>
        <w:ind w:firstLine="480" w:firstLineChars="200"/>
        <w:rPr>
          <w:rFonts w:hint="eastAsia" w:ascii="仿宋" w:hAnsi="仿宋" w:eastAsia="仿宋" w:cs="仿宋"/>
          <w:sz w:val="24"/>
          <w:szCs w:val="24"/>
          <w:u w:val="single"/>
        </w:rPr>
      </w:pPr>
      <w:r>
        <w:rPr>
          <w:rFonts w:hint="eastAsia" w:ascii="仿宋" w:hAnsi="仿宋" w:eastAsia="仿宋" w:cs="仿宋"/>
          <w:sz w:val="24"/>
          <w:szCs w:val="24"/>
          <w:lang w:val="zh-CN"/>
        </w:rPr>
        <w:t>电</w:t>
      </w:r>
      <w:r>
        <w:rPr>
          <w:rFonts w:hint="eastAsia" w:ascii="仿宋" w:hAnsi="仿宋" w:eastAsia="仿宋" w:cs="仿宋"/>
          <w:sz w:val="24"/>
          <w:szCs w:val="24"/>
        </w:rPr>
        <w:t xml:space="preserve">    </w:t>
      </w:r>
      <w:r>
        <w:rPr>
          <w:rFonts w:hint="eastAsia" w:ascii="仿宋" w:hAnsi="仿宋" w:eastAsia="仿宋" w:cs="仿宋"/>
          <w:sz w:val="24"/>
          <w:szCs w:val="24"/>
          <w:lang w:val="zh-CN"/>
        </w:rPr>
        <w:t>话：</w:t>
      </w:r>
      <w:r>
        <w:rPr>
          <w:rFonts w:hint="eastAsia" w:ascii="仿宋" w:hAnsi="仿宋" w:eastAsia="仿宋" w:cs="仿宋"/>
          <w:sz w:val="24"/>
          <w:szCs w:val="24"/>
          <w:u w:val="single"/>
        </w:rPr>
        <w:t xml:space="preserve">                     </w:t>
      </w:r>
      <w:r>
        <w:rPr>
          <w:rFonts w:hint="eastAsia" w:ascii="仿宋" w:hAnsi="仿宋" w:eastAsia="仿宋" w:cs="仿宋"/>
          <w:sz w:val="24"/>
          <w:szCs w:val="24"/>
          <w:lang w:val="zh-CN"/>
        </w:rPr>
        <w:t>传真：</w:t>
      </w:r>
      <w:r>
        <w:rPr>
          <w:rFonts w:hint="eastAsia" w:ascii="仿宋" w:hAnsi="仿宋" w:eastAsia="仿宋" w:cs="仿宋"/>
          <w:sz w:val="24"/>
          <w:szCs w:val="24"/>
          <w:u w:val="single"/>
        </w:rPr>
        <w:t xml:space="preserve">           </w:t>
      </w:r>
    </w:p>
    <w:p w14:paraId="3AA89D81">
      <w:pPr>
        <w:autoSpaceDE w:val="0"/>
        <w:autoSpaceDN w:val="0"/>
        <w:adjustRightInd w:val="0"/>
        <w:spacing w:line="348" w:lineRule="auto"/>
        <w:rPr>
          <w:rFonts w:hint="eastAsia" w:ascii="仿宋" w:hAnsi="仿宋" w:eastAsia="仿宋" w:cs="仿宋"/>
          <w:sz w:val="24"/>
          <w:szCs w:val="24"/>
        </w:rPr>
      </w:pPr>
    </w:p>
    <w:p w14:paraId="66FE071E">
      <w:pPr>
        <w:autoSpaceDE w:val="0"/>
        <w:autoSpaceDN w:val="0"/>
        <w:adjustRightInd w:val="0"/>
        <w:spacing w:line="348" w:lineRule="auto"/>
        <w:ind w:firstLine="480" w:firstLineChars="200"/>
        <w:rPr>
          <w:rFonts w:hint="eastAsia" w:ascii="仿宋" w:hAnsi="仿宋" w:eastAsia="仿宋" w:cs="仿宋"/>
          <w:sz w:val="24"/>
          <w:szCs w:val="24"/>
        </w:rPr>
      </w:pPr>
      <w:r>
        <w:rPr>
          <w:rFonts w:hint="eastAsia" w:ascii="仿宋" w:hAnsi="仿宋" w:eastAsia="仿宋" w:cs="仿宋"/>
          <w:sz w:val="24"/>
          <w:szCs w:val="24"/>
          <w:lang w:val="zh-CN"/>
        </w:rPr>
        <w:t>法定代表人</w:t>
      </w:r>
      <w:r>
        <w:rPr>
          <w:rFonts w:hint="eastAsia" w:ascii="仿宋" w:hAnsi="仿宋" w:eastAsia="仿宋" w:cs="仿宋"/>
          <w:sz w:val="24"/>
          <w:szCs w:val="24"/>
        </w:rPr>
        <w:t>及</w:t>
      </w:r>
      <w:r>
        <w:rPr>
          <w:rFonts w:hint="eastAsia" w:ascii="仿宋" w:hAnsi="仿宋" w:eastAsia="仿宋" w:cs="仿宋"/>
          <w:sz w:val="24"/>
          <w:szCs w:val="24"/>
          <w:lang w:val="zh-CN"/>
        </w:rPr>
        <w:t>授权代表身份证复印件</w:t>
      </w:r>
    </w:p>
    <w:tbl>
      <w:tblPr>
        <w:tblStyle w:val="23"/>
        <w:tblW w:w="0" w:type="auto"/>
        <w:tblInd w:w="679" w:type="dxa"/>
        <w:tblLayout w:type="fixed"/>
        <w:tblCellMar>
          <w:top w:w="0" w:type="dxa"/>
          <w:left w:w="108" w:type="dxa"/>
          <w:bottom w:w="0" w:type="dxa"/>
          <w:right w:w="108" w:type="dxa"/>
        </w:tblCellMar>
      </w:tblPr>
      <w:tblGrid>
        <w:gridCol w:w="4049"/>
        <w:gridCol w:w="3885"/>
      </w:tblGrid>
      <w:tr w14:paraId="09546156">
        <w:tblPrEx>
          <w:tblCellMar>
            <w:top w:w="0" w:type="dxa"/>
            <w:left w:w="108" w:type="dxa"/>
            <w:bottom w:w="0" w:type="dxa"/>
            <w:right w:w="108" w:type="dxa"/>
          </w:tblCellMar>
        </w:tblPrEx>
        <w:trPr>
          <w:trHeight w:val="2100" w:hRule="atLeast"/>
        </w:trPr>
        <w:tc>
          <w:tcPr>
            <w:tcW w:w="4049" w:type="dxa"/>
            <w:tcBorders>
              <w:top w:val="single" w:color="auto" w:sz="6" w:space="0"/>
              <w:left w:val="single" w:color="auto" w:sz="6" w:space="0"/>
              <w:bottom w:val="single" w:color="auto" w:sz="6" w:space="0"/>
              <w:right w:val="single" w:color="auto" w:sz="6" w:space="0"/>
            </w:tcBorders>
            <w:vAlign w:val="center"/>
          </w:tcPr>
          <w:p w14:paraId="1088530A">
            <w:pPr>
              <w:autoSpaceDE w:val="0"/>
              <w:autoSpaceDN w:val="0"/>
              <w:adjustRightInd w:val="0"/>
              <w:spacing w:line="348" w:lineRule="auto"/>
              <w:ind w:firstLine="480" w:firstLineChars="200"/>
              <w:jc w:val="center"/>
              <w:rPr>
                <w:rFonts w:hint="eastAsia" w:ascii="仿宋" w:hAnsi="仿宋" w:eastAsia="仿宋" w:cs="仿宋"/>
                <w:sz w:val="24"/>
                <w:szCs w:val="24"/>
                <w:lang w:val="zh-CN"/>
              </w:rPr>
            </w:pPr>
            <w:r>
              <w:rPr>
                <w:rFonts w:hint="eastAsia" w:ascii="仿宋" w:hAnsi="仿宋" w:eastAsia="仿宋" w:cs="仿宋"/>
                <w:sz w:val="24"/>
                <w:szCs w:val="24"/>
                <w:lang w:val="zh-CN"/>
              </w:rPr>
              <w:t>法定代表人身份证复印件</w:t>
            </w:r>
          </w:p>
          <w:p w14:paraId="743CBEA2">
            <w:pPr>
              <w:autoSpaceDE w:val="0"/>
              <w:autoSpaceDN w:val="0"/>
              <w:adjustRightInd w:val="0"/>
              <w:spacing w:line="348" w:lineRule="auto"/>
              <w:ind w:firstLine="480" w:firstLineChars="200"/>
              <w:jc w:val="center"/>
              <w:rPr>
                <w:rFonts w:hint="eastAsia" w:ascii="仿宋" w:hAnsi="仿宋" w:eastAsia="仿宋" w:cs="仿宋"/>
                <w:sz w:val="24"/>
                <w:szCs w:val="24"/>
                <w:u w:val="single"/>
              </w:rPr>
            </w:pPr>
            <w:r>
              <w:rPr>
                <w:rFonts w:hint="eastAsia" w:ascii="仿宋" w:hAnsi="仿宋" w:eastAsia="仿宋" w:cs="仿宋"/>
                <w:sz w:val="24"/>
                <w:szCs w:val="24"/>
                <w:lang w:val="zh-CN"/>
              </w:rPr>
              <w:t>（正反面）</w:t>
            </w:r>
          </w:p>
        </w:tc>
        <w:tc>
          <w:tcPr>
            <w:tcW w:w="3885" w:type="dxa"/>
            <w:tcBorders>
              <w:top w:val="single" w:color="auto" w:sz="6" w:space="0"/>
              <w:left w:val="single" w:color="auto" w:sz="6" w:space="0"/>
              <w:bottom w:val="single" w:color="auto" w:sz="6" w:space="0"/>
              <w:right w:val="single" w:color="auto" w:sz="6" w:space="0"/>
            </w:tcBorders>
            <w:vAlign w:val="center"/>
          </w:tcPr>
          <w:p w14:paraId="3493D7DB">
            <w:pPr>
              <w:autoSpaceDE w:val="0"/>
              <w:autoSpaceDN w:val="0"/>
              <w:adjustRightInd w:val="0"/>
              <w:spacing w:line="348" w:lineRule="auto"/>
              <w:ind w:firstLine="480" w:firstLineChars="200"/>
              <w:jc w:val="center"/>
              <w:rPr>
                <w:rFonts w:hint="eastAsia" w:ascii="仿宋" w:hAnsi="仿宋" w:eastAsia="仿宋" w:cs="仿宋"/>
                <w:sz w:val="24"/>
                <w:szCs w:val="24"/>
                <w:lang w:val="zh-CN"/>
              </w:rPr>
            </w:pPr>
            <w:r>
              <w:rPr>
                <w:rFonts w:hint="eastAsia" w:ascii="仿宋" w:hAnsi="仿宋" w:eastAsia="仿宋" w:cs="仿宋"/>
                <w:sz w:val="24"/>
                <w:szCs w:val="24"/>
                <w:lang w:val="zh-CN"/>
              </w:rPr>
              <w:t>授权代表身份证复印件</w:t>
            </w:r>
          </w:p>
          <w:p w14:paraId="3F2FEC68">
            <w:pPr>
              <w:autoSpaceDE w:val="0"/>
              <w:autoSpaceDN w:val="0"/>
              <w:adjustRightInd w:val="0"/>
              <w:spacing w:line="348" w:lineRule="auto"/>
              <w:ind w:firstLine="480" w:firstLineChars="200"/>
              <w:jc w:val="center"/>
              <w:rPr>
                <w:rFonts w:hint="eastAsia" w:ascii="仿宋" w:hAnsi="仿宋" w:eastAsia="仿宋" w:cs="仿宋"/>
                <w:sz w:val="24"/>
                <w:szCs w:val="24"/>
                <w:u w:val="single"/>
              </w:rPr>
            </w:pPr>
            <w:r>
              <w:rPr>
                <w:rFonts w:hint="eastAsia" w:ascii="仿宋" w:hAnsi="仿宋" w:eastAsia="仿宋" w:cs="仿宋"/>
                <w:sz w:val="24"/>
                <w:szCs w:val="24"/>
                <w:lang w:val="zh-CN"/>
              </w:rPr>
              <w:t>（正反面）</w:t>
            </w:r>
          </w:p>
        </w:tc>
      </w:tr>
    </w:tbl>
    <w:p w14:paraId="18511EF6">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  </w:t>
      </w:r>
    </w:p>
    <w:p w14:paraId="66458921">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   供应商 （盖公章）：             法定代表人（签字或盖章）：</w:t>
      </w:r>
    </w:p>
    <w:p w14:paraId="37055D68">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                        </w:t>
      </w:r>
    </w:p>
    <w:p w14:paraId="2BFC9E8D">
      <w:pPr>
        <w:autoSpaceDE w:val="0"/>
        <w:autoSpaceDN w:val="0"/>
        <w:adjustRightInd w:val="0"/>
        <w:spacing w:line="348" w:lineRule="auto"/>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 </w:t>
      </w:r>
    </w:p>
    <w:p w14:paraId="183D3F5D">
      <w:pPr>
        <w:rPr>
          <w:rFonts w:hint="eastAsia" w:ascii="仿宋" w:hAnsi="仿宋" w:eastAsia="仿宋" w:cs="仿宋"/>
          <w:b/>
          <w:bCs/>
          <w:sz w:val="32"/>
          <w:szCs w:val="32"/>
          <w:lang w:val="zh-CN"/>
        </w:rPr>
      </w:pPr>
      <w:bookmarkStart w:id="83" w:name="_Toc32745"/>
      <w:bookmarkStart w:id="84" w:name="_Toc23034"/>
      <w:r>
        <w:rPr>
          <w:rFonts w:hint="eastAsia" w:ascii="仿宋" w:hAnsi="仿宋" w:eastAsia="仿宋" w:cs="仿宋"/>
          <w:b/>
          <w:bCs/>
          <w:sz w:val="32"/>
          <w:szCs w:val="32"/>
          <w:lang w:val="zh-CN"/>
        </w:rPr>
        <w:br w:type="page"/>
      </w:r>
    </w:p>
    <w:p w14:paraId="7FE82BDB">
      <w:pPr>
        <w:autoSpaceDE w:val="0"/>
        <w:autoSpaceDN w:val="0"/>
        <w:adjustRightInd w:val="0"/>
        <w:spacing w:line="348" w:lineRule="auto"/>
        <w:jc w:val="center"/>
        <w:outlineLvl w:val="0"/>
        <w:rPr>
          <w:rFonts w:hint="eastAsia" w:ascii="仿宋" w:hAnsi="仿宋" w:eastAsia="仿宋" w:cs="仿宋"/>
          <w:b/>
          <w:bCs/>
          <w:sz w:val="32"/>
          <w:szCs w:val="32"/>
          <w:lang w:val="zh-CN"/>
        </w:rPr>
      </w:pPr>
      <w:r>
        <w:rPr>
          <w:rFonts w:hint="eastAsia" w:ascii="仿宋" w:hAnsi="仿宋" w:eastAsia="仿宋" w:cs="仿宋"/>
          <w:b/>
          <w:bCs/>
          <w:sz w:val="32"/>
          <w:szCs w:val="32"/>
          <w:lang w:val="en-US" w:eastAsia="zh-CN"/>
        </w:rPr>
        <w:t>3、</w:t>
      </w:r>
      <w:r>
        <w:rPr>
          <w:rFonts w:hint="eastAsia" w:ascii="仿宋" w:hAnsi="仿宋" w:eastAsia="仿宋" w:cs="仿宋"/>
          <w:b/>
          <w:bCs/>
          <w:sz w:val="32"/>
          <w:szCs w:val="32"/>
          <w:lang w:val="zh-CN"/>
        </w:rPr>
        <w:t>授权代表本单位证明</w:t>
      </w:r>
      <w:bookmarkEnd w:id="83"/>
      <w:bookmarkEnd w:id="84"/>
    </w:p>
    <w:p w14:paraId="6FC027AC">
      <w:pPr>
        <w:pStyle w:val="22"/>
        <w:snapToGrid w:val="0"/>
        <w:spacing w:line="312" w:lineRule="auto"/>
        <w:ind w:firstLine="480" w:firstLineChars="200"/>
        <w:jc w:val="center"/>
        <w:rPr>
          <w:rFonts w:hint="eastAsia" w:ascii="仿宋" w:hAnsi="仿宋" w:eastAsia="仿宋" w:cs="仿宋"/>
          <w:b/>
          <w:bCs/>
          <w:sz w:val="24"/>
          <w:szCs w:val="24"/>
        </w:rPr>
      </w:pPr>
      <w:r>
        <w:rPr>
          <w:rFonts w:hint="eastAsia" w:ascii="仿宋" w:hAnsi="仿宋" w:eastAsia="仿宋" w:cs="仿宋"/>
          <w:bCs/>
          <w:sz w:val="24"/>
          <w:szCs w:val="24"/>
        </w:rPr>
        <w:t>（</w:t>
      </w:r>
      <w:r>
        <w:rPr>
          <w:rFonts w:hint="eastAsia" w:ascii="仿宋" w:hAnsi="仿宋" w:eastAsia="仿宋" w:cs="仿宋"/>
          <w:sz w:val="24"/>
          <w:szCs w:val="24"/>
          <w:lang w:val="en-US" w:eastAsia="zh-CN"/>
        </w:rPr>
        <w:t>提供授权代表在本单位</w:t>
      </w:r>
      <w:r>
        <w:rPr>
          <w:rFonts w:hint="eastAsia" w:ascii="仿宋" w:hAnsi="仿宋" w:eastAsia="仿宋" w:cs="仿宋"/>
          <w:sz w:val="24"/>
          <w:szCs w:val="24"/>
        </w:rPr>
        <w:t>养老保险缴纳证明</w:t>
      </w:r>
      <w:r>
        <w:rPr>
          <w:rFonts w:hint="eastAsia" w:ascii="仿宋" w:hAnsi="仿宋" w:eastAsia="仿宋" w:cs="仿宋"/>
          <w:bCs/>
          <w:sz w:val="24"/>
          <w:szCs w:val="24"/>
        </w:rPr>
        <w:t>）</w:t>
      </w:r>
    </w:p>
    <w:p w14:paraId="59BA8EDE">
      <w:pPr>
        <w:pStyle w:val="22"/>
        <w:snapToGrid w:val="0"/>
        <w:spacing w:line="312" w:lineRule="auto"/>
        <w:jc w:val="both"/>
        <w:rPr>
          <w:rFonts w:hint="eastAsia" w:ascii="仿宋" w:hAnsi="仿宋" w:eastAsia="仿宋" w:cs="仿宋"/>
          <w:b/>
          <w:bCs/>
          <w:sz w:val="32"/>
          <w:szCs w:val="32"/>
        </w:rPr>
      </w:pPr>
    </w:p>
    <w:p w14:paraId="32006B4B">
      <w:pPr>
        <w:pStyle w:val="22"/>
        <w:snapToGrid w:val="0"/>
        <w:spacing w:line="312" w:lineRule="auto"/>
        <w:jc w:val="both"/>
        <w:rPr>
          <w:rFonts w:hint="eastAsia" w:ascii="仿宋" w:hAnsi="仿宋" w:eastAsia="仿宋" w:cs="仿宋"/>
          <w:b/>
          <w:bCs/>
          <w:sz w:val="32"/>
          <w:szCs w:val="32"/>
        </w:rPr>
      </w:pPr>
    </w:p>
    <w:p w14:paraId="423D49AB">
      <w:pPr>
        <w:pStyle w:val="22"/>
        <w:snapToGrid w:val="0"/>
        <w:spacing w:line="312" w:lineRule="auto"/>
        <w:jc w:val="both"/>
        <w:rPr>
          <w:rFonts w:hint="eastAsia" w:ascii="仿宋" w:hAnsi="仿宋" w:eastAsia="仿宋" w:cs="仿宋"/>
          <w:b/>
          <w:bCs/>
          <w:sz w:val="32"/>
          <w:szCs w:val="32"/>
        </w:rPr>
      </w:pPr>
    </w:p>
    <w:p w14:paraId="00188A6D">
      <w:pPr>
        <w:pStyle w:val="22"/>
        <w:snapToGrid w:val="0"/>
        <w:spacing w:line="312" w:lineRule="auto"/>
        <w:jc w:val="both"/>
        <w:rPr>
          <w:rFonts w:hint="eastAsia" w:ascii="仿宋" w:hAnsi="仿宋" w:eastAsia="仿宋" w:cs="仿宋"/>
          <w:b/>
          <w:bCs/>
          <w:sz w:val="32"/>
          <w:szCs w:val="32"/>
        </w:rPr>
      </w:pPr>
    </w:p>
    <w:p w14:paraId="53E6B0C7">
      <w:pPr>
        <w:pStyle w:val="22"/>
        <w:snapToGrid w:val="0"/>
        <w:spacing w:line="312" w:lineRule="auto"/>
        <w:jc w:val="both"/>
        <w:rPr>
          <w:rFonts w:hint="eastAsia" w:ascii="仿宋" w:hAnsi="仿宋" w:eastAsia="仿宋" w:cs="仿宋"/>
          <w:b/>
          <w:bCs/>
          <w:sz w:val="32"/>
          <w:szCs w:val="32"/>
        </w:rPr>
      </w:pPr>
    </w:p>
    <w:p w14:paraId="0230BFF5">
      <w:pPr>
        <w:pStyle w:val="22"/>
        <w:snapToGrid w:val="0"/>
        <w:spacing w:line="312" w:lineRule="auto"/>
        <w:jc w:val="both"/>
        <w:rPr>
          <w:rFonts w:hint="eastAsia" w:ascii="仿宋" w:hAnsi="仿宋" w:eastAsia="仿宋" w:cs="仿宋"/>
          <w:b/>
          <w:bCs/>
          <w:sz w:val="32"/>
          <w:szCs w:val="32"/>
        </w:rPr>
      </w:pPr>
    </w:p>
    <w:p w14:paraId="7D3BDCA2">
      <w:pPr>
        <w:pStyle w:val="22"/>
        <w:snapToGrid w:val="0"/>
        <w:spacing w:line="312" w:lineRule="auto"/>
        <w:jc w:val="both"/>
        <w:rPr>
          <w:rFonts w:hint="eastAsia" w:ascii="仿宋" w:hAnsi="仿宋" w:eastAsia="仿宋" w:cs="仿宋"/>
          <w:b/>
          <w:bCs/>
          <w:sz w:val="32"/>
          <w:szCs w:val="32"/>
        </w:rPr>
      </w:pPr>
    </w:p>
    <w:p w14:paraId="44CABB2D">
      <w:pPr>
        <w:pStyle w:val="22"/>
        <w:snapToGrid w:val="0"/>
        <w:spacing w:line="312" w:lineRule="auto"/>
        <w:jc w:val="both"/>
        <w:rPr>
          <w:rFonts w:hint="eastAsia" w:ascii="仿宋" w:hAnsi="仿宋" w:eastAsia="仿宋" w:cs="仿宋"/>
          <w:b/>
          <w:bCs/>
          <w:sz w:val="32"/>
          <w:szCs w:val="32"/>
        </w:rPr>
      </w:pPr>
    </w:p>
    <w:p w14:paraId="7B3A8276">
      <w:pPr>
        <w:pStyle w:val="22"/>
        <w:snapToGrid w:val="0"/>
        <w:spacing w:line="312" w:lineRule="auto"/>
        <w:jc w:val="both"/>
        <w:rPr>
          <w:rFonts w:hint="eastAsia" w:ascii="仿宋" w:hAnsi="仿宋" w:eastAsia="仿宋" w:cs="仿宋"/>
          <w:b/>
          <w:bCs/>
          <w:sz w:val="32"/>
          <w:szCs w:val="32"/>
        </w:rPr>
      </w:pPr>
    </w:p>
    <w:p w14:paraId="5163FFC5">
      <w:pPr>
        <w:rPr>
          <w:rFonts w:hint="eastAsia" w:ascii="仿宋" w:hAnsi="仿宋" w:eastAsia="仿宋" w:cs="仿宋"/>
        </w:rPr>
      </w:pPr>
    </w:p>
    <w:sectPr>
      <w:footerReference r:id="rId8" w:type="default"/>
      <w:footerReference r:id="rId9" w:type="even"/>
      <w:pgSz w:w="11906" w:h="16838"/>
      <w:pgMar w:top="1418" w:right="1418" w:bottom="1418"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rial Narrow">
    <w:altName w:val="Arial"/>
    <w:panose1 w:val="020B0606020202030204"/>
    <w:charset w:val="00"/>
    <w:family w:val="swiss"/>
    <w:pitch w:val="default"/>
    <w:sig w:usb0="00000000"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1" w:fontKey="{A8972AE7-1E08-41D2-B613-CB8E9D0189CC}"/>
  </w:font>
  <w:font w:name="Tahoma">
    <w:panose1 w:val="020B0604030504040204"/>
    <w:charset w:val="00"/>
    <w:family w:val="swiss"/>
    <w:pitch w:val="default"/>
    <w:sig w:usb0="E1002EFF" w:usb1="C000605B" w:usb2="00000029" w:usb3="00000000" w:csb0="200101FF" w:csb1="20280000"/>
  </w:font>
  <w:font w:name="KSOFF9CBECC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339CBF">
    <w:pPr>
      <w:pStyle w:val="18"/>
      <w:framePr w:wrap="around" w:vAnchor="text" w:hAnchor="margin" w:xAlign="right" w:y="1"/>
      <w:rPr>
        <w:rStyle w:val="27"/>
      </w:rPr>
    </w:pPr>
    <w:r>
      <w:fldChar w:fldCharType="begin"/>
    </w:r>
    <w:r>
      <w:rPr>
        <w:rStyle w:val="27"/>
      </w:rPr>
      <w:instrText xml:space="preserve">PAGE  </w:instrText>
    </w:r>
    <w:r>
      <w:fldChar w:fldCharType="separate"/>
    </w:r>
    <w:r>
      <w:rPr>
        <w:rStyle w:val="27"/>
      </w:rPr>
      <w:t>1</w:t>
    </w:r>
    <w:r>
      <w:fldChar w:fldCharType="end"/>
    </w:r>
  </w:p>
  <w:p w14:paraId="2951C226">
    <w:pPr>
      <w:pStyle w:val="1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D1B32">
    <w:pPr>
      <w:pStyle w:val="18"/>
      <w:tabs>
        <w:tab w:val="right" w:pos="8820"/>
        <w:tab w:val="clear" w:pos="4153"/>
        <w:tab w:val="clear" w:pos="8306"/>
      </w:tabs>
      <w:ind w:right="775"/>
      <w:jc w:val="center"/>
    </w:pPr>
    <w:r>
      <w:pict>
        <v:shape id="_x0000_s4100" o:spid="_x0000_s410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14:paraId="32E0D027">
                <w:pPr>
                  <w:pStyle w:val="18"/>
                </w:pPr>
                <w:r>
                  <w:fldChar w:fldCharType="begin"/>
                </w:r>
                <w:r>
                  <w:instrText xml:space="preserve"> PAGE  \* MERGEFORMAT </w:instrText>
                </w:r>
                <w:r>
                  <w:fldChar w:fldCharType="separate"/>
                </w:r>
                <w:r>
                  <w:t>18</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BB7E5">
    <w:pPr>
      <w:pStyle w:val="18"/>
      <w:framePr w:wrap="around" w:vAnchor="text" w:hAnchor="margin" w:xAlign="right" w:y="1"/>
      <w:rPr>
        <w:rStyle w:val="27"/>
      </w:rPr>
    </w:pPr>
    <w:r>
      <w:fldChar w:fldCharType="begin"/>
    </w:r>
    <w:r>
      <w:rPr>
        <w:rStyle w:val="27"/>
      </w:rPr>
      <w:instrText xml:space="preserve">PAGE  </w:instrText>
    </w:r>
    <w:r>
      <w:fldChar w:fldCharType="separate"/>
    </w:r>
    <w:r>
      <w:rPr>
        <w:rStyle w:val="27"/>
      </w:rPr>
      <w:t>1</w:t>
    </w:r>
    <w:r>
      <w:fldChar w:fldCharType="end"/>
    </w:r>
  </w:p>
  <w:p w14:paraId="017A6388">
    <w:pPr>
      <w:pStyle w:val="1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23993">
    <w:pPr>
      <w:pStyle w:val="18"/>
    </w:pPr>
    <w:r>
      <w:pict>
        <v:shape id="_x0000_s4098" o:spid="_x0000_s4098"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joinstyle="miter"/>
          <v:imagedata o:title=""/>
          <o:lock v:ext="edit"/>
          <v:textbox inset="0mm,0mm,0mm,0mm" style="mso-fit-shape-to-text:t;">
            <w:txbxContent>
              <w:p w14:paraId="0240BBE3">
                <w:pPr>
                  <w:pStyle w:val="18"/>
                </w:pPr>
                <w:r>
                  <w:fldChar w:fldCharType="begin"/>
                </w:r>
                <w:r>
                  <w:instrText xml:space="preserve"> PAGE  \* MERGEFORMAT </w:instrText>
                </w:r>
                <w:r>
                  <w:fldChar w:fldCharType="separate"/>
                </w:r>
                <w:r>
                  <w:t>19</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D43EB7">
    <w:pPr>
      <w:pStyle w:val="18"/>
      <w:framePr w:wrap="around" w:vAnchor="text" w:hAnchor="margin" w:xAlign="right" w:y="1"/>
      <w:rPr>
        <w:rStyle w:val="27"/>
      </w:rPr>
    </w:pPr>
    <w:r>
      <w:fldChar w:fldCharType="begin"/>
    </w:r>
    <w:r>
      <w:rPr>
        <w:rStyle w:val="27"/>
      </w:rPr>
      <w:instrText xml:space="preserve">PAGE  </w:instrText>
    </w:r>
    <w:r>
      <w:fldChar w:fldCharType="end"/>
    </w:r>
  </w:p>
  <w:p w14:paraId="005929D1">
    <w:pPr>
      <w:pStyle w:val="1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ED0CD">
    <w:pPr>
      <w:pStyle w:val="18"/>
      <w:ind w:right="360"/>
    </w:pPr>
    <w:r>
      <w:pict>
        <v:shape id="_x0000_s4099" o:spid="_x0000_s4099"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joinstyle="miter"/>
          <v:imagedata o:title=""/>
          <o:lock v:ext="edit"/>
          <v:textbox inset="0mm,0mm,0mm,0mm" style="mso-fit-shape-to-text:t;">
            <w:txbxContent>
              <w:p w14:paraId="67266F0C">
                <w:pPr>
                  <w:pStyle w:val="18"/>
                </w:pPr>
                <w:r>
                  <w:fldChar w:fldCharType="begin"/>
                </w:r>
                <w:r>
                  <w:instrText xml:space="preserve"> PAGE  \* MERGEFORMAT </w:instrText>
                </w:r>
                <w:r>
                  <w:fldChar w:fldCharType="separate"/>
                </w:r>
                <w:r>
                  <w:t>35</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0725C">
    <w:pPr>
      <w:pStyle w:val="18"/>
      <w:framePr w:wrap="around" w:vAnchor="text" w:hAnchor="margin" w:xAlign="right" w:y="1"/>
      <w:rPr>
        <w:rStyle w:val="27"/>
      </w:rPr>
    </w:pPr>
    <w:r>
      <w:fldChar w:fldCharType="begin"/>
    </w:r>
    <w:r>
      <w:rPr>
        <w:rStyle w:val="27"/>
      </w:rPr>
      <w:instrText xml:space="preserve">PAGE  </w:instrText>
    </w:r>
    <w:r>
      <w:fldChar w:fldCharType="end"/>
    </w:r>
  </w:p>
  <w:p w14:paraId="0B6DAC0D">
    <w:pPr>
      <w:pStyle w:val="18"/>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9BFEA8"/>
    <w:multiLevelType w:val="singleLevel"/>
    <w:tmpl w:val="B89BFEA8"/>
    <w:lvl w:ilvl="0" w:tentative="0">
      <w:start w:val="1"/>
      <w:numFmt w:val="decimal"/>
      <w:lvlText w:val="%1."/>
      <w:lvlJc w:val="left"/>
      <w:pPr>
        <w:ind w:left="425" w:hanging="425"/>
      </w:pPr>
      <w:rPr>
        <w:rFonts w:hint="default"/>
      </w:rPr>
    </w:lvl>
  </w:abstractNum>
  <w:abstractNum w:abstractNumId="1">
    <w:nsid w:val="06F336D1"/>
    <w:multiLevelType w:val="multilevel"/>
    <w:tmpl w:val="06F336D1"/>
    <w:lvl w:ilvl="0" w:tentative="0">
      <w:start w:val="1"/>
      <w:numFmt w:val="decimal"/>
      <w:pStyle w:val="54"/>
      <w:lvlText w:val="%1、"/>
      <w:lvlJc w:val="left"/>
      <w:pPr>
        <w:tabs>
          <w:tab w:val="left" w:pos="1755"/>
        </w:tabs>
        <w:ind w:left="1755" w:hanging="1125"/>
      </w:pPr>
      <w:rPr>
        <w:rFonts w:hint="eastAsia"/>
      </w:rPr>
    </w:lvl>
    <w:lvl w:ilvl="1" w:tentative="0">
      <w:start w:val="1"/>
      <w:numFmt w:val="japaneseCounting"/>
      <w:lvlText w:val="%2、"/>
      <w:lvlJc w:val="left"/>
      <w:pPr>
        <w:tabs>
          <w:tab w:val="left" w:pos="1770"/>
        </w:tabs>
        <w:ind w:left="1770" w:hanging="720"/>
      </w:pPr>
      <w:rPr>
        <w:rFonts w:hint="eastAsia"/>
      </w:r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2">
    <w:nsid w:val="213254B1"/>
    <w:multiLevelType w:val="singleLevel"/>
    <w:tmpl w:val="213254B1"/>
    <w:lvl w:ilvl="0" w:tentative="0">
      <w:start w:val="1"/>
      <w:numFmt w:val="decimal"/>
      <w:lvlText w:val="%1."/>
      <w:lvlJc w:val="left"/>
      <w:pPr>
        <w:ind w:left="425" w:hanging="425"/>
      </w:pPr>
      <w:rPr>
        <w:rFonts w:hint="default"/>
      </w:rPr>
    </w:lvl>
  </w:abstractNum>
  <w:abstractNum w:abstractNumId="3">
    <w:nsid w:val="321AF297"/>
    <w:multiLevelType w:val="singleLevel"/>
    <w:tmpl w:val="321AF297"/>
    <w:lvl w:ilvl="0" w:tentative="0">
      <w:start w:val="2"/>
      <w:numFmt w:val="chineseCounting"/>
      <w:suff w:val="nothing"/>
      <w:lvlText w:val="%1、"/>
      <w:lvlJc w:val="left"/>
      <w:rPr>
        <w:rFonts w:hint="eastAsia"/>
      </w:rPr>
    </w:lvl>
  </w:abstractNum>
  <w:abstractNum w:abstractNumId="4">
    <w:nsid w:val="6CEA2025"/>
    <w:multiLevelType w:val="multilevel"/>
    <w:tmpl w:val="6CEA2025"/>
    <w:lvl w:ilvl="0" w:tentative="0">
      <w:start w:val="1"/>
      <w:numFmt w:val="none"/>
      <w:pStyle w:val="62"/>
      <w:suff w:val="nothing"/>
      <w:lvlText w:val="%1"/>
      <w:lvlJc w:val="left"/>
      <w:pPr>
        <w:ind w:left="0" w:firstLine="0"/>
      </w:pPr>
      <w:rPr>
        <w:rFonts w:hint="default" w:ascii="Times New Roman" w:hAnsi="Times New Roman"/>
        <w:b/>
        <w:i w:val="0"/>
        <w:sz w:val="21"/>
      </w:rPr>
    </w:lvl>
    <w:lvl w:ilvl="1" w:tentative="0">
      <w:start w:val="1"/>
      <w:numFmt w:val="decimal"/>
      <w:pStyle w:val="50"/>
      <w:suff w:val="nothing"/>
      <w:lvlText w:val="%1%2　"/>
      <w:lvlJc w:val="left"/>
      <w:pPr>
        <w:ind w:left="0" w:firstLine="0"/>
      </w:pPr>
      <w:rPr>
        <w:rFonts w:hint="default" w:ascii="Arial" w:hAnsi="Arial" w:eastAsia="黑体" w:cs="Arial"/>
        <w:b w:val="0"/>
        <w:i w:val="0"/>
        <w:sz w:val="24"/>
        <w:szCs w:val="24"/>
      </w:rPr>
    </w:lvl>
    <w:lvl w:ilvl="2" w:tentative="0">
      <w:start w:val="1"/>
      <w:numFmt w:val="decimal"/>
      <w:pStyle w:val="49"/>
      <w:suff w:val="nothing"/>
      <w:lvlText w:val="%1%2.%3　"/>
      <w:lvlJc w:val="left"/>
      <w:pPr>
        <w:ind w:left="315" w:firstLine="0"/>
      </w:pPr>
      <w:rPr>
        <w:rFonts w:hint="default" w:ascii="Arial" w:hAnsi="Arial" w:eastAsia="黑体" w:cs="Arial"/>
        <w:b w:val="0"/>
        <w:i w:val="0"/>
        <w:color w:val="auto"/>
        <w:sz w:val="24"/>
        <w:szCs w:val="24"/>
      </w:rPr>
    </w:lvl>
    <w:lvl w:ilvl="3" w:tentative="0">
      <w:start w:val="1"/>
      <w:numFmt w:val="decimal"/>
      <w:pStyle w:val="48"/>
      <w:suff w:val="nothing"/>
      <w:lvlText w:val="%1%2.%3.%4　"/>
      <w:lvlJc w:val="left"/>
      <w:pPr>
        <w:ind w:left="2415" w:firstLine="0"/>
      </w:pPr>
      <w:rPr>
        <w:rFonts w:hint="eastAsia" w:ascii="宋体" w:hAnsi="宋体" w:eastAsia="黑体"/>
        <w:b w:val="0"/>
        <w:bCs w:val="0"/>
        <w:i w:val="0"/>
        <w:iCs w:val="0"/>
        <w:caps w:val="0"/>
        <w:smallCaps w:val="0"/>
        <w:strike w:val="0"/>
        <w:dstrike w:val="0"/>
        <w:color w:val="auto"/>
        <w:spacing w:val="0"/>
        <w:w w:val="100"/>
        <w:kern w:val="0"/>
        <w:position w:val="0"/>
        <w:sz w:val="24"/>
        <w:u w:val="none"/>
        <w:shd w:val="clear" w:color="auto" w:fill="auto"/>
      </w:rPr>
    </w:lvl>
    <w:lvl w:ilvl="4" w:tentative="0">
      <w:start w:val="1"/>
      <w:numFmt w:val="decimal"/>
      <w:pStyle w:val="47"/>
      <w:suff w:val="nothing"/>
      <w:lvlText w:val="%1%2.%3.%4.%5　"/>
      <w:lvlJc w:val="left"/>
      <w:pPr>
        <w:ind w:left="840" w:firstLine="0"/>
      </w:pPr>
      <w:rPr>
        <w:rFonts w:hint="eastAsia" w:ascii="黑体" w:hAnsi="Times New Roman" w:eastAsia="黑体"/>
        <w:b w:val="0"/>
        <w:i w:val="0"/>
        <w:sz w:val="24"/>
        <w:szCs w:val="24"/>
      </w:rPr>
    </w:lvl>
    <w:lvl w:ilvl="5" w:tentative="0">
      <w:start w:val="1"/>
      <w:numFmt w:val="decimal"/>
      <w:pStyle w:val="46"/>
      <w:suff w:val="nothing"/>
      <w:lvlText w:val="%1%2.%3.%4.%5.%6　"/>
      <w:lvlJc w:val="left"/>
      <w:pPr>
        <w:ind w:left="0" w:firstLine="0"/>
      </w:pPr>
      <w:rPr>
        <w:rFonts w:hint="eastAsia" w:ascii="黑体" w:hAnsi="Times New Roman" w:eastAsia="黑体"/>
        <w:b w:val="0"/>
        <w:i w:val="0"/>
        <w:sz w:val="21"/>
      </w:rPr>
    </w:lvl>
    <w:lvl w:ilvl="6" w:tentative="0">
      <w:start w:val="1"/>
      <w:numFmt w:val="decimal"/>
      <w:pStyle w:val="67"/>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5">
    <w:nsid w:val="7E2DF0E3"/>
    <w:multiLevelType w:val="singleLevel"/>
    <w:tmpl w:val="7E2DF0E3"/>
    <w:lvl w:ilvl="0" w:tentative="0">
      <w:start w:val="1"/>
      <w:numFmt w:val="decimal"/>
      <w:lvlText w:val="%1."/>
      <w:lvlJc w:val="left"/>
      <w:pPr>
        <w:ind w:left="425" w:hanging="425"/>
      </w:pPr>
      <w:rPr>
        <w:rFonts w:hint="default"/>
      </w:rPr>
    </w:lvl>
  </w:abstractNum>
  <w:num w:numId="1">
    <w:abstractNumId w:val="4"/>
  </w:num>
  <w:num w:numId="2">
    <w:abstractNumId w:val="1"/>
  </w:num>
  <w:num w:numId="3">
    <w:abstractNumId w:val="2"/>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TrueTypeFonts/>
  <w:saveSubsetFonts/>
  <w:bordersDoNotSurroundHeader w:val="0"/>
  <w:bordersDoNotSurroundFooter w:val="0"/>
  <w:documentProtection w:enforcement="0"/>
  <w:defaultTabStop w:val="425"/>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doNotWrapTextWithPunct/>
    <w:doNotUseEastAsianBreakRules/>
    <w:useFELayout/>
    <w:compatSetting w:name="compatibilityMode" w:uri="http://schemas.microsoft.com/office/word" w:val="12"/>
  </w:compat>
  <w:docVars>
    <w:docVar w:name="commondata" w:val="eyJoZGlkIjoiN2MxYzJjZWFiODM2ZTc1NTkyN2VkM2EzMWU0YTlkY2MifQ=="/>
  </w:docVars>
  <w:rsids>
    <w:rsidRoot w:val="00A10829"/>
    <w:rsid w:val="00000455"/>
    <w:rsid w:val="000019EE"/>
    <w:rsid w:val="00001C29"/>
    <w:rsid w:val="00001EEB"/>
    <w:rsid w:val="000029F7"/>
    <w:rsid w:val="0000310C"/>
    <w:rsid w:val="00003CB8"/>
    <w:rsid w:val="00004676"/>
    <w:rsid w:val="00004B84"/>
    <w:rsid w:val="00004DFB"/>
    <w:rsid w:val="00005EA7"/>
    <w:rsid w:val="000064FE"/>
    <w:rsid w:val="0000750F"/>
    <w:rsid w:val="00007D6A"/>
    <w:rsid w:val="0001035F"/>
    <w:rsid w:val="00010690"/>
    <w:rsid w:val="0001083F"/>
    <w:rsid w:val="00010AB2"/>
    <w:rsid w:val="000120DC"/>
    <w:rsid w:val="00013CA5"/>
    <w:rsid w:val="00016181"/>
    <w:rsid w:val="0001680B"/>
    <w:rsid w:val="00017314"/>
    <w:rsid w:val="00020E9B"/>
    <w:rsid w:val="00021DFB"/>
    <w:rsid w:val="00022044"/>
    <w:rsid w:val="0002253F"/>
    <w:rsid w:val="00022AE9"/>
    <w:rsid w:val="000231EC"/>
    <w:rsid w:val="00024E4E"/>
    <w:rsid w:val="00025029"/>
    <w:rsid w:val="00025092"/>
    <w:rsid w:val="0002545A"/>
    <w:rsid w:val="000267F0"/>
    <w:rsid w:val="00030835"/>
    <w:rsid w:val="00030E07"/>
    <w:rsid w:val="00031CCE"/>
    <w:rsid w:val="00032DBC"/>
    <w:rsid w:val="00033258"/>
    <w:rsid w:val="00033B59"/>
    <w:rsid w:val="00034222"/>
    <w:rsid w:val="00035053"/>
    <w:rsid w:val="0003621B"/>
    <w:rsid w:val="00036F62"/>
    <w:rsid w:val="000372AC"/>
    <w:rsid w:val="00040861"/>
    <w:rsid w:val="00040B17"/>
    <w:rsid w:val="00041F72"/>
    <w:rsid w:val="00043B59"/>
    <w:rsid w:val="00044F37"/>
    <w:rsid w:val="000474FE"/>
    <w:rsid w:val="000477EE"/>
    <w:rsid w:val="000524E1"/>
    <w:rsid w:val="00053552"/>
    <w:rsid w:val="0005475F"/>
    <w:rsid w:val="0005489B"/>
    <w:rsid w:val="00055641"/>
    <w:rsid w:val="000559DE"/>
    <w:rsid w:val="00055C61"/>
    <w:rsid w:val="00056A02"/>
    <w:rsid w:val="000613FA"/>
    <w:rsid w:val="00061947"/>
    <w:rsid w:val="00062753"/>
    <w:rsid w:val="000632F6"/>
    <w:rsid w:val="0006502B"/>
    <w:rsid w:val="00067914"/>
    <w:rsid w:val="00067E72"/>
    <w:rsid w:val="00071126"/>
    <w:rsid w:val="000720C6"/>
    <w:rsid w:val="00072536"/>
    <w:rsid w:val="00074697"/>
    <w:rsid w:val="00075BF5"/>
    <w:rsid w:val="00076043"/>
    <w:rsid w:val="000772E7"/>
    <w:rsid w:val="00077A76"/>
    <w:rsid w:val="0008134A"/>
    <w:rsid w:val="0008341F"/>
    <w:rsid w:val="00083604"/>
    <w:rsid w:val="00084318"/>
    <w:rsid w:val="000851E6"/>
    <w:rsid w:val="00085A86"/>
    <w:rsid w:val="00087994"/>
    <w:rsid w:val="00087BD9"/>
    <w:rsid w:val="00090E46"/>
    <w:rsid w:val="00090FCA"/>
    <w:rsid w:val="00091985"/>
    <w:rsid w:val="00091C73"/>
    <w:rsid w:val="0009304D"/>
    <w:rsid w:val="00093F1E"/>
    <w:rsid w:val="000964E1"/>
    <w:rsid w:val="00097242"/>
    <w:rsid w:val="0009724C"/>
    <w:rsid w:val="0009759A"/>
    <w:rsid w:val="00097D0E"/>
    <w:rsid w:val="000A03AE"/>
    <w:rsid w:val="000A05D6"/>
    <w:rsid w:val="000A090D"/>
    <w:rsid w:val="000A1330"/>
    <w:rsid w:val="000A1ACC"/>
    <w:rsid w:val="000A1C52"/>
    <w:rsid w:val="000A2040"/>
    <w:rsid w:val="000A2A85"/>
    <w:rsid w:val="000A3250"/>
    <w:rsid w:val="000A42B9"/>
    <w:rsid w:val="000A5845"/>
    <w:rsid w:val="000A71CD"/>
    <w:rsid w:val="000A7B66"/>
    <w:rsid w:val="000B08AC"/>
    <w:rsid w:val="000B1FBE"/>
    <w:rsid w:val="000B30D9"/>
    <w:rsid w:val="000B7360"/>
    <w:rsid w:val="000C0A16"/>
    <w:rsid w:val="000C1221"/>
    <w:rsid w:val="000C1735"/>
    <w:rsid w:val="000C2D04"/>
    <w:rsid w:val="000C3115"/>
    <w:rsid w:val="000C35E3"/>
    <w:rsid w:val="000C3AC3"/>
    <w:rsid w:val="000C462F"/>
    <w:rsid w:val="000C475E"/>
    <w:rsid w:val="000C54D2"/>
    <w:rsid w:val="000C6883"/>
    <w:rsid w:val="000C69DB"/>
    <w:rsid w:val="000C77A5"/>
    <w:rsid w:val="000C7E87"/>
    <w:rsid w:val="000D040D"/>
    <w:rsid w:val="000D1765"/>
    <w:rsid w:val="000D1837"/>
    <w:rsid w:val="000D232E"/>
    <w:rsid w:val="000D66E4"/>
    <w:rsid w:val="000D6B71"/>
    <w:rsid w:val="000D6C1B"/>
    <w:rsid w:val="000E0939"/>
    <w:rsid w:val="000E1795"/>
    <w:rsid w:val="000E402A"/>
    <w:rsid w:val="000E41B3"/>
    <w:rsid w:val="000E4EB0"/>
    <w:rsid w:val="000E5C46"/>
    <w:rsid w:val="000E5C4E"/>
    <w:rsid w:val="000E616A"/>
    <w:rsid w:val="000E6281"/>
    <w:rsid w:val="000E6BB2"/>
    <w:rsid w:val="000E7AA6"/>
    <w:rsid w:val="000F064A"/>
    <w:rsid w:val="000F2728"/>
    <w:rsid w:val="000F2F91"/>
    <w:rsid w:val="000F3360"/>
    <w:rsid w:val="000F454B"/>
    <w:rsid w:val="000F45F4"/>
    <w:rsid w:val="000F4C3A"/>
    <w:rsid w:val="000F571B"/>
    <w:rsid w:val="000F5BFF"/>
    <w:rsid w:val="000F5C5D"/>
    <w:rsid w:val="000F5EE2"/>
    <w:rsid w:val="000F7F1E"/>
    <w:rsid w:val="00100516"/>
    <w:rsid w:val="001020F8"/>
    <w:rsid w:val="00103641"/>
    <w:rsid w:val="00103645"/>
    <w:rsid w:val="00104151"/>
    <w:rsid w:val="00104D1E"/>
    <w:rsid w:val="00105804"/>
    <w:rsid w:val="00106B16"/>
    <w:rsid w:val="00106B69"/>
    <w:rsid w:val="0010735F"/>
    <w:rsid w:val="001076E8"/>
    <w:rsid w:val="001101F3"/>
    <w:rsid w:val="00110CE8"/>
    <w:rsid w:val="0011185B"/>
    <w:rsid w:val="00115176"/>
    <w:rsid w:val="001164B2"/>
    <w:rsid w:val="00116A2B"/>
    <w:rsid w:val="00117366"/>
    <w:rsid w:val="0011746F"/>
    <w:rsid w:val="00117D1A"/>
    <w:rsid w:val="00120152"/>
    <w:rsid w:val="001201C1"/>
    <w:rsid w:val="00121237"/>
    <w:rsid w:val="001234FA"/>
    <w:rsid w:val="00124077"/>
    <w:rsid w:val="00124178"/>
    <w:rsid w:val="001246C1"/>
    <w:rsid w:val="001276C3"/>
    <w:rsid w:val="0013248B"/>
    <w:rsid w:val="00133AB9"/>
    <w:rsid w:val="00137A2D"/>
    <w:rsid w:val="00140259"/>
    <w:rsid w:val="00140A34"/>
    <w:rsid w:val="00140E0B"/>
    <w:rsid w:val="00141119"/>
    <w:rsid w:val="0014128A"/>
    <w:rsid w:val="001413F6"/>
    <w:rsid w:val="0014379B"/>
    <w:rsid w:val="0014469B"/>
    <w:rsid w:val="00145E4A"/>
    <w:rsid w:val="00145F77"/>
    <w:rsid w:val="00146506"/>
    <w:rsid w:val="00146A4A"/>
    <w:rsid w:val="001473D4"/>
    <w:rsid w:val="00150CD2"/>
    <w:rsid w:val="00151738"/>
    <w:rsid w:val="001529AB"/>
    <w:rsid w:val="00152D53"/>
    <w:rsid w:val="001534F8"/>
    <w:rsid w:val="00153CB1"/>
    <w:rsid w:val="00155278"/>
    <w:rsid w:val="0015557C"/>
    <w:rsid w:val="001578BF"/>
    <w:rsid w:val="00163353"/>
    <w:rsid w:val="00163B44"/>
    <w:rsid w:val="00164FB2"/>
    <w:rsid w:val="0016688A"/>
    <w:rsid w:val="00166B72"/>
    <w:rsid w:val="001700CD"/>
    <w:rsid w:val="00170FCC"/>
    <w:rsid w:val="00171285"/>
    <w:rsid w:val="00171438"/>
    <w:rsid w:val="001726F5"/>
    <w:rsid w:val="00172BA6"/>
    <w:rsid w:val="00173136"/>
    <w:rsid w:val="00173AFD"/>
    <w:rsid w:val="001746DE"/>
    <w:rsid w:val="00174A55"/>
    <w:rsid w:val="00175002"/>
    <w:rsid w:val="001769AB"/>
    <w:rsid w:val="0018043A"/>
    <w:rsid w:val="00181D96"/>
    <w:rsid w:val="001827F0"/>
    <w:rsid w:val="0018423B"/>
    <w:rsid w:val="00184E05"/>
    <w:rsid w:val="0018506D"/>
    <w:rsid w:val="00185DA1"/>
    <w:rsid w:val="001862A4"/>
    <w:rsid w:val="00186FB4"/>
    <w:rsid w:val="00187238"/>
    <w:rsid w:val="00187CA9"/>
    <w:rsid w:val="00190024"/>
    <w:rsid w:val="0019075C"/>
    <w:rsid w:val="00190B0A"/>
    <w:rsid w:val="001911E3"/>
    <w:rsid w:val="0019529A"/>
    <w:rsid w:val="001965BE"/>
    <w:rsid w:val="00196703"/>
    <w:rsid w:val="001967C4"/>
    <w:rsid w:val="00197559"/>
    <w:rsid w:val="001978F3"/>
    <w:rsid w:val="001A0BFA"/>
    <w:rsid w:val="001A0D3D"/>
    <w:rsid w:val="001A1550"/>
    <w:rsid w:val="001A1C67"/>
    <w:rsid w:val="001A1D20"/>
    <w:rsid w:val="001A2BF4"/>
    <w:rsid w:val="001A2CEA"/>
    <w:rsid w:val="001A3381"/>
    <w:rsid w:val="001A423A"/>
    <w:rsid w:val="001A547A"/>
    <w:rsid w:val="001A6F45"/>
    <w:rsid w:val="001A6F7C"/>
    <w:rsid w:val="001A7187"/>
    <w:rsid w:val="001B0F05"/>
    <w:rsid w:val="001B10A1"/>
    <w:rsid w:val="001B1947"/>
    <w:rsid w:val="001B1B23"/>
    <w:rsid w:val="001B38C5"/>
    <w:rsid w:val="001B394E"/>
    <w:rsid w:val="001B3F37"/>
    <w:rsid w:val="001B52D2"/>
    <w:rsid w:val="001B79DD"/>
    <w:rsid w:val="001C0513"/>
    <w:rsid w:val="001C07F9"/>
    <w:rsid w:val="001C0DB3"/>
    <w:rsid w:val="001C1852"/>
    <w:rsid w:val="001C212C"/>
    <w:rsid w:val="001C35F0"/>
    <w:rsid w:val="001C5BB0"/>
    <w:rsid w:val="001C66E6"/>
    <w:rsid w:val="001C727E"/>
    <w:rsid w:val="001C7A93"/>
    <w:rsid w:val="001C7B4F"/>
    <w:rsid w:val="001C7D1C"/>
    <w:rsid w:val="001D2530"/>
    <w:rsid w:val="001D2628"/>
    <w:rsid w:val="001D2897"/>
    <w:rsid w:val="001D38E9"/>
    <w:rsid w:val="001D4EFC"/>
    <w:rsid w:val="001E4159"/>
    <w:rsid w:val="001E443C"/>
    <w:rsid w:val="001E5960"/>
    <w:rsid w:val="001E5EF8"/>
    <w:rsid w:val="001E6478"/>
    <w:rsid w:val="001F053A"/>
    <w:rsid w:val="001F1084"/>
    <w:rsid w:val="001F1F4B"/>
    <w:rsid w:val="001F2257"/>
    <w:rsid w:val="001F2D5C"/>
    <w:rsid w:val="001F2E80"/>
    <w:rsid w:val="001F31C7"/>
    <w:rsid w:val="001F45A9"/>
    <w:rsid w:val="001F6F40"/>
    <w:rsid w:val="00200E66"/>
    <w:rsid w:val="00201C32"/>
    <w:rsid w:val="00201DBF"/>
    <w:rsid w:val="00201F75"/>
    <w:rsid w:val="00202ED8"/>
    <w:rsid w:val="00203F80"/>
    <w:rsid w:val="0020430C"/>
    <w:rsid w:val="00204B5F"/>
    <w:rsid w:val="00206A75"/>
    <w:rsid w:val="002072C3"/>
    <w:rsid w:val="00207F0D"/>
    <w:rsid w:val="002107D6"/>
    <w:rsid w:val="00210C0B"/>
    <w:rsid w:val="00211872"/>
    <w:rsid w:val="0021348D"/>
    <w:rsid w:val="00213B27"/>
    <w:rsid w:val="002155CF"/>
    <w:rsid w:val="00215753"/>
    <w:rsid w:val="00215A34"/>
    <w:rsid w:val="00216D05"/>
    <w:rsid w:val="00217A64"/>
    <w:rsid w:val="00217A7C"/>
    <w:rsid w:val="00220563"/>
    <w:rsid w:val="002215E0"/>
    <w:rsid w:val="00222D4F"/>
    <w:rsid w:val="00223A6E"/>
    <w:rsid w:val="00224A5D"/>
    <w:rsid w:val="002254B0"/>
    <w:rsid w:val="00226B85"/>
    <w:rsid w:val="00226E10"/>
    <w:rsid w:val="00226E7C"/>
    <w:rsid w:val="00227A28"/>
    <w:rsid w:val="00227A75"/>
    <w:rsid w:val="00227F74"/>
    <w:rsid w:val="00231E3E"/>
    <w:rsid w:val="002329C2"/>
    <w:rsid w:val="0023424D"/>
    <w:rsid w:val="00234E71"/>
    <w:rsid w:val="00234FD7"/>
    <w:rsid w:val="002354CA"/>
    <w:rsid w:val="002354E3"/>
    <w:rsid w:val="00235F81"/>
    <w:rsid w:val="00236747"/>
    <w:rsid w:val="002369CF"/>
    <w:rsid w:val="00237E32"/>
    <w:rsid w:val="00241110"/>
    <w:rsid w:val="0024166A"/>
    <w:rsid w:val="002419FB"/>
    <w:rsid w:val="00241E96"/>
    <w:rsid w:val="00242FA1"/>
    <w:rsid w:val="0024479A"/>
    <w:rsid w:val="00246AE9"/>
    <w:rsid w:val="00246FA7"/>
    <w:rsid w:val="002476EF"/>
    <w:rsid w:val="00247F24"/>
    <w:rsid w:val="00250CDC"/>
    <w:rsid w:val="00251BE1"/>
    <w:rsid w:val="00251D05"/>
    <w:rsid w:val="00253223"/>
    <w:rsid w:val="00253412"/>
    <w:rsid w:val="002537C2"/>
    <w:rsid w:val="00254F57"/>
    <w:rsid w:val="00255043"/>
    <w:rsid w:val="00256E55"/>
    <w:rsid w:val="002573BD"/>
    <w:rsid w:val="00257CA5"/>
    <w:rsid w:val="00257D1F"/>
    <w:rsid w:val="00260290"/>
    <w:rsid w:val="00260902"/>
    <w:rsid w:val="00261527"/>
    <w:rsid w:val="002618B8"/>
    <w:rsid w:val="002629E1"/>
    <w:rsid w:val="002649C9"/>
    <w:rsid w:val="002650C7"/>
    <w:rsid w:val="00266009"/>
    <w:rsid w:val="0026612E"/>
    <w:rsid w:val="00267058"/>
    <w:rsid w:val="00267D35"/>
    <w:rsid w:val="00270727"/>
    <w:rsid w:val="00270C87"/>
    <w:rsid w:val="00271084"/>
    <w:rsid w:val="00271523"/>
    <w:rsid w:val="002717FC"/>
    <w:rsid w:val="002720CD"/>
    <w:rsid w:val="00272129"/>
    <w:rsid w:val="0027365E"/>
    <w:rsid w:val="00273E2F"/>
    <w:rsid w:val="00273FAE"/>
    <w:rsid w:val="002755EA"/>
    <w:rsid w:val="0027720A"/>
    <w:rsid w:val="00280BB1"/>
    <w:rsid w:val="0028253A"/>
    <w:rsid w:val="00282B48"/>
    <w:rsid w:val="00283227"/>
    <w:rsid w:val="0028358D"/>
    <w:rsid w:val="00284A28"/>
    <w:rsid w:val="00284FC6"/>
    <w:rsid w:val="00286B29"/>
    <w:rsid w:val="002912D9"/>
    <w:rsid w:val="0029357F"/>
    <w:rsid w:val="002953AA"/>
    <w:rsid w:val="00296338"/>
    <w:rsid w:val="0029633B"/>
    <w:rsid w:val="0029671A"/>
    <w:rsid w:val="00296B5B"/>
    <w:rsid w:val="002A0950"/>
    <w:rsid w:val="002A238C"/>
    <w:rsid w:val="002A34C1"/>
    <w:rsid w:val="002A4B53"/>
    <w:rsid w:val="002A4F1B"/>
    <w:rsid w:val="002A53EE"/>
    <w:rsid w:val="002B0A97"/>
    <w:rsid w:val="002B12BC"/>
    <w:rsid w:val="002B21B7"/>
    <w:rsid w:val="002B2A14"/>
    <w:rsid w:val="002B380B"/>
    <w:rsid w:val="002B3D78"/>
    <w:rsid w:val="002B4047"/>
    <w:rsid w:val="002B4AEA"/>
    <w:rsid w:val="002B4BBB"/>
    <w:rsid w:val="002B4CA5"/>
    <w:rsid w:val="002B4DB3"/>
    <w:rsid w:val="002B4E68"/>
    <w:rsid w:val="002B6218"/>
    <w:rsid w:val="002B70C0"/>
    <w:rsid w:val="002B7267"/>
    <w:rsid w:val="002B7F77"/>
    <w:rsid w:val="002C0562"/>
    <w:rsid w:val="002C0896"/>
    <w:rsid w:val="002C0AD1"/>
    <w:rsid w:val="002C2A3E"/>
    <w:rsid w:val="002C2BE2"/>
    <w:rsid w:val="002C35DB"/>
    <w:rsid w:val="002C4C83"/>
    <w:rsid w:val="002C51F8"/>
    <w:rsid w:val="002D0783"/>
    <w:rsid w:val="002D0A0E"/>
    <w:rsid w:val="002D144D"/>
    <w:rsid w:val="002D1B37"/>
    <w:rsid w:val="002D1B5B"/>
    <w:rsid w:val="002D249D"/>
    <w:rsid w:val="002D2E2B"/>
    <w:rsid w:val="002D3E86"/>
    <w:rsid w:val="002D4009"/>
    <w:rsid w:val="002D45E0"/>
    <w:rsid w:val="002D4956"/>
    <w:rsid w:val="002D4C1E"/>
    <w:rsid w:val="002D720F"/>
    <w:rsid w:val="002E0C80"/>
    <w:rsid w:val="002E127D"/>
    <w:rsid w:val="002E151B"/>
    <w:rsid w:val="002E2A33"/>
    <w:rsid w:val="002E3FFE"/>
    <w:rsid w:val="002E4544"/>
    <w:rsid w:val="002E4958"/>
    <w:rsid w:val="002F3D21"/>
    <w:rsid w:val="002F4B59"/>
    <w:rsid w:val="002F5823"/>
    <w:rsid w:val="002F6FB3"/>
    <w:rsid w:val="00300D82"/>
    <w:rsid w:val="00300F48"/>
    <w:rsid w:val="003021FF"/>
    <w:rsid w:val="00302B99"/>
    <w:rsid w:val="0030400E"/>
    <w:rsid w:val="003046F7"/>
    <w:rsid w:val="00304A2F"/>
    <w:rsid w:val="00304F0D"/>
    <w:rsid w:val="003054CC"/>
    <w:rsid w:val="00307323"/>
    <w:rsid w:val="00307AD1"/>
    <w:rsid w:val="003100E4"/>
    <w:rsid w:val="00310C2E"/>
    <w:rsid w:val="0031165E"/>
    <w:rsid w:val="00311911"/>
    <w:rsid w:val="00312CE7"/>
    <w:rsid w:val="00312D99"/>
    <w:rsid w:val="00312F53"/>
    <w:rsid w:val="00313BDD"/>
    <w:rsid w:val="00313CCA"/>
    <w:rsid w:val="00314AD9"/>
    <w:rsid w:val="00315DB7"/>
    <w:rsid w:val="003173A4"/>
    <w:rsid w:val="00317A52"/>
    <w:rsid w:val="00317ADA"/>
    <w:rsid w:val="00320DEA"/>
    <w:rsid w:val="00320FF2"/>
    <w:rsid w:val="00321447"/>
    <w:rsid w:val="003219ED"/>
    <w:rsid w:val="00321D07"/>
    <w:rsid w:val="003233F8"/>
    <w:rsid w:val="003235C6"/>
    <w:rsid w:val="003241CC"/>
    <w:rsid w:val="003251BD"/>
    <w:rsid w:val="00325722"/>
    <w:rsid w:val="0032705F"/>
    <w:rsid w:val="0032754B"/>
    <w:rsid w:val="00327FC7"/>
    <w:rsid w:val="00330C7C"/>
    <w:rsid w:val="00331340"/>
    <w:rsid w:val="003316DC"/>
    <w:rsid w:val="00331833"/>
    <w:rsid w:val="003348A3"/>
    <w:rsid w:val="003350D0"/>
    <w:rsid w:val="0033574F"/>
    <w:rsid w:val="00335AA4"/>
    <w:rsid w:val="003370C6"/>
    <w:rsid w:val="003370DB"/>
    <w:rsid w:val="00343264"/>
    <w:rsid w:val="00343D37"/>
    <w:rsid w:val="003444FE"/>
    <w:rsid w:val="0034733C"/>
    <w:rsid w:val="00347D5E"/>
    <w:rsid w:val="00350341"/>
    <w:rsid w:val="003523BF"/>
    <w:rsid w:val="00353AA6"/>
    <w:rsid w:val="00353E59"/>
    <w:rsid w:val="003560A4"/>
    <w:rsid w:val="00357157"/>
    <w:rsid w:val="00357BB4"/>
    <w:rsid w:val="00357F81"/>
    <w:rsid w:val="00361182"/>
    <w:rsid w:val="003622BC"/>
    <w:rsid w:val="003635AA"/>
    <w:rsid w:val="0036459E"/>
    <w:rsid w:val="003648C7"/>
    <w:rsid w:val="00370E82"/>
    <w:rsid w:val="00371622"/>
    <w:rsid w:val="00372207"/>
    <w:rsid w:val="00372CE0"/>
    <w:rsid w:val="00376259"/>
    <w:rsid w:val="0037650D"/>
    <w:rsid w:val="00376853"/>
    <w:rsid w:val="00376C91"/>
    <w:rsid w:val="00381CEA"/>
    <w:rsid w:val="0038234F"/>
    <w:rsid w:val="00383BB7"/>
    <w:rsid w:val="00384E3A"/>
    <w:rsid w:val="0038584B"/>
    <w:rsid w:val="0038694A"/>
    <w:rsid w:val="003870DE"/>
    <w:rsid w:val="003872F0"/>
    <w:rsid w:val="00390A84"/>
    <w:rsid w:val="00392CC5"/>
    <w:rsid w:val="00394F7A"/>
    <w:rsid w:val="0039569E"/>
    <w:rsid w:val="00395D55"/>
    <w:rsid w:val="00396751"/>
    <w:rsid w:val="00396E84"/>
    <w:rsid w:val="00397DA5"/>
    <w:rsid w:val="003A0BBF"/>
    <w:rsid w:val="003A1018"/>
    <w:rsid w:val="003A1423"/>
    <w:rsid w:val="003A1674"/>
    <w:rsid w:val="003A16EA"/>
    <w:rsid w:val="003A1B53"/>
    <w:rsid w:val="003A2FA4"/>
    <w:rsid w:val="003A2FF0"/>
    <w:rsid w:val="003A3E17"/>
    <w:rsid w:val="003A4107"/>
    <w:rsid w:val="003A5291"/>
    <w:rsid w:val="003A60CE"/>
    <w:rsid w:val="003A6B13"/>
    <w:rsid w:val="003A7789"/>
    <w:rsid w:val="003B05CA"/>
    <w:rsid w:val="003B25FC"/>
    <w:rsid w:val="003B29E7"/>
    <w:rsid w:val="003B3006"/>
    <w:rsid w:val="003B35D5"/>
    <w:rsid w:val="003B3B15"/>
    <w:rsid w:val="003B4AA9"/>
    <w:rsid w:val="003B4FF1"/>
    <w:rsid w:val="003B4FFC"/>
    <w:rsid w:val="003B71FA"/>
    <w:rsid w:val="003C0179"/>
    <w:rsid w:val="003C0915"/>
    <w:rsid w:val="003C0D63"/>
    <w:rsid w:val="003C39AB"/>
    <w:rsid w:val="003C5CC9"/>
    <w:rsid w:val="003C66BA"/>
    <w:rsid w:val="003C731A"/>
    <w:rsid w:val="003C769E"/>
    <w:rsid w:val="003D0608"/>
    <w:rsid w:val="003D1B2B"/>
    <w:rsid w:val="003D1B86"/>
    <w:rsid w:val="003D1EF3"/>
    <w:rsid w:val="003D2A5F"/>
    <w:rsid w:val="003D37CC"/>
    <w:rsid w:val="003D40E8"/>
    <w:rsid w:val="003D5BA9"/>
    <w:rsid w:val="003D610A"/>
    <w:rsid w:val="003D615B"/>
    <w:rsid w:val="003D615F"/>
    <w:rsid w:val="003E06C8"/>
    <w:rsid w:val="003E085C"/>
    <w:rsid w:val="003E10C4"/>
    <w:rsid w:val="003E12A9"/>
    <w:rsid w:val="003E203F"/>
    <w:rsid w:val="003E2116"/>
    <w:rsid w:val="003E21DA"/>
    <w:rsid w:val="003E34C2"/>
    <w:rsid w:val="003E34D2"/>
    <w:rsid w:val="003E4900"/>
    <w:rsid w:val="003E7732"/>
    <w:rsid w:val="003F00B3"/>
    <w:rsid w:val="003F0B8C"/>
    <w:rsid w:val="003F1892"/>
    <w:rsid w:val="003F1D87"/>
    <w:rsid w:val="003F21F8"/>
    <w:rsid w:val="003F3D74"/>
    <w:rsid w:val="003F5EC5"/>
    <w:rsid w:val="003F5FC7"/>
    <w:rsid w:val="00400ED5"/>
    <w:rsid w:val="004015FA"/>
    <w:rsid w:val="00402419"/>
    <w:rsid w:val="00402A06"/>
    <w:rsid w:val="00402BD0"/>
    <w:rsid w:val="0040305A"/>
    <w:rsid w:val="004045A9"/>
    <w:rsid w:val="00406252"/>
    <w:rsid w:val="00412B22"/>
    <w:rsid w:val="00413406"/>
    <w:rsid w:val="00414C62"/>
    <w:rsid w:val="00414CB6"/>
    <w:rsid w:val="00415C4B"/>
    <w:rsid w:val="00415C93"/>
    <w:rsid w:val="00415F7F"/>
    <w:rsid w:val="00416133"/>
    <w:rsid w:val="004163A2"/>
    <w:rsid w:val="00417AB5"/>
    <w:rsid w:val="00420471"/>
    <w:rsid w:val="00421125"/>
    <w:rsid w:val="00421F8C"/>
    <w:rsid w:val="00424DC7"/>
    <w:rsid w:val="00425508"/>
    <w:rsid w:val="0042616D"/>
    <w:rsid w:val="00426E42"/>
    <w:rsid w:val="0043130A"/>
    <w:rsid w:val="004318C9"/>
    <w:rsid w:val="004339A5"/>
    <w:rsid w:val="00433C50"/>
    <w:rsid w:val="004341F3"/>
    <w:rsid w:val="004368DD"/>
    <w:rsid w:val="00437E5C"/>
    <w:rsid w:val="00440260"/>
    <w:rsid w:val="00442FFD"/>
    <w:rsid w:val="004431BF"/>
    <w:rsid w:val="00443335"/>
    <w:rsid w:val="004444EF"/>
    <w:rsid w:val="004445C9"/>
    <w:rsid w:val="00444DC3"/>
    <w:rsid w:val="00445A43"/>
    <w:rsid w:val="00446C07"/>
    <w:rsid w:val="00447081"/>
    <w:rsid w:val="00447A97"/>
    <w:rsid w:val="00447ABE"/>
    <w:rsid w:val="004501C0"/>
    <w:rsid w:val="00452082"/>
    <w:rsid w:val="00453799"/>
    <w:rsid w:val="00453E4E"/>
    <w:rsid w:val="004558C5"/>
    <w:rsid w:val="00457343"/>
    <w:rsid w:val="004601A2"/>
    <w:rsid w:val="0046106B"/>
    <w:rsid w:val="00462625"/>
    <w:rsid w:val="00463481"/>
    <w:rsid w:val="00464986"/>
    <w:rsid w:val="0046526A"/>
    <w:rsid w:val="00467A0C"/>
    <w:rsid w:val="00467AF9"/>
    <w:rsid w:val="00467E27"/>
    <w:rsid w:val="00471442"/>
    <w:rsid w:val="0047145F"/>
    <w:rsid w:val="00471463"/>
    <w:rsid w:val="00471F90"/>
    <w:rsid w:val="00472BCF"/>
    <w:rsid w:val="00473672"/>
    <w:rsid w:val="00473966"/>
    <w:rsid w:val="004750DB"/>
    <w:rsid w:val="0047579E"/>
    <w:rsid w:val="004773A1"/>
    <w:rsid w:val="004804D1"/>
    <w:rsid w:val="004809C4"/>
    <w:rsid w:val="00480B98"/>
    <w:rsid w:val="00480CBA"/>
    <w:rsid w:val="004848E2"/>
    <w:rsid w:val="004849A7"/>
    <w:rsid w:val="00487F8C"/>
    <w:rsid w:val="00490534"/>
    <w:rsid w:val="00491E2E"/>
    <w:rsid w:val="00492099"/>
    <w:rsid w:val="00494968"/>
    <w:rsid w:val="004965E4"/>
    <w:rsid w:val="00497245"/>
    <w:rsid w:val="004A28C4"/>
    <w:rsid w:val="004A49BA"/>
    <w:rsid w:val="004A4A4D"/>
    <w:rsid w:val="004A5D68"/>
    <w:rsid w:val="004A6513"/>
    <w:rsid w:val="004A6665"/>
    <w:rsid w:val="004A7876"/>
    <w:rsid w:val="004B0E5A"/>
    <w:rsid w:val="004B1972"/>
    <w:rsid w:val="004B1B3A"/>
    <w:rsid w:val="004B1DFC"/>
    <w:rsid w:val="004B3A31"/>
    <w:rsid w:val="004B48EB"/>
    <w:rsid w:val="004B5293"/>
    <w:rsid w:val="004B60E3"/>
    <w:rsid w:val="004B64CA"/>
    <w:rsid w:val="004B6D61"/>
    <w:rsid w:val="004C00ED"/>
    <w:rsid w:val="004C05C5"/>
    <w:rsid w:val="004C17F4"/>
    <w:rsid w:val="004C234D"/>
    <w:rsid w:val="004C26AF"/>
    <w:rsid w:val="004C2F32"/>
    <w:rsid w:val="004C332B"/>
    <w:rsid w:val="004C46C1"/>
    <w:rsid w:val="004C541B"/>
    <w:rsid w:val="004C580A"/>
    <w:rsid w:val="004D0934"/>
    <w:rsid w:val="004D4697"/>
    <w:rsid w:val="004D4C28"/>
    <w:rsid w:val="004D4D2E"/>
    <w:rsid w:val="004D58B9"/>
    <w:rsid w:val="004D5B31"/>
    <w:rsid w:val="004D6001"/>
    <w:rsid w:val="004D69D9"/>
    <w:rsid w:val="004D7398"/>
    <w:rsid w:val="004E08D1"/>
    <w:rsid w:val="004E105C"/>
    <w:rsid w:val="004E1675"/>
    <w:rsid w:val="004E189F"/>
    <w:rsid w:val="004E22B0"/>
    <w:rsid w:val="004E2D7B"/>
    <w:rsid w:val="004E34D1"/>
    <w:rsid w:val="004E4FA8"/>
    <w:rsid w:val="004E5461"/>
    <w:rsid w:val="004E5835"/>
    <w:rsid w:val="004E58AA"/>
    <w:rsid w:val="004E68E3"/>
    <w:rsid w:val="004E6DEC"/>
    <w:rsid w:val="004F1580"/>
    <w:rsid w:val="004F1A53"/>
    <w:rsid w:val="004F25CD"/>
    <w:rsid w:val="004F2F80"/>
    <w:rsid w:val="004F35BB"/>
    <w:rsid w:val="004F3C88"/>
    <w:rsid w:val="004F55EE"/>
    <w:rsid w:val="004F7D13"/>
    <w:rsid w:val="005019A6"/>
    <w:rsid w:val="00502B33"/>
    <w:rsid w:val="00502CE5"/>
    <w:rsid w:val="005033D6"/>
    <w:rsid w:val="005037D8"/>
    <w:rsid w:val="00503D5C"/>
    <w:rsid w:val="00503F1C"/>
    <w:rsid w:val="00504AB2"/>
    <w:rsid w:val="005053DE"/>
    <w:rsid w:val="00505976"/>
    <w:rsid w:val="00507F84"/>
    <w:rsid w:val="00510CD9"/>
    <w:rsid w:val="00510E23"/>
    <w:rsid w:val="00510FD0"/>
    <w:rsid w:val="0051147A"/>
    <w:rsid w:val="00512818"/>
    <w:rsid w:val="005132DA"/>
    <w:rsid w:val="00513438"/>
    <w:rsid w:val="00513A7F"/>
    <w:rsid w:val="00515BE2"/>
    <w:rsid w:val="00515DA2"/>
    <w:rsid w:val="0051635D"/>
    <w:rsid w:val="00516F59"/>
    <w:rsid w:val="00517883"/>
    <w:rsid w:val="00521CFE"/>
    <w:rsid w:val="00521DE2"/>
    <w:rsid w:val="005234E0"/>
    <w:rsid w:val="00523C07"/>
    <w:rsid w:val="00523EDD"/>
    <w:rsid w:val="00524C2B"/>
    <w:rsid w:val="00526077"/>
    <w:rsid w:val="00526938"/>
    <w:rsid w:val="00530DCB"/>
    <w:rsid w:val="0053150A"/>
    <w:rsid w:val="005321C6"/>
    <w:rsid w:val="005321D9"/>
    <w:rsid w:val="00532C96"/>
    <w:rsid w:val="00532F8A"/>
    <w:rsid w:val="00533B1B"/>
    <w:rsid w:val="005342AA"/>
    <w:rsid w:val="00534C98"/>
    <w:rsid w:val="00534E86"/>
    <w:rsid w:val="00535433"/>
    <w:rsid w:val="00535AAD"/>
    <w:rsid w:val="00536D88"/>
    <w:rsid w:val="0053711F"/>
    <w:rsid w:val="00537725"/>
    <w:rsid w:val="0054036B"/>
    <w:rsid w:val="00541064"/>
    <w:rsid w:val="0054119E"/>
    <w:rsid w:val="0054137F"/>
    <w:rsid w:val="00542B37"/>
    <w:rsid w:val="00543D29"/>
    <w:rsid w:val="00544796"/>
    <w:rsid w:val="00544AD7"/>
    <w:rsid w:val="005453D2"/>
    <w:rsid w:val="00545DCC"/>
    <w:rsid w:val="00546704"/>
    <w:rsid w:val="00550BBE"/>
    <w:rsid w:val="00551699"/>
    <w:rsid w:val="00551FF0"/>
    <w:rsid w:val="00552517"/>
    <w:rsid w:val="0055421C"/>
    <w:rsid w:val="00554895"/>
    <w:rsid w:val="00554993"/>
    <w:rsid w:val="0055529E"/>
    <w:rsid w:val="005556D1"/>
    <w:rsid w:val="005562F2"/>
    <w:rsid w:val="005564A8"/>
    <w:rsid w:val="005566F5"/>
    <w:rsid w:val="00556CA2"/>
    <w:rsid w:val="005603A8"/>
    <w:rsid w:val="00560AE9"/>
    <w:rsid w:val="00560BF7"/>
    <w:rsid w:val="0056131E"/>
    <w:rsid w:val="00562E85"/>
    <w:rsid w:val="00563385"/>
    <w:rsid w:val="00565422"/>
    <w:rsid w:val="00566436"/>
    <w:rsid w:val="005664F4"/>
    <w:rsid w:val="00566D6B"/>
    <w:rsid w:val="005704D4"/>
    <w:rsid w:val="00570CB0"/>
    <w:rsid w:val="00571AB6"/>
    <w:rsid w:val="00572363"/>
    <w:rsid w:val="00572852"/>
    <w:rsid w:val="00573FA8"/>
    <w:rsid w:val="00574946"/>
    <w:rsid w:val="005751A4"/>
    <w:rsid w:val="0057633D"/>
    <w:rsid w:val="0057683E"/>
    <w:rsid w:val="00576A09"/>
    <w:rsid w:val="0057782C"/>
    <w:rsid w:val="00580DAF"/>
    <w:rsid w:val="00581CCD"/>
    <w:rsid w:val="00582C50"/>
    <w:rsid w:val="005846DD"/>
    <w:rsid w:val="005852E6"/>
    <w:rsid w:val="00585E5F"/>
    <w:rsid w:val="00586112"/>
    <w:rsid w:val="005866C7"/>
    <w:rsid w:val="00586D4D"/>
    <w:rsid w:val="00586DA1"/>
    <w:rsid w:val="00587124"/>
    <w:rsid w:val="005872AD"/>
    <w:rsid w:val="00590A1A"/>
    <w:rsid w:val="0059119C"/>
    <w:rsid w:val="0059120E"/>
    <w:rsid w:val="00591971"/>
    <w:rsid w:val="00591FF6"/>
    <w:rsid w:val="00593BD9"/>
    <w:rsid w:val="00593DCD"/>
    <w:rsid w:val="00595033"/>
    <w:rsid w:val="00595264"/>
    <w:rsid w:val="00596BF7"/>
    <w:rsid w:val="00597CFE"/>
    <w:rsid w:val="005A05B6"/>
    <w:rsid w:val="005A34FB"/>
    <w:rsid w:val="005A354A"/>
    <w:rsid w:val="005A3BFE"/>
    <w:rsid w:val="005A4476"/>
    <w:rsid w:val="005A6B66"/>
    <w:rsid w:val="005A7F1E"/>
    <w:rsid w:val="005B1B75"/>
    <w:rsid w:val="005B2B38"/>
    <w:rsid w:val="005B3C87"/>
    <w:rsid w:val="005B4B4A"/>
    <w:rsid w:val="005B6E69"/>
    <w:rsid w:val="005C0320"/>
    <w:rsid w:val="005C0743"/>
    <w:rsid w:val="005C0935"/>
    <w:rsid w:val="005C0992"/>
    <w:rsid w:val="005C18A2"/>
    <w:rsid w:val="005C295E"/>
    <w:rsid w:val="005C5E90"/>
    <w:rsid w:val="005C6BD8"/>
    <w:rsid w:val="005D004C"/>
    <w:rsid w:val="005D06FD"/>
    <w:rsid w:val="005D10F4"/>
    <w:rsid w:val="005D1F13"/>
    <w:rsid w:val="005D2A91"/>
    <w:rsid w:val="005D3B7A"/>
    <w:rsid w:val="005D4308"/>
    <w:rsid w:val="005D45E8"/>
    <w:rsid w:val="005D6477"/>
    <w:rsid w:val="005D6642"/>
    <w:rsid w:val="005D7170"/>
    <w:rsid w:val="005D7700"/>
    <w:rsid w:val="005D7B8E"/>
    <w:rsid w:val="005D7FB2"/>
    <w:rsid w:val="005E2579"/>
    <w:rsid w:val="005E2F13"/>
    <w:rsid w:val="005E3350"/>
    <w:rsid w:val="005E35FD"/>
    <w:rsid w:val="005E3800"/>
    <w:rsid w:val="005E3D3B"/>
    <w:rsid w:val="005E5426"/>
    <w:rsid w:val="005E5977"/>
    <w:rsid w:val="005E602F"/>
    <w:rsid w:val="005E66AD"/>
    <w:rsid w:val="005E6829"/>
    <w:rsid w:val="005F05E1"/>
    <w:rsid w:val="005F0AB0"/>
    <w:rsid w:val="005F208C"/>
    <w:rsid w:val="005F3E71"/>
    <w:rsid w:val="005F5500"/>
    <w:rsid w:val="005F7752"/>
    <w:rsid w:val="005F78FF"/>
    <w:rsid w:val="006001E5"/>
    <w:rsid w:val="006004CE"/>
    <w:rsid w:val="00600E1F"/>
    <w:rsid w:val="0060179C"/>
    <w:rsid w:val="00601BAB"/>
    <w:rsid w:val="006020B5"/>
    <w:rsid w:val="006023B3"/>
    <w:rsid w:val="00605411"/>
    <w:rsid w:val="00610277"/>
    <w:rsid w:val="0061036F"/>
    <w:rsid w:val="00611F20"/>
    <w:rsid w:val="00612573"/>
    <w:rsid w:val="00613429"/>
    <w:rsid w:val="006139EC"/>
    <w:rsid w:val="00613D42"/>
    <w:rsid w:val="00614754"/>
    <w:rsid w:val="00615146"/>
    <w:rsid w:val="006156D6"/>
    <w:rsid w:val="006160F1"/>
    <w:rsid w:val="006223CA"/>
    <w:rsid w:val="0062293E"/>
    <w:rsid w:val="0062314F"/>
    <w:rsid w:val="00623CD3"/>
    <w:rsid w:val="006242DC"/>
    <w:rsid w:val="00624BF8"/>
    <w:rsid w:val="00631E82"/>
    <w:rsid w:val="006401ED"/>
    <w:rsid w:val="006417D9"/>
    <w:rsid w:val="0064184F"/>
    <w:rsid w:val="006422A6"/>
    <w:rsid w:val="00642658"/>
    <w:rsid w:val="0064790D"/>
    <w:rsid w:val="006501AA"/>
    <w:rsid w:val="006506CC"/>
    <w:rsid w:val="006508A3"/>
    <w:rsid w:val="006523F8"/>
    <w:rsid w:val="006535F2"/>
    <w:rsid w:val="00656A93"/>
    <w:rsid w:val="00657570"/>
    <w:rsid w:val="00657E60"/>
    <w:rsid w:val="00660F22"/>
    <w:rsid w:val="0066204B"/>
    <w:rsid w:val="00662421"/>
    <w:rsid w:val="006629BE"/>
    <w:rsid w:val="0066472D"/>
    <w:rsid w:val="006655AD"/>
    <w:rsid w:val="00665F01"/>
    <w:rsid w:val="00671C6C"/>
    <w:rsid w:val="006722B0"/>
    <w:rsid w:val="00672484"/>
    <w:rsid w:val="006724B1"/>
    <w:rsid w:val="006742C1"/>
    <w:rsid w:val="006748EF"/>
    <w:rsid w:val="00674B7B"/>
    <w:rsid w:val="00680932"/>
    <w:rsid w:val="0068141F"/>
    <w:rsid w:val="00681812"/>
    <w:rsid w:val="00681A36"/>
    <w:rsid w:val="00681FED"/>
    <w:rsid w:val="006825F0"/>
    <w:rsid w:val="00683094"/>
    <w:rsid w:val="00683DF8"/>
    <w:rsid w:val="00683F5D"/>
    <w:rsid w:val="00684329"/>
    <w:rsid w:val="00685FEE"/>
    <w:rsid w:val="00686170"/>
    <w:rsid w:val="00686571"/>
    <w:rsid w:val="0068674F"/>
    <w:rsid w:val="0068681D"/>
    <w:rsid w:val="00686991"/>
    <w:rsid w:val="00690CFB"/>
    <w:rsid w:val="00690D6A"/>
    <w:rsid w:val="00690E92"/>
    <w:rsid w:val="00691D74"/>
    <w:rsid w:val="00692597"/>
    <w:rsid w:val="00692E27"/>
    <w:rsid w:val="00692F8B"/>
    <w:rsid w:val="006938E7"/>
    <w:rsid w:val="006939B2"/>
    <w:rsid w:val="00693A87"/>
    <w:rsid w:val="00693CA8"/>
    <w:rsid w:val="00693E3F"/>
    <w:rsid w:val="006949DB"/>
    <w:rsid w:val="0069533A"/>
    <w:rsid w:val="00697DDD"/>
    <w:rsid w:val="006A0766"/>
    <w:rsid w:val="006A12A2"/>
    <w:rsid w:val="006A26B0"/>
    <w:rsid w:val="006A3CA6"/>
    <w:rsid w:val="006A4EFF"/>
    <w:rsid w:val="006A5D1F"/>
    <w:rsid w:val="006A6C24"/>
    <w:rsid w:val="006A7503"/>
    <w:rsid w:val="006A7E43"/>
    <w:rsid w:val="006B07CB"/>
    <w:rsid w:val="006B1362"/>
    <w:rsid w:val="006B1B65"/>
    <w:rsid w:val="006B3264"/>
    <w:rsid w:val="006B334D"/>
    <w:rsid w:val="006B428A"/>
    <w:rsid w:val="006B5495"/>
    <w:rsid w:val="006B69B9"/>
    <w:rsid w:val="006B69D9"/>
    <w:rsid w:val="006C0E7B"/>
    <w:rsid w:val="006C1DDC"/>
    <w:rsid w:val="006C2761"/>
    <w:rsid w:val="006C56FF"/>
    <w:rsid w:val="006C5FDB"/>
    <w:rsid w:val="006C717E"/>
    <w:rsid w:val="006C71F0"/>
    <w:rsid w:val="006C7C5B"/>
    <w:rsid w:val="006D50CC"/>
    <w:rsid w:val="006D5548"/>
    <w:rsid w:val="006D5888"/>
    <w:rsid w:val="006D64A0"/>
    <w:rsid w:val="006D681A"/>
    <w:rsid w:val="006D6AA5"/>
    <w:rsid w:val="006E08F8"/>
    <w:rsid w:val="006E2489"/>
    <w:rsid w:val="006E3C87"/>
    <w:rsid w:val="006E4D24"/>
    <w:rsid w:val="006E68A0"/>
    <w:rsid w:val="006E787A"/>
    <w:rsid w:val="006E7992"/>
    <w:rsid w:val="006F0151"/>
    <w:rsid w:val="006F297F"/>
    <w:rsid w:val="006F502B"/>
    <w:rsid w:val="006F6CAA"/>
    <w:rsid w:val="006F7FC7"/>
    <w:rsid w:val="007000D0"/>
    <w:rsid w:val="00700B5A"/>
    <w:rsid w:val="00704BA7"/>
    <w:rsid w:val="0070538C"/>
    <w:rsid w:val="00705F5D"/>
    <w:rsid w:val="007062FE"/>
    <w:rsid w:val="00707759"/>
    <w:rsid w:val="00711480"/>
    <w:rsid w:val="00712717"/>
    <w:rsid w:val="00712810"/>
    <w:rsid w:val="007136B9"/>
    <w:rsid w:val="00713C2B"/>
    <w:rsid w:val="00713E10"/>
    <w:rsid w:val="007145C1"/>
    <w:rsid w:val="00716FAA"/>
    <w:rsid w:val="007173D3"/>
    <w:rsid w:val="00717A92"/>
    <w:rsid w:val="00717AAE"/>
    <w:rsid w:val="00717F74"/>
    <w:rsid w:val="007204DC"/>
    <w:rsid w:val="00720826"/>
    <w:rsid w:val="0072108A"/>
    <w:rsid w:val="00721C3F"/>
    <w:rsid w:val="00722209"/>
    <w:rsid w:val="00722D3A"/>
    <w:rsid w:val="00722DB0"/>
    <w:rsid w:val="00722F56"/>
    <w:rsid w:val="00724881"/>
    <w:rsid w:val="00724DE9"/>
    <w:rsid w:val="00726D04"/>
    <w:rsid w:val="00731067"/>
    <w:rsid w:val="007318EA"/>
    <w:rsid w:val="00731BC2"/>
    <w:rsid w:val="007337B2"/>
    <w:rsid w:val="00734D11"/>
    <w:rsid w:val="00735B9A"/>
    <w:rsid w:val="00735DFB"/>
    <w:rsid w:val="00736003"/>
    <w:rsid w:val="0073633C"/>
    <w:rsid w:val="00736E96"/>
    <w:rsid w:val="007375B9"/>
    <w:rsid w:val="00737643"/>
    <w:rsid w:val="007413D3"/>
    <w:rsid w:val="0074168D"/>
    <w:rsid w:val="0074203D"/>
    <w:rsid w:val="00742B5B"/>
    <w:rsid w:val="00745BA1"/>
    <w:rsid w:val="00746BCB"/>
    <w:rsid w:val="00747A02"/>
    <w:rsid w:val="00751A07"/>
    <w:rsid w:val="00751FB8"/>
    <w:rsid w:val="0075212C"/>
    <w:rsid w:val="00753FD8"/>
    <w:rsid w:val="007564F4"/>
    <w:rsid w:val="00757F7C"/>
    <w:rsid w:val="00760CF0"/>
    <w:rsid w:val="00761F9D"/>
    <w:rsid w:val="00762CD3"/>
    <w:rsid w:val="00762EE7"/>
    <w:rsid w:val="00763363"/>
    <w:rsid w:val="00764CC1"/>
    <w:rsid w:val="00765504"/>
    <w:rsid w:val="007655E7"/>
    <w:rsid w:val="00766530"/>
    <w:rsid w:val="0077117D"/>
    <w:rsid w:val="007716C7"/>
    <w:rsid w:val="00772D71"/>
    <w:rsid w:val="007743A3"/>
    <w:rsid w:val="0077455E"/>
    <w:rsid w:val="0077754D"/>
    <w:rsid w:val="00780BD6"/>
    <w:rsid w:val="0078301F"/>
    <w:rsid w:val="00783606"/>
    <w:rsid w:val="00783FC4"/>
    <w:rsid w:val="00785028"/>
    <w:rsid w:val="007871BD"/>
    <w:rsid w:val="00791273"/>
    <w:rsid w:val="007920F8"/>
    <w:rsid w:val="00792277"/>
    <w:rsid w:val="00792289"/>
    <w:rsid w:val="007922B9"/>
    <w:rsid w:val="00792B04"/>
    <w:rsid w:val="00792C17"/>
    <w:rsid w:val="00794316"/>
    <w:rsid w:val="0079433D"/>
    <w:rsid w:val="00795876"/>
    <w:rsid w:val="0079594A"/>
    <w:rsid w:val="00795F2F"/>
    <w:rsid w:val="007A0B31"/>
    <w:rsid w:val="007A1182"/>
    <w:rsid w:val="007A1695"/>
    <w:rsid w:val="007A1B5D"/>
    <w:rsid w:val="007A2E46"/>
    <w:rsid w:val="007A38B8"/>
    <w:rsid w:val="007A3DC2"/>
    <w:rsid w:val="007A3EDB"/>
    <w:rsid w:val="007A5764"/>
    <w:rsid w:val="007A7843"/>
    <w:rsid w:val="007A7CB9"/>
    <w:rsid w:val="007B044B"/>
    <w:rsid w:val="007B0853"/>
    <w:rsid w:val="007B14C0"/>
    <w:rsid w:val="007B1EF9"/>
    <w:rsid w:val="007B1F9B"/>
    <w:rsid w:val="007B22E2"/>
    <w:rsid w:val="007B2FF9"/>
    <w:rsid w:val="007B522A"/>
    <w:rsid w:val="007B7E47"/>
    <w:rsid w:val="007C0357"/>
    <w:rsid w:val="007C23BE"/>
    <w:rsid w:val="007C2486"/>
    <w:rsid w:val="007C2708"/>
    <w:rsid w:val="007C2E95"/>
    <w:rsid w:val="007C6147"/>
    <w:rsid w:val="007C631B"/>
    <w:rsid w:val="007C6B15"/>
    <w:rsid w:val="007C6C04"/>
    <w:rsid w:val="007C6DB7"/>
    <w:rsid w:val="007C709C"/>
    <w:rsid w:val="007D1AEA"/>
    <w:rsid w:val="007D29BB"/>
    <w:rsid w:val="007D35FA"/>
    <w:rsid w:val="007D49B3"/>
    <w:rsid w:val="007D5DBC"/>
    <w:rsid w:val="007D623C"/>
    <w:rsid w:val="007D65F9"/>
    <w:rsid w:val="007E03EE"/>
    <w:rsid w:val="007E0899"/>
    <w:rsid w:val="007E3C56"/>
    <w:rsid w:val="007E3C78"/>
    <w:rsid w:val="007E4CC8"/>
    <w:rsid w:val="007E5647"/>
    <w:rsid w:val="007E6B53"/>
    <w:rsid w:val="007E7043"/>
    <w:rsid w:val="007E7C79"/>
    <w:rsid w:val="007F13E4"/>
    <w:rsid w:val="007F1741"/>
    <w:rsid w:val="007F209B"/>
    <w:rsid w:val="007F2986"/>
    <w:rsid w:val="007F3878"/>
    <w:rsid w:val="007F4623"/>
    <w:rsid w:val="007F5CF8"/>
    <w:rsid w:val="007F7354"/>
    <w:rsid w:val="00800B90"/>
    <w:rsid w:val="00802645"/>
    <w:rsid w:val="0080282B"/>
    <w:rsid w:val="008047BF"/>
    <w:rsid w:val="008050ED"/>
    <w:rsid w:val="008058B6"/>
    <w:rsid w:val="0080606D"/>
    <w:rsid w:val="008062A3"/>
    <w:rsid w:val="008071A0"/>
    <w:rsid w:val="0081094F"/>
    <w:rsid w:val="00811070"/>
    <w:rsid w:val="00811396"/>
    <w:rsid w:val="00811D68"/>
    <w:rsid w:val="008131B6"/>
    <w:rsid w:val="008133DA"/>
    <w:rsid w:val="008134DB"/>
    <w:rsid w:val="00816C0F"/>
    <w:rsid w:val="00816E57"/>
    <w:rsid w:val="00817FB9"/>
    <w:rsid w:val="00820955"/>
    <w:rsid w:val="008211C5"/>
    <w:rsid w:val="00821D54"/>
    <w:rsid w:val="00823791"/>
    <w:rsid w:val="008248C0"/>
    <w:rsid w:val="00824BD2"/>
    <w:rsid w:val="00824F86"/>
    <w:rsid w:val="00825577"/>
    <w:rsid w:val="00825CD6"/>
    <w:rsid w:val="00826589"/>
    <w:rsid w:val="00826742"/>
    <w:rsid w:val="0082695A"/>
    <w:rsid w:val="008308E3"/>
    <w:rsid w:val="00833ACA"/>
    <w:rsid w:val="00835E37"/>
    <w:rsid w:val="00836730"/>
    <w:rsid w:val="00836CD9"/>
    <w:rsid w:val="00837FE1"/>
    <w:rsid w:val="00841C98"/>
    <w:rsid w:val="00841CAF"/>
    <w:rsid w:val="00842892"/>
    <w:rsid w:val="008433C1"/>
    <w:rsid w:val="008438D0"/>
    <w:rsid w:val="00843AFB"/>
    <w:rsid w:val="00843D83"/>
    <w:rsid w:val="00846CFD"/>
    <w:rsid w:val="00847570"/>
    <w:rsid w:val="008478D6"/>
    <w:rsid w:val="00850374"/>
    <w:rsid w:val="00850550"/>
    <w:rsid w:val="0085149F"/>
    <w:rsid w:val="00851528"/>
    <w:rsid w:val="0085267F"/>
    <w:rsid w:val="00852D99"/>
    <w:rsid w:val="008537B5"/>
    <w:rsid w:val="008555DC"/>
    <w:rsid w:val="00855C58"/>
    <w:rsid w:val="00855C69"/>
    <w:rsid w:val="00856BC9"/>
    <w:rsid w:val="00857EA4"/>
    <w:rsid w:val="0086049F"/>
    <w:rsid w:val="00860701"/>
    <w:rsid w:val="0086099B"/>
    <w:rsid w:val="008615FE"/>
    <w:rsid w:val="00863F37"/>
    <w:rsid w:val="008644FE"/>
    <w:rsid w:val="008649CA"/>
    <w:rsid w:val="008659CF"/>
    <w:rsid w:val="00865AB3"/>
    <w:rsid w:val="00865F48"/>
    <w:rsid w:val="00865FEA"/>
    <w:rsid w:val="00866CE7"/>
    <w:rsid w:val="008672D4"/>
    <w:rsid w:val="00871885"/>
    <w:rsid w:val="00874280"/>
    <w:rsid w:val="0087560C"/>
    <w:rsid w:val="00875E51"/>
    <w:rsid w:val="00876C4A"/>
    <w:rsid w:val="00880065"/>
    <w:rsid w:val="00880558"/>
    <w:rsid w:val="00880A0E"/>
    <w:rsid w:val="00880D90"/>
    <w:rsid w:val="00881177"/>
    <w:rsid w:val="008817C4"/>
    <w:rsid w:val="00881958"/>
    <w:rsid w:val="00881A63"/>
    <w:rsid w:val="00883C80"/>
    <w:rsid w:val="008841AE"/>
    <w:rsid w:val="00884B45"/>
    <w:rsid w:val="00886F12"/>
    <w:rsid w:val="00890831"/>
    <w:rsid w:val="008929F2"/>
    <w:rsid w:val="00892F6F"/>
    <w:rsid w:val="00893203"/>
    <w:rsid w:val="0089483B"/>
    <w:rsid w:val="00895210"/>
    <w:rsid w:val="00896281"/>
    <w:rsid w:val="00897047"/>
    <w:rsid w:val="00897872"/>
    <w:rsid w:val="008A0CD5"/>
    <w:rsid w:val="008A17A8"/>
    <w:rsid w:val="008A193C"/>
    <w:rsid w:val="008A2531"/>
    <w:rsid w:val="008A3A41"/>
    <w:rsid w:val="008A3AAC"/>
    <w:rsid w:val="008A4086"/>
    <w:rsid w:val="008A616D"/>
    <w:rsid w:val="008A69F6"/>
    <w:rsid w:val="008A6C2C"/>
    <w:rsid w:val="008B1CD2"/>
    <w:rsid w:val="008B2051"/>
    <w:rsid w:val="008B3CBA"/>
    <w:rsid w:val="008B3FB6"/>
    <w:rsid w:val="008B4406"/>
    <w:rsid w:val="008B44CD"/>
    <w:rsid w:val="008B4EE9"/>
    <w:rsid w:val="008B56AD"/>
    <w:rsid w:val="008B63AE"/>
    <w:rsid w:val="008B672D"/>
    <w:rsid w:val="008B6B64"/>
    <w:rsid w:val="008B7069"/>
    <w:rsid w:val="008B71A8"/>
    <w:rsid w:val="008B75A4"/>
    <w:rsid w:val="008B79A4"/>
    <w:rsid w:val="008B7DD0"/>
    <w:rsid w:val="008B7F36"/>
    <w:rsid w:val="008C1F10"/>
    <w:rsid w:val="008C2C1C"/>
    <w:rsid w:val="008C36CA"/>
    <w:rsid w:val="008C5CE8"/>
    <w:rsid w:val="008C6768"/>
    <w:rsid w:val="008C6955"/>
    <w:rsid w:val="008D13AE"/>
    <w:rsid w:val="008D227F"/>
    <w:rsid w:val="008D30FD"/>
    <w:rsid w:val="008D3C6C"/>
    <w:rsid w:val="008D4A75"/>
    <w:rsid w:val="008D53B6"/>
    <w:rsid w:val="008D548F"/>
    <w:rsid w:val="008D59E8"/>
    <w:rsid w:val="008D5A50"/>
    <w:rsid w:val="008D62EF"/>
    <w:rsid w:val="008D7465"/>
    <w:rsid w:val="008E01F7"/>
    <w:rsid w:val="008E07B3"/>
    <w:rsid w:val="008E0C80"/>
    <w:rsid w:val="008E531C"/>
    <w:rsid w:val="008E6042"/>
    <w:rsid w:val="008E7025"/>
    <w:rsid w:val="008F01ED"/>
    <w:rsid w:val="008F027C"/>
    <w:rsid w:val="008F0C8A"/>
    <w:rsid w:val="008F1F02"/>
    <w:rsid w:val="008F29A8"/>
    <w:rsid w:val="008F2BA0"/>
    <w:rsid w:val="008F4ABE"/>
    <w:rsid w:val="008F5B4D"/>
    <w:rsid w:val="008F60E6"/>
    <w:rsid w:val="008F61AC"/>
    <w:rsid w:val="00900EC7"/>
    <w:rsid w:val="009021B8"/>
    <w:rsid w:val="00903492"/>
    <w:rsid w:val="00903F75"/>
    <w:rsid w:val="00907CF8"/>
    <w:rsid w:val="00907DD8"/>
    <w:rsid w:val="0091013C"/>
    <w:rsid w:val="009101E3"/>
    <w:rsid w:val="009102AE"/>
    <w:rsid w:val="0091078C"/>
    <w:rsid w:val="00912444"/>
    <w:rsid w:val="00912C0A"/>
    <w:rsid w:val="00912D3C"/>
    <w:rsid w:val="00913B86"/>
    <w:rsid w:val="00914237"/>
    <w:rsid w:val="00914A45"/>
    <w:rsid w:val="00916A3B"/>
    <w:rsid w:val="009177A7"/>
    <w:rsid w:val="009179AA"/>
    <w:rsid w:val="00917E57"/>
    <w:rsid w:val="00920073"/>
    <w:rsid w:val="009206AC"/>
    <w:rsid w:val="00921396"/>
    <w:rsid w:val="009214DD"/>
    <w:rsid w:val="009215C1"/>
    <w:rsid w:val="0092211D"/>
    <w:rsid w:val="009229E5"/>
    <w:rsid w:val="00923791"/>
    <w:rsid w:val="00923B88"/>
    <w:rsid w:val="00924815"/>
    <w:rsid w:val="00924DB3"/>
    <w:rsid w:val="009252E1"/>
    <w:rsid w:val="009305A4"/>
    <w:rsid w:val="0093119C"/>
    <w:rsid w:val="00931D7E"/>
    <w:rsid w:val="00931DCD"/>
    <w:rsid w:val="00931F9B"/>
    <w:rsid w:val="00932FB9"/>
    <w:rsid w:val="00933F46"/>
    <w:rsid w:val="00934309"/>
    <w:rsid w:val="00934A60"/>
    <w:rsid w:val="00934B76"/>
    <w:rsid w:val="00934EE3"/>
    <w:rsid w:val="009350B7"/>
    <w:rsid w:val="009355EB"/>
    <w:rsid w:val="00935D23"/>
    <w:rsid w:val="00936254"/>
    <w:rsid w:val="00940B85"/>
    <w:rsid w:val="00940D78"/>
    <w:rsid w:val="00941AFE"/>
    <w:rsid w:val="00942BA1"/>
    <w:rsid w:val="009441AA"/>
    <w:rsid w:val="00945652"/>
    <w:rsid w:val="00947A88"/>
    <w:rsid w:val="009508A2"/>
    <w:rsid w:val="00950B1D"/>
    <w:rsid w:val="00950D0B"/>
    <w:rsid w:val="0095125E"/>
    <w:rsid w:val="00951978"/>
    <w:rsid w:val="00952A96"/>
    <w:rsid w:val="009537BF"/>
    <w:rsid w:val="00954D6B"/>
    <w:rsid w:val="00956771"/>
    <w:rsid w:val="00961052"/>
    <w:rsid w:val="0096172E"/>
    <w:rsid w:val="009619C9"/>
    <w:rsid w:val="009625B9"/>
    <w:rsid w:val="0096287E"/>
    <w:rsid w:val="00962B68"/>
    <w:rsid w:val="00963864"/>
    <w:rsid w:val="00964C28"/>
    <w:rsid w:val="00964D59"/>
    <w:rsid w:val="009663D6"/>
    <w:rsid w:val="00966635"/>
    <w:rsid w:val="009671E5"/>
    <w:rsid w:val="00967383"/>
    <w:rsid w:val="009675E9"/>
    <w:rsid w:val="0096765A"/>
    <w:rsid w:val="00971241"/>
    <w:rsid w:val="00973E58"/>
    <w:rsid w:val="00974642"/>
    <w:rsid w:val="00976C9A"/>
    <w:rsid w:val="00977426"/>
    <w:rsid w:val="00977465"/>
    <w:rsid w:val="009775D4"/>
    <w:rsid w:val="009809F8"/>
    <w:rsid w:val="00980B82"/>
    <w:rsid w:val="00980E89"/>
    <w:rsid w:val="009818DB"/>
    <w:rsid w:val="00982611"/>
    <w:rsid w:val="00982EBC"/>
    <w:rsid w:val="00983847"/>
    <w:rsid w:val="00983C49"/>
    <w:rsid w:val="00984004"/>
    <w:rsid w:val="00984043"/>
    <w:rsid w:val="0098549F"/>
    <w:rsid w:val="00985545"/>
    <w:rsid w:val="009871A3"/>
    <w:rsid w:val="009905B5"/>
    <w:rsid w:val="00990DFF"/>
    <w:rsid w:val="0099163E"/>
    <w:rsid w:val="00991954"/>
    <w:rsid w:val="00992053"/>
    <w:rsid w:val="00994993"/>
    <w:rsid w:val="00994F37"/>
    <w:rsid w:val="00995574"/>
    <w:rsid w:val="009959B3"/>
    <w:rsid w:val="00996E33"/>
    <w:rsid w:val="009A006B"/>
    <w:rsid w:val="009A0537"/>
    <w:rsid w:val="009A0D67"/>
    <w:rsid w:val="009A143D"/>
    <w:rsid w:val="009A145C"/>
    <w:rsid w:val="009A2D2D"/>
    <w:rsid w:val="009A3044"/>
    <w:rsid w:val="009A38BB"/>
    <w:rsid w:val="009A4237"/>
    <w:rsid w:val="009A5071"/>
    <w:rsid w:val="009A6EAF"/>
    <w:rsid w:val="009A7358"/>
    <w:rsid w:val="009B02A9"/>
    <w:rsid w:val="009B0496"/>
    <w:rsid w:val="009B0665"/>
    <w:rsid w:val="009B1113"/>
    <w:rsid w:val="009B1B65"/>
    <w:rsid w:val="009B42B2"/>
    <w:rsid w:val="009B5554"/>
    <w:rsid w:val="009B6CFA"/>
    <w:rsid w:val="009B730D"/>
    <w:rsid w:val="009B7408"/>
    <w:rsid w:val="009C1483"/>
    <w:rsid w:val="009C1C2F"/>
    <w:rsid w:val="009C1C49"/>
    <w:rsid w:val="009C2536"/>
    <w:rsid w:val="009C2F61"/>
    <w:rsid w:val="009C36BA"/>
    <w:rsid w:val="009C39E6"/>
    <w:rsid w:val="009C3CC5"/>
    <w:rsid w:val="009C3EDE"/>
    <w:rsid w:val="009C42B6"/>
    <w:rsid w:val="009C4955"/>
    <w:rsid w:val="009C4CC3"/>
    <w:rsid w:val="009C5939"/>
    <w:rsid w:val="009C6637"/>
    <w:rsid w:val="009C709B"/>
    <w:rsid w:val="009C73B3"/>
    <w:rsid w:val="009C76DC"/>
    <w:rsid w:val="009D0F0D"/>
    <w:rsid w:val="009D1ACD"/>
    <w:rsid w:val="009D3FA5"/>
    <w:rsid w:val="009D4BC6"/>
    <w:rsid w:val="009D6319"/>
    <w:rsid w:val="009E02F6"/>
    <w:rsid w:val="009E3AB7"/>
    <w:rsid w:val="009E496F"/>
    <w:rsid w:val="009E4CE0"/>
    <w:rsid w:val="009E5F19"/>
    <w:rsid w:val="009E61C4"/>
    <w:rsid w:val="009E66D3"/>
    <w:rsid w:val="009E67B3"/>
    <w:rsid w:val="009E68A7"/>
    <w:rsid w:val="009E6D70"/>
    <w:rsid w:val="009F035A"/>
    <w:rsid w:val="009F1B71"/>
    <w:rsid w:val="009F1D1D"/>
    <w:rsid w:val="009F204F"/>
    <w:rsid w:val="009F2F90"/>
    <w:rsid w:val="009F48E7"/>
    <w:rsid w:val="009F52DD"/>
    <w:rsid w:val="009F53C8"/>
    <w:rsid w:val="009F6729"/>
    <w:rsid w:val="009F705D"/>
    <w:rsid w:val="009F796A"/>
    <w:rsid w:val="009F79D6"/>
    <w:rsid w:val="00A003E9"/>
    <w:rsid w:val="00A0105D"/>
    <w:rsid w:val="00A01589"/>
    <w:rsid w:val="00A03DBD"/>
    <w:rsid w:val="00A0437B"/>
    <w:rsid w:val="00A04DDB"/>
    <w:rsid w:val="00A05755"/>
    <w:rsid w:val="00A05C18"/>
    <w:rsid w:val="00A07887"/>
    <w:rsid w:val="00A101E8"/>
    <w:rsid w:val="00A10829"/>
    <w:rsid w:val="00A135B6"/>
    <w:rsid w:val="00A13D0F"/>
    <w:rsid w:val="00A16200"/>
    <w:rsid w:val="00A167AD"/>
    <w:rsid w:val="00A17473"/>
    <w:rsid w:val="00A20B22"/>
    <w:rsid w:val="00A20DCA"/>
    <w:rsid w:val="00A213B6"/>
    <w:rsid w:val="00A22340"/>
    <w:rsid w:val="00A246EA"/>
    <w:rsid w:val="00A259FA"/>
    <w:rsid w:val="00A30065"/>
    <w:rsid w:val="00A325BB"/>
    <w:rsid w:val="00A32C4E"/>
    <w:rsid w:val="00A344AA"/>
    <w:rsid w:val="00A35D09"/>
    <w:rsid w:val="00A37370"/>
    <w:rsid w:val="00A40603"/>
    <w:rsid w:val="00A40B6E"/>
    <w:rsid w:val="00A418A3"/>
    <w:rsid w:val="00A41F7E"/>
    <w:rsid w:val="00A4321D"/>
    <w:rsid w:val="00A43C03"/>
    <w:rsid w:val="00A43C15"/>
    <w:rsid w:val="00A44A1F"/>
    <w:rsid w:val="00A453AF"/>
    <w:rsid w:val="00A45900"/>
    <w:rsid w:val="00A45D46"/>
    <w:rsid w:val="00A466B7"/>
    <w:rsid w:val="00A473F0"/>
    <w:rsid w:val="00A50382"/>
    <w:rsid w:val="00A50C9B"/>
    <w:rsid w:val="00A511A7"/>
    <w:rsid w:val="00A52F23"/>
    <w:rsid w:val="00A533F9"/>
    <w:rsid w:val="00A54A65"/>
    <w:rsid w:val="00A54CF0"/>
    <w:rsid w:val="00A54D1C"/>
    <w:rsid w:val="00A568BB"/>
    <w:rsid w:val="00A57247"/>
    <w:rsid w:val="00A600ED"/>
    <w:rsid w:val="00A6068E"/>
    <w:rsid w:val="00A60959"/>
    <w:rsid w:val="00A6113B"/>
    <w:rsid w:val="00A61EB8"/>
    <w:rsid w:val="00A62434"/>
    <w:rsid w:val="00A625A3"/>
    <w:rsid w:val="00A63104"/>
    <w:rsid w:val="00A63314"/>
    <w:rsid w:val="00A63501"/>
    <w:rsid w:val="00A65BD3"/>
    <w:rsid w:val="00A65D28"/>
    <w:rsid w:val="00A66CA3"/>
    <w:rsid w:val="00A66E1C"/>
    <w:rsid w:val="00A70733"/>
    <w:rsid w:val="00A7318E"/>
    <w:rsid w:val="00A807D6"/>
    <w:rsid w:val="00A8117D"/>
    <w:rsid w:val="00A81241"/>
    <w:rsid w:val="00A81E11"/>
    <w:rsid w:val="00A82063"/>
    <w:rsid w:val="00A82D14"/>
    <w:rsid w:val="00A84B0A"/>
    <w:rsid w:val="00A84DDF"/>
    <w:rsid w:val="00A8508D"/>
    <w:rsid w:val="00A90B8D"/>
    <w:rsid w:val="00A91806"/>
    <w:rsid w:val="00A93207"/>
    <w:rsid w:val="00A9679D"/>
    <w:rsid w:val="00A96961"/>
    <w:rsid w:val="00A96DC5"/>
    <w:rsid w:val="00A975E2"/>
    <w:rsid w:val="00AA22A9"/>
    <w:rsid w:val="00AA24AE"/>
    <w:rsid w:val="00AA2869"/>
    <w:rsid w:val="00AA328F"/>
    <w:rsid w:val="00AA35FE"/>
    <w:rsid w:val="00AA3659"/>
    <w:rsid w:val="00AA409D"/>
    <w:rsid w:val="00AA4779"/>
    <w:rsid w:val="00AA4D3B"/>
    <w:rsid w:val="00AA5530"/>
    <w:rsid w:val="00AA6406"/>
    <w:rsid w:val="00AA7063"/>
    <w:rsid w:val="00AA74B3"/>
    <w:rsid w:val="00AA74B8"/>
    <w:rsid w:val="00AA767A"/>
    <w:rsid w:val="00AA787A"/>
    <w:rsid w:val="00AA7D0B"/>
    <w:rsid w:val="00AB0029"/>
    <w:rsid w:val="00AB1527"/>
    <w:rsid w:val="00AB18D8"/>
    <w:rsid w:val="00AB36A1"/>
    <w:rsid w:val="00AB4C2B"/>
    <w:rsid w:val="00AB5691"/>
    <w:rsid w:val="00AB5A5C"/>
    <w:rsid w:val="00AB7F85"/>
    <w:rsid w:val="00AC06E9"/>
    <w:rsid w:val="00AC11C4"/>
    <w:rsid w:val="00AC14B6"/>
    <w:rsid w:val="00AC2EEC"/>
    <w:rsid w:val="00AC3B0C"/>
    <w:rsid w:val="00AC47C5"/>
    <w:rsid w:val="00AC5C90"/>
    <w:rsid w:val="00AC60C2"/>
    <w:rsid w:val="00AC6692"/>
    <w:rsid w:val="00AD05BA"/>
    <w:rsid w:val="00AD1990"/>
    <w:rsid w:val="00AD1E35"/>
    <w:rsid w:val="00AD2E25"/>
    <w:rsid w:val="00AD3033"/>
    <w:rsid w:val="00AD4400"/>
    <w:rsid w:val="00AD4B72"/>
    <w:rsid w:val="00AD5202"/>
    <w:rsid w:val="00AD529A"/>
    <w:rsid w:val="00AD5559"/>
    <w:rsid w:val="00AD6C46"/>
    <w:rsid w:val="00AD7E6F"/>
    <w:rsid w:val="00AE0626"/>
    <w:rsid w:val="00AE0AD3"/>
    <w:rsid w:val="00AE5A15"/>
    <w:rsid w:val="00AE6F7D"/>
    <w:rsid w:val="00AE7BE8"/>
    <w:rsid w:val="00AF0822"/>
    <w:rsid w:val="00AF099A"/>
    <w:rsid w:val="00AF0B90"/>
    <w:rsid w:val="00AF1291"/>
    <w:rsid w:val="00AF1F59"/>
    <w:rsid w:val="00AF2050"/>
    <w:rsid w:val="00AF24F0"/>
    <w:rsid w:val="00AF33FA"/>
    <w:rsid w:val="00AF398B"/>
    <w:rsid w:val="00AF39B0"/>
    <w:rsid w:val="00AF4964"/>
    <w:rsid w:val="00AF4BBF"/>
    <w:rsid w:val="00AF6E46"/>
    <w:rsid w:val="00B006ED"/>
    <w:rsid w:val="00B00EDE"/>
    <w:rsid w:val="00B01713"/>
    <w:rsid w:val="00B02406"/>
    <w:rsid w:val="00B024D4"/>
    <w:rsid w:val="00B02841"/>
    <w:rsid w:val="00B04312"/>
    <w:rsid w:val="00B05DB9"/>
    <w:rsid w:val="00B06437"/>
    <w:rsid w:val="00B070F4"/>
    <w:rsid w:val="00B07535"/>
    <w:rsid w:val="00B07798"/>
    <w:rsid w:val="00B1041B"/>
    <w:rsid w:val="00B117D2"/>
    <w:rsid w:val="00B11B44"/>
    <w:rsid w:val="00B11B84"/>
    <w:rsid w:val="00B127FE"/>
    <w:rsid w:val="00B131D7"/>
    <w:rsid w:val="00B15E38"/>
    <w:rsid w:val="00B16C05"/>
    <w:rsid w:val="00B170CB"/>
    <w:rsid w:val="00B21728"/>
    <w:rsid w:val="00B2218E"/>
    <w:rsid w:val="00B245BA"/>
    <w:rsid w:val="00B25260"/>
    <w:rsid w:val="00B26CEF"/>
    <w:rsid w:val="00B31651"/>
    <w:rsid w:val="00B31F23"/>
    <w:rsid w:val="00B31FD7"/>
    <w:rsid w:val="00B34910"/>
    <w:rsid w:val="00B35023"/>
    <w:rsid w:val="00B372E9"/>
    <w:rsid w:val="00B37F65"/>
    <w:rsid w:val="00B4151F"/>
    <w:rsid w:val="00B43299"/>
    <w:rsid w:val="00B432F1"/>
    <w:rsid w:val="00B4384F"/>
    <w:rsid w:val="00B43B2A"/>
    <w:rsid w:val="00B442CB"/>
    <w:rsid w:val="00B446C5"/>
    <w:rsid w:val="00B45083"/>
    <w:rsid w:val="00B45693"/>
    <w:rsid w:val="00B47FE4"/>
    <w:rsid w:val="00B503FA"/>
    <w:rsid w:val="00B54562"/>
    <w:rsid w:val="00B554CF"/>
    <w:rsid w:val="00B55B21"/>
    <w:rsid w:val="00B5685B"/>
    <w:rsid w:val="00B56FD0"/>
    <w:rsid w:val="00B613C0"/>
    <w:rsid w:val="00B63AE2"/>
    <w:rsid w:val="00B63EEB"/>
    <w:rsid w:val="00B654CB"/>
    <w:rsid w:val="00B66FBD"/>
    <w:rsid w:val="00B71478"/>
    <w:rsid w:val="00B723C9"/>
    <w:rsid w:val="00B72A8D"/>
    <w:rsid w:val="00B76C75"/>
    <w:rsid w:val="00B77895"/>
    <w:rsid w:val="00B808FF"/>
    <w:rsid w:val="00B80BF0"/>
    <w:rsid w:val="00B8135F"/>
    <w:rsid w:val="00B81781"/>
    <w:rsid w:val="00B81F69"/>
    <w:rsid w:val="00B82974"/>
    <w:rsid w:val="00B83DC0"/>
    <w:rsid w:val="00B84990"/>
    <w:rsid w:val="00B8532B"/>
    <w:rsid w:val="00B85C18"/>
    <w:rsid w:val="00B87534"/>
    <w:rsid w:val="00B87C87"/>
    <w:rsid w:val="00B90002"/>
    <w:rsid w:val="00B9285F"/>
    <w:rsid w:val="00B92AA9"/>
    <w:rsid w:val="00B93D6D"/>
    <w:rsid w:val="00B94E46"/>
    <w:rsid w:val="00B973D2"/>
    <w:rsid w:val="00BA07DC"/>
    <w:rsid w:val="00BA0BC3"/>
    <w:rsid w:val="00BA150E"/>
    <w:rsid w:val="00BA168D"/>
    <w:rsid w:val="00BA17FF"/>
    <w:rsid w:val="00BA3F55"/>
    <w:rsid w:val="00BA59DB"/>
    <w:rsid w:val="00BA64F0"/>
    <w:rsid w:val="00BA697C"/>
    <w:rsid w:val="00BB061F"/>
    <w:rsid w:val="00BB1DB8"/>
    <w:rsid w:val="00BB395F"/>
    <w:rsid w:val="00BB42AB"/>
    <w:rsid w:val="00BB544A"/>
    <w:rsid w:val="00BB5588"/>
    <w:rsid w:val="00BB5814"/>
    <w:rsid w:val="00BB61EA"/>
    <w:rsid w:val="00BB6B0E"/>
    <w:rsid w:val="00BB77D0"/>
    <w:rsid w:val="00BC10FE"/>
    <w:rsid w:val="00BC23A7"/>
    <w:rsid w:val="00BC413E"/>
    <w:rsid w:val="00BC418F"/>
    <w:rsid w:val="00BC5E23"/>
    <w:rsid w:val="00BC5F32"/>
    <w:rsid w:val="00BC64E3"/>
    <w:rsid w:val="00BC6D32"/>
    <w:rsid w:val="00BC7B26"/>
    <w:rsid w:val="00BD2069"/>
    <w:rsid w:val="00BD21D2"/>
    <w:rsid w:val="00BD3994"/>
    <w:rsid w:val="00BD3A86"/>
    <w:rsid w:val="00BD41C8"/>
    <w:rsid w:val="00BD5DBE"/>
    <w:rsid w:val="00BD648A"/>
    <w:rsid w:val="00BD6F39"/>
    <w:rsid w:val="00BD7823"/>
    <w:rsid w:val="00BD7DDF"/>
    <w:rsid w:val="00BE0B35"/>
    <w:rsid w:val="00BE0DAD"/>
    <w:rsid w:val="00BE0FB1"/>
    <w:rsid w:val="00BE31EC"/>
    <w:rsid w:val="00BE39FA"/>
    <w:rsid w:val="00BE5E3B"/>
    <w:rsid w:val="00BE6551"/>
    <w:rsid w:val="00BE6D0E"/>
    <w:rsid w:val="00BE7A7F"/>
    <w:rsid w:val="00BF06F8"/>
    <w:rsid w:val="00BF1117"/>
    <w:rsid w:val="00BF19FB"/>
    <w:rsid w:val="00BF1AEC"/>
    <w:rsid w:val="00BF211B"/>
    <w:rsid w:val="00BF29B7"/>
    <w:rsid w:val="00BF3229"/>
    <w:rsid w:val="00BF3506"/>
    <w:rsid w:val="00BF6D8A"/>
    <w:rsid w:val="00C01958"/>
    <w:rsid w:val="00C02FD8"/>
    <w:rsid w:val="00C0405C"/>
    <w:rsid w:val="00C04538"/>
    <w:rsid w:val="00C071A4"/>
    <w:rsid w:val="00C073DF"/>
    <w:rsid w:val="00C07C9D"/>
    <w:rsid w:val="00C104B3"/>
    <w:rsid w:val="00C1052E"/>
    <w:rsid w:val="00C1105A"/>
    <w:rsid w:val="00C115C4"/>
    <w:rsid w:val="00C12181"/>
    <w:rsid w:val="00C12CB2"/>
    <w:rsid w:val="00C13108"/>
    <w:rsid w:val="00C1379C"/>
    <w:rsid w:val="00C14A5F"/>
    <w:rsid w:val="00C16636"/>
    <w:rsid w:val="00C16867"/>
    <w:rsid w:val="00C17BB7"/>
    <w:rsid w:val="00C2097B"/>
    <w:rsid w:val="00C21B33"/>
    <w:rsid w:val="00C22DC6"/>
    <w:rsid w:val="00C230F8"/>
    <w:rsid w:val="00C232C4"/>
    <w:rsid w:val="00C242B1"/>
    <w:rsid w:val="00C24960"/>
    <w:rsid w:val="00C258D1"/>
    <w:rsid w:val="00C305EF"/>
    <w:rsid w:val="00C31648"/>
    <w:rsid w:val="00C32D3F"/>
    <w:rsid w:val="00C3342A"/>
    <w:rsid w:val="00C337B0"/>
    <w:rsid w:val="00C34F9E"/>
    <w:rsid w:val="00C362AC"/>
    <w:rsid w:val="00C368B4"/>
    <w:rsid w:val="00C36EB8"/>
    <w:rsid w:val="00C37428"/>
    <w:rsid w:val="00C37D6F"/>
    <w:rsid w:val="00C407B7"/>
    <w:rsid w:val="00C41701"/>
    <w:rsid w:val="00C41AA4"/>
    <w:rsid w:val="00C42098"/>
    <w:rsid w:val="00C42C6A"/>
    <w:rsid w:val="00C4426E"/>
    <w:rsid w:val="00C50EAE"/>
    <w:rsid w:val="00C511B2"/>
    <w:rsid w:val="00C5180E"/>
    <w:rsid w:val="00C52438"/>
    <w:rsid w:val="00C52E12"/>
    <w:rsid w:val="00C532C4"/>
    <w:rsid w:val="00C537EC"/>
    <w:rsid w:val="00C543C2"/>
    <w:rsid w:val="00C552C3"/>
    <w:rsid w:val="00C5608E"/>
    <w:rsid w:val="00C60E52"/>
    <w:rsid w:val="00C61A1B"/>
    <w:rsid w:val="00C61CEB"/>
    <w:rsid w:val="00C62331"/>
    <w:rsid w:val="00C63DE6"/>
    <w:rsid w:val="00C66155"/>
    <w:rsid w:val="00C66549"/>
    <w:rsid w:val="00C669D2"/>
    <w:rsid w:val="00C70C36"/>
    <w:rsid w:val="00C70E62"/>
    <w:rsid w:val="00C710AB"/>
    <w:rsid w:val="00C721F2"/>
    <w:rsid w:val="00C7262B"/>
    <w:rsid w:val="00C72806"/>
    <w:rsid w:val="00C72D49"/>
    <w:rsid w:val="00C7353A"/>
    <w:rsid w:val="00C735EC"/>
    <w:rsid w:val="00C74996"/>
    <w:rsid w:val="00C74D84"/>
    <w:rsid w:val="00C74ED0"/>
    <w:rsid w:val="00C7568D"/>
    <w:rsid w:val="00C75EE3"/>
    <w:rsid w:val="00C75F16"/>
    <w:rsid w:val="00C777E9"/>
    <w:rsid w:val="00C7782D"/>
    <w:rsid w:val="00C77E24"/>
    <w:rsid w:val="00C80949"/>
    <w:rsid w:val="00C80AE0"/>
    <w:rsid w:val="00C80C84"/>
    <w:rsid w:val="00C80FEE"/>
    <w:rsid w:val="00C81DCE"/>
    <w:rsid w:val="00C83634"/>
    <w:rsid w:val="00C84399"/>
    <w:rsid w:val="00C85404"/>
    <w:rsid w:val="00C854A7"/>
    <w:rsid w:val="00C90AD6"/>
    <w:rsid w:val="00C9300F"/>
    <w:rsid w:val="00C94C7B"/>
    <w:rsid w:val="00C96037"/>
    <w:rsid w:val="00C963B5"/>
    <w:rsid w:val="00C96D00"/>
    <w:rsid w:val="00C96EE7"/>
    <w:rsid w:val="00CA145D"/>
    <w:rsid w:val="00CA18F6"/>
    <w:rsid w:val="00CA1DCF"/>
    <w:rsid w:val="00CA26DB"/>
    <w:rsid w:val="00CA43B5"/>
    <w:rsid w:val="00CA4476"/>
    <w:rsid w:val="00CA5EDA"/>
    <w:rsid w:val="00CA75AB"/>
    <w:rsid w:val="00CB063B"/>
    <w:rsid w:val="00CB0EC8"/>
    <w:rsid w:val="00CB1D64"/>
    <w:rsid w:val="00CB2F02"/>
    <w:rsid w:val="00CB35B5"/>
    <w:rsid w:val="00CB42AE"/>
    <w:rsid w:val="00CB43D3"/>
    <w:rsid w:val="00CB467F"/>
    <w:rsid w:val="00CB5086"/>
    <w:rsid w:val="00CB5F44"/>
    <w:rsid w:val="00CB6A37"/>
    <w:rsid w:val="00CB7055"/>
    <w:rsid w:val="00CB7F62"/>
    <w:rsid w:val="00CC0EDC"/>
    <w:rsid w:val="00CC237F"/>
    <w:rsid w:val="00CC47C6"/>
    <w:rsid w:val="00CC4AC9"/>
    <w:rsid w:val="00CC51DC"/>
    <w:rsid w:val="00CC6673"/>
    <w:rsid w:val="00CD039F"/>
    <w:rsid w:val="00CD16C9"/>
    <w:rsid w:val="00CD26AC"/>
    <w:rsid w:val="00CD3487"/>
    <w:rsid w:val="00CD43B0"/>
    <w:rsid w:val="00CD4467"/>
    <w:rsid w:val="00CD467B"/>
    <w:rsid w:val="00CD4B94"/>
    <w:rsid w:val="00CD5E3D"/>
    <w:rsid w:val="00CD6130"/>
    <w:rsid w:val="00CD7175"/>
    <w:rsid w:val="00CE0A4E"/>
    <w:rsid w:val="00CE1619"/>
    <w:rsid w:val="00CE1CD0"/>
    <w:rsid w:val="00CE276F"/>
    <w:rsid w:val="00CE4392"/>
    <w:rsid w:val="00CE49FB"/>
    <w:rsid w:val="00CE53B0"/>
    <w:rsid w:val="00CE660E"/>
    <w:rsid w:val="00CE6F35"/>
    <w:rsid w:val="00CE71D3"/>
    <w:rsid w:val="00CE7DE9"/>
    <w:rsid w:val="00CF0C71"/>
    <w:rsid w:val="00CF10CC"/>
    <w:rsid w:val="00CF110F"/>
    <w:rsid w:val="00CF1783"/>
    <w:rsid w:val="00CF2254"/>
    <w:rsid w:val="00CF231F"/>
    <w:rsid w:val="00CF3899"/>
    <w:rsid w:val="00CF5E1A"/>
    <w:rsid w:val="00CF64DE"/>
    <w:rsid w:val="00CF73C0"/>
    <w:rsid w:val="00CF7A94"/>
    <w:rsid w:val="00CF7C1F"/>
    <w:rsid w:val="00D0044F"/>
    <w:rsid w:val="00D00806"/>
    <w:rsid w:val="00D00BBF"/>
    <w:rsid w:val="00D0246E"/>
    <w:rsid w:val="00D02F10"/>
    <w:rsid w:val="00D05503"/>
    <w:rsid w:val="00D05E6A"/>
    <w:rsid w:val="00D06592"/>
    <w:rsid w:val="00D07DED"/>
    <w:rsid w:val="00D11433"/>
    <w:rsid w:val="00D11A08"/>
    <w:rsid w:val="00D120E6"/>
    <w:rsid w:val="00D12433"/>
    <w:rsid w:val="00D13D47"/>
    <w:rsid w:val="00D14024"/>
    <w:rsid w:val="00D14068"/>
    <w:rsid w:val="00D147C9"/>
    <w:rsid w:val="00D15842"/>
    <w:rsid w:val="00D202AE"/>
    <w:rsid w:val="00D205A6"/>
    <w:rsid w:val="00D20F7F"/>
    <w:rsid w:val="00D212D5"/>
    <w:rsid w:val="00D23616"/>
    <w:rsid w:val="00D23BFD"/>
    <w:rsid w:val="00D24B13"/>
    <w:rsid w:val="00D25F2C"/>
    <w:rsid w:val="00D2658C"/>
    <w:rsid w:val="00D26B15"/>
    <w:rsid w:val="00D26E8C"/>
    <w:rsid w:val="00D272CC"/>
    <w:rsid w:val="00D3267E"/>
    <w:rsid w:val="00D32C66"/>
    <w:rsid w:val="00D35C22"/>
    <w:rsid w:val="00D37CB3"/>
    <w:rsid w:val="00D40582"/>
    <w:rsid w:val="00D40D20"/>
    <w:rsid w:val="00D4131C"/>
    <w:rsid w:val="00D42993"/>
    <w:rsid w:val="00D42D1F"/>
    <w:rsid w:val="00D4333A"/>
    <w:rsid w:val="00D447F4"/>
    <w:rsid w:val="00D44EF8"/>
    <w:rsid w:val="00D450D8"/>
    <w:rsid w:val="00D465E6"/>
    <w:rsid w:val="00D46985"/>
    <w:rsid w:val="00D46B3A"/>
    <w:rsid w:val="00D47139"/>
    <w:rsid w:val="00D472FA"/>
    <w:rsid w:val="00D47B78"/>
    <w:rsid w:val="00D50D87"/>
    <w:rsid w:val="00D51959"/>
    <w:rsid w:val="00D53865"/>
    <w:rsid w:val="00D54799"/>
    <w:rsid w:val="00D5580B"/>
    <w:rsid w:val="00D559CA"/>
    <w:rsid w:val="00D56031"/>
    <w:rsid w:val="00D571F5"/>
    <w:rsid w:val="00D5744A"/>
    <w:rsid w:val="00D57A0C"/>
    <w:rsid w:val="00D60BFC"/>
    <w:rsid w:val="00D611A8"/>
    <w:rsid w:val="00D6224C"/>
    <w:rsid w:val="00D62D6C"/>
    <w:rsid w:val="00D630BC"/>
    <w:rsid w:val="00D63369"/>
    <w:rsid w:val="00D63578"/>
    <w:rsid w:val="00D64465"/>
    <w:rsid w:val="00D66A00"/>
    <w:rsid w:val="00D66D1A"/>
    <w:rsid w:val="00D66D70"/>
    <w:rsid w:val="00D70471"/>
    <w:rsid w:val="00D70707"/>
    <w:rsid w:val="00D74EDD"/>
    <w:rsid w:val="00D75139"/>
    <w:rsid w:val="00D76625"/>
    <w:rsid w:val="00D7693C"/>
    <w:rsid w:val="00D76F86"/>
    <w:rsid w:val="00D777E3"/>
    <w:rsid w:val="00D814B3"/>
    <w:rsid w:val="00D82A97"/>
    <w:rsid w:val="00D82C9F"/>
    <w:rsid w:val="00D83EF7"/>
    <w:rsid w:val="00D8435A"/>
    <w:rsid w:val="00D84AC3"/>
    <w:rsid w:val="00D85D9A"/>
    <w:rsid w:val="00D86E0C"/>
    <w:rsid w:val="00D87018"/>
    <w:rsid w:val="00D870C6"/>
    <w:rsid w:val="00D90939"/>
    <w:rsid w:val="00D90A7A"/>
    <w:rsid w:val="00D90C6B"/>
    <w:rsid w:val="00D915E1"/>
    <w:rsid w:val="00D922D9"/>
    <w:rsid w:val="00D9416D"/>
    <w:rsid w:val="00D95875"/>
    <w:rsid w:val="00D96469"/>
    <w:rsid w:val="00D96CDC"/>
    <w:rsid w:val="00D9713A"/>
    <w:rsid w:val="00D976C5"/>
    <w:rsid w:val="00DA1693"/>
    <w:rsid w:val="00DA20E3"/>
    <w:rsid w:val="00DA2438"/>
    <w:rsid w:val="00DA2889"/>
    <w:rsid w:val="00DA34FD"/>
    <w:rsid w:val="00DA4262"/>
    <w:rsid w:val="00DA52E8"/>
    <w:rsid w:val="00DA68A3"/>
    <w:rsid w:val="00DA70A3"/>
    <w:rsid w:val="00DB1657"/>
    <w:rsid w:val="00DB1805"/>
    <w:rsid w:val="00DB190A"/>
    <w:rsid w:val="00DB436B"/>
    <w:rsid w:val="00DB4614"/>
    <w:rsid w:val="00DB50F2"/>
    <w:rsid w:val="00DB695C"/>
    <w:rsid w:val="00DB6D24"/>
    <w:rsid w:val="00DB6D98"/>
    <w:rsid w:val="00DB7173"/>
    <w:rsid w:val="00DB78D3"/>
    <w:rsid w:val="00DC0277"/>
    <w:rsid w:val="00DC04C5"/>
    <w:rsid w:val="00DC36C8"/>
    <w:rsid w:val="00DC59DC"/>
    <w:rsid w:val="00DC7217"/>
    <w:rsid w:val="00DC7417"/>
    <w:rsid w:val="00DC75AD"/>
    <w:rsid w:val="00DD1578"/>
    <w:rsid w:val="00DD3429"/>
    <w:rsid w:val="00DD354F"/>
    <w:rsid w:val="00DD6213"/>
    <w:rsid w:val="00DD6B96"/>
    <w:rsid w:val="00DD7326"/>
    <w:rsid w:val="00DD7F2F"/>
    <w:rsid w:val="00DE17D4"/>
    <w:rsid w:val="00DE2D9D"/>
    <w:rsid w:val="00DE2DBB"/>
    <w:rsid w:val="00DE681E"/>
    <w:rsid w:val="00DE6FD3"/>
    <w:rsid w:val="00DE7151"/>
    <w:rsid w:val="00DE75F6"/>
    <w:rsid w:val="00DE7FCA"/>
    <w:rsid w:val="00DF0606"/>
    <w:rsid w:val="00DF2D96"/>
    <w:rsid w:val="00DF3237"/>
    <w:rsid w:val="00DF61AB"/>
    <w:rsid w:val="00DF6AE7"/>
    <w:rsid w:val="00DF773B"/>
    <w:rsid w:val="00E001F7"/>
    <w:rsid w:val="00E0155D"/>
    <w:rsid w:val="00E02D15"/>
    <w:rsid w:val="00E04DB9"/>
    <w:rsid w:val="00E0504D"/>
    <w:rsid w:val="00E10509"/>
    <w:rsid w:val="00E10E38"/>
    <w:rsid w:val="00E10EEF"/>
    <w:rsid w:val="00E1127D"/>
    <w:rsid w:val="00E120D5"/>
    <w:rsid w:val="00E12D46"/>
    <w:rsid w:val="00E1321D"/>
    <w:rsid w:val="00E13A7A"/>
    <w:rsid w:val="00E146BC"/>
    <w:rsid w:val="00E14A51"/>
    <w:rsid w:val="00E220A5"/>
    <w:rsid w:val="00E229F1"/>
    <w:rsid w:val="00E242E0"/>
    <w:rsid w:val="00E243EB"/>
    <w:rsid w:val="00E24B9F"/>
    <w:rsid w:val="00E27378"/>
    <w:rsid w:val="00E277AB"/>
    <w:rsid w:val="00E27CEF"/>
    <w:rsid w:val="00E31C1F"/>
    <w:rsid w:val="00E31F23"/>
    <w:rsid w:val="00E334FF"/>
    <w:rsid w:val="00E35EA4"/>
    <w:rsid w:val="00E373F3"/>
    <w:rsid w:val="00E41809"/>
    <w:rsid w:val="00E43E23"/>
    <w:rsid w:val="00E44690"/>
    <w:rsid w:val="00E452CB"/>
    <w:rsid w:val="00E46326"/>
    <w:rsid w:val="00E467AB"/>
    <w:rsid w:val="00E46871"/>
    <w:rsid w:val="00E46AF6"/>
    <w:rsid w:val="00E4739B"/>
    <w:rsid w:val="00E474BB"/>
    <w:rsid w:val="00E47897"/>
    <w:rsid w:val="00E47FC3"/>
    <w:rsid w:val="00E50AE3"/>
    <w:rsid w:val="00E51112"/>
    <w:rsid w:val="00E51214"/>
    <w:rsid w:val="00E529A0"/>
    <w:rsid w:val="00E52F5F"/>
    <w:rsid w:val="00E5330F"/>
    <w:rsid w:val="00E537D1"/>
    <w:rsid w:val="00E53CB2"/>
    <w:rsid w:val="00E54378"/>
    <w:rsid w:val="00E54696"/>
    <w:rsid w:val="00E54B55"/>
    <w:rsid w:val="00E5545D"/>
    <w:rsid w:val="00E55CDE"/>
    <w:rsid w:val="00E55D46"/>
    <w:rsid w:val="00E56468"/>
    <w:rsid w:val="00E56835"/>
    <w:rsid w:val="00E575EE"/>
    <w:rsid w:val="00E577C0"/>
    <w:rsid w:val="00E5781F"/>
    <w:rsid w:val="00E57B8E"/>
    <w:rsid w:val="00E60FB1"/>
    <w:rsid w:val="00E62024"/>
    <w:rsid w:val="00E62D32"/>
    <w:rsid w:val="00E65CBF"/>
    <w:rsid w:val="00E65EEF"/>
    <w:rsid w:val="00E6635B"/>
    <w:rsid w:val="00E66694"/>
    <w:rsid w:val="00E678DB"/>
    <w:rsid w:val="00E67EA2"/>
    <w:rsid w:val="00E70910"/>
    <w:rsid w:val="00E71522"/>
    <w:rsid w:val="00E71A77"/>
    <w:rsid w:val="00E72447"/>
    <w:rsid w:val="00E748C0"/>
    <w:rsid w:val="00E75448"/>
    <w:rsid w:val="00E7570B"/>
    <w:rsid w:val="00E75C08"/>
    <w:rsid w:val="00E76943"/>
    <w:rsid w:val="00E76B86"/>
    <w:rsid w:val="00E800FA"/>
    <w:rsid w:val="00E82662"/>
    <w:rsid w:val="00E82BFB"/>
    <w:rsid w:val="00E83111"/>
    <w:rsid w:val="00E84700"/>
    <w:rsid w:val="00E84A3B"/>
    <w:rsid w:val="00E84BAC"/>
    <w:rsid w:val="00E8615D"/>
    <w:rsid w:val="00E87080"/>
    <w:rsid w:val="00E87AB5"/>
    <w:rsid w:val="00E87D18"/>
    <w:rsid w:val="00E87E30"/>
    <w:rsid w:val="00E92C03"/>
    <w:rsid w:val="00E93139"/>
    <w:rsid w:val="00E94955"/>
    <w:rsid w:val="00E952D6"/>
    <w:rsid w:val="00E96F50"/>
    <w:rsid w:val="00E97DE0"/>
    <w:rsid w:val="00EA1198"/>
    <w:rsid w:val="00EA1866"/>
    <w:rsid w:val="00EA2EED"/>
    <w:rsid w:val="00EA3F0F"/>
    <w:rsid w:val="00EA5A78"/>
    <w:rsid w:val="00EA5C94"/>
    <w:rsid w:val="00EA5CD3"/>
    <w:rsid w:val="00EA6402"/>
    <w:rsid w:val="00EA6671"/>
    <w:rsid w:val="00EB2000"/>
    <w:rsid w:val="00EB3598"/>
    <w:rsid w:val="00EB3822"/>
    <w:rsid w:val="00EB3E3E"/>
    <w:rsid w:val="00EC1473"/>
    <w:rsid w:val="00EC371B"/>
    <w:rsid w:val="00EC5895"/>
    <w:rsid w:val="00EC60CB"/>
    <w:rsid w:val="00EC6632"/>
    <w:rsid w:val="00EC6BD1"/>
    <w:rsid w:val="00EC7CB6"/>
    <w:rsid w:val="00ED0503"/>
    <w:rsid w:val="00ED1532"/>
    <w:rsid w:val="00ED24A2"/>
    <w:rsid w:val="00ED3069"/>
    <w:rsid w:val="00ED3BA8"/>
    <w:rsid w:val="00ED43C6"/>
    <w:rsid w:val="00ED4659"/>
    <w:rsid w:val="00ED62FD"/>
    <w:rsid w:val="00ED6FBD"/>
    <w:rsid w:val="00ED6FE1"/>
    <w:rsid w:val="00ED796C"/>
    <w:rsid w:val="00EE08F5"/>
    <w:rsid w:val="00EE325D"/>
    <w:rsid w:val="00EE3CF0"/>
    <w:rsid w:val="00EE40C3"/>
    <w:rsid w:val="00EE494B"/>
    <w:rsid w:val="00EE69F4"/>
    <w:rsid w:val="00EE7453"/>
    <w:rsid w:val="00EE7F0F"/>
    <w:rsid w:val="00EF12AB"/>
    <w:rsid w:val="00EF2356"/>
    <w:rsid w:val="00EF2435"/>
    <w:rsid w:val="00EF247B"/>
    <w:rsid w:val="00EF2842"/>
    <w:rsid w:val="00EF2BC7"/>
    <w:rsid w:val="00EF386C"/>
    <w:rsid w:val="00EF3F41"/>
    <w:rsid w:val="00EF4004"/>
    <w:rsid w:val="00EF51A7"/>
    <w:rsid w:val="00EF5444"/>
    <w:rsid w:val="00EF5D8F"/>
    <w:rsid w:val="00EF6885"/>
    <w:rsid w:val="00EF6CAC"/>
    <w:rsid w:val="00EF75AB"/>
    <w:rsid w:val="00F00511"/>
    <w:rsid w:val="00F02421"/>
    <w:rsid w:val="00F02853"/>
    <w:rsid w:val="00F04D74"/>
    <w:rsid w:val="00F061BE"/>
    <w:rsid w:val="00F06AB3"/>
    <w:rsid w:val="00F07421"/>
    <w:rsid w:val="00F0793F"/>
    <w:rsid w:val="00F114BA"/>
    <w:rsid w:val="00F115E2"/>
    <w:rsid w:val="00F11AA7"/>
    <w:rsid w:val="00F1202B"/>
    <w:rsid w:val="00F12B58"/>
    <w:rsid w:val="00F13880"/>
    <w:rsid w:val="00F13DAA"/>
    <w:rsid w:val="00F1473C"/>
    <w:rsid w:val="00F1491A"/>
    <w:rsid w:val="00F14C02"/>
    <w:rsid w:val="00F17331"/>
    <w:rsid w:val="00F175F1"/>
    <w:rsid w:val="00F20331"/>
    <w:rsid w:val="00F2095D"/>
    <w:rsid w:val="00F241D5"/>
    <w:rsid w:val="00F24332"/>
    <w:rsid w:val="00F24D7B"/>
    <w:rsid w:val="00F260FC"/>
    <w:rsid w:val="00F263D8"/>
    <w:rsid w:val="00F324A3"/>
    <w:rsid w:val="00F32665"/>
    <w:rsid w:val="00F32E0F"/>
    <w:rsid w:val="00F35102"/>
    <w:rsid w:val="00F35AD3"/>
    <w:rsid w:val="00F366FE"/>
    <w:rsid w:val="00F36D32"/>
    <w:rsid w:val="00F4022B"/>
    <w:rsid w:val="00F413B7"/>
    <w:rsid w:val="00F433BC"/>
    <w:rsid w:val="00F459AF"/>
    <w:rsid w:val="00F45B81"/>
    <w:rsid w:val="00F478A7"/>
    <w:rsid w:val="00F503C7"/>
    <w:rsid w:val="00F5207E"/>
    <w:rsid w:val="00F52941"/>
    <w:rsid w:val="00F52F00"/>
    <w:rsid w:val="00F54524"/>
    <w:rsid w:val="00F54563"/>
    <w:rsid w:val="00F54CFD"/>
    <w:rsid w:val="00F54F2A"/>
    <w:rsid w:val="00F60754"/>
    <w:rsid w:val="00F63455"/>
    <w:rsid w:val="00F638A0"/>
    <w:rsid w:val="00F64B73"/>
    <w:rsid w:val="00F6690E"/>
    <w:rsid w:val="00F66BC8"/>
    <w:rsid w:val="00F67CAE"/>
    <w:rsid w:val="00F70BFA"/>
    <w:rsid w:val="00F73987"/>
    <w:rsid w:val="00F743FD"/>
    <w:rsid w:val="00F75481"/>
    <w:rsid w:val="00F77468"/>
    <w:rsid w:val="00F81543"/>
    <w:rsid w:val="00F82E18"/>
    <w:rsid w:val="00F832F5"/>
    <w:rsid w:val="00F861BC"/>
    <w:rsid w:val="00F9029D"/>
    <w:rsid w:val="00F90AC4"/>
    <w:rsid w:val="00F91355"/>
    <w:rsid w:val="00F9176D"/>
    <w:rsid w:val="00F9312D"/>
    <w:rsid w:val="00F947DE"/>
    <w:rsid w:val="00F94C1F"/>
    <w:rsid w:val="00F956E2"/>
    <w:rsid w:val="00F95DCE"/>
    <w:rsid w:val="00F965E1"/>
    <w:rsid w:val="00F96A33"/>
    <w:rsid w:val="00F97829"/>
    <w:rsid w:val="00F97929"/>
    <w:rsid w:val="00FA0EE4"/>
    <w:rsid w:val="00FA1DFD"/>
    <w:rsid w:val="00FA1E03"/>
    <w:rsid w:val="00FA2060"/>
    <w:rsid w:val="00FA217C"/>
    <w:rsid w:val="00FA293E"/>
    <w:rsid w:val="00FA329B"/>
    <w:rsid w:val="00FA4EC2"/>
    <w:rsid w:val="00FA688B"/>
    <w:rsid w:val="00FB087E"/>
    <w:rsid w:val="00FB1D72"/>
    <w:rsid w:val="00FB2C9A"/>
    <w:rsid w:val="00FB350E"/>
    <w:rsid w:val="00FB3D33"/>
    <w:rsid w:val="00FB4AC5"/>
    <w:rsid w:val="00FB4F20"/>
    <w:rsid w:val="00FB51EE"/>
    <w:rsid w:val="00FB61D5"/>
    <w:rsid w:val="00FB6E37"/>
    <w:rsid w:val="00FB735E"/>
    <w:rsid w:val="00FB75BB"/>
    <w:rsid w:val="00FB7E74"/>
    <w:rsid w:val="00FC0662"/>
    <w:rsid w:val="00FC1206"/>
    <w:rsid w:val="00FC2519"/>
    <w:rsid w:val="00FC25EA"/>
    <w:rsid w:val="00FC27B3"/>
    <w:rsid w:val="00FC30CA"/>
    <w:rsid w:val="00FC5F7E"/>
    <w:rsid w:val="00FC650F"/>
    <w:rsid w:val="00FC6D87"/>
    <w:rsid w:val="00FC7CD0"/>
    <w:rsid w:val="00FD0ED7"/>
    <w:rsid w:val="00FD2DF9"/>
    <w:rsid w:val="00FD3DA1"/>
    <w:rsid w:val="00FD429C"/>
    <w:rsid w:val="00FD457D"/>
    <w:rsid w:val="00FD4C14"/>
    <w:rsid w:val="00FD57B8"/>
    <w:rsid w:val="00FE0CC2"/>
    <w:rsid w:val="00FE1908"/>
    <w:rsid w:val="00FE2EE5"/>
    <w:rsid w:val="00FE62B4"/>
    <w:rsid w:val="00FF0763"/>
    <w:rsid w:val="00FF1101"/>
    <w:rsid w:val="00FF15AB"/>
    <w:rsid w:val="00FF167B"/>
    <w:rsid w:val="00FF4E4F"/>
    <w:rsid w:val="00FF7303"/>
    <w:rsid w:val="00FF7A9E"/>
    <w:rsid w:val="01747E56"/>
    <w:rsid w:val="02496D9D"/>
    <w:rsid w:val="026715EB"/>
    <w:rsid w:val="0275262F"/>
    <w:rsid w:val="02E16ED8"/>
    <w:rsid w:val="035D25F9"/>
    <w:rsid w:val="035E700F"/>
    <w:rsid w:val="03AB142A"/>
    <w:rsid w:val="04B944C7"/>
    <w:rsid w:val="04ED06BA"/>
    <w:rsid w:val="053C0D98"/>
    <w:rsid w:val="05816F08"/>
    <w:rsid w:val="05FA2855"/>
    <w:rsid w:val="063E4B03"/>
    <w:rsid w:val="0652231C"/>
    <w:rsid w:val="066E1345"/>
    <w:rsid w:val="07481B68"/>
    <w:rsid w:val="09010958"/>
    <w:rsid w:val="0AF92010"/>
    <w:rsid w:val="0CF66AAA"/>
    <w:rsid w:val="0D322C8D"/>
    <w:rsid w:val="0D7A0CF9"/>
    <w:rsid w:val="0F895E15"/>
    <w:rsid w:val="0FF52429"/>
    <w:rsid w:val="100D0E21"/>
    <w:rsid w:val="10121585"/>
    <w:rsid w:val="108859A6"/>
    <w:rsid w:val="10F1736F"/>
    <w:rsid w:val="111D3473"/>
    <w:rsid w:val="119C7234"/>
    <w:rsid w:val="1202749F"/>
    <w:rsid w:val="121560AE"/>
    <w:rsid w:val="123974FF"/>
    <w:rsid w:val="12852874"/>
    <w:rsid w:val="128A4715"/>
    <w:rsid w:val="12A82636"/>
    <w:rsid w:val="12AA2D57"/>
    <w:rsid w:val="13C31C76"/>
    <w:rsid w:val="13EB74E1"/>
    <w:rsid w:val="142C10D4"/>
    <w:rsid w:val="14B45F9A"/>
    <w:rsid w:val="159B0B26"/>
    <w:rsid w:val="15A3657F"/>
    <w:rsid w:val="165677AF"/>
    <w:rsid w:val="168F40CB"/>
    <w:rsid w:val="16F70798"/>
    <w:rsid w:val="179B17DD"/>
    <w:rsid w:val="17CF19E0"/>
    <w:rsid w:val="17DE6350"/>
    <w:rsid w:val="18CB3BC1"/>
    <w:rsid w:val="1A1166A2"/>
    <w:rsid w:val="1AD40717"/>
    <w:rsid w:val="1B7D7A6D"/>
    <w:rsid w:val="1C0B5C96"/>
    <w:rsid w:val="1C81756E"/>
    <w:rsid w:val="1CC23825"/>
    <w:rsid w:val="1E1A0824"/>
    <w:rsid w:val="1EE214F2"/>
    <w:rsid w:val="1FFE27BA"/>
    <w:rsid w:val="217D3056"/>
    <w:rsid w:val="256138D2"/>
    <w:rsid w:val="25F81D7A"/>
    <w:rsid w:val="25F81E87"/>
    <w:rsid w:val="269A6CC4"/>
    <w:rsid w:val="278C264C"/>
    <w:rsid w:val="27F36A24"/>
    <w:rsid w:val="2A0208DE"/>
    <w:rsid w:val="2A616431"/>
    <w:rsid w:val="2A622692"/>
    <w:rsid w:val="2A877CA8"/>
    <w:rsid w:val="2ABB2DD3"/>
    <w:rsid w:val="2B8F0B93"/>
    <w:rsid w:val="2CD85B03"/>
    <w:rsid w:val="2E5B4179"/>
    <w:rsid w:val="2EE037AD"/>
    <w:rsid w:val="3033131F"/>
    <w:rsid w:val="30E57FE7"/>
    <w:rsid w:val="30E6204A"/>
    <w:rsid w:val="345669FC"/>
    <w:rsid w:val="346E5E68"/>
    <w:rsid w:val="3598340C"/>
    <w:rsid w:val="36106028"/>
    <w:rsid w:val="368A7995"/>
    <w:rsid w:val="36DB2974"/>
    <w:rsid w:val="37A16E29"/>
    <w:rsid w:val="383B75D7"/>
    <w:rsid w:val="38652E8A"/>
    <w:rsid w:val="387F443E"/>
    <w:rsid w:val="388F6985"/>
    <w:rsid w:val="398D091A"/>
    <w:rsid w:val="399F0279"/>
    <w:rsid w:val="3A2845A2"/>
    <w:rsid w:val="3ACC3D6A"/>
    <w:rsid w:val="3B0B2994"/>
    <w:rsid w:val="3B4F6783"/>
    <w:rsid w:val="3B9F0AAC"/>
    <w:rsid w:val="3BC833E4"/>
    <w:rsid w:val="3BF80341"/>
    <w:rsid w:val="3C151841"/>
    <w:rsid w:val="3C3519B4"/>
    <w:rsid w:val="3C54442A"/>
    <w:rsid w:val="3D37379A"/>
    <w:rsid w:val="3D47703D"/>
    <w:rsid w:val="3D8E7071"/>
    <w:rsid w:val="3DBC58F0"/>
    <w:rsid w:val="3DF17169"/>
    <w:rsid w:val="3E2D316C"/>
    <w:rsid w:val="3E79027E"/>
    <w:rsid w:val="3EA23F0F"/>
    <w:rsid w:val="3EAD554B"/>
    <w:rsid w:val="3EDD2E79"/>
    <w:rsid w:val="40862F37"/>
    <w:rsid w:val="41314E40"/>
    <w:rsid w:val="413C7B35"/>
    <w:rsid w:val="426F193C"/>
    <w:rsid w:val="430B346F"/>
    <w:rsid w:val="431365E5"/>
    <w:rsid w:val="43AF029E"/>
    <w:rsid w:val="43DB3DB0"/>
    <w:rsid w:val="442A5B77"/>
    <w:rsid w:val="442F2FCB"/>
    <w:rsid w:val="449F7D32"/>
    <w:rsid w:val="453735C3"/>
    <w:rsid w:val="45FE4191"/>
    <w:rsid w:val="46AB3D06"/>
    <w:rsid w:val="47E45F12"/>
    <w:rsid w:val="484712B0"/>
    <w:rsid w:val="488F295C"/>
    <w:rsid w:val="4A0D38A5"/>
    <w:rsid w:val="4AEF5BD2"/>
    <w:rsid w:val="4BF3731E"/>
    <w:rsid w:val="4CFC0FAC"/>
    <w:rsid w:val="4D0E34EB"/>
    <w:rsid w:val="4DA42E3E"/>
    <w:rsid w:val="4E32775D"/>
    <w:rsid w:val="4E4C486A"/>
    <w:rsid w:val="4F9377E6"/>
    <w:rsid w:val="508C52D1"/>
    <w:rsid w:val="50F814D6"/>
    <w:rsid w:val="514D3280"/>
    <w:rsid w:val="51736DAF"/>
    <w:rsid w:val="51A227A3"/>
    <w:rsid w:val="52737033"/>
    <w:rsid w:val="52B51DD6"/>
    <w:rsid w:val="52E33AC0"/>
    <w:rsid w:val="535651E1"/>
    <w:rsid w:val="53C44B6D"/>
    <w:rsid w:val="558275C0"/>
    <w:rsid w:val="565C5AA9"/>
    <w:rsid w:val="56600E64"/>
    <w:rsid w:val="56990520"/>
    <w:rsid w:val="573620A3"/>
    <w:rsid w:val="57693B65"/>
    <w:rsid w:val="58442460"/>
    <w:rsid w:val="58446530"/>
    <w:rsid w:val="58AC4E81"/>
    <w:rsid w:val="58D41D08"/>
    <w:rsid w:val="594A040E"/>
    <w:rsid w:val="594B387E"/>
    <w:rsid w:val="597970C3"/>
    <w:rsid w:val="59A356D5"/>
    <w:rsid w:val="59C94123"/>
    <w:rsid w:val="5A6A1207"/>
    <w:rsid w:val="5AF117C0"/>
    <w:rsid w:val="5B3A51D6"/>
    <w:rsid w:val="5BEA733C"/>
    <w:rsid w:val="5C131074"/>
    <w:rsid w:val="5C5C21FC"/>
    <w:rsid w:val="5CC0547F"/>
    <w:rsid w:val="5DBB5D65"/>
    <w:rsid w:val="5E5E4ACD"/>
    <w:rsid w:val="5F2B7953"/>
    <w:rsid w:val="60A55349"/>
    <w:rsid w:val="60D809DC"/>
    <w:rsid w:val="61AB20E3"/>
    <w:rsid w:val="62001DC0"/>
    <w:rsid w:val="637E09F0"/>
    <w:rsid w:val="647A55A8"/>
    <w:rsid w:val="65423C96"/>
    <w:rsid w:val="657F7588"/>
    <w:rsid w:val="65C84285"/>
    <w:rsid w:val="65EA2F4F"/>
    <w:rsid w:val="661B13D5"/>
    <w:rsid w:val="66D65761"/>
    <w:rsid w:val="67B63E39"/>
    <w:rsid w:val="67BC57FC"/>
    <w:rsid w:val="67C021CA"/>
    <w:rsid w:val="6936682D"/>
    <w:rsid w:val="694766FF"/>
    <w:rsid w:val="6ABE0C43"/>
    <w:rsid w:val="6AE55989"/>
    <w:rsid w:val="6B112654"/>
    <w:rsid w:val="6BE54E3B"/>
    <w:rsid w:val="6BEB191A"/>
    <w:rsid w:val="702C4689"/>
    <w:rsid w:val="70FA0071"/>
    <w:rsid w:val="70FA674D"/>
    <w:rsid w:val="71187D7A"/>
    <w:rsid w:val="714A2AFF"/>
    <w:rsid w:val="725350B0"/>
    <w:rsid w:val="72C61E7D"/>
    <w:rsid w:val="74607E27"/>
    <w:rsid w:val="74A4345A"/>
    <w:rsid w:val="74FF6E4D"/>
    <w:rsid w:val="75720FA8"/>
    <w:rsid w:val="76107B2E"/>
    <w:rsid w:val="76280B3B"/>
    <w:rsid w:val="76A02C38"/>
    <w:rsid w:val="76C0180A"/>
    <w:rsid w:val="77071BCF"/>
    <w:rsid w:val="77A36EC8"/>
    <w:rsid w:val="78AE2A9C"/>
    <w:rsid w:val="78EC5718"/>
    <w:rsid w:val="7910174F"/>
    <w:rsid w:val="799F4035"/>
    <w:rsid w:val="79AF59E5"/>
    <w:rsid w:val="7C466609"/>
    <w:rsid w:val="7CAF4E87"/>
    <w:rsid w:val="7D3322D3"/>
    <w:rsid w:val="7F0610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qFormat="1" w:unhideWhenUsed="0" w:uiPriority="39"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semiHidden="0" w:name="List Number"/>
    <w:lsdException w:uiPriority="0" w:name="List 2"/>
    <w:lsdException w:uiPriority="0" w:name="List 3"/>
    <w:lsdException w:uiPriority="0" w:semiHidden="0" w:name="List 4"/>
    <w:lsdException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semiHidden="0" w:name="Salutation"/>
    <w:lsdException w:qFormat="1" w:unhideWhenUsed="0" w:uiPriority="0" w:semiHidden="0" w:name="Date"/>
    <w:lsdException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78"/>
    <w:autoRedefine/>
    <w:qFormat/>
    <w:uiPriority w:val="0"/>
    <w:pPr>
      <w:keepNext/>
      <w:jc w:val="center"/>
      <w:outlineLvl w:val="0"/>
    </w:pPr>
    <w:rPr>
      <w:rFonts w:ascii="黑体" w:eastAsia="黑体"/>
      <w:sz w:val="28"/>
    </w:rPr>
  </w:style>
  <w:style w:type="paragraph" w:styleId="3">
    <w:name w:val="heading 2"/>
    <w:basedOn w:val="1"/>
    <w:next w:val="4"/>
    <w:link w:val="31"/>
    <w:autoRedefine/>
    <w:qFormat/>
    <w:uiPriority w:val="99"/>
    <w:pPr>
      <w:keepNext/>
      <w:spacing w:line="720" w:lineRule="exact"/>
      <w:outlineLvl w:val="1"/>
    </w:pPr>
    <w:rPr>
      <w:rFonts w:ascii="黑体" w:hAnsi="Copperplate Gothic Bold" w:eastAsia="楷体_GB2312"/>
      <w:sz w:val="28"/>
    </w:rPr>
  </w:style>
  <w:style w:type="paragraph" w:styleId="5">
    <w:name w:val="heading 3"/>
    <w:basedOn w:val="1"/>
    <w:next w:val="4"/>
    <w:qFormat/>
    <w:uiPriority w:val="0"/>
    <w:pPr>
      <w:keepNext/>
      <w:spacing w:line="320" w:lineRule="exact"/>
      <w:outlineLvl w:val="2"/>
    </w:pPr>
    <w:rPr>
      <w:rFonts w:ascii="楷体_GB2312" w:eastAsia="楷体_GB2312"/>
      <w:sz w:val="32"/>
    </w:rPr>
  </w:style>
  <w:style w:type="paragraph" w:styleId="6">
    <w:name w:val="heading 4"/>
    <w:basedOn w:val="1"/>
    <w:next w:val="1"/>
    <w:qFormat/>
    <w:uiPriority w:val="0"/>
    <w:pPr>
      <w:keepNext/>
      <w:spacing w:line="600" w:lineRule="exact"/>
      <w:jc w:val="center"/>
      <w:outlineLvl w:val="3"/>
    </w:pPr>
    <w:rPr>
      <w:rFonts w:ascii="楷体_GB2312" w:eastAsia="楷体_GB2312"/>
      <w:sz w:val="32"/>
    </w:rPr>
  </w:style>
  <w:style w:type="paragraph" w:styleId="7">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5">
    <w:name w:val="Default Paragraph Font"/>
    <w:autoRedefine/>
    <w:semiHidden/>
    <w:unhideWhenUsed/>
    <w:qFormat/>
    <w:uiPriority w:val="1"/>
  </w:style>
  <w:style w:type="table" w:default="1" w:styleId="2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36"/>
    <w:autoRedefine/>
    <w:qFormat/>
    <w:uiPriority w:val="0"/>
    <w:pPr>
      <w:ind w:firstLine="420"/>
    </w:pPr>
  </w:style>
  <w:style w:type="paragraph" w:styleId="8">
    <w:name w:val="Document Map"/>
    <w:basedOn w:val="1"/>
    <w:autoRedefine/>
    <w:semiHidden/>
    <w:qFormat/>
    <w:uiPriority w:val="0"/>
    <w:pPr>
      <w:shd w:val="clear" w:color="auto" w:fill="000080"/>
    </w:pPr>
  </w:style>
  <w:style w:type="paragraph" w:styleId="9">
    <w:name w:val="annotation text"/>
    <w:basedOn w:val="1"/>
    <w:autoRedefine/>
    <w:semiHidden/>
    <w:qFormat/>
    <w:uiPriority w:val="0"/>
    <w:pPr>
      <w:jc w:val="left"/>
    </w:pPr>
  </w:style>
  <w:style w:type="paragraph" w:styleId="10">
    <w:name w:val="Body Text 3"/>
    <w:basedOn w:val="1"/>
    <w:autoRedefine/>
    <w:qFormat/>
    <w:uiPriority w:val="0"/>
    <w:pPr>
      <w:jc w:val="center"/>
    </w:pPr>
    <w:rPr>
      <w:b/>
      <w:spacing w:val="-20"/>
      <w:w w:val="110"/>
      <w:sz w:val="52"/>
    </w:rPr>
  </w:style>
  <w:style w:type="paragraph" w:styleId="11">
    <w:name w:val="Body Text"/>
    <w:basedOn w:val="1"/>
    <w:next w:val="12"/>
    <w:autoRedefine/>
    <w:qFormat/>
    <w:uiPriority w:val="0"/>
    <w:pPr>
      <w:jc w:val="left"/>
    </w:pPr>
    <w:rPr>
      <w:rFonts w:ascii="Copperplate Gothic Bold" w:hAnsi="Copperplate Gothic Bold"/>
      <w:sz w:val="28"/>
    </w:rPr>
  </w:style>
  <w:style w:type="paragraph" w:styleId="12">
    <w:name w:val="toc 2"/>
    <w:basedOn w:val="1"/>
    <w:next w:val="1"/>
    <w:qFormat/>
    <w:uiPriority w:val="39"/>
    <w:pPr>
      <w:ind w:left="200" w:leftChars="200"/>
    </w:pPr>
  </w:style>
  <w:style w:type="paragraph" w:styleId="13">
    <w:name w:val="Body Text Indent"/>
    <w:basedOn w:val="1"/>
    <w:link w:val="42"/>
    <w:autoRedefine/>
    <w:qFormat/>
    <w:uiPriority w:val="0"/>
    <w:pPr>
      <w:spacing w:line="640" w:lineRule="exact"/>
      <w:ind w:firstLine="585"/>
    </w:pPr>
    <w:rPr>
      <w:rFonts w:ascii="楷体_GB2312" w:eastAsia="楷体_GB2312"/>
      <w:sz w:val="32"/>
    </w:rPr>
  </w:style>
  <w:style w:type="paragraph" w:styleId="14">
    <w:name w:val="Plain Text"/>
    <w:basedOn w:val="1"/>
    <w:link w:val="33"/>
    <w:autoRedefine/>
    <w:qFormat/>
    <w:uiPriority w:val="0"/>
    <w:rPr>
      <w:rFonts w:ascii="宋体" w:hAnsi="Courier New"/>
    </w:rPr>
  </w:style>
  <w:style w:type="paragraph" w:styleId="15">
    <w:name w:val="Date"/>
    <w:basedOn w:val="1"/>
    <w:next w:val="1"/>
    <w:autoRedefine/>
    <w:qFormat/>
    <w:uiPriority w:val="0"/>
    <w:rPr>
      <w:rFonts w:ascii="Copperplate Gothic Bold" w:hAnsi="Copperplate Gothic Bold"/>
      <w:sz w:val="32"/>
    </w:rPr>
  </w:style>
  <w:style w:type="paragraph" w:styleId="16">
    <w:name w:val="Body Text Indent 2"/>
    <w:basedOn w:val="1"/>
    <w:autoRedefine/>
    <w:qFormat/>
    <w:uiPriority w:val="0"/>
    <w:pPr>
      <w:spacing w:line="640" w:lineRule="exact"/>
      <w:ind w:firstLine="645"/>
    </w:pPr>
    <w:rPr>
      <w:rFonts w:ascii="楷体_GB2312" w:eastAsia="楷体_GB2312"/>
      <w:sz w:val="32"/>
    </w:rPr>
  </w:style>
  <w:style w:type="paragraph" w:styleId="17">
    <w:name w:val="Balloon Text"/>
    <w:basedOn w:val="1"/>
    <w:autoRedefine/>
    <w:semiHidden/>
    <w:qFormat/>
    <w:uiPriority w:val="0"/>
    <w:rPr>
      <w:sz w:val="18"/>
      <w:szCs w:val="18"/>
    </w:rPr>
  </w:style>
  <w:style w:type="paragraph" w:styleId="18">
    <w:name w:val="footer"/>
    <w:basedOn w:val="1"/>
    <w:link w:val="35"/>
    <w:autoRedefine/>
    <w:qFormat/>
    <w:uiPriority w:val="0"/>
    <w:pPr>
      <w:tabs>
        <w:tab w:val="center" w:pos="4153"/>
        <w:tab w:val="right" w:pos="8306"/>
      </w:tabs>
      <w:snapToGrid w:val="0"/>
      <w:jc w:val="left"/>
    </w:pPr>
    <w:rPr>
      <w:sz w:val="18"/>
    </w:rPr>
  </w:style>
  <w:style w:type="paragraph" w:styleId="19">
    <w:name w:val="header"/>
    <w:basedOn w:val="1"/>
    <w:link w:val="39"/>
    <w:autoRedefine/>
    <w:qFormat/>
    <w:uiPriority w:val="0"/>
    <w:pPr>
      <w:pBdr>
        <w:bottom w:val="single" w:color="auto" w:sz="6" w:space="1"/>
      </w:pBdr>
      <w:tabs>
        <w:tab w:val="center" w:pos="4153"/>
        <w:tab w:val="right" w:pos="8306"/>
      </w:tabs>
      <w:snapToGrid w:val="0"/>
      <w:jc w:val="center"/>
    </w:pPr>
    <w:rPr>
      <w:sz w:val="18"/>
    </w:rPr>
  </w:style>
  <w:style w:type="paragraph" w:styleId="20">
    <w:name w:val="Body Text Indent 3"/>
    <w:basedOn w:val="1"/>
    <w:autoRedefine/>
    <w:qFormat/>
    <w:uiPriority w:val="0"/>
    <w:pPr>
      <w:ind w:firstLine="645"/>
    </w:pPr>
    <w:rPr>
      <w:rFonts w:ascii="宋体" w:hAnsi="Copperplate Gothic Bold"/>
      <w:sz w:val="28"/>
    </w:rPr>
  </w:style>
  <w:style w:type="paragraph" w:styleId="21">
    <w:name w:val="Body Text 2"/>
    <w:basedOn w:val="1"/>
    <w:autoRedefine/>
    <w:qFormat/>
    <w:uiPriority w:val="0"/>
    <w:rPr>
      <w:rFonts w:ascii="楷体_GB2312" w:hAnsi="Copperplate Gothic Bold" w:eastAsia="楷体_GB2312"/>
      <w:sz w:val="28"/>
    </w:rPr>
  </w:style>
  <w:style w:type="paragraph" w:styleId="22">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table" w:styleId="24">
    <w:name w:val="Table Grid"/>
    <w:basedOn w:val="23"/>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autoRedefine/>
    <w:qFormat/>
    <w:uiPriority w:val="0"/>
    <w:rPr>
      <w:b/>
    </w:rPr>
  </w:style>
  <w:style w:type="character" w:styleId="27">
    <w:name w:val="page number"/>
    <w:basedOn w:val="25"/>
    <w:autoRedefine/>
    <w:qFormat/>
    <w:uiPriority w:val="0"/>
  </w:style>
  <w:style w:type="character" w:styleId="28">
    <w:name w:val="Hyperlink"/>
    <w:autoRedefine/>
    <w:qFormat/>
    <w:uiPriority w:val="0"/>
    <w:rPr>
      <w:rFonts w:cs="Times New Roman"/>
      <w:color w:val="0000FF"/>
      <w:u w:val="single"/>
    </w:rPr>
  </w:style>
  <w:style w:type="character" w:styleId="29">
    <w:name w:val="annotation reference"/>
    <w:autoRedefine/>
    <w:semiHidden/>
    <w:qFormat/>
    <w:uiPriority w:val="0"/>
    <w:rPr>
      <w:sz w:val="21"/>
    </w:rPr>
  </w:style>
  <w:style w:type="character" w:customStyle="1" w:styleId="30">
    <w:name w:val="style4"/>
    <w:autoRedefine/>
    <w:qFormat/>
    <w:uiPriority w:val="0"/>
    <w:rPr>
      <w:rFonts w:hint="default" w:ascii="Arial" w:hAnsi="Arial" w:cs="Arial"/>
      <w:sz w:val="20"/>
      <w:szCs w:val="20"/>
    </w:rPr>
  </w:style>
  <w:style w:type="character" w:customStyle="1" w:styleId="31">
    <w:name w:val="标题 2 字符"/>
    <w:link w:val="3"/>
    <w:autoRedefine/>
    <w:qFormat/>
    <w:uiPriority w:val="99"/>
    <w:rPr>
      <w:rFonts w:ascii="黑体" w:hAnsi="Copperplate Gothic Bold" w:eastAsia="楷体_GB2312"/>
      <w:kern w:val="2"/>
      <w:sz w:val="28"/>
    </w:rPr>
  </w:style>
  <w:style w:type="character" w:customStyle="1" w:styleId="32">
    <w:name w:val="base"/>
    <w:basedOn w:val="25"/>
    <w:autoRedefine/>
    <w:qFormat/>
    <w:uiPriority w:val="0"/>
  </w:style>
  <w:style w:type="character" w:customStyle="1" w:styleId="33">
    <w:name w:val="纯文本 字符"/>
    <w:link w:val="14"/>
    <w:autoRedefine/>
    <w:qFormat/>
    <w:uiPriority w:val="0"/>
    <w:rPr>
      <w:rFonts w:ascii="宋体" w:hAnsi="Courier New" w:eastAsia="宋体"/>
      <w:kern w:val="2"/>
      <w:sz w:val="21"/>
      <w:lang w:val="en-US" w:eastAsia="zh-CN" w:bidi="ar-SA"/>
    </w:rPr>
  </w:style>
  <w:style w:type="character" w:customStyle="1" w:styleId="34">
    <w:name w:val="unnamed11"/>
    <w:basedOn w:val="25"/>
    <w:autoRedefine/>
    <w:qFormat/>
    <w:uiPriority w:val="0"/>
  </w:style>
  <w:style w:type="character" w:customStyle="1" w:styleId="35">
    <w:name w:val="页脚 字符"/>
    <w:link w:val="18"/>
    <w:autoRedefine/>
    <w:qFormat/>
    <w:uiPriority w:val="0"/>
    <w:rPr>
      <w:rFonts w:eastAsia="宋体"/>
      <w:kern w:val="2"/>
      <w:sz w:val="18"/>
      <w:lang w:val="en-US" w:eastAsia="zh-CN" w:bidi="ar-SA"/>
    </w:rPr>
  </w:style>
  <w:style w:type="character" w:customStyle="1" w:styleId="36">
    <w:name w:val="正文缩进 字符"/>
    <w:link w:val="4"/>
    <w:autoRedefine/>
    <w:qFormat/>
    <w:uiPriority w:val="0"/>
    <w:rPr>
      <w:rFonts w:eastAsia="宋体"/>
      <w:kern w:val="2"/>
      <w:sz w:val="21"/>
      <w:lang w:val="en-US" w:eastAsia="zh-CN" w:bidi="ar-SA"/>
    </w:rPr>
  </w:style>
  <w:style w:type="character" w:customStyle="1" w:styleId="37">
    <w:name w:val="Char Char9"/>
    <w:autoRedefine/>
    <w:qFormat/>
    <w:uiPriority w:val="0"/>
    <w:rPr>
      <w:rFonts w:eastAsia="宋体"/>
      <w:kern w:val="2"/>
      <w:sz w:val="18"/>
      <w:lang w:val="en-US" w:eastAsia="zh-CN"/>
    </w:rPr>
  </w:style>
  <w:style w:type="character" w:customStyle="1" w:styleId="38">
    <w:name w:val="Char Char3"/>
    <w:autoRedefine/>
    <w:qFormat/>
    <w:uiPriority w:val="0"/>
    <w:rPr>
      <w:rFonts w:eastAsia="宋体"/>
      <w:kern w:val="2"/>
      <w:sz w:val="18"/>
      <w:lang w:val="en-US" w:eastAsia="zh-CN" w:bidi="ar-SA"/>
    </w:rPr>
  </w:style>
  <w:style w:type="character" w:customStyle="1" w:styleId="39">
    <w:name w:val="页眉 字符"/>
    <w:link w:val="19"/>
    <w:autoRedefine/>
    <w:semiHidden/>
    <w:qFormat/>
    <w:uiPriority w:val="0"/>
    <w:rPr>
      <w:rFonts w:eastAsia="宋体"/>
      <w:kern w:val="2"/>
      <w:sz w:val="18"/>
      <w:lang w:val="en-US" w:eastAsia="zh-CN" w:bidi="ar-SA"/>
    </w:rPr>
  </w:style>
  <w:style w:type="character" w:customStyle="1" w:styleId="40">
    <w:name w:val="正文（绿盟科技） Char"/>
    <w:link w:val="41"/>
    <w:autoRedefine/>
    <w:qFormat/>
    <w:uiPriority w:val="0"/>
    <w:rPr>
      <w:rFonts w:ascii="Arial" w:hAnsi="Arial"/>
      <w:sz w:val="21"/>
      <w:szCs w:val="21"/>
      <w:lang w:val="en-US" w:eastAsia="zh-CN" w:bidi="ar-SA"/>
    </w:rPr>
  </w:style>
  <w:style w:type="paragraph" w:customStyle="1" w:styleId="41">
    <w:name w:val="正文（绿盟科技）"/>
    <w:link w:val="40"/>
    <w:autoRedefine/>
    <w:qFormat/>
    <w:uiPriority w:val="0"/>
    <w:pPr>
      <w:spacing w:line="300" w:lineRule="auto"/>
    </w:pPr>
    <w:rPr>
      <w:rFonts w:ascii="Arial" w:hAnsi="Arial" w:eastAsia="宋体" w:cs="Times New Roman"/>
      <w:sz w:val="21"/>
      <w:szCs w:val="21"/>
      <w:lang w:val="en-US" w:eastAsia="zh-CN" w:bidi="ar-SA"/>
    </w:rPr>
  </w:style>
  <w:style w:type="character" w:customStyle="1" w:styleId="42">
    <w:name w:val="正文文本缩进 字符"/>
    <w:link w:val="13"/>
    <w:autoRedefine/>
    <w:qFormat/>
    <w:uiPriority w:val="0"/>
    <w:rPr>
      <w:rFonts w:ascii="楷体_GB2312" w:eastAsia="楷体_GB2312"/>
      <w:kern w:val="2"/>
      <w:sz w:val="32"/>
    </w:rPr>
  </w:style>
  <w:style w:type="character" w:customStyle="1" w:styleId="43">
    <w:name w:val="标题 1 Char Char"/>
    <w:autoRedefine/>
    <w:qFormat/>
    <w:uiPriority w:val="0"/>
    <w:rPr>
      <w:rFonts w:eastAsia="宋体"/>
      <w:b/>
      <w:spacing w:val="-2"/>
      <w:sz w:val="24"/>
      <w:lang w:val="en-US" w:eastAsia="zh-CN" w:bidi="ar-SA"/>
    </w:rPr>
  </w:style>
  <w:style w:type="paragraph" w:customStyle="1" w:styleId="44">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5">
    <w:name w:val="列出段落1"/>
    <w:basedOn w:val="1"/>
    <w:autoRedefine/>
    <w:qFormat/>
    <w:uiPriority w:val="0"/>
    <w:pPr>
      <w:ind w:firstLine="420" w:firstLineChars="200"/>
    </w:pPr>
    <w:rPr>
      <w:szCs w:val="24"/>
    </w:rPr>
  </w:style>
  <w:style w:type="paragraph" w:customStyle="1" w:styleId="46">
    <w:name w:val="四级条标题"/>
    <w:basedOn w:val="47"/>
    <w:next w:val="51"/>
    <w:autoRedefine/>
    <w:qFormat/>
    <w:uiPriority w:val="0"/>
    <w:pPr>
      <w:numPr>
        <w:ilvl w:val="5"/>
      </w:numPr>
      <w:outlineLvl w:val="5"/>
    </w:pPr>
  </w:style>
  <w:style w:type="paragraph" w:customStyle="1" w:styleId="47">
    <w:name w:val="三级条标题"/>
    <w:basedOn w:val="48"/>
    <w:next w:val="51"/>
    <w:autoRedefine/>
    <w:qFormat/>
    <w:uiPriority w:val="0"/>
    <w:pPr>
      <w:numPr>
        <w:ilvl w:val="4"/>
      </w:numPr>
      <w:outlineLvl w:val="4"/>
    </w:pPr>
  </w:style>
  <w:style w:type="paragraph" w:customStyle="1" w:styleId="48">
    <w:name w:val="二级条标题"/>
    <w:basedOn w:val="49"/>
    <w:next w:val="51"/>
    <w:autoRedefine/>
    <w:qFormat/>
    <w:uiPriority w:val="0"/>
    <w:pPr>
      <w:numPr>
        <w:ilvl w:val="3"/>
      </w:numPr>
      <w:outlineLvl w:val="3"/>
    </w:pPr>
  </w:style>
  <w:style w:type="paragraph" w:customStyle="1" w:styleId="49">
    <w:name w:val="一级条标题"/>
    <w:basedOn w:val="50"/>
    <w:next w:val="51"/>
    <w:autoRedefine/>
    <w:qFormat/>
    <w:uiPriority w:val="0"/>
    <w:pPr>
      <w:numPr>
        <w:ilvl w:val="2"/>
      </w:numPr>
      <w:spacing w:beforeLines="0" w:afterLines="0"/>
      <w:outlineLvl w:val="2"/>
    </w:pPr>
  </w:style>
  <w:style w:type="paragraph" w:customStyle="1" w:styleId="50">
    <w:name w:val="章标题"/>
    <w:next w:val="51"/>
    <w:autoRedefine/>
    <w:qFormat/>
    <w:uiPriority w:val="0"/>
    <w:pPr>
      <w:numPr>
        <w:ilvl w:val="1"/>
        <w:numId w:val="1"/>
      </w:numPr>
      <w:spacing w:beforeLines="50" w:afterLines="50"/>
      <w:jc w:val="both"/>
      <w:outlineLvl w:val="1"/>
    </w:pPr>
    <w:rPr>
      <w:rFonts w:ascii="黑体" w:hAnsi="Times New Roman" w:eastAsia="黑体" w:cs="Times New Roman"/>
      <w:sz w:val="21"/>
      <w:lang w:val="en-US" w:eastAsia="zh-CN" w:bidi="ar-SA"/>
    </w:rPr>
  </w:style>
  <w:style w:type="paragraph" w:customStyle="1" w:styleId="51">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2">
    <w:name w:val="正文 A"/>
    <w:autoRedefine/>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kern w:val="2"/>
      <w:sz w:val="21"/>
      <w:szCs w:val="21"/>
      <w:u w:color="000000"/>
      <w:lang w:val="en-US" w:eastAsia="zh-CN" w:bidi="ar-SA"/>
    </w:rPr>
  </w:style>
  <w:style w:type="paragraph" w:customStyle="1" w:styleId="53">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54">
    <w:name w:val="图"/>
    <w:basedOn w:val="1"/>
    <w:next w:val="55"/>
    <w:autoRedefine/>
    <w:qFormat/>
    <w:uiPriority w:val="0"/>
    <w:pPr>
      <w:numPr>
        <w:ilvl w:val="0"/>
        <w:numId w:val="2"/>
      </w:numPr>
      <w:adjustRightInd w:val="0"/>
      <w:spacing w:before="60" w:after="60" w:line="360" w:lineRule="atLeast"/>
      <w:jc w:val="center"/>
      <w:textAlignment w:val="baseline"/>
    </w:pPr>
    <w:rPr>
      <w:rFonts w:eastAsia="黑体"/>
      <w:b/>
      <w:kern w:val="0"/>
      <w:sz w:val="24"/>
    </w:rPr>
  </w:style>
  <w:style w:type="paragraph" w:customStyle="1" w:styleId="55">
    <w:name w:val="文档正文"/>
    <w:basedOn w:val="1"/>
    <w:autoRedefine/>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56">
    <w:name w:val="Char Char Char Char"/>
    <w:basedOn w:val="1"/>
    <w:autoRedefine/>
    <w:qFormat/>
    <w:uiPriority w:val="0"/>
    <w:pPr>
      <w:tabs>
        <w:tab w:val="left" w:pos="360"/>
      </w:tabs>
    </w:pPr>
    <w:rPr>
      <w:sz w:val="24"/>
      <w:szCs w:val="24"/>
    </w:rPr>
  </w:style>
  <w:style w:type="paragraph" w:customStyle="1" w:styleId="57">
    <w:name w:val="?§?§?¨¤?§o????¨¤?"/>
    <w:basedOn w:val="1"/>
    <w:autoRedefine/>
    <w:qFormat/>
    <w:uiPriority w:val="0"/>
    <w:pPr>
      <w:autoSpaceDE w:val="0"/>
      <w:autoSpaceDN w:val="0"/>
      <w:adjustRightInd w:val="0"/>
      <w:jc w:val="left"/>
    </w:pPr>
    <w:rPr>
      <w:kern w:val="0"/>
      <w:sz w:val="24"/>
    </w:rPr>
  </w:style>
  <w:style w:type="paragraph" w:customStyle="1" w:styleId="58">
    <w:name w:val="??¨???¨????ì?¨¨??¨?o??????ì?¨¨?"/>
    <w:basedOn w:val="1"/>
    <w:autoRedefine/>
    <w:qFormat/>
    <w:uiPriority w:val="0"/>
    <w:pPr>
      <w:autoSpaceDE w:val="0"/>
      <w:autoSpaceDN w:val="0"/>
      <w:adjustRightInd w:val="0"/>
      <w:jc w:val="left"/>
    </w:pPr>
    <w:rPr>
      <w:kern w:val="0"/>
      <w:sz w:val="24"/>
    </w:rPr>
  </w:style>
  <w:style w:type="paragraph" w:customStyle="1" w:styleId="59">
    <w:name w:val="Char Char1 Char"/>
    <w:basedOn w:val="1"/>
    <w:autoRedefine/>
    <w:qFormat/>
    <w:uiPriority w:val="0"/>
    <w:rPr>
      <w:rFonts w:ascii="宋体" w:hAnsi="宋体"/>
      <w:sz w:val="24"/>
    </w:rPr>
  </w:style>
  <w:style w:type="paragraph" w:customStyle="1" w:styleId="60">
    <w:name w:val="Char 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61">
    <w:name w:val="Z正文缩进4"/>
    <w:basedOn w:val="1"/>
    <w:autoRedefine/>
    <w:qFormat/>
    <w:uiPriority w:val="0"/>
    <w:pPr>
      <w:tabs>
        <w:tab w:val="left" w:pos="0"/>
      </w:tabs>
      <w:snapToGrid w:val="0"/>
      <w:spacing w:line="360" w:lineRule="auto"/>
    </w:pPr>
    <w:rPr>
      <w:rFonts w:ascii="Arial" w:hAnsi="Arial"/>
      <w:szCs w:val="24"/>
    </w:rPr>
  </w:style>
  <w:style w:type="paragraph" w:customStyle="1" w:styleId="62">
    <w:name w:val="前言、引言标题"/>
    <w:next w:val="1"/>
    <w:autoRedefine/>
    <w:qFormat/>
    <w:uiPriority w:val="0"/>
    <w:pPr>
      <w:numPr>
        <w:ilvl w:val="0"/>
        <w:numId w:val="1"/>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63">
    <w:name w:val="缺省文本"/>
    <w:basedOn w:val="1"/>
    <w:autoRedefine/>
    <w:qFormat/>
    <w:uiPriority w:val="0"/>
    <w:pPr>
      <w:autoSpaceDE w:val="0"/>
      <w:autoSpaceDN w:val="0"/>
      <w:adjustRightInd w:val="0"/>
      <w:jc w:val="left"/>
    </w:pPr>
    <w:rPr>
      <w:kern w:val="0"/>
      <w:sz w:val="24"/>
    </w:rPr>
  </w:style>
  <w:style w:type="paragraph" w:customStyle="1" w:styleId="64">
    <w:name w:val="p0"/>
    <w:basedOn w:val="1"/>
    <w:autoRedefine/>
    <w:qFormat/>
    <w:uiPriority w:val="0"/>
    <w:pPr>
      <w:widowControl/>
    </w:pPr>
    <w:rPr>
      <w:rFonts w:ascii="Calibri" w:hAnsi="Calibri" w:cs="宋体"/>
      <w:kern w:val="0"/>
      <w:szCs w:val="21"/>
    </w:rPr>
  </w:style>
  <w:style w:type="paragraph" w:customStyle="1" w:styleId="65">
    <w:name w:val="Char1 Char Char Char"/>
    <w:basedOn w:val="1"/>
    <w:autoRedefine/>
    <w:qFormat/>
    <w:uiPriority w:val="0"/>
    <w:rPr>
      <w:rFonts w:ascii="Tahoma" w:hAnsi="Tahoma"/>
      <w:szCs w:val="24"/>
    </w:rPr>
  </w:style>
  <w:style w:type="paragraph" w:customStyle="1" w:styleId="66">
    <w:name w:val="_Style 32"/>
    <w:basedOn w:val="1"/>
    <w:autoRedefine/>
    <w:qFormat/>
    <w:uiPriority w:val="0"/>
    <w:pPr>
      <w:tabs>
        <w:tab w:val="left" w:pos="360"/>
      </w:tabs>
    </w:pPr>
  </w:style>
  <w:style w:type="paragraph" w:customStyle="1" w:styleId="67">
    <w:name w:val="五级条标题"/>
    <w:basedOn w:val="46"/>
    <w:next w:val="51"/>
    <w:autoRedefine/>
    <w:qFormat/>
    <w:uiPriority w:val="0"/>
    <w:pPr>
      <w:numPr>
        <w:ilvl w:val="6"/>
      </w:numPr>
      <w:outlineLvl w:val="6"/>
    </w:pPr>
  </w:style>
  <w:style w:type="paragraph" w:customStyle="1" w:styleId="68">
    <w:name w:val="正文段"/>
    <w:basedOn w:val="1"/>
    <w:autoRedefine/>
    <w:qFormat/>
    <w:uiPriority w:val="0"/>
    <w:pPr>
      <w:adjustRightInd w:val="0"/>
      <w:snapToGrid w:val="0"/>
      <w:spacing w:line="360" w:lineRule="auto"/>
    </w:pPr>
    <w:rPr>
      <w:rFonts w:eastAsia="仿宋_GB2312"/>
      <w:spacing w:val="-8"/>
      <w:sz w:val="24"/>
    </w:rPr>
  </w:style>
  <w:style w:type="paragraph" w:customStyle="1" w:styleId="69">
    <w:name w:val="Char Char Char Char1"/>
    <w:basedOn w:val="1"/>
    <w:autoRedefine/>
    <w:qFormat/>
    <w:uiPriority w:val="0"/>
    <w:pPr>
      <w:widowControl/>
      <w:spacing w:after="160" w:line="240" w:lineRule="exact"/>
      <w:jc w:val="center"/>
    </w:pPr>
    <w:rPr>
      <w:rFonts w:ascii="宋体" w:hAnsi="宋体"/>
      <w:b/>
      <w:kern w:val="0"/>
      <w:sz w:val="28"/>
      <w:szCs w:val="28"/>
      <w:lang w:eastAsia="en-US"/>
    </w:rPr>
  </w:style>
  <w:style w:type="paragraph" w:customStyle="1" w:styleId="70">
    <w:name w:val="1册标题2"/>
    <w:basedOn w:val="1"/>
    <w:next w:val="1"/>
    <w:autoRedefine/>
    <w:qFormat/>
    <w:uiPriority w:val="0"/>
    <w:pPr>
      <w:adjustRightInd w:val="0"/>
      <w:spacing w:beforeLines="50" w:afterLines="50" w:line="300" w:lineRule="auto"/>
      <w:jc w:val="center"/>
      <w:textAlignment w:val="baseline"/>
      <w:outlineLvl w:val="1"/>
    </w:pPr>
    <w:rPr>
      <w:rFonts w:ascii="Arial" w:hAnsi="Arial" w:eastAsia="黑体"/>
      <w:bCs/>
      <w:kern w:val="0"/>
      <w:sz w:val="32"/>
      <w:szCs w:val="24"/>
    </w:rPr>
  </w:style>
  <w:style w:type="paragraph" w:customStyle="1" w:styleId="71">
    <w:name w:val="zm2"/>
    <w:basedOn w:val="1"/>
    <w:next w:val="1"/>
    <w:autoRedefine/>
    <w:qFormat/>
    <w:uiPriority w:val="0"/>
    <w:pPr>
      <w:spacing w:before="260" w:after="260" w:line="413" w:lineRule="auto"/>
      <w:outlineLvl w:val="1"/>
    </w:pPr>
    <w:rPr>
      <w:rFonts w:eastAsia="黑体" w:cs="宋体"/>
      <w:b/>
      <w:bCs/>
      <w:kern w:val="0"/>
      <w:sz w:val="32"/>
    </w:rPr>
  </w:style>
  <w:style w:type="paragraph" w:customStyle="1" w:styleId="72">
    <w:name w:val="Char"/>
    <w:basedOn w:val="1"/>
    <w:autoRedefine/>
    <w:qFormat/>
    <w:uiPriority w:val="0"/>
    <w:rPr>
      <w:rFonts w:ascii="Tahoma" w:hAnsi="Tahoma"/>
      <w:sz w:val="24"/>
    </w:rPr>
  </w:style>
  <w:style w:type="paragraph" w:customStyle="1" w:styleId="73">
    <w:name w:val="Char1"/>
    <w:basedOn w:val="1"/>
    <w:autoRedefine/>
    <w:qFormat/>
    <w:uiPriority w:val="0"/>
    <w:pPr>
      <w:tabs>
        <w:tab w:val="left" w:pos="360"/>
      </w:tabs>
    </w:pPr>
    <w:rPr>
      <w:sz w:val="24"/>
      <w:szCs w:val="24"/>
    </w:rPr>
  </w:style>
  <w:style w:type="paragraph" w:customStyle="1" w:styleId="74">
    <w:name w:val="Char Char Char Char Char Char Char Char Char Char Char Char Char Char Char Char Char Char Char Char Char Char Char Char Char Char Char Char Char Char Char Char Char"/>
    <w:basedOn w:val="1"/>
    <w:autoRedefine/>
    <w:qFormat/>
    <w:uiPriority w:val="0"/>
    <w:pPr>
      <w:widowControl/>
      <w:spacing w:after="160" w:line="240" w:lineRule="exact"/>
      <w:jc w:val="left"/>
    </w:pPr>
  </w:style>
  <w:style w:type="paragraph" w:customStyle="1" w:styleId="75">
    <w:name w:val="zm3"/>
    <w:basedOn w:val="1"/>
    <w:next w:val="1"/>
    <w:autoRedefine/>
    <w:qFormat/>
    <w:uiPriority w:val="0"/>
    <w:pPr>
      <w:spacing w:before="100" w:after="100" w:line="300" w:lineRule="auto"/>
      <w:outlineLvl w:val="2"/>
    </w:pPr>
    <w:rPr>
      <w:rFonts w:cs="宋体"/>
      <w:b/>
      <w:bCs/>
      <w:kern w:val="0"/>
      <w:sz w:val="32"/>
    </w:rPr>
  </w:style>
  <w:style w:type="paragraph" w:customStyle="1" w:styleId="76">
    <w:name w:val="Char Char Char"/>
    <w:basedOn w:val="1"/>
    <w:autoRedefine/>
    <w:qFormat/>
    <w:uiPriority w:val="0"/>
  </w:style>
  <w:style w:type="paragraph" w:styleId="77">
    <w:name w:val="List Paragraph"/>
    <w:basedOn w:val="1"/>
    <w:autoRedefine/>
    <w:qFormat/>
    <w:uiPriority w:val="0"/>
    <w:pPr>
      <w:ind w:firstLine="420" w:firstLineChars="200"/>
    </w:pPr>
  </w:style>
  <w:style w:type="character" w:customStyle="1" w:styleId="78">
    <w:name w:val="标题 1 字符"/>
    <w:link w:val="2"/>
    <w:autoRedefine/>
    <w:qFormat/>
    <w:uiPriority w:val="0"/>
    <w:rPr>
      <w:rFonts w:ascii="黑体" w:eastAsia="黑体"/>
      <w:sz w:val="28"/>
    </w:rPr>
  </w:style>
  <w:style w:type="paragraph" w:customStyle="1" w:styleId="79">
    <w:name w:val="WPSOffice手动目录 1"/>
    <w:autoRedefine/>
    <w:qFormat/>
    <w:uiPriority w:val="0"/>
    <w:rPr>
      <w:rFonts w:ascii="Times New Roman" w:hAnsi="Times New Roman" w:eastAsia="宋体" w:cs="Times New Roman"/>
      <w:lang w:val="en-US" w:eastAsia="zh-CN" w:bidi="ar-SA"/>
    </w:rPr>
  </w:style>
  <w:style w:type="paragraph" w:customStyle="1" w:styleId="80">
    <w:name w:val="WPSOffice手动目录 2"/>
    <w:autoRedefine/>
    <w:qFormat/>
    <w:uiPriority w:val="0"/>
    <w:pPr>
      <w:ind w:left="200" w:leftChars="200"/>
    </w:pPr>
    <w:rPr>
      <w:rFonts w:ascii="Times New Roman" w:hAnsi="Times New Roman" w:eastAsia="宋体" w:cs="Times New Roman"/>
      <w:lang w:val="en-US" w:eastAsia="zh-CN" w:bidi="ar-SA"/>
    </w:rPr>
  </w:style>
  <w:style w:type="paragraph" w:customStyle="1" w:styleId="81">
    <w:name w:val="WPSOffice手动目录 3"/>
    <w:autoRedefine/>
    <w:qFormat/>
    <w:uiPriority w:val="0"/>
    <w:pPr>
      <w:ind w:left="400" w:leftChars="400"/>
    </w:pPr>
    <w:rPr>
      <w:rFonts w:ascii="Times New Roman" w:hAnsi="Times New Roman" w:eastAsia="宋体" w:cs="Times New Roman"/>
      <w:lang w:val="en-US" w:eastAsia="zh-CN" w:bidi="ar-SA"/>
    </w:rPr>
  </w:style>
  <w:style w:type="paragraph" w:customStyle="1" w:styleId="82">
    <w:name w:val="Table Text"/>
    <w:basedOn w:val="1"/>
    <w:semiHidden/>
    <w:qFormat/>
    <w:uiPriority w:val="0"/>
    <w:rPr>
      <w:rFonts w:ascii="宋体" w:hAnsi="宋体" w:cs="宋体"/>
      <w:sz w:val="24"/>
      <w:szCs w:val="24"/>
      <w:lang w:eastAsia="en-US"/>
    </w:rPr>
  </w:style>
  <w:style w:type="paragraph" w:customStyle="1" w:styleId="83">
    <w:name w:val="null3"/>
    <w:hidden/>
    <w:qFormat/>
    <w:uiPriority w:val="0"/>
    <w:rPr>
      <w:rFonts w:hint="eastAsia" w:asciiTheme="minorHAnsi" w:hAnsiTheme="minorHAnsi" w:eastAsiaTheme="minorEastAsia" w:cstheme="minorBidi"/>
      <w:lang w:val="en-US" w:eastAsia="zh-Hans"/>
    </w:rPr>
  </w:style>
  <w:style w:type="character" w:customStyle="1" w:styleId="84">
    <w:name w:val="font11"/>
    <w:basedOn w:val="25"/>
    <w:qFormat/>
    <w:uiPriority w:val="0"/>
    <w:rPr>
      <w:rFonts w:hint="eastAsia" w:ascii="宋体" w:hAnsi="宋体" w:eastAsia="宋体" w:cs="宋体"/>
      <w:color w:val="000000"/>
      <w:sz w:val="28"/>
      <w:szCs w:val="28"/>
      <w:u w:val="none"/>
    </w:rPr>
  </w:style>
  <w:style w:type="character" w:customStyle="1" w:styleId="85">
    <w:name w:val="font31"/>
    <w:basedOn w:val="25"/>
    <w:qFormat/>
    <w:uiPriority w:val="0"/>
    <w:rPr>
      <w:rFonts w:hint="eastAsia" w:ascii="宋体" w:hAnsi="宋体" w:eastAsia="宋体" w:cs="宋体"/>
      <w:color w:val="000000"/>
      <w:sz w:val="28"/>
      <w:szCs w:val="28"/>
      <w:u w:val="none"/>
      <w:vertAlign w:val="superscript"/>
    </w:rPr>
  </w:style>
  <w:style w:type="character" w:customStyle="1" w:styleId="86">
    <w:name w:val="font41"/>
    <w:basedOn w:val="25"/>
    <w:qFormat/>
    <w:uiPriority w:val="0"/>
    <w:rPr>
      <w:rFonts w:hint="eastAsia" w:ascii="宋体" w:hAnsi="宋体" w:eastAsia="宋体" w:cs="宋体"/>
      <w:color w:val="000000"/>
      <w:sz w:val="28"/>
      <w:szCs w:val="28"/>
      <w:u w:val="none"/>
      <w:vertAlign w:val="superscript"/>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er" Target="footer1.xml"/><Relationship Id="rId29" Type="http://schemas.openxmlformats.org/officeDocument/2006/relationships/customXml" Target="../customXml/item1.xml"/><Relationship Id="rId28" Type="http://schemas.openxmlformats.org/officeDocument/2006/relationships/image" Target="media/image18.png"/><Relationship Id="rId27" Type="http://schemas.openxmlformats.org/officeDocument/2006/relationships/image" Target="media/image17.png"/><Relationship Id="rId26" Type="http://schemas.openxmlformats.org/officeDocument/2006/relationships/image" Target="media/image16.png"/><Relationship Id="rId25" Type="http://schemas.openxmlformats.org/officeDocument/2006/relationships/image" Target="media/image15.png"/><Relationship Id="rId24" Type="http://schemas.openxmlformats.org/officeDocument/2006/relationships/image" Target="media/image14.png"/><Relationship Id="rId23" Type="http://schemas.openxmlformats.org/officeDocument/2006/relationships/image" Target="media/image13.png"/><Relationship Id="rId22" Type="http://schemas.openxmlformats.org/officeDocument/2006/relationships/image" Target="media/image12.png"/><Relationship Id="rId21" Type="http://schemas.openxmlformats.org/officeDocument/2006/relationships/image" Target="media/image11.png"/><Relationship Id="rId20" Type="http://schemas.openxmlformats.org/officeDocument/2006/relationships/image" Target="media/image10.png"/><Relationship Id="rId2" Type="http://schemas.openxmlformats.org/officeDocument/2006/relationships/settings" Target="settings.xml"/><Relationship Id="rId19" Type="http://schemas.openxmlformats.org/officeDocument/2006/relationships/image" Target="media/image9.png"/><Relationship Id="rId18" Type="http://schemas.openxmlformats.org/officeDocument/2006/relationships/image" Target="media/image8.png"/><Relationship Id="rId17" Type="http://schemas.openxmlformats.org/officeDocument/2006/relationships/image" Target="media/image7.png"/><Relationship Id="rId16" Type="http://schemas.openxmlformats.org/officeDocument/2006/relationships/image" Target="media/image6.png"/><Relationship Id="rId15" Type="http://schemas.openxmlformats.org/officeDocument/2006/relationships/image" Target="media/image5.png"/><Relationship Id="rId14" Type="http://schemas.openxmlformats.org/officeDocument/2006/relationships/image" Target="media/image4.pn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4100"/>
    <customShpInfo spid="_x0000_s4098"/>
    <customShpInfo spid="_x0000_s409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53</Pages>
  <Words>4447</Words>
  <Characters>4845</Characters>
  <Lines>144</Lines>
  <Paragraphs>40</Paragraphs>
  <TotalTime>1</TotalTime>
  <ScaleCrop>false</ScaleCrop>
  <LinksUpToDate>false</LinksUpToDate>
  <CharactersWithSpaces>4934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2019-05-13T03:40:00Z</dcterms:created>
  <dc:creator>user</dc:creator>
  <cp:lastModifiedBy>招标四部</cp:lastModifiedBy>
  <cp:lastPrinted>2019-11-08T01:48:00Z</cp:lastPrinted>
  <dcterms:modified xsi:type="dcterms:W3CDTF">2026-06-16T23:52:43Z</dcterms:modified>
  <dc:title>标书编号：SZ99-</dc:title>
  <cp:revision>265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8681D09B787F4DB4B3A760A83DE20CB5</vt:lpwstr>
  </property>
  <property fmtid="{D5CDD505-2E9C-101B-9397-08002B2CF9AE}" pid="4" name="KSOTemplateDocerSaveRecord">
    <vt:lpwstr>eyJoZGlkIjoiZGE2MDUyNWI4ZWQwNzdjN2ZkOTgyMzU3YmFmM2U5NzAiLCJ1c2VySWQiOiIyNDEwNjE3OTEifQ==</vt:lpwstr>
  </property>
</Properties>
</file>