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8B60E">
      <w:pPr>
        <w:widowControl/>
        <w:spacing w:line="360" w:lineRule="auto"/>
        <w:jc w:val="center"/>
        <w:rPr>
          <w:rFonts w:hint="eastAsia" w:asciiTheme="minorEastAsia" w:hAnsiTheme="minorEastAsia" w:eastAsiaTheme="minorEastAsia" w:cstheme="minorEastAsia"/>
          <w:kern w:val="0"/>
          <w:sz w:val="24"/>
        </w:rPr>
      </w:pPr>
      <w:r>
        <w:rPr>
          <w:rFonts w:hint="eastAsia" w:ascii="宋体" w:hAnsi="宋体" w:eastAsia="宋体" w:cs="宋体"/>
          <w:sz w:val="24"/>
        </w:rPr>
        <w:t>本合同形式仅供参考，以实际签订合同为准</w:t>
      </w:r>
    </w:p>
    <w:p w14:paraId="794CFB91">
      <w:pPr>
        <w:widowControl/>
        <w:spacing w:line="360" w:lineRule="auto"/>
        <w:jc w:val="center"/>
        <w:rPr>
          <w:rFonts w:hint="eastAsia" w:asciiTheme="minorEastAsia" w:hAnsiTheme="minorEastAsia" w:eastAsiaTheme="minorEastAsia" w:cstheme="minorEastAsia"/>
          <w:kern w:val="0"/>
          <w:sz w:val="24"/>
        </w:rPr>
      </w:pPr>
    </w:p>
    <w:p w14:paraId="3E29597B">
      <w:pPr>
        <w:jc w:val="center"/>
        <w:rPr>
          <w:rFonts w:hint="eastAsia" w:ascii="宋体" w:hAnsi="宋体" w:cs="宋体"/>
          <w:b/>
          <w:sz w:val="72"/>
          <w:szCs w:val="52"/>
        </w:rPr>
      </w:pPr>
    </w:p>
    <w:p w14:paraId="195BEAA1">
      <w:pPr>
        <w:jc w:val="center"/>
        <w:rPr>
          <w:rFonts w:hint="eastAsia" w:ascii="宋体" w:hAnsi="宋体" w:cs="宋体"/>
          <w:b/>
          <w:sz w:val="52"/>
          <w:szCs w:val="52"/>
        </w:rPr>
      </w:pPr>
      <w:r>
        <w:rPr>
          <w:rFonts w:hint="eastAsia" w:ascii="宋体" w:hAnsi="宋体" w:cs="宋体"/>
          <w:b/>
          <w:sz w:val="72"/>
          <w:szCs w:val="52"/>
        </w:rPr>
        <w:t>建设工程施工合同</w:t>
      </w:r>
      <w:r>
        <w:rPr>
          <w:rFonts w:hint="eastAsia" w:ascii="宋体" w:hAnsi="宋体" w:cs="宋体"/>
          <w:b/>
          <w:sz w:val="52"/>
          <w:szCs w:val="52"/>
        </w:rPr>
        <w:br w:type="textWrapping"/>
      </w:r>
      <w:r>
        <w:rPr>
          <w:rFonts w:hint="eastAsia" w:ascii="宋体" w:hAnsi="宋体" w:cs="宋体"/>
          <w:b/>
          <w:sz w:val="52"/>
          <w:szCs w:val="52"/>
        </w:rPr>
        <w:t>（示范文本）</w:t>
      </w:r>
    </w:p>
    <w:p w14:paraId="62CC11A8">
      <w:pPr>
        <w:pStyle w:val="6"/>
        <w:ind w:firstLine="562"/>
        <w:rPr>
          <w:rFonts w:hint="eastAsia" w:ascii="宋体" w:hAnsi="宋体" w:cs="宋体"/>
          <w:b/>
          <w:sz w:val="28"/>
          <w:szCs w:val="28"/>
        </w:rPr>
      </w:pPr>
    </w:p>
    <w:p w14:paraId="49CE4A0C">
      <w:pPr>
        <w:pStyle w:val="6"/>
        <w:ind w:firstLine="562"/>
        <w:rPr>
          <w:rFonts w:hint="eastAsia" w:ascii="宋体" w:hAnsi="宋体" w:cs="宋体"/>
          <w:b/>
          <w:sz w:val="28"/>
          <w:szCs w:val="28"/>
        </w:rPr>
      </w:pPr>
    </w:p>
    <w:p w14:paraId="09FB9D68">
      <w:pPr>
        <w:pStyle w:val="6"/>
        <w:ind w:firstLine="562"/>
        <w:rPr>
          <w:rFonts w:hint="eastAsia" w:ascii="宋体" w:hAnsi="宋体" w:cs="宋体"/>
          <w:b/>
          <w:sz w:val="28"/>
          <w:szCs w:val="28"/>
        </w:rPr>
      </w:pPr>
    </w:p>
    <w:p w14:paraId="14D2599A">
      <w:pPr>
        <w:pStyle w:val="6"/>
        <w:ind w:firstLine="562"/>
        <w:rPr>
          <w:rFonts w:hint="eastAsia" w:ascii="宋体" w:hAnsi="宋体" w:cs="宋体"/>
          <w:b/>
          <w:sz w:val="28"/>
          <w:szCs w:val="28"/>
        </w:rPr>
      </w:pPr>
    </w:p>
    <w:p w14:paraId="64C432F9">
      <w:pPr>
        <w:pStyle w:val="6"/>
        <w:ind w:firstLine="562"/>
        <w:rPr>
          <w:rFonts w:hint="eastAsia" w:ascii="宋体" w:hAnsi="宋体" w:cs="宋体"/>
          <w:b/>
          <w:sz w:val="28"/>
          <w:szCs w:val="28"/>
        </w:rPr>
      </w:pPr>
    </w:p>
    <w:p w14:paraId="55E465FA">
      <w:pPr>
        <w:pStyle w:val="6"/>
        <w:ind w:firstLine="562"/>
        <w:rPr>
          <w:rFonts w:hint="eastAsia" w:ascii="宋体" w:hAnsi="宋体" w:cs="宋体"/>
          <w:b/>
          <w:sz w:val="28"/>
          <w:szCs w:val="28"/>
        </w:rPr>
      </w:pPr>
    </w:p>
    <w:p w14:paraId="36291AC3">
      <w:pPr>
        <w:rPr>
          <w:rFonts w:hint="eastAsia" w:ascii="宋体" w:hAnsi="宋体" w:cs="宋体"/>
          <w:b/>
          <w:sz w:val="28"/>
          <w:szCs w:val="28"/>
        </w:rPr>
      </w:pPr>
    </w:p>
    <w:p w14:paraId="7A7C30EF">
      <w:pPr>
        <w:ind w:right="2719" w:rightChars="1295" w:firstLine="3150" w:firstLineChars="1500"/>
        <w:rPr>
          <w:rFonts w:hint="eastAsia" w:ascii="宋体" w:hAnsi="宋体" w:cs="宋体"/>
          <w:b/>
          <w:sz w:val="32"/>
          <w:szCs w:val="28"/>
        </w:rPr>
      </w:pPr>
      <w:r>
        <w:rPr>
          <w:rFonts w:hint="eastAsia"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263B96D5">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263B96D5">
                      <w:pPr>
                        <w:rPr>
                          <w:b/>
                          <w:bCs/>
                          <w:sz w:val="32"/>
                        </w:rPr>
                      </w:pPr>
                      <w:r>
                        <w:rPr>
                          <w:rFonts w:hint="eastAsia"/>
                          <w:b/>
                          <w:bCs/>
                          <w:sz w:val="32"/>
                        </w:rPr>
                        <w:t>制定</w:t>
                      </w:r>
                    </w:p>
                  </w:txbxContent>
                </v:textbox>
              </v:shape>
            </w:pict>
          </mc:Fallback>
        </mc:AlternateContent>
      </w:r>
      <w:r>
        <w:rPr>
          <w:rFonts w:hint="eastAsia" w:ascii="宋体" w:hAnsi="宋体" w:cs="宋体"/>
          <w:b/>
          <w:sz w:val="32"/>
          <w:szCs w:val="28"/>
        </w:rPr>
        <w:t>住房城乡建设部</w:t>
      </w:r>
    </w:p>
    <w:p w14:paraId="453574A4">
      <w:pPr>
        <w:ind w:right="2719" w:rightChars="1295" w:firstLine="2750" w:firstLineChars="856"/>
        <w:rPr>
          <w:rFonts w:hint="eastAsia" w:ascii="宋体" w:hAnsi="宋体" w:cs="宋体"/>
          <w:b/>
          <w:sz w:val="32"/>
          <w:szCs w:val="28"/>
        </w:rPr>
      </w:pPr>
    </w:p>
    <w:p w14:paraId="096E3FD5">
      <w:pPr>
        <w:ind w:right="2719" w:rightChars="1295" w:firstLine="2750" w:firstLineChars="856"/>
        <w:rPr>
          <w:rFonts w:hint="eastAsia" w:ascii="宋体" w:hAnsi="宋体" w:cs="宋体"/>
          <w:b/>
          <w:sz w:val="32"/>
          <w:szCs w:val="28"/>
        </w:rPr>
      </w:pPr>
      <w:r>
        <w:rPr>
          <w:rFonts w:hint="eastAsia" w:ascii="宋体" w:hAnsi="宋体" w:cs="宋体"/>
          <w:b/>
          <w:sz w:val="32"/>
          <w:szCs w:val="28"/>
        </w:rPr>
        <w:t>国家工商行政管理总局</w:t>
      </w:r>
    </w:p>
    <w:p w14:paraId="52AD8030">
      <w:pPr>
        <w:ind w:right="2719" w:rightChars="1295"/>
        <w:jc w:val="center"/>
        <w:rPr>
          <w:rFonts w:hint="eastAsia" w:ascii="宋体" w:hAnsi="宋体" w:eastAsia="宋体" w:cs="宋体"/>
          <w:b/>
          <w:sz w:val="24"/>
          <w:szCs w:val="22"/>
        </w:rPr>
      </w:pPr>
    </w:p>
    <w:p w14:paraId="7B1DA481">
      <w:pPr>
        <w:ind w:right="2719" w:rightChars="1295"/>
        <w:jc w:val="center"/>
        <w:rPr>
          <w:rFonts w:hint="eastAsia" w:ascii="宋体" w:hAnsi="宋体" w:eastAsia="宋体" w:cs="宋体"/>
          <w:b/>
          <w:sz w:val="24"/>
          <w:szCs w:val="22"/>
        </w:rPr>
      </w:pPr>
    </w:p>
    <w:p w14:paraId="033B260F">
      <w:pPr>
        <w:ind w:right="2719" w:rightChars="1295"/>
        <w:jc w:val="center"/>
        <w:rPr>
          <w:rFonts w:hint="eastAsia" w:ascii="宋体" w:hAnsi="宋体" w:eastAsia="宋体" w:cs="宋体"/>
          <w:b/>
          <w:sz w:val="24"/>
          <w:szCs w:val="22"/>
        </w:rPr>
      </w:pPr>
    </w:p>
    <w:p w14:paraId="58C8AFFD">
      <w:pPr>
        <w:ind w:right="2719" w:rightChars="1295"/>
        <w:jc w:val="center"/>
        <w:rPr>
          <w:rFonts w:hint="eastAsia" w:ascii="宋体" w:hAnsi="宋体" w:eastAsia="宋体" w:cs="宋体"/>
          <w:b/>
          <w:sz w:val="24"/>
          <w:szCs w:val="22"/>
        </w:rPr>
      </w:pPr>
    </w:p>
    <w:p w14:paraId="5F3307DA">
      <w:pPr>
        <w:ind w:right="2719" w:rightChars="1295"/>
        <w:jc w:val="center"/>
        <w:rPr>
          <w:rFonts w:hint="eastAsia" w:ascii="宋体" w:hAnsi="宋体" w:eastAsia="宋体" w:cs="宋体"/>
          <w:b/>
          <w:sz w:val="24"/>
          <w:szCs w:val="22"/>
        </w:rPr>
      </w:pPr>
    </w:p>
    <w:p w14:paraId="4C78230F">
      <w:pPr>
        <w:ind w:right="2719" w:rightChars="1295"/>
        <w:jc w:val="center"/>
        <w:rPr>
          <w:rFonts w:hint="eastAsia" w:ascii="宋体" w:hAnsi="宋体" w:eastAsia="宋体" w:cs="宋体"/>
          <w:b/>
          <w:sz w:val="24"/>
          <w:szCs w:val="22"/>
        </w:rPr>
      </w:pPr>
    </w:p>
    <w:p w14:paraId="0A2F00AC">
      <w:pPr>
        <w:ind w:right="2719" w:rightChars="1295"/>
        <w:jc w:val="center"/>
        <w:rPr>
          <w:rFonts w:hint="eastAsia" w:ascii="宋体" w:hAnsi="宋体" w:eastAsia="宋体" w:cs="宋体"/>
          <w:b/>
          <w:sz w:val="24"/>
          <w:szCs w:val="22"/>
        </w:rPr>
      </w:pPr>
    </w:p>
    <w:p w14:paraId="3C8C61FE">
      <w:pPr>
        <w:ind w:right="2719" w:rightChars="1295"/>
        <w:jc w:val="center"/>
        <w:rPr>
          <w:rFonts w:hint="eastAsia" w:ascii="宋体" w:hAnsi="宋体" w:eastAsia="宋体" w:cs="宋体"/>
          <w:b/>
          <w:sz w:val="24"/>
          <w:szCs w:val="22"/>
        </w:rPr>
      </w:pPr>
    </w:p>
    <w:p w14:paraId="0D4987F2">
      <w:pPr>
        <w:ind w:right="2719" w:rightChars="1295"/>
        <w:jc w:val="center"/>
        <w:rPr>
          <w:rFonts w:hint="eastAsia" w:ascii="宋体" w:hAnsi="宋体" w:eastAsia="宋体" w:cs="宋体"/>
          <w:b/>
          <w:sz w:val="24"/>
          <w:szCs w:val="22"/>
        </w:rPr>
      </w:pPr>
    </w:p>
    <w:p w14:paraId="5CE37998">
      <w:pPr>
        <w:ind w:right="2719" w:rightChars="1295"/>
        <w:jc w:val="center"/>
        <w:rPr>
          <w:rFonts w:hint="eastAsia" w:ascii="宋体" w:hAnsi="宋体" w:eastAsia="宋体" w:cs="宋体"/>
          <w:b/>
          <w:sz w:val="24"/>
          <w:szCs w:val="22"/>
        </w:rPr>
      </w:pPr>
    </w:p>
    <w:p w14:paraId="0EE68347">
      <w:pPr>
        <w:ind w:right="2719" w:rightChars="1295"/>
        <w:jc w:val="center"/>
        <w:rPr>
          <w:rFonts w:hint="eastAsia" w:ascii="宋体" w:hAnsi="宋体" w:eastAsia="宋体" w:cs="宋体"/>
          <w:b/>
          <w:sz w:val="24"/>
          <w:szCs w:val="22"/>
        </w:rPr>
      </w:pPr>
    </w:p>
    <w:p w14:paraId="1F2D0948">
      <w:pPr>
        <w:ind w:right="2719" w:rightChars="1295"/>
        <w:jc w:val="center"/>
        <w:rPr>
          <w:rFonts w:hint="eastAsia" w:ascii="宋体" w:hAnsi="宋体" w:eastAsia="宋体" w:cs="宋体"/>
          <w:b/>
          <w:sz w:val="24"/>
          <w:szCs w:val="22"/>
        </w:rPr>
      </w:pPr>
    </w:p>
    <w:p w14:paraId="46E4E500">
      <w:pPr>
        <w:ind w:right="2719" w:rightChars="1295"/>
        <w:jc w:val="center"/>
        <w:rPr>
          <w:rFonts w:hint="eastAsia" w:ascii="宋体" w:hAnsi="宋体" w:eastAsia="宋体" w:cs="宋体"/>
          <w:b/>
          <w:sz w:val="24"/>
          <w:szCs w:val="22"/>
        </w:rPr>
      </w:pPr>
    </w:p>
    <w:p w14:paraId="213446EF">
      <w:pPr>
        <w:ind w:right="2719" w:rightChars="1295"/>
        <w:jc w:val="center"/>
        <w:rPr>
          <w:rFonts w:hint="eastAsia" w:ascii="宋体" w:hAnsi="宋体" w:eastAsia="宋体" w:cs="宋体"/>
          <w:b/>
          <w:sz w:val="24"/>
          <w:szCs w:val="22"/>
        </w:rPr>
      </w:pPr>
      <w:r>
        <w:rPr>
          <w:rFonts w:hint="eastAsia" w:ascii="宋体" w:hAnsi="宋体" w:eastAsia="宋体" w:cs="宋体"/>
          <w:b/>
          <w:sz w:val="24"/>
          <w:szCs w:val="22"/>
        </w:rPr>
        <w:t>第一部分 合同协议书</w:t>
      </w:r>
    </w:p>
    <w:p w14:paraId="4E685F62">
      <w:pPr>
        <w:spacing w:line="360" w:lineRule="auto"/>
        <w:rPr>
          <w:rFonts w:hint="eastAsia" w:ascii="宋体" w:hAnsi="宋体" w:cs="宋体"/>
          <w:b/>
          <w:sz w:val="24"/>
          <w:szCs w:val="24"/>
          <w:u w:val="single"/>
        </w:rPr>
      </w:pPr>
      <w:r>
        <w:rPr>
          <w:rFonts w:hint="eastAsia" w:ascii="宋体" w:hAnsi="宋体" w:cs="宋体"/>
          <w:b/>
          <w:sz w:val="24"/>
          <w:szCs w:val="24"/>
        </w:rPr>
        <w:t>发包人（采购人）：</w:t>
      </w:r>
      <w:r>
        <w:rPr>
          <w:rFonts w:hint="eastAsia" w:ascii="宋体" w:hAnsi="宋体" w:cs="宋体"/>
          <w:b/>
          <w:sz w:val="24"/>
          <w:szCs w:val="24"/>
          <w:u w:val="single"/>
        </w:rPr>
        <w:t xml:space="preserve">                            </w:t>
      </w:r>
    </w:p>
    <w:p w14:paraId="152010B7">
      <w:pPr>
        <w:spacing w:line="360" w:lineRule="auto"/>
        <w:rPr>
          <w:rFonts w:hint="eastAsia" w:ascii="宋体" w:hAnsi="宋体" w:cs="宋体"/>
          <w:b/>
          <w:sz w:val="24"/>
          <w:szCs w:val="24"/>
          <w:u w:val="single"/>
        </w:rPr>
      </w:pPr>
      <w:r>
        <w:rPr>
          <w:rFonts w:hint="eastAsia" w:ascii="宋体" w:hAnsi="宋体" w:cs="宋体"/>
          <w:b/>
          <w:sz w:val="24"/>
          <w:szCs w:val="24"/>
        </w:rPr>
        <w:t>承包人（响应人）：</w:t>
      </w:r>
      <w:r>
        <w:rPr>
          <w:rFonts w:hint="eastAsia" w:ascii="宋体" w:hAnsi="宋体" w:cs="宋体"/>
          <w:b/>
          <w:sz w:val="24"/>
          <w:szCs w:val="24"/>
          <w:u w:val="single"/>
        </w:rPr>
        <w:t xml:space="preserve">                             </w:t>
      </w:r>
    </w:p>
    <w:p w14:paraId="0A2DF55B">
      <w:pPr>
        <w:spacing w:line="360" w:lineRule="auto"/>
        <w:ind w:firstLine="480" w:firstLineChars="200"/>
        <w:rPr>
          <w:rFonts w:hint="eastAsia" w:ascii="宋体" w:hAnsi="宋体" w:cs="宋体"/>
          <w:sz w:val="24"/>
          <w:szCs w:val="24"/>
        </w:rPr>
      </w:pPr>
      <w:r>
        <w:rPr>
          <w:rFonts w:hint="eastAsia" w:ascii="宋体" w:hAnsi="宋体" w:cs="宋体"/>
          <w:sz w:val="24"/>
          <w:szCs w:val="24"/>
        </w:rPr>
        <w:t>根据《中华人民共和国民法典》、《中华人民共和国建筑法》及有关法律规定，遵循平等、自愿、公平和诚实信用的原则，双方就</w:t>
      </w:r>
      <w:r>
        <w:rPr>
          <w:rFonts w:hint="eastAsia" w:ascii="宋体" w:hAnsi="宋体" w:cs="宋体"/>
          <w:sz w:val="24"/>
          <w:szCs w:val="24"/>
          <w:u w:val="single"/>
        </w:rPr>
        <w:t xml:space="preserve">                           </w:t>
      </w:r>
      <w:r>
        <w:rPr>
          <w:rFonts w:hint="eastAsia" w:ascii="宋体" w:hAnsi="宋体" w:cs="宋体"/>
          <w:sz w:val="24"/>
          <w:szCs w:val="24"/>
        </w:rPr>
        <w:t>工程施工及有关事项协商一致，共同达成如下协议：</w:t>
      </w:r>
    </w:p>
    <w:p w14:paraId="202A525E">
      <w:pPr>
        <w:spacing w:before="120" w:after="120" w:line="360" w:lineRule="auto"/>
        <w:outlineLvl w:val="9"/>
        <w:rPr>
          <w:rFonts w:hint="eastAsia" w:ascii="宋体" w:hAnsi="宋体" w:eastAsia="宋体" w:cs="宋体"/>
          <w:sz w:val="24"/>
          <w:szCs w:val="24"/>
        </w:rPr>
      </w:pPr>
      <w:bookmarkStart w:id="0" w:name="_Toc351203481"/>
      <w:r>
        <w:rPr>
          <w:rFonts w:hint="eastAsia" w:ascii="宋体" w:hAnsi="宋体" w:eastAsia="宋体" w:cs="宋体"/>
          <w:sz w:val="24"/>
          <w:szCs w:val="24"/>
        </w:rPr>
        <w:t>一、工程概况</w:t>
      </w:r>
      <w:bookmarkEnd w:id="0"/>
    </w:p>
    <w:p w14:paraId="12A69D5E">
      <w:pPr>
        <w:spacing w:line="360" w:lineRule="auto"/>
        <w:ind w:left="1921" w:leftChars="228" w:hanging="1442" w:hangingChars="601"/>
        <w:outlineLvl w:val="9"/>
        <w:rPr>
          <w:rFonts w:hint="eastAsia" w:ascii="宋体" w:hAnsi="宋体" w:cs="宋体"/>
          <w:sz w:val="24"/>
          <w:szCs w:val="24"/>
          <w:u w:val="single"/>
        </w:rPr>
      </w:pPr>
      <w:r>
        <w:rPr>
          <w:rFonts w:hint="eastAsia" w:ascii="宋体" w:hAnsi="宋体" w:cs="宋体"/>
          <w:bCs/>
          <w:sz w:val="24"/>
          <w:szCs w:val="24"/>
        </w:rPr>
        <w:t>1.工程名称</w:t>
      </w:r>
      <w:r>
        <w:rPr>
          <w:rFonts w:hint="eastAsia" w:ascii="宋体" w:hAnsi="宋体" w:cs="宋体"/>
          <w:sz w:val="24"/>
          <w:szCs w:val="24"/>
        </w:rPr>
        <w:t>：</w:t>
      </w:r>
      <w:r>
        <w:rPr>
          <w:rFonts w:hint="eastAsia" w:ascii="宋体" w:hAnsi="宋体" w:cs="宋体"/>
          <w:b/>
          <w:sz w:val="24"/>
          <w:szCs w:val="24"/>
          <w:u w:val="single"/>
        </w:rPr>
        <w:t>              </w:t>
      </w:r>
      <w:r>
        <w:rPr>
          <w:rFonts w:hint="eastAsia" w:ascii="宋体" w:hAnsi="宋体" w:cs="宋体"/>
          <w:sz w:val="24"/>
          <w:szCs w:val="24"/>
          <w:u w:val="single"/>
        </w:rPr>
        <w:t xml:space="preserve">                      </w:t>
      </w:r>
    </w:p>
    <w:p w14:paraId="1CEFE1FD">
      <w:pPr>
        <w:spacing w:line="360" w:lineRule="auto"/>
        <w:ind w:firstLine="470" w:firstLineChars="196"/>
        <w:outlineLvl w:val="9"/>
        <w:rPr>
          <w:rFonts w:hint="eastAsia" w:ascii="宋体" w:hAnsi="宋体" w:cs="宋体"/>
          <w:bCs/>
          <w:sz w:val="24"/>
          <w:szCs w:val="24"/>
        </w:rPr>
      </w:pPr>
      <w:r>
        <w:rPr>
          <w:rFonts w:hint="eastAsia" w:ascii="宋体" w:hAnsi="宋体" w:cs="宋体"/>
          <w:bCs/>
          <w:sz w:val="24"/>
          <w:szCs w:val="24"/>
        </w:rPr>
        <w:t>2.工程地点：</w:t>
      </w:r>
      <w:r>
        <w:rPr>
          <w:rFonts w:hint="eastAsia" w:ascii="宋体" w:hAnsi="宋体" w:cs="宋体"/>
          <w:b/>
          <w:sz w:val="24"/>
          <w:szCs w:val="24"/>
          <w:u w:val="single"/>
        </w:rPr>
        <w:t>              </w:t>
      </w:r>
      <w:r>
        <w:rPr>
          <w:rFonts w:hint="eastAsia" w:ascii="宋体" w:hAnsi="宋体" w:cs="宋体"/>
          <w:bCs/>
          <w:sz w:val="24"/>
          <w:szCs w:val="24"/>
          <w:u w:val="single"/>
        </w:rPr>
        <w:t xml:space="preserve">                </w:t>
      </w:r>
      <w:r>
        <w:rPr>
          <w:rFonts w:hint="eastAsia" w:ascii="宋体" w:hAnsi="宋体" w:cs="宋体"/>
          <w:sz w:val="24"/>
          <w:szCs w:val="24"/>
          <w:u w:val="single"/>
        </w:rPr>
        <w:t xml:space="preserve">       </w:t>
      </w:r>
    </w:p>
    <w:p w14:paraId="39BD5B49">
      <w:pPr>
        <w:spacing w:line="360" w:lineRule="auto"/>
        <w:ind w:firstLine="470" w:firstLineChars="196"/>
        <w:outlineLvl w:val="9"/>
        <w:rPr>
          <w:rFonts w:hint="eastAsia" w:ascii="宋体" w:hAnsi="宋体" w:cs="宋体"/>
          <w:bCs/>
          <w:sz w:val="24"/>
          <w:szCs w:val="24"/>
        </w:rPr>
      </w:pPr>
      <w:r>
        <w:rPr>
          <w:rFonts w:hint="eastAsia" w:ascii="宋体" w:hAnsi="宋体" w:cs="宋体"/>
          <w:bCs/>
          <w:sz w:val="24"/>
          <w:szCs w:val="24"/>
        </w:rPr>
        <w:t>3.资金来源：</w:t>
      </w:r>
      <w:r>
        <w:rPr>
          <w:rFonts w:hint="eastAsia" w:ascii="宋体" w:hAnsi="宋体" w:cs="宋体"/>
          <w:b/>
          <w:sz w:val="24"/>
          <w:szCs w:val="24"/>
          <w:u w:val="single"/>
        </w:rPr>
        <w:t>              </w:t>
      </w:r>
    </w:p>
    <w:p w14:paraId="3063D816">
      <w:pPr>
        <w:spacing w:line="360" w:lineRule="auto"/>
        <w:ind w:firstLine="480" w:firstLineChars="200"/>
        <w:outlineLvl w:val="9"/>
        <w:rPr>
          <w:rFonts w:hint="eastAsia" w:ascii="宋体" w:hAnsi="宋体" w:cs="宋体"/>
          <w:sz w:val="24"/>
          <w:szCs w:val="21"/>
        </w:rPr>
      </w:pPr>
      <w:r>
        <w:rPr>
          <w:rFonts w:hint="eastAsia" w:ascii="宋体" w:hAnsi="宋体" w:cs="宋体"/>
          <w:bCs/>
          <w:sz w:val="24"/>
          <w:szCs w:val="24"/>
        </w:rPr>
        <w:t>4.工程内容：</w:t>
      </w:r>
      <w:r>
        <w:rPr>
          <w:rFonts w:hint="eastAsia" w:ascii="宋体" w:hAnsi="宋体" w:cs="宋体"/>
          <w:sz w:val="24"/>
          <w:u w:val="single"/>
        </w:rPr>
        <w:t>详见工程量清单涉及的所有内容</w:t>
      </w:r>
      <w:r>
        <w:rPr>
          <w:rFonts w:hint="eastAsia" w:ascii="宋体" w:hAnsi="宋体" w:cs="宋体"/>
          <w:sz w:val="24"/>
          <w:szCs w:val="21"/>
        </w:rPr>
        <w:t>。</w:t>
      </w:r>
    </w:p>
    <w:p w14:paraId="0165924C">
      <w:pPr>
        <w:spacing w:line="360" w:lineRule="auto"/>
        <w:ind w:firstLine="480" w:firstLineChars="200"/>
        <w:outlineLvl w:val="9"/>
        <w:rPr>
          <w:rFonts w:hint="eastAsia" w:ascii="宋体" w:hAnsi="宋体" w:cs="宋体"/>
          <w:sz w:val="24"/>
          <w:szCs w:val="21"/>
        </w:rPr>
      </w:pPr>
      <w:r>
        <w:rPr>
          <w:rFonts w:hint="eastAsia" w:ascii="宋体" w:hAnsi="宋体" w:cs="宋体"/>
          <w:bCs/>
          <w:sz w:val="24"/>
          <w:szCs w:val="24"/>
        </w:rPr>
        <w:t>5.工程承包范围：</w:t>
      </w:r>
      <w:bookmarkStart w:id="1" w:name="_Toc351203482"/>
      <w:r>
        <w:rPr>
          <w:rFonts w:hint="eastAsia" w:ascii="宋体" w:hAnsi="宋体" w:cs="宋体"/>
          <w:sz w:val="24"/>
          <w:u w:val="single"/>
        </w:rPr>
        <w:t>详见工程量清单涉及的所有内容</w:t>
      </w:r>
      <w:r>
        <w:rPr>
          <w:rFonts w:hint="eastAsia" w:ascii="宋体" w:hAnsi="宋体" w:cs="宋体"/>
          <w:sz w:val="24"/>
        </w:rPr>
        <w:t>。</w:t>
      </w:r>
    </w:p>
    <w:p w14:paraId="30AA19F8">
      <w:pPr>
        <w:spacing w:line="360" w:lineRule="auto"/>
        <w:outlineLvl w:val="9"/>
        <w:rPr>
          <w:rFonts w:hint="eastAsia" w:ascii="宋体" w:hAnsi="宋体" w:cs="宋体"/>
          <w:bCs/>
          <w:sz w:val="24"/>
          <w:szCs w:val="24"/>
        </w:rPr>
      </w:pPr>
      <w:r>
        <w:rPr>
          <w:rFonts w:hint="eastAsia" w:ascii="宋体" w:hAnsi="宋体" w:cs="宋体"/>
          <w:b/>
          <w:sz w:val="24"/>
          <w:szCs w:val="24"/>
        </w:rPr>
        <w:t>二、合同工期</w:t>
      </w:r>
      <w:bookmarkEnd w:id="1"/>
    </w:p>
    <w:p w14:paraId="08B306F4">
      <w:pPr>
        <w:spacing w:line="360" w:lineRule="auto"/>
        <w:ind w:firstLine="459"/>
        <w:outlineLvl w:val="9"/>
        <w:rPr>
          <w:rFonts w:hint="eastAsia" w:ascii="宋体" w:hAnsi="宋体" w:cs="宋体"/>
          <w:sz w:val="24"/>
          <w:szCs w:val="24"/>
        </w:rPr>
      </w:pPr>
      <w:r>
        <w:rPr>
          <w:rFonts w:hint="eastAsia" w:ascii="宋体" w:hAnsi="宋体" w:cs="宋体"/>
          <w:sz w:val="24"/>
          <w:szCs w:val="24"/>
        </w:rPr>
        <w:t>计划开工日期：</w:t>
      </w:r>
      <w:r>
        <w:rPr>
          <w:rFonts w:hint="eastAsia" w:ascii="宋体" w:hAnsi="宋体" w:cs="宋体"/>
          <w:sz w:val="24"/>
          <w:szCs w:val="24"/>
          <w:u w:val="single"/>
        </w:rPr>
        <w:t></w:t>
      </w:r>
      <w:r>
        <w:rPr>
          <w:rFonts w:hint="eastAsia" w:ascii="宋体" w:hAnsi="宋体" w:cs="宋体"/>
          <w:sz w:val="24"/>
          <w:szCs w:val="24"/>
        </w:rPr>
        <w:t>年</w:t>
      </w:r>
      <w:r>
        <w:rPr>
          <w:rFonts w:hint="eastAsia" w:ascii="宋体" w:hAnsi="宋体" w:cs="宋体"/>
          <w:sz w:val="24"/>
          <w:szCs w:val="24"/>
          <w:u w:val="single"/>
        </w:rPr>
        <w:t></w:t>
      </w:r>
      <w:r>
        <w:rPr>
          <w:rFonts w:hint="eastAsia" w:ascii="宋体" w:hAnsi="宋体" w:cs="宋体"/>
          <w:sz w:val="24"/>
          <w:szCs w:val="24"/>
        </w:rPr>
        <w:t>月</w:t>
      </w:r>
      <w:r>
        <w:rPr>
          <w:rFonts w:hint="eastAsia" w:ascii="宋体" w:hAnsi="宋体" w:cs="宋体"/>
          <w:sz w:val="24"/>
          <w:szCs w:val="24"/>
          <w:u w:val="single"/>
        </w:rPr>
        <w:t></w:t>
      </w:r>
      <w:r>
        <w:rPr>
          <w:rFonts w:hint="eastAsia" w:ascii="宋体" w:hAnsi="宋体" w:cs="宋体"/>
          <w:sz w:val="24"/>
          <w:szCs w:val="24"/>
        </w:rPr>
        <w:t>日。</w:t>
      </w:r>
    </w:p>
    <w:p w14:paraId="571E8509">
      <w:pPr>
        <w:spacing w:line="360" w:lineRule="auto"/>
        <w:ind w:firstLine="459"/>
        <w:outlineLvl w:val="9"/>
        <w:rPr>
          <w:rFonts w:hint="eastAsia" w:ascii="宋体" w:hAnsi="宋体" w:cs="宋体"/>
          <w:sz w:val="24"/>
          <w:szCs w:val="24"/>
        </w:rPr>
      </w:pPr>
      <w:r>
        <w:rPr>
          <w:rFonts w:hint="eastAsia" w:ascii="宋体" w:hAnsi="宋体" w:cs="宋体"/>
          <w:sz w:val="24"/>
          <w:szCs w:val="24"/>
        </w:rPr>
        <w:t>计划竣工日期：</w:t>
      </w:r>
      <w:r>
        <w:rPr>
          <w:rFonts w:hint="eastAsia" w:ascii="宋体" w:hAnsi="宋体" w:cs="宋体"/>
          <w:sz w:val="24"/>
          <w:szCs w:val="24"/>
          <w:u w:val="single"/>
        </w:rPr>
        <w:t></w:t>
      </w:r>
      <w:r>
        <w:rPr>
          <w:rFonts w:hint="eastAsia" w:ascii="宋体" w:hAnsi="宋体" w:cs="宋体"/>
          <w:sz w:val="24"/>
          <w:szCs w:val="24"/>
        </w:rPr>
        <w:t>年</w:t>
      </w:r>
      <w:r>
        <w:rPr>
          <w:rFonts w:hint="eastAsia" w:ascii="宋体" w:hAnsi="宋体" w:cs="宋体"/>
          <w:sz w:val="24"/>
          <w:szCs w:val="24"/>
          <w:u w:val="single"/>
        </w:rPr>
        <w:t></w:t>
      </w:r>
      <w:r>
        <w:rPr>
          <w:rFonts w:hint="eastAsia" w:ascii="宋体" w:hAnsi="宋体" w:cs="宋体"/>
          <w:sz w:val="24"/>
          <w:szCs w:val="24"/>
        </w:rPr>
        <w:t>月</w:t>
      </w:r>
      <w:r>
        <w:rPr>
          <w:rFonts w:hint="eastAsia" w:ascii="宋体" w:hAnsi="宋体" w:cs="宋体"/>
          <w:sz w:val="24"/>
          <w:szCs w:val="24"/>
          <w:u w:val="single"/>
        </w:rPr>
        <w:t></w:t>
      </w:r>
      <w:r>
        <w:rPr>
          <w:rFonts w:hint="eastAsia" w:ascii="宋体" w:hAnsi="宋体" w:cs="宋体"/>
          <w:sz w:val="24"/>
          <w:szCs w:val="24"/>
        </w:rPr>
        <w:t>日。</w:t>
      </w:r>
    </w:p>
    <w:p w14:paraId="48E289EA">
      <w:pPr>
        <w:spacing w:line="360" w:lineRule="auto"/>
        <w:ind w:firstLine="459"/>
        <w:outlineLvl w:val="9"/>
        <w:rPr>
          <w:rFonts w:hint="eastAsia" w:ascii="宋体" w:hAnsi="宋体" w:cs="宋体"/>
          <w:sz w:val="24"/>
          <w:szCs w:val="24"/>
        </w:rPr>
      </w:pPr>
      <w:r>
        <w:rPr>
          <w:rFonts w:hint="eastAsia" w:ascii="宋体" w:hAnsi="宋体" w:cs="宋体"/>
          <w:sz w:val="24"/>
          <w:szCs w:val="24"/>
        </w:rPr>
        <w:t>工期总日历天数：</w:t>
      </w:r>
      <w:r>
        <w:rPr>
          <w:rFonts w:hint="eastAsia" w:ascii="宋体" w:hAnsi="宋体" w:cs="宋体"/>
          <w:sz w:val="24"/>
          <w:szCs w:val="24"/>
          <w:u w:val="single"/>
        </w:rPr>
        <w:t>  </w:t>
      </w:r>
      <w:r>
        <w:rPr>
          <w:rFonts w:hint="eastAsia" w:ascii="宋体" w:hAnsi="宋体" w:cs="宋体"/>
          <w:sz w:val="24"/>
          <w:szCs w:val="24"/>
        </w:rPr>
        <w:t>天。工期总日历天数与根据前述计划开竣工日期计算的工期天数不一致的，以工期总日历天数为准。</w:t>
      </w:r>
    </w:p>
    <w:p w14:paraId="35D1BDDC">
      <w:pPr>
        <w:spacing w:before="120" w:after="120" w:line="360" w:lineRule="auto"/>
        <w:outlineLvl w:val="9"/>
        <w:rPr>
          <w:rFonts w:hint="eastAsia" w:ascii="宋体" w:hAnsi="宋体" w:eastAsia="宋体" w:cs="宋体"/>
          <w:sz w:val="24"/>
          <w:szCs w:val="24"/>
        </w:rPr>
      </w:pPr>
      <w:bookmarkStart w:id="2" w:name="_Toc351203483"/>
      <w:r>
        <w:rPr>
          <w:rFonts w:hint="eastAsia" w:ascii="宋体" w:hAnsi="宋体" w:eastAsia="宋体" w:cs="宋体"/>
          <w:sz w:val="24"/>
          <w:szCs w:val="24"/>
        </w:rPr>
        <w:t>三、质量标准</w:t>
      </w:r>
      <w:bookmarkEnd w:id="2"/>
    </w:p>
    <w:p w14:paraId="4A6D7152">
      <w:pPr>
        <w:spacing w:line="360" w:lineRule="auto"/>
        <w:ind w:firstLine="459"/>
        <w:outlineLvl w:val="9"/>
        <w:rPr>
          <w:rFonts w:hint="eastAsia" w:ascii="宋体" w:hAnsi="宋体" w:cs="宋体"/>
          <w:sz w:val="24"/>
          <w:szCs w:val="24"/>
        </w:rPr>
      </w:pPr>
      <w:r>
        <w:rPr>
          <w:rFonts w:hint="eastAsia" w:ascii="宋体" w:hAnsi="宋体" w:cs="宋体"/>
          <w:sz w:val="24"/>
          <w:szCs w:val="24"/>
        </w:rPr>
        <w:t>工程质量符合</w:t>
      </w:r>
      <w:r>
        <w:rPr>
          <w:rFonts w:hint="eastAsia" w:ascii="宋体" w:hAnsi="宋体" w:cs="宋体"/>
          <w:sz w:val="24"/>
          <w:szCs w:val="24"/>
          <w:u w:val="single"/>
        </w:rPr>
        <w:t>国家《建筑工程施工质量验收统一标准》GB50300-2013合格等级</w:t>
      </w:r>
      <w:r>
        <w:rPr>
          <w:rFonts w:hint="eastAsia" w:ascii="宋体" w:hAnsi="宋体" w:cs="宋体"/>
          <w:sz w:val="24"/>
          <w:szCs w:val="24"/>
        </w:rPr>
        <w:t>标准。</w:t>
      </w:r>
    </w:p>
    <w:p w14:paraId="63A12CCE">
      <w:pPr>
        <w:spacing w:before="120" w:after="120" w:line="360" w:lineRule="auto"/>
        <w:outlineLvl w:val="9"/>
        <w:rPr>
          <w:rFonts w:hint="eastAsia" w:ascii="宋体" w:hAnsi="宋体" w:eastAsia="宋体" w:cs="宋体"/>
          <w:bCs/>
          <w:sz w:val="24"/>
          <w:szCs w:val="24"/>
        </w:rPr>
      </w:pPr>
      <w:bookmarkStart w:id="3" w:name="_Toc351203484"/>
      <w:r>
        <w:rPr>
          <w:rFonts w:hint="eastAsia" w:ascii="宋体" w:hAnsi="宋体" w:eastAsia="宋体" w:cs="宋体"/>
          <w:bCs/>
          <w:sz w:val="24"/>
          <w:szCs w:val="24"/>
        </w:rPr>
        <w:t>四、签约合同价与合同价格形式</w:t>
      </w:r>
      <w:bookmarkEnd w:id="3"/>
      <w:r>
        <w:rPr>
          <w:rFonts w:hint="eastAsia" w:ascii="宋体" w:hAnsi="宋体" w:eastAsia="宋体" w:cs="宋体"/>
          <w:bCs/>
          <w:sz w:val="24"/>
          <w:szCs w:val="24"/>
        </w:rPr>
        <w:tab/>
      </w:r>
    </w:p>
    <w:p w14:paraId="3940C8C2">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1.签约合同价为：</w:t>
      </w:r>
    </w:p>
    <w:p w14:paraId="05627FDD">
      <w:pPr>
        <w:spacing w:line="360" w:lineRule="auto"/>
        <w:ind w:firstLine="600" w:firstLineChars="250"/>
        <w:outlineLvl w:val="9"/>
        <w:rPr>
          <w:rFonts w:hint="eastAsia"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元)；</w:t>
      </w:r>
    </w:p>
    <w:p w14:paraId="2ECFFC68">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其中：</w:t>
      </w:r>
    </w:p>
    <w:p w14:paraId="7C12E151">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（1）安全文明施工费：</w:t>
      </w:r>
    </w:p>
    <w:p w14:paraId="7B5AE1D3">
      <w:pPr>
        <w:spacing w:line="360" w:lineRule="auto"/>
        <w:ind w:firstLine="1080" w:firstLineChars="450"/>
        <w:outlineLvl w:val="9"/>
        <w:rPr>
          <w:rFonts w:hint="eastAsia"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元)；</w:t>
      </w:r>
    </w:p>
    <w:p w14:paraId="6896502A">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（2）材料和工程设备暂估价金额：</w:t>
      </w:r>
    </w:p>
    <w:p w14:paraId="698E467A">
      <w:pPr>
        <w:spacing w:line="360" w:lineRule="auto"/>
        <w:ind w:firstLine="1080" w:firstLineChars="450"/>
        <w:outlineLvl w:val="9"/>
        <w:rPr>
          <w:rFonts w:hint="eastAsia"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元)；</w:t>
      </w:r>
    </w:p>
    <w:p w14:paraId="1232B3C1">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（3）专业工程暂估价金额：</w:t>
      </w:r>
    </w:p>
    <w:p w14:paraId="3E26A923">
      <w:pPr>
        <w:spacing w:line="360" w:lineRule="auto"/>
        <w:ind w:firstLine="1080" w:firstLineChars="450"/>
        <w:outlineLvl w:val="9"/>
        <w:rPr>
          <w:rFonts w:hint="eastAsia"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元)；</w:t>
      </w:r>
    </w:p>
    <w:p w14:paraId="6C337C21">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（4）暂列金额：</w:t>
      </w:r>
    </w:p>
    <w:p w14:paraId="0E2DE4B8">
      <w:pPr>
        <w:spacing w:line="360" w:lineRule="auto"/>
        <w:ind w:firstLine="1080" w:firstLineChars="450"/>
        <w:outlineLvl w:val="9"/>
        <w:rPr>
          <w:rFonts w:hint="eastAsia"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元)。</w:t>
      </w:r>
    </w:p>
    <w:p w14:paraId="11AC1B86">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2.合同价格形式：</w:t>
      </w:r>
      <w:r>
        <w:rPr>
          <w:rFonts w:hint="eastAsia" w:ascii="宋体" w:hAnsi="宋体" w:cs="宋体"/>
          <w:sz w:val="24"/>
          <w:szCs w:val="24"/>
          <w:u w:val="single"/>
        </w:rPr>
        <w:t xml:space="preserve">                 </w:t>
      </w:r>
      <w:r>
        <w:rPr>
          <w:rFonts w:hint="eastAsia" w:ascii="宋体" w:hAnsi="宋体" w:cs="宋体"/>
          <w:sz w:val="24"/>
          <w:szCs w:val="24"/>
        </w:rPr>
        <w:t>。</w:t>
      </w:r>
    </w:p>
    <w:p w14:paraId="12A88B65">
      <w:pPr>
        <w:spacing w:before="120" w:after="120" w:line="360" w:lineRule="auto"/>
        <w:outlineLvl w:val="9"/>
        <w:rPr>
          <w:rFonts w:hint="eastAsia" w:ascii="宋体" w:hAnsi="宋体" w:eastAsia="宋体" w:cs="宋体"/>
          <w:bCs/>
          <w:sz w:val="24"/>
          <w:szCs w:val="24"/>
        </w:rPr>
      </w:pPr>
      <w:bookmarkStart w:id="4" w:name="_Toc351203485"/>
      <w:r>
        <w:rPr>
          <w:rFonts w:hint="eastAsia" w:ascii="宋体" w:hAnsi="宋体" w:eastAsia="宋体" w:cs="宋体"/>
          <w:bCs/>
          <w:sz w:val="24"/>
          <w:szCs w:val="24"/>
        </w:rPr>
        <w:t>五、</w:t>
      </w:r>
      <w:bookmarkEnd w:id="4"/>
      <w:r>
        <w:rPr>
          <w:rFonts w:hint="eastAsia" w:ascii="宋体" w:hAnsi="宋体" w:eastAsia="宋体" w:cs="宋体"/>
          <w:bCs/>
          <w:sz w:val="24"/>
          <w:szCs w:val="24"/>
        </w:rPr>
        <w:t>项目经理</w:t>
      </w:r>
    </w:p>
    <w:p w14:paraId="66F85F81">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承包人项目经理：</w:t>
      </w:r>
      <w:r>
        <w:rPr>
          <w:rFonts w:hint="eastAsia" w:ascii="宋体" w:hAnsi="宋体" w:cs="宋体"/>
          <w:sz w:val="24"/>
          <w:szCs w:val="24"/>
          <w:u w:val="single"/>
        </w:rPr>
        <w:t>                     </w:t>
      </w:r>
      <w:r>
        <w:rPr>
          <w:rFonts w:hint="eastAsia" w:ascii="宋体" w:hAnsi="宋体" w:cs="宋体"/>
          <w:sz w:val="24"/>
          <w:szCs w:val="24"/>
        </w:rPr>
        <w:t>。</w:t>
      </w:r>
    </w:p>
    <w:p w14:paraId="6174D272">
      <w:pPr>
        <w:spacing w:before="120" w:after="120" w:line="360" w:lineRule="auto"/>
        <w:outlineLvl w:val="9"/>
        <w:rPr>
          <w:rFonts w:hint="eastAsia" w:ascii="宋体" w:hAnsi="宋体" w:eastAsia="宋体" w:cs="宋体"/>
          <w:bCs/>
          <w:sz w:val="24"/>
          <w:szCs w:val="24"/>
        </w:rPr>
      </w:pPr>
      <w:bookmarkStart w:id="5" w:name="_Toc351203486"/>
      <w:r>
        <w:rPr>
          <w:rFonts w:hint="eastAsia" w:ascii="宋体" w:hAnsi="宋体" w:eastAsia="宋体" w:cs="宋体"/>
          <w:bCs/>
          <w:sz w:val="24"/>
          <w:szCs w:val="24"/>
        </w:rPr>
        <w:t>六、合同文件构成</w:t>
      </w:r>
      <w:bookmarkEnd w:id="5"/>
    </w:p>
    <w:p w14:paraId="59BA3F8C">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本协议书与下列文件一起构成合同文件：</w:t>
      </w:r>
    </w:p>
    <w:p w14:paraId="5924B96C">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（1）中标通知书（如果有）；</w:t>
      </w:r>
    </w:p>
    <w:p w14:paraId="70EA3CB9">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 xml:space="preserve">（2）投标函及其附录（如果有）； </w:t>
      </w:r>
    </w:p>
    <w:p w14:paraId="652872E6">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（3）专用合同条款及其附件；</w:t>
      </w:r>
    </w:p>
    <w:p w14:paraId="5BCCDEC2">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（4）通用合同条款；</w:t>
      </w:r>
    </w:p>
    <w:p w14:paraId="5D8AA652">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（5）技术标准和要求；</w:t>
      </w:r>
    </w:p>
    <w:p w14:paraId="2B1B7C92">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（6）图纸；</w:t>
      </w:r>
    </w:p>
    <w:p w14:paraId="5886AC47">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（7）已标价工程量清单或预算书；</w:t>
      </w:r>
    </w:p>
    <w:p w14:paraId="418C0552">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（8）其他合同文件。</w:t>
      </w:r>
    </w:p>
    <w:p w14:paraId="33B4F95A">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在合同订立及履行过程中形成的与合同有关的文件均构成合同文件组成部分。</w:t>
      </w:r>
    </w:p>
    <w:p w14:paraId="40CEAE03">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上述各项合同文件包括合同当事人就该项合同文件所做出的补充和修改，属于同一类内容的文件，应以最新签署的为准。专用合同条款及其附件须经合同当事人签字或盖章。</w:t>
      </w:r>
    </w:p>
    <w:p w14:paraId="53F68B65">
      <w:pPr>
        <w:spacing w:before="120" w:after="120" w:line="360" w:lineRule="auto"/>
        <w:outlineLvl w:val="9"/>
        <w:rPr>
          <w:rFonts w:hint="eastAsia" w:ascii="宋体" w:hAnsi="宋体" w:eastAsia="宋体" w:cs="宋体"/>
          <w:bCs/>
          <w:sz w:val="24"/>
          <w:szCs w:val="24"/>
        </w:rPr>
      </w:pPr>
      <w:bookmarkStart w:id="6" w:name="_Toc351203487"/>
      <w:r>
        <w:rPr>
          <w:rFonts w:hint="eastAsia" w:ascii="宋体" w:hAnsi="宋体" w:eastAsia="宋体" w:cs="宋体"/>
          <w:bCs/>
          <w:sz w:val="24"/>
          <w:szCs w:val="24"/>
        </w:rPr>
        <w:t>七、承诺</w:t>
      </w:r>
      <w:bookmarkEnd w:id="6"/>
    </w:p>
    <w:p w14:paraId="344E8785">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1.发包人承诺按照法律规定履行项目审批手续、筹集工程建设资金并按照合同约定的期限和方式支付合同价款。</w:t>
      </w:r>
    </w:p>
    <w:p w14:paraId="43B1CD63">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2.承包人承诺按照法律规定及合同约定组织完成工程施工，确保工程质量和安全，不进行转包及违法分包，并在缺陷责任期及保修期内承担相应的工程维修责任。</w:t>
      </w:r>
    </w:p>
    <w:p w14:paraId="1721212A">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3.发包人和承包人通过招投标形式签订合同的，双方理解并承诺不再就同一工程另行签订与合同实质性内容相背离的协议。</w:t>
      </w:r>
    </w:p>
    <w:p w14:paraId="6D0205B2">
      <w:pPr>
        <w:spacing w:line="360" w:lineRule="auto"/>
        <w:outlineLvl w:val="9"/>
        <w:rPr>
          <w:rFonts w:hint="eastAsia" w:ascii="宋体" w:hAnsi="宋体" w:cs="宋体"/>
          <w:bCs/>
          <w:sz w:val="24"/>
          <w:szCs w:val="24"/>
        </w:rPr>
      </w:pPr>
      <w:bookmarkStart w:id="7" w:name="_Toc351203488"/>
      <w:r>
        <w:rPr>
          <w:rFonts w:hint="eastAsia" w:ascii="宋体" w:hAnsi="宋体" w:cs="宋体"/>
          <w:b/>
          <w:sz w:val="24"/>
          <w:szCs w:val="24"/>
        </w:rPr>
        <w:t>八、词语含义</w:t>
      </w:r>
      <w:bookmarkEnd w:id="7"/>
    </w:p>
    <w:p w14:paraId="01A17BC6">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本协议书中词语含义与第二部分通用合同条款中赋予的含义相同。</w:t>
      </w:r>
    </w:p>
    <w:p w14:paraId="2B160305">
      <w:pPr>
        <w:spacing w:before="120" w:after="120" w:line="360" w:lineRule="auto"/>
        <w:outlineLvl w:val="9"/>
        <w:rPr>
          <w:rFonts w:hint="eastAsia" w:ascii="宋体" w:hAnsi="宋体" w:eastAsia="宋体" w:cs="宋体"/>
          <w:bCs/>
          <w:sz w:val="24"/>
          <w:szCs w:val="24"/>
        </w:rPr>
      </w:pPr>
      <w:bookmarkStart w:id="8" w:name="_Toc351203489"/>
      <w:r>
        <w:rPr>
          <w:rFonts w:hint="eastAsia" w:ascii="宋体" w:hAnsi="宋体" w:eastAsia="宋体" w:cs="宋体"/>
          <w:bCs/>
          <w:sz w:val="24"/>
          <w:szCs w:val="24"/>
        </w:rPr>
        <w:t>九、签订时间</w:t>
      </w:r>
      <w:bookmarkEnd w:id="8"/>
    </w:p>
    <w:p w14:paraId="067E911E">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本合同于</w:t>
      </w:r>
      <w:r>
        <w:rPr>
          <w:rFonts w:hint="eastAsia" w:ascii="宋体" w:hAnsi="宋体" w:cs="宋体"/>
          <w:bCs/>
          <w:sz w:val="24"/>
          <w:szCs w:val="24"/>
          <w:u w:val="single"/>
        </w:rPr>
        <w:t xml:space="preserve">         </w:t>
      </w:r>
      <w:r>
        <w:rPr>
          <w:rFonts w:hint="eastAsia" w:ascii="宋体" w:hAnsi="宋体" w:cs="宋体"/>
          <w:bCs/>
          <w:sz w:val="24"/>
          <w:szCs w:val="24"/>
        </w:rPr>
        <w:t>年</w:t>
      </w:r>
      <w:r>
        <w:rPr>
          <w:rFonts w:hint="eastAsia" w:ascii="宋体" w:hAnsi="宋体" w:cs="宋体"/>
          <w:bCs/>
          <w:sz w:val="24"/>
          <w:szCs w:val="24"/>
          <w:u w:val="single"/>
        </w:rPr>
        <w:t xml:space="preserve">    </w:t>
      </w:r>
      <w:r>
        <w:rPr>
          <w:rFonts w:hint="eastAsia" w:ascii="宋体" w:hAnsi="宋体" w:cs="宋体"/>
          <w:bCs/>
          <w:sz w:val="24"/>
          <w:szCs w:val="24"/>
        </w:rPr>
        <w:t>月</w:t>
      </w:r>
      <w:r>
        <w:rPr>
          <w:rFonts w:hint="eastAsia" w:ascii="宋体" w:hAnsi="宋体" w:cs="宋体"/>
          <w:bCs/>
          <w:sz w:val="24"/>
          <w:szCs w:val="24"/>
          <w:u w:val="single"/>
        </w:rPr>
        <w:t xml:space="preserve">    </w:t>
      </w:r>
      <w:r>
        <w:rPr>
          <w:rFonts w:hint="eastAsia" w:ascii="宋体" w:hAnsi="宋体" w:cs="宋体"/>
          <w:bCs/>
          <w:sz w:val="24"/>
          <w:szCs w:val="24"/>
        </w:rPr>
        <w:t>日签订。</w:t>
      </w:r>
    </w:p>
    <w:p w14:paraId="4091D0A7">
      <w:pPr>
        <w:spacing w:before="120" w:after="120" w:line="360" w:lineRule="auto"/>
        <w:outlineLvl w:val="9"/>
        <w:rPr>
          <w:rFonts w:hint="eastAsia" w:ascii="宋体" w:hAnsi="宋体" w:eastAsia="宋体" w:cs="宋体"/>
          <w:sz w:val="24"/>
          <w:szCs w:val="24"/>
        </w:rPr>
      </w:pPr>
      <w:bookmarkStart w:id="9" w:name="_Toc351203490"/>
      <w:r>
        <w:rPr>
          <w:rFonts w:hint="eastAsia" w:ascii="宋体" w:hAnsi="宋体" w:eastAsia="宋体" w:cs="宋体"/>
          <w:sz w:val="24"/>
          <w:szCs w:val="24"/>
        </w:rPr>
        <w:t>十、签订地点</w:t>
      </w:r>
      <w:bookmarkEnd w:id="9"/>
    </w:p>
    <w:p w14:paraId="34FE60F6">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本合同在</w:t>
      </w:r>
      <w:r>
        <w:rPr>
          <w:rFonts w:hint="eastAsia" w:ascii="宋体" w:hAnsi="宋体" w:cs="宋体"/>
          <w:bCs/>
          <w:sz w:val="24"/>
          <w:szCs w:val="24"/>
          <w:u w:val="single"/>
        </w:rPr>
        <w:t xml:space="preserve">              </w:t>
      </w:r>
      <w:r>
        <w:rPr>
          <w:rFonts w:hint="eastAsia" w:ascii="宋体" w:hAnsi="宋体" w:cs="宋体"/>
          <w:bCs/>
          <w:sz w:val="24"/>
          <w:szCs w:val="24"/>
        </w:rPr>
        <w:t>签订。</w:t>
      </w:r>
    </w:p>
    <w:p w14:paraId="1DDA87B3">
      <w:pPr>
        <w:spacing w:before="120" w:after="120" w:line="360" w:lineRule="auto"/>
        <w:outlineLvl w:val="9"/>
        <w:rPr>
          <w:rFonts w:hint="eastAsia" w:ascii="宋体" w:hAnsi="宋体" w:eastAsia="宋体" w:cs="宋体"/>
          <w:bCs/>
          <w:sz w:val="24"/>
          <w:szCs w:val="24"/>
        </w:rPr>
      </w:pPr>
      <w:bookmarkStart w:id="10" w:name="_Toc351203491"/>
      <w:r>
        <w:rPr>
          <w:rFonts w:hint="eastAsia" w:ascii="宋体" w:hAnsi="宋体" w:eastAsia="宋体" w:cs="宋体"/>
          <w:bCs/>
          <w:sz w:val="24"/>
          <w:szCs w:val="24"/>
        </w:rPr>
        <w:t>十一、补充协议</w:t>
      </w:r>
      <w:bookmarkEnd w:id="10"/>
    </w:p>
    <w:p w14:paraId="639498B2">
      <w:pPr>
        <w:spacing w:line="360" w:lineRule="auto"/>
        <w:ind w:firstLine="480" w:firstLineChars="200"/>
        <w:outlineLvl w:val="9"/>
        <w:rPr>
          <w:rFonts w:hint="eastAsia" w:ascii="宋体" w:hAnsi="宋体" w:cs="宋体"/>
          <w:b/>
          <w:bCs/>
          <w:sz w:val="24"/>
          <w:szCs w:val="24"/>
        </w:rPr>
      </w:pPr>
      <w:r>
        <w:rPr>
          <w:rFonts w:hint="eastAsia" w:ascii="宋体" w:hAnsi="宋体" w:cs="宋体"/>
          <w:bCs/>
          <w:sz w:val="24"/>
          <w:szCs w:val="24"/>
        </w:rPr>
        <w:t>合同未尽事宜，合同当事人另行签订补充协议，补充协议是合同的组成部分。</w:t>
      </w:r>
    </w:p>
    <w:p w14:paraId="56B2C71E">
      <w:pPr>
        <w:spacing w:before="120" w:after="120" w:line="360" w:lineRule="auto"/>
        <w:outlineLvl w:val="9"/>
        <w:rPr>
          <w:rFonts w:hint="eastAsia" w:ascii="宋体" w:hAnsi="宋体" w:eastAsia="宋体" w:cs="宋体"/>
          <w:bCs/>
          <w:sz w:val="24"/>
          <w:szCs w:val="24"/>
        </w:rPr>
      </w:pPr>
      <w:bookmarkStart w:id="11" w:name="_Toc351203492"/>
      <w:r>
        <w:rPr>
          <w:rFonts w:hint="eastAsia" w:ascii="宋体" w:hAnsi="宋体" w:eastAsia="宋体" w:cs="宋体"/>
          <w:bCs/>
          <w:sz w:val="24"/>
          <w:szCs w:val="24"/>
        </w:rPr>
        <w:t>十二、合同生效</w:t>
      </w:r>
      <w:bookmarkEnd w:id="11"/>
    </w:p>
    <w:p w14:paraId="238DBDAA">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本合同自</w:t>
      </w:r>
      <w:r>
        <w:rPr>
          <w:rFonts w:hint="eastAsia" w:ascii="宋体" w:hAnsi="宋体" w:cs="宋体"/>
          <w:bCs/>
          <w:sz w:val="24"/>
          <w:szCs w:val="24"/>
          <w:u w:val="single"/>
        </w:rPr>
        <w:t xml:space="preserve"> 双方签字盖章后  </w:t>
      </w:r>
      <w:r>
        <w:rPr>
          <w:rFonts w:hint="eastAsia" w:ascii="宋体" w:hAnsi="宋体" w:cs="宋体"/>
          <w:bCs/>
          <w:sz w:val="24"/>
          <w:szCs w:val="24"/>
        </w:rPr>
        <w:t>生效。</w:t>
      </w:r>
    </w:p>
    <w:p w14:paraId="0FB1EE97">
      <w:pPr>
        <w:spacing w:before="120" w:after="120" w:line="360" w:lineRule="auto"/>
        <w:outlineLvl w:val="9"/>
        <w:rPr>
          <w:rFonts w:hint="eastAsia" w:ascii="宋体" w:hAnsi="宋体" w:eastAsia="宋体" w:cs="宋体"/>
          <w:bCs/>
          <w:sz w:val="24"/>
          <w:szCs w:val="24"/>
        </w:rPr>
      </w:pPr>
      <w:bookmarkStart w:id="12" w:name="_Toc351203493"/>
      <w:r>
        <w:rPr>
          <w:rFonts w:hint="eastAsia" w:ascii="宋体" w:hAnsi="宋体" w:eastAsia="宋体" w:cs="宋体"/>
          <w:bCs/>
          <w:sz w:val="24"/>
          <w:szCs w:val="24"/>
        </w:rPr>
        <w:t>十三、合同份数</w:t>
      </w:r>
      <w:bookmarkEnd w:id="12"/>
    </w:p>
    <w:p w14:paraId="381AC370">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本合同一式</w:t>
      </w:r>
      <w:r>
        <w:rPr>
          <w:rFonts w:hint="eastAsia" w:ascii="宋体" w:hAnsi="宋体" w:cs="宋体"/>
          <w:bCs/>
          <w:sz w:val="24"/>
          <w:szCs w:val="24"/>
          <w:u w:val="single"/>
        </w:rPr>
        <w:t xml:space="preserve">    </w:t>
      </w:r>
      <w:r>
        <w:rPr>
          <w:rFonts w:hint="eastAsia" w:ascii="宋体" w:hAnsi="宋体" w:cs="宋体"/>
          <w:bCs/>
          <w:sz w:val="24"/>
          <w:szCs w:val="24"/>
        </w:rPr>
        <w:t>份，均具有同等法律效力，发包人执</w:t>
      </w:r>
      <w:r>
        <w:rPr>
          <w:rFonts w:hint="eastAsia" w:ascii="宋体" w:hAnsi="宋体" w:cs="宋体"/>
          <w:bCs/>
          <w:sz w:val="24"/>
          <w:szCs w:val="24"/>
          <w:u w:val="single"/>
        </w:rPr>
        <w:t xml:space="preserve">    </w:t>
      </w:r>
      <w:r>
        <w:rPr>
          <w:rFonts w:hint="eastAsia" w:ascii="宋体" w:hAnsi="宋体" w:cs="宋体"/>
          <w:bCs/>
          <w:sz w:val="24"/>
          <w:szCs w:val="24"/>
        </w:rPr>
        <w:t>份，承包人执</w:t>
      </w:r>
      <w:r>
        <w:rPr>
          <w:rFonts w:hint="eastAsia" w:ascii="宋体" w:hAnsi="宋体" w:cs="宋体"/>
          <w:bCs/>
          <w:sz w:val="24"/>
          <w:szCs w:val="24"/>
          <w:u w:val="single"/>
        </w:rPr>
        <w:t xml:space="preserve">    </w:t>
      </w:r>
      <w:r>
        <w:rPr>
          <w:rFonts w:hint="eastAsia" w:ascii="宋体" w:hAnsi="宋体" w:cs="宋体"/>
          <w:bCs/>
          <w:sz w:val="24"/>
          <w:szCs w:val="24"/>
        </w:rPr>
        <w:t>份。</w:t>
      </w:r>
    </w:p>
    <w:p w14:paraId="75C87C72">
      <w:pPr>
        <w:pStyle w:val="6"/>
        <w:outlineLvl w:val="9"/>
      </w:pPr>
    </w:p>
    <w:p w14:paraId="275B1CAC">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发包人：  (公章)                  承包人：  (公章)</w:t>
      </w:r>
    </w:p>
    <w:p w14:paraId="6D67C4AE">
      <w:pPr>
        <w:spacing w:line="360" w:lineRule="auto"/>
        <w:outlineLvl w:val="9"/>
        <w:rPr>
          <w:rFonts w:hint="eastAsia" w:ascii="宋体" w:hAnsi="宋体" w:cs="宋体"/>
          <w:sz w:val="24"/>
          <w:szCs w:val="24"/>
          <w:u w:val="single"/>
        </w:rPr>
      </w:pPr>
      <w:r>
        <w:rPr>
          <w:rFonts w:hint="eastAsia" w:ascii="宋体" w:hAnsi="宋体" w:cs="宋体"/>
          <w:sz w:val="24"/>
          <w:szCs w:val="24"/>
        </w:rPr>
        <w:t xml:space="preserve">                                </w:t>
      </w:r>
    </w:p>
    <w:p w14:paraId="40F12B04">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法定代表人或其委托代理人：        法定代表人或其委托代理人：</w:t>
      </w:r>
    </w:p>
    <w:p w14:paraId="7F0C1031">
      <w:pPr>
        <w:spacing w:line="360" w:lineRule="auto"/>
        <w:ind w:firstLine="1440" w:firstLineChars="600"/>
        <w:outlineLvl w:val="9"/>
        <w:rPr>
          <w:rFonts w:hint="eastAsia" w:ascii="宋体" w:hAnsi="宋体" w:cs="宋体"/>
          <w:sz w:val="24"/>
          <w:szCs w:val="24"/>
          <w:u w:val="single"/>
        </w:rPr>
      </w:pPr>
      <w:r>
        <w:rPr>
          <w:rFonts w:hint="eastAsia" w:ascii="宋体" w:hAnsi="宋体" w:cs="宋体"/>
          <w:sz w:val="24"/>
          <w:szCs w:val="24"/>
        </w:rPr>
        <w:t>（签字）                         （签字）</w:t>
      </w:r>
    </w:p>
    <w:p w14:paraId="0CD61C8B">
      <w:pPr>
        <w:tabs>
          <w:tab w:val="left" w:pos="4410"/>
        </w:tabs>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组织机构代码：</w:t>
      </w:r>
      <w:r>
        <w:rPr>
          <w:rFonts w:hint="eastAsia" w:ascii="宋体" w:hAnsi="宋体" w:cs="宋体"/>
          <w:sz w:val="24"/>
          <w:szCs w:val="24"/>
          <w:u w:val="single"/>
        </w:rPr>
        <w:t xml:space="preserve">       </w:t>
      </w:r>
      <w:r>
        <w:rPr>
          <w:rFonts w:hint="eastAsia" w:ascii="宋体" w:hAnsi="宋体" w:cs="宋体"/>
          <w:sz w:val="24"/>
          <w:szCs w:val="24"/>
        </w:rPr>
        <w:t xml:space="preserve">       组织机构代码：</w:t>
      </w:r>
      <w:r>
        <w:rPr>
          <w:rFonts w:hint="eastAsia" w:ascii="宋体" w:hAnsi="宋体" w:cs="宋体"/>
          <w:sz w:val="24"/>
          <w:szCs w:val="24"/>
          <w:u w:val="single"/>
        </w:rPr>
        <w:t xml:space="preserve">                     </w:t>
      </w:r>
      <w:r>
        <w:rPr>
          <w:rFonts w:hint="eastAsia" w:ascii="宋体" w:hAnsi="宋体" w:cs="宋体"/>
          <w:sz w:val="24"/>
          <w:szCs w:val="24"/>
        </w:rPr>
        <w:t xml:space="preserve"> </w:t>
      </w:r>
    </w:p>
    <w:p w14:paraId="0D11B3FA">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r>
        <w:rPr>
          <w:rFonts w:hint="eastAsia" w:ascii="宋体" w:hAnsi="宋体" w:cs="宋体"/>
          <w:sz w:val="24"/>
          <w:szCs w:val="24"/>
        </w:rPr>
        <w:t xml:space="preserve">       地  址：</w:t>
      </w:r>
      <w:r>
        <w:rPr>
          <w:rFonts w:hint="eastAsia" w:ascii="宋体" w:hAnsi="宋体" w:cs="宋体"/>
          <w:sz w:val="24"/>
          <w:szCs w:val="24"/>
          <w:u w:val="single"/>
        </w:rPr>
        <w:t xml:space="preserve">               </w:t>
      </w:r>
    </w:p>
    <w:p w14:paraId="7B322920">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邮政编码：</w:t>
      </w:r>
      <w:r>
        <w:rPr>
          <w:rFonts w:hint="eastAsia" w:ascii="宋体" w:hAnsi="宋体" w:cs="宋体"/>
          <w:sz w:val="24"/>
          <w:szCs w:val="24"/>
          <w:u w:val="single"/>
        </w:rPr>
        <w:t xml:space="preserve">      </w:t>
      </w:r>
      <w:r>
        <w:rPr>
          <w:rFonts w:hint="eastAsia" w:ascii="宋体" w:hAnsi="宋体" w:cs="宋体"/>
          <w:sz w:val="24"/>
          <w:szCs w:val="24"/>
        </w:rPr>
        <w:t xml:space="preserve">      邮政编码：</w:t>
      </w:r>
      <w:r>
        <w:rPr>
          <w:rFonts w:hint="eastAsia" w:ascii="宋体" w:hAnsi="宋体" w:cs="宋体"/>
          <w:sz w:val="24"/>
          <w:szCs w:val="24"/>
          <w:u w:val="single"/>
        </w:rPr>
        <w:t xml:space="preserve">        </w:t>
      </w:r>
    </w:p>
    <w:p w14:paraId="4E60B061">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u w:val="single"/>
        </w:rPr>
        <w:t xml:space="preserve">           </w:t>
      </w:r>
      <w:r>
        <w:rPr>
          <w:rFonts w:hint="eastAsia" w:ascii="宋体" w:hAnsi="宋体" w:cs="宋体"/>
          <w:sz w:val="24"/>
          <w:szCs w:val="24"/>
        </w:rPr>
        <w:t xml:space="preserve">       法定代表人：</w:t>
      </w:r>
      <w:r>
        <w:rPr>
          <w:rFonts w:hint="eastAsia" w:ascii="宋体" w:hAnsi="宋体" w:cs="宋体"/>
          <w:sz w:val="24"/>
          <w:szCs w:val="24"/>
          <w:u w:val="single"/>
        </w:rPr>
        <w:t xml:space="preserve">                      </w:t>
      </w:r>
    </w:p>
    <w:p w14:paraId="6E5B4789">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委托代理人：</w:t>
      </w:r>
      <w:r>
        <w:rPr>
          <w:rFonts w:hint="eastAsia" w:ascii="宋体" w:hAnsi="宋体" w:cs="宋体"/>
          <w:sz w:val="24"/>
          <w:szCs w:val="24"/>
          <w:u w:val="single"/>
        </w:rPr>
        <w:t xml:space="preserve">           </w:t>
      </w:r>
      <w:r>
        <w:rPr>
          <w:rFonts w:hint="eastAsia" w:ascii="宋体" w:hAnsi="宋体" w:cs="宋体"/>
          <w:sz w:val="24"/>
          <w:szCs w:val="24"/>
        </w:rPr>
        <w:t xml:space="preserve">       委托代理人：</w:t>
      </w:r>
      <w:r>
        <w:rPr>
          <w:rFonts w:hint="eastAsia" w:ascii="宋体" w:hAnsi="宋体" w:cs="宋体"/>
          <w:sz w:val="24"/>
          <w:szCs w:val="24"/>
          <w:u w:val="single"/>
        </w:rPr>
        <w:t xml:space="preserve">                            </w:t>
      </w:r>
    </w:p>
    <w:p w14:paraId="3ED44BDB">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电  话：</w:t>
      </w:r>
      <w:r>
        <w:rPr>
          <w:rFonts w:hint="eastAsia" w:ascii="宋体" w:hAnsi="宋体" w:cs="宋体"/>
          <w:sz w:val="24"/>
          <w:szCs w:val="24"/>
          <w:u w:val="single"/>
        </w:rPr>
        <w:t xml:space="preserve">   </w:t>
      </w:r>
      <w:r>
        <w:rPr>
          <w:rFonts w:hint="eastAsia" w:ascii="宋体" w:hAnsi="宋体" w:cs="宋体"/>
          <w:sz w:val="24"/>
          <w:szCs w:val="24"/>
        </w:rPr>
        <w:t xml:space="preserve">       电  话：</w:t>
      </w:r>
      <w:r>
        <w:rPr>
          <w:rFonts w:hint="eastAsia" w:ascii="宋体" w:hAnsi="宋体" w:cs="宋体"/>
          <w:sz w:val="24"/>
          <w:szCs w:val="24"/>
          <w:u w:val="single"/>
        </w:rPr>
        <w:t xml:space="preserve">            </w:t>
      </w:r>
    </w:p>
    <w:p w14:paraId="716ED86A">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传  真：</w:t>
      </w:r>
      <w:r>
        <w:rPr>
          <w:rFonts w:hint="eastAsia" w:ascii="宋体" w:hAnsi="宋体" w:cs="宋体"/>
          <w:sz w:val="24"/>
          <w:szCs w:val="24"/>
          <w:u w:val="single"/>
        </w:rPr>
        <w:t xml:space="preserve">   </w:t>
      </w:r>
      <w:r>
        <w:rPr>
          <w:rFonts w:hint="eastAsia" w:ascii="宋体" w:hAnsi="宋体" w:cs="宋体"/>
          <w:sz w:val="24"/>
          <w:szCs w:val="24"/>
        </w:rPr>
        <w:t xml:space="preserve">       传  真：</w:t>
      </w:r>
      <w:r>
        <w:rPr>
          <w:rFonts w:hint="eastAsia" w:ascii="宋体" w:hAnsi="宋体" w:cs="宋体"/>
          <w:sz w:val="24"/>
          <w:szCs w:val="24"/>
          <w:u w:val="single"/>
        </w:rPr>
        <w:t xml:space="preserve">          </w:t>
      </w:r>
    </w:p>
    <w:p w14:paraId="44713BC4">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 xml:space="preserve">                 </w:t>
      </w:r>
      <w:r>
        <w:rPr>
          <w:rFonts w:hint="eastAsia" w:ascii="宋体" w:hAnsi="宋体" w:cs="宋体"/>
          <w:sz w:val="24"/>
          <w:szCs w:val="24"/>
        </w:rPr>
        <w:t xml:space="preserve">       电子信箱：</w:t>
      </w:r>
      <w:r>
        <w:rPr>
          <w:rFonts w:hint="eastAsia" w:ascii="宋体" w:hAnsi="宋体" w:cs="宋体"/>
          <w:sz w:val="24"/>
          <w:szCs w:val="24"/>
          <w:u w:val="single"/>
        </w:rPr>
        <w:t xml:space="preserve">        </w:t>
      </w:r>
    </w:p>
    <w:p w14:paraId="470E9F5A">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开户银行：</w:t>
      </w:r>
      <w:r>
        <w:rPr>
          <w:rFonts w:hint="eastAsia" w:ascii="宋体" w:hAnsi="宋体" w:cs="宋体"/>
          <w:sz w:val="24"/>
          <w:szCs w:val="24"/>
          <w:u w:val="single"/>
        </w:rPr>
        <w:t xml:space="preserve">   </w:t>
      </w:r>
      <w:r>
        <w:rPr>
          <w:rFonts w:hint="eastAsia" w:ascii="宋体" w:hAnsi="宋体" w:cs="宋体"/>
          <w:sz w:val="24"/>
          <w:szCs w:val="24"/>
        </w:rPr>
        <w:t xml:space="preserve">       开户银行：</w:t>
      </w:r>
      <w:r>
        <w:rPr>
          <w:rFonts w:hint="eastAsia" w:ascii="宋体" w:hAnsi="宋体" w:cs="宋体"/>
          <w:sz w:val="24"/>
          <w:szCs w:val="24"/>
          <w:u w:val="single"/>
        </w:rPr>
        <w:t xml:space="preserve">        </w:t>
      </w:r>
    </w:p>
    <w:p w14:paraId="17040EAC">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账  号：</w:t>
      </w:r>
      <w:r>
        <w:rPr>
          <w:rFonts w:hint="eastAsia" w:ascii="宋体" w:hAnsi="宋体" w:cs="宋体"/>
          <w:sz w:val="24"/>
          <w:szCs w:val="24"/>
          <w:u w:val="single"/>
        </w:rPr>
        <w:t xml:space="preserve">       </w:t>
      </w:r>
      <w:r>
        <w:rPr>
          <w:rFonts w:hint="eastAsia" w:ascii="宋体" w:hAnsi="宋体" w:cs="宋体"/>
          <w:sz w:val="24"/>
          <w:szCs w:val="24"/>
        </w:rPr>
        <w:t xml:space="preserve">       账  号：</w:t>
      </w:r>
      <w:r>
        <w:rPr>
          <w:rFonts w:hint="eastAsia" w:ascii="宋体" w:hAnsi="宋体" w:cs="宋体"/>
          <w:sz w:val="24"/>
          <w:szCs w:val="24"/>
          <w:u w:val="single"/>
        </w:rPr>
        <w:t xml:space="preserve">            </w:t>
      </w:r>
    </w:p>
    <w:p w14:paraId="11B3A132">
      <w:pPr>
        <w:spacing w:line="360" w:lineRule="auto"/>
        <w:jc w:val="center"/>
        <w:outlineLvl w:val="9"/>
        <w:rPr>
          <w:rFonts w:hint="eastAsia" w:ascii="宋体" w:hAnsi="宋体" w:cs="宋体"/>
          <w:b/>
          <w:sz w:val="28"/>
          <w:szCs w:val="36"/>
        </w:rPr>
      </w:pPr>
      <w:r>
        <w:rPr>
          <w:rFonts w:hint="eastAsia" w:ascii="宋体" w:hAnsi="宋体" w:cs="宋体"/>
          <w:sz w:val="24"/>
          <w:szCs w:val="24"/>
        </w:rPr>
        <w:br w:type="page"/>
      </w:r>
    </w:p>
    <w:p w14:paraId="333BC44C">
      <w:pPr>
        <w:spacing w:line="360" w:lineRule="auto"/>
        <w:jc w:val="center"/>
        <w:outlineLvl w:val="9"/>
        <w:rPr>
          <w:rFonts w:hint="eastAsia" w:ascii="宋体" w:hAnsi="宋体" w:cs="宋体"/>
          <w:b/>
          <w:bCs/>
          <w:sz w:val="24"/>
          <w:szCs w:val="24"/>
        </w:rPr>
      </w:pPr>
      <w:bookmarkStart w:id="13" w:name="_Toc17411"/>
      <w:r>
        <w:rPr>
          <w:rFonts w:hint="eastAsia" w:ascii="宋体" w:hAnsi="宋体" w:cs="宋体"/>
          <w:b/>
          <w:bCs/>
          <w:sz w:val="24"/>
          <w:szCs w:val="24"/>
        </w:rPr>
        <w:t>第二部分 通用合同条款</w:t>
      </w:r>
      <w:bookmarkEnd w:id="13"/>
    </w:p>
    <w:p w14:paraId="16E655E1">
      <w:pPr>
        <w:spacing w:line="360" w:lineRule="auto"/>
        <w:jc w:val="center"/>
        <w:outlineLvl w:val="9"/>
        <w:rPr>
          <w:rFonts w:hint="eastAsia" w:ascii="宋体" w:hAnsi="宋体" w:cs="宋体"/>
          <w:b/>
          <w:bCs/>
          <w:sz w:val="24"/>
          <w:szCs w:val="24"/>
        </w:rPr>
      </w:pPr>
      <w:r>
        <w:rPr>
          <w:rFonts w:hint="eastAsia" w:ascii="宋体" w:hAnsi="宋体" w:cs="宋体"/>
          <w:b/>
          <w:bCs/>
          <w:sz w:val="24"/>
          <w:szCs w:val="24"/>
        </w:rPr>
        <w:t>（详见GF-2017-0201建设工程施工合同示范文本）</w:t>
      </w:r>
    </w:p>
    <w:p w14:paraId="1D794A0B">
      <w:pPr>
        <w:spacing w:line="360" w:lineRule="auto"/>
        <w:jc w:val="center"/>
        <w:outlineLvl w:val="9"/>
        <w:rPr>
          <w:rFonts w:hint="eastAsia" w:ascii="宋体" w:hAnsi="宋体" w:cs="宋体"/>
          <w:b/>
          <w:bCs/>
          <w:sz w:val="24"/>
          <w:szCs w:val="24"/>
        </w:rPr>
      </w:pPr>
      <w:bookmarkStart w:id="14" w:name="_Toc3487"/>
      <w:r>
        <w:rPr>
          <w:rFonts w:hint="eastAsia" w:ascii="宋体" w:hAnsi="宋体" w:cs="宋体"/>
          <w:b/>
          <w:bCs/>
          <w:sz w:val="24"/>
          <w:szCs w:val="24"/>
        </w:rPr>
        <w:t>第三部分 专用合同条款</w:t>
      </w:r>
      <w:bookmarkEnd w:id="14"/>
    </w:p>
    <w:p w14:paraId="511A4F67">
      <w:pPr>
        <w:spacing w:before="120" w:after="120" w:line="360" w:lineRule="auto"/>
        <w:outlineLvl w:val="9"/>
        <w:rPr>
          <w:rFonts w:hint="eastAsia" w:ascii="宋体" w:hAnsi="宋体" w:eastAsia="宋体" w:cs="宋体"/>
          <w:bCs/>
          <w:sz w:val="24"/>
          <w:szCs w:val="24"/>
        </w:rPr>
      </w:pPr>
      <w:bookmarkStart w:id="15" w:name="_Toc351203633"/>
      <w:r>
        <w:rPr>
          <w:rFonts w:hint="eastAsia" w:ascii="宋体" w:hAnsi="宋体" w:eastAsia="宋体" w:cs="宋体"/>
          <w:bCs/>
          <w:sz w:val="24"/>
          <w:szCs w:val="24"/>
        </w:rPr>
        <w:t>1</w:t>
      </w:r>
      <w:bookmarkStart w:id="16" w:name="_Toc296891196"/>
      <w:bookmarkStart w:id="17" w:name="_Toc296944495"/>
      <w:bookmarkStart w:id="18" w:name="_Toc296347155"/>
      <w:bookmarkStart w:id="19" w:name="_Toc292559866"/>
      <w:bookmarkStart w:id="20" w:name="_Toc297048342"/>
      <w:bookmarkStart w:id="21" w:name="_Toc296346657"/>
      <w:bookmarkStart w:id="22" w:name="_Toc292559361"/>
      <w:bookmarkStart w:id="23" w:name="_Toc297120456"/>
      <w:bookmarkStart w:id="24" w:name="_Toc296890984"/>
      <w:bookmarkStart w:id="25" w:name="_Toc296503156"/>
      <w:r>
        <w:rPr>
          <w:rFonts w:hint="eastAsia" w:ascii="宋体" w:hAnsi="宋体" w:eastAsia="宋体" w:cs="宋体"/>
          <w:bCs/>
          <w:sz w:val="24"/>
          <w:szCs w:val="24"/>
        </w:rPr>
        <w:t>. 一般约定</w:t>
      </w:r>
      <w:bookmarkEnd w:id="15"/>
    </w:p>
    <w:bookmarkEnd w:id="16"/>
    <w:bookmarkEnd w:id="17"/>
    <w:bookmarkEnd w:id="18"/>
    <w:bookmarkEnd w:id="19"/>
    <w:bookmarkEnd w:id="20"/>
    <w:bookmarkEnd w:id="21"/>
    <w:bookmarkEnd w:id="22"/>
    <w:bookmarkEnd w:id="23"/>
    <w:bookmarkEnd w:id="24"/>
    <w:bookmarkEnd w:id="25"/>
    <w:p w14:paraId="7965003A">
      <w:pPr>
        <w:spacing w:after="120" w:line="360" w:lineRule="auto"/>
        <w:ind w:firstLine="480" w:firstLineChars="200"/>
        <w:outlineLvl w:val="9"/>
        <w:rPr>
          <w:rFonts w:hint="eastAsia" w:ascii="宋体" w:hAnsi="宋体" w:cs="宋体"/>
          <w:sz w:val="24"/>
          <w:szCs w:val="24"/>
        </w:rPr>
      </w:pPr>
      <w:bookmarkStart w:id="26" w:name="_Toc12288078"/>
      <w:bookmarkStart w:id="27" w:name="_Toc2258"/>
      <w:r>
        <w:rPr>
          <w:rFonts w:hint="eastAsia" w:ascii="宋体" w:hAnsi="宋体" w:cs="宋体"/>
          <w:sz w:val="24"/>
          <w:szCs w:val="24"/>
        </w:rPr>
        <w:t>1.1 词语定义</w:t>
      </w:r>
      <w:bookmarkEnd w:id="26"/>
      <w:bookmarkEnd w:id="27"/>
    </w:p>
    <w:p w14:paraId="32C69ACC">
      <w:pPr>
        <w:spacing w:line="360" w:lineRule="auto"/>
        <w:ind w:firstLine="480" w:firstLineChars="200"/>
        <w:outlineLvl w:val="9"/>
        <w:rPr>
          <w:rFonts w:hint="eastAsia" w:ascii="宋体" w:hAnsi="宋体" w:cs="宋体"/>
          <w:kern w:val="0"/>
          <w:sz w:val="24"/>
          <w:szCs w:val="24"/>
        </w:rPr>
      </w:pPr>
      <w:r>
        <w:rPr>
          <w:rFonts w:hint="eastAsia" w:ascii="宋体" w:hAnsi="宋体" w:cs="宋体"/>
          <w:kern w:val="0"/>
          <w:sz w:val="24"/>
          <w:szCs w:val="24"/>
        </w:rPr>
        <w:t>1.1.1合同</w:t>
      </w:r>
    </w:p>
    <w:p w14:paraId="082D42FA">
      <w:pPr>
        <w:spacing w:line="360" w:lineRule="auto"/>
        <w:ind w:left="1319" w:leftChars="228" w:hanging="840" w:hangingChars="350"/>
        <w:outlineLvl w:val="9"/>
        <w:rPr>
          <w:rFonts w:hint="eastAsia" w:ascii="宋体" w:hAnsi="宋体" w:cs="宋体"/>
          <w:kern w:val="0"/>
          <w:sz w:val="24"/>
          <w:szCs w:val="24"/>
        </w:rPr>
      </w:pPr>
      <w:r>
        <w:rPr>
          <w:rFonts w:hint="eastAsia" w:ascii="宋体" w:hAnsi="宋体" w:cs="宋体"/>
          <w:kern w:val="0"/>
          <w:sz w:val="24"/>
          <w:szCs w:val="24"/>
        </w:rPr>
        <w:t>1.1.1.1其他合同文件包括：</w:t>
      </w:r>
      <w:r>
        <w:rPr>
          <w:rFonts w:hint="eastAsia" w:ascii="宋体" w:hAnsi="宋体" w:cs="宋体"/>
          <w:kern w:val="0"/>
          <w:sz w:val="24"/>
          <w:u w:val="single"/>
        </w:rPr>
        <w:t>施工组织设计、</w:t>
      </w:r>
      <w:r>
        <w:rPr>
          <w:rFonts w:hint="eastAsia" w:ascii="宋体" w:hAnsi="宋体" w:cs="宋体"/>
          <w:sz w:val="24"/>
          <w:u w:val="single"/>
        </w:rPr>
        <w:t>履行合同过程中双方工地代表人书面确认的对合同内容有实质性影响的会议纪要、签证、设计变更等资料</w:t>
      </w:r>
      <w:r>
        <w:rPr>
          <w:rFonts w:hint="eastAsia" w:ascii="宋体" w:hAnsi="宋体" w:cs="宋体"/>
          <w:sz w:val="24"/>
          <w:szCs w:val="24"/>
        </w:rPr>
        <w:t>。</w:t>
      </w:r>
    </w:p>
    <w:p w14:paraId="4B6F3382">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1.1.2 合同当事人及其他相关方</w:t>
      </w:r>
    </w:p>
    <w:p w14:paraId="0417CF08">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1.1.2.4监理人：</w:t>
      </w:r>
    </w:p>
    <w:p w14:paraId="206E205A">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名    称：</w:t>
      </w:r>
      <w:r>
        <w:rPr>
          <w:rFonts w:hint="eastAsia" w:ascii="宋体" w:hAnsi="宋体" w:cs="宋体"/>
          <w:sz w:val="24"/>
          <w:szCs w:val="24"/>
          <w:u w:val="single"/>
        </w:rPr>
        <w:t xml:space="preserve">                </w:t>
      </w:r>
      <w:r>
        <w:rPr>
          <w:rFonts w:hint="eastAsia" w:ascii="宋体" w:hAnsi="宋体" w:cs="宋体"/>
          <w:sz w:val="24"/>
          <w:szCs w:val="24"/>
        </w:rPr>
        <w:t>；</w:t>
      </w:r>
    </w:p>
    <w:p w14:paraId="3BDBEA3F">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资质类别和等级：</w:t>
      </w:r>
      <w:r>
        <w:rPr>
          <w:rFonts w:hint="eastAsia" w:ascii="宋体" w:hAnsi="宋体" w:cs="宋体"/>
          <w:sz w:val="24"/>
          <w:szCs w:val="24"/>
          <w:u w:val="single"/>
        </w:rPr>
        <w:t>               </w:t>
      </w:r>
      <w:r>
        <w:rPr>
          <w:rFonts w:hint="eastAsia" w:ascii="宋体" w:hAnsi="宋体" w:cs="宋体"/>
          <w:sz w:val="24"/>
          <w:szCs w:val="24"/>
        </w:rPr>
        <w:t>；</w:t>
      </w:r>
    </w:p>
    <w:p w14:paraId="7EB64CA6">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                </w:t>
      </w:r>
      <w:r>
        <w:rPr>
          <w:rFonts w:hint="eastAsia" w:ascii="宋体" w:hAnsi="宋体" w:cs="宋体"/>
          <w:sz w:val="24"/>
          <w:szCs w:val="24"/>
        </w:rPr>
        <w:t>；</w:t>
      </w:r>
    </w:p>
    <w:p w14:paraId="32A76D5F">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                </w:t>
      </w:r>
      <w:r>
        <w:rPr>
          <w:rFonts w:hint="eastAsia" w:ascii="宋体" w:hAnsi="宋体" w:cs="宋体"/>
          <w:sz w:val="24"/>
          <w:szCs w:val="24"/>
        </w:rPr>
        <w:t>；</w:t>
      </w:r>
    </w:p>
    <w:p w14:paraId="5C1BB319">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通信地址：</w:t>
      </w:r>
      <w:r>
        <w:rPr>
          <w:rFonts w:hint="eastAsia" w:ascii="宋体" w:hAnsi="宋体" w:cs="宋体"/>
          <w:sz w:val="24"/>
          <w:szCs w:val="24"/>
          <w:u w:val="single"/>
        </w:rPr>
        <w:t>                </w:t>
      </w:r>
      <w:r>
        <w:rPr>
          <w:rFonts w:hint="eastAsia" w:ascii="宋体" w:hAnsi="宋体" w:cs="宋体"/>
          <w:sz w:val="24"/>
          <w:szCs w:val="24"/>
        </w:rPr>
        <w:t>。</w:t>
      </w:r>
    </w:p>
    <w:p w14:paraId="2DB29AE7">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1.1.2.5 设计人：</w:t>
      </w:r>
    </w:p>
    <w:p w14:paraId="37ED5B12">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名    称：</w:t>
      </w:r>
      <w:r>
        <w:rPr>
          <w:rFonts w:hint="eastAsia" w:ascii="宋体" w:hAnsi="宋体" w:cs="宋体"/>
          <w:sz w:val="24"/>
          <w:szCs w:val="24"/>
          <w:u w:val="single"/>
        </w:rPr>
        <w:t xml:space="preserve">                 </w:t>
      </w:r>
      <w:r>
        <w:rPr>
          <w:rFonts w:hint="eastAsia" w:ascii="宋体" w:hAnsi="宋体" w:cs="宋体"/>
          <w:sz w:val="24"/>
          <w:szCs w:val="24"/>
        </w:rPr>
        <w:t>；</w:t>
      </w:r>
    </w:p>
    <w:p w14:paraId="27CBA280">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资质类别和等级：</w:t>
      </w:r>
      <w:r>
        <w:rPr>
          <w:rFonts w:hint="eastAsia" w:ascii="宋体" w:hAnsi="宋体" w:cs="宋体"/>
          <w:sz w:val="24"/>
          <w:szCs w:val="24"/>
          <w:u w:val="single"/>
        </w:rPr>
        <w:t>               </w:t>
      </w:r>
      <w:r>
        <w:rPr>
          <w:rFonts w:hint="eastAsia" w:ascii="宋体" w:hAnsi="宋体" w:cs="宋体"/>
          <w:sz w:val="24"/>
          <w:szCs w:val="24"/>
        </w:rPr>
        <w:t>；</w:t>
      </w:r>
    </w:p>
    <w:p w14:paraId="4A25BDA0">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                 </w:t>
      </w:r>
      <w:r>
        <w:rPr>
          <w:rFonts w:hint="eastAsia" w:ascii="宋体" w:hAnsi="宋体" w:cs="宋体"/>
          <w:sz w:val="24"/>
          <w:szCs w:val="24"/>
        </w:rPr>
        <w:t>；</w:t>
      </w:r>
    </w:p>
    <w:p w14:paraId="24E874A6">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 xml:space="preserve">                    </w:t>
      </w:r>
      <w:r>
        <w:rPr>
          <w:rFonts w:hint="eastAsia" w:ascii="宋体" w:hAnsi="宋体" w:cs="宋体"/>
          <w:sz w:val="24"/>
          <w:szCs w:val="24"/>
        </w:rPr>
        <w:t>；</w:t>
      </w:r>
    </w:p>
    <w:p w14:paraId="04CFCFC3">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通信地址：</w:t>
      </w:r>
      <w:r>
        <w:rPr>
          <w:rFonts w:hint="eastAsia" w:ascii="宋体" w:hAnsi="宋体" w:cs="宋体"/>
          <w:sz w:val="24"/>
          <w:szCs w:val="24"/>
          <w:u w:val="single"/>
        </w:rPr>
        <w:t>                </w:t>
      </w:r>
      <w:r>
        <w:rPr>
          <w:rFonts w:hint="eastAsia" w:ascii="宋体" w:hAnsi="宋体" w:cs="宋体"/>
          <w:sz w:val="24"/>
          <w:szCs w:val="24"/>
        </w:rPr>
        <w:t>。</w:t>
      </w:r>
    </w:p>
    <w:p w14:paraId="33621BF2">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1.1.3 工程和设备</w:t>
      </w:r>
    </w:p>
    <w:p w14:paraId="55D6DDEB">
      <w:pPr>
        <w:spacing w:line="360" w:lineRule="auto"/>
        <w:ind w:firstLine="480" w:firstLineChars="200"/>
        <w:outlineLvl w:val="9"/>
        <w:rPr>
          <w:rFonts w:hint="eastAsia" w:ascii="宋体" w:hAnsi="宋体" w:cs="宋体"/>
          <w:sz w:val="24"/>
          <w:szCs w:val="24"/>
          <w:u w:val="single"/>
        </w:rPr>
      </w:pPr>
      <w:r>
        <w:rPr>
          <w:rFonts w:hint="eastAsia" w:ascii="宋体" w:hAnsi="宋体" w:cs="宋体"/>
          <w:sz w:val="24"/>
          <w:szCs w:val="24"/>
        </w:rPr>
        <w:t>1.1.3.7 作为施工现场组成部分的其他场所包括：</w:t>
      </w:r>
      <w:r>
        <w:rPr>
          <w:rFonts w:hint="eastAsia" w:ascii="宋体" w:hAnsi="宋体" w:cs="宋体"/>
          <w:sz w:val="24"/>
          <w:u w:val="single"/>
        </w:rPr>
        <w:t>符合通用条款规定的发包人提供的施工场地和发包人指定的施工作业区域</w:t>
      </w:r>
      <w:r>
        <w:rPr>
          <w:rFonts w:hint="eastAsia" w:ascii="宋体" w:hAnsi="宋体" w:cs="宋体"/>
          <w:sz w:val="24"/>
          <w:szCs w:val="24"/>
          <w:u w:val="single"/>
        </w:rPr>
        <w:t>。</w:t>
      </w:r>
    </w:p>
    <w:p w14:paraId="2F0C5365">
      <w:pPr>
        <w:spacing w:line="360" w:lineRule="auto"/>
        <w:ind w:firstLine="480" w:firstLineChars="200"/>
        <w:jc w:val="left"/>
        <w:outlineLvl w:val="9"/>
        <w:rPr>
          <w:rFonts w:hint="eastAsia" w:ascii="宋体" w:hAnsi="宋体" w:cs="宋体"/>
          <w:kern w:val="0"/>
          <w:sz w:val="24"/>
        </w:rPr>
      </w:pPr>
      <w:r>
        <w:rPr>
          <w:rFonts w:hint="eastAsia" w:ascii="宋体" w:hAnsi="宋体" w:cs="宋体"/>
          <w:kern w:val="0"/>
          <w:sz w:val="24"/>
          <w:szCs w:val="24"/>
        </w:rPr>
        <w:t>1.1.3.9 永久占地包括：</w:t>
      </w:r>
      <w:r>
        <w:rPr>
          <w:rFonts w:hint="eastAsia" w:ascii="宋体" w:hAnsi="宋体" w:cs="宋体"/>
          <w:sz w:val="24"/>
          <w:szCs w:val="24"/>
          <w:u w:val="single"/>
        </w:rPr>
        <w:t xml:space="preserve"> </w:t>
      </w:r>
      <w:r>
        <w:rPr>
          <w:rFonts w:hint="eastAsia" w:ascii="宋体" w:hAnsi="宋体" w:cs="宋体"/>
          <w:sz w:val="24"/>
          <w:u w:val="single"/>
        </w:rPr>
        <w:t xml:space="preserve">依据设计图纸确定  </w:t>
      </w:r>
      <w:r>
        <w:rPr>
          <w:rFonts w:hint="eastAsia" w:ascii="宋体" w:hAnsi="宋体" w:cs="宋体"/>
          <w:kern w:val="0"/>
          <w:sz w:val="24"/>
        </w:rPr>
        <w:t>。</w:t>
      </w:r>
    </w:p>
    <w:p w14:paraId="06E80710">
      <w:pPr>
        <w:spacing w:line="360" w:lineRule="auto"/>
        <w:ind w:firstLine="480" w:firstLineChars="200"/>
        <w:jc w:val="left"/>
        <w:outlineLvl w:val="9"/>
        <w:rPr>
          <w:rFonts w:hint="eastAsia" w:ascii="宋体" w:hAnsi="宋体" w:cs="宋体"/>
          <w:sz w:val="24"/>
          <w:szCs w:val="24"/>
        </w:rPr>
      </w:pPr>
      <w:r>
        <w:rPr>
          <w:rFonts w:hint="eastAsia" w:ascii="宋体" w:hAnsi="宋体" w:cs="宋体"/>
          <w:kern w:val="0"/>
          <w:sz w:val="24"/>
          <w:szCs w:val="24"/>
        </w:rPr>
        <w:t>1.1.3.10 临时占地包括：</w:t>
      </w:r>
      <w:r>
        <w:rPr>
          <w:rFonts w:hint="eastAsia" w:ascii="宋体" w:hAnsi="宋体" w:cs="宋体"/>
          <w:sz w:val="24"/>
          <w:szCs w:val="24"/>
          <w:u w:val="single"/>
        </w:rPr>
        <w:t xml:space="preserve">  </w:t>
      </w:r>
      <w:r>
        <w:rPr>
          <w:rFonts w:hint="eastAsia" w:ascii="宋体" w:hAnsi="宋体" w:cs="宋体"/>
          <w:sz w:val="24"/>
          <w:u w:val="single"/>
        </w:rPr>
        <w:t xml:space="preserve">双方在合同履行过程中确定 </w:t>
      </w:r>
      <w:r>
        <w:rPr>
          <w:rFonts w:hint="eastAsia" w:ascii="宋体" w:hAnsi="宋体" w:cs="宋体"/>
          <w:kern w:val="0"/>
          <w:sz w:val="24"/>
          <w:szCs w:val="24"/>
        </w:rPr>
        <w:t>。</w:t>
      </w:r>
    </w:p>
    <w:p w14:paraId="0E639B3A">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1.3法律 </w:t>
      </w:r>
    </w:p>
    <w:p w14:paraId="1E46AC35">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适用于合同的其他规范性文件：</w:t>
      </w:r>
      <w:r>
        <w:rPr>
          <w:rFonts w:hint="eastAsia" w:ascii="宋体" w:hAnsi="宋体" w:cs="宋体"/>
          <w:sz w:val="24"/>
          <w:u w:val="single"/>
        </w:rPr>
        <w:t>执行通用条款及发包方内部管理的有关规定、制度</w:t>
      </w:r>
      <w:r>
        <w:rPr>
          <w:rFonts w:hint="eastAsia" w:ascii="宋体" w:hAnsi="宋体" w:cs="宋体"/>
          <w:sz w:val="24"/>
        </w:rPr>
        <w:t>。</w:t>
      </w:r>
    </w:p>
    <w:p w14:paraId="18492035">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1.4 标准和规范</w:t>
      </w:r>
    </w:p>
    <w:p w14:paraId="48655883">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1.4.1适用于工程的标准规范包括：</w:t>
      </w:r>
      <w:r>
        <w:rPr>
          <w:rFonts w:hint="eastAsia" w:ascii="宋体" w:hAnsi="宋体" w:cs="宋体"/>
          <w:sz w:val="24"/>
          <w:szCs w:val="24"/>
          <w:u w:val="single"/>
        </w:rPr>
        <w:t></w:t>
      </w:r>
      <w:r>
        <w:rPr>
          <w:rFonts w:hint="eastAsia" w:ascii="宋体" w:hAnsi="宋体" w:cs="宋体"/>
          <w:sz w:val="24"/>
          <w:u w:val="single"/>
        </w:rPr>
        <w:t>执行通用条款约定</w:t>
      </w:r>
      <w:r>
        <w:rPr>
          <w:rFonts w:hint="eastAsia" w:ascii="宋体" w:hAnsi="宋体" w:cs="宋体"/>
          <w:sz w:val="24"/>
        </w:rPr>
        <w:t>。</w:t>
      </w:r>
    </w:p>
    <w:p w14:paraId="73016976">
      <w:pPr>
        <w:spacing w:line="360" w:lineRule="auto"/>
        <w:ind w:firstLine="480" w:firstLineChars="200"/>
        <w:outlineLvl w:val="9"/>
        <w:rPr>
          <w:rFonts w:hint="eastAsia" w:ascii="宋体" w:hAnsi="宋体" w:cs="宋体"/>
          <w:kern w:val="0"/>
          <w:sz w:val="24"/>
          <w:szCs w:val="24"/>
          <w:u w:val="single"/>
        </w:rPr>
      </w:pPr>
      <w:bookmarkStart w:id="28" w:name="_Toc12288079"/>
      <w:bookmarkStart w:id="29" w:name="_Toc31444"/>
      <w:r>
        <w:rPr>
          <w:rFonts w:hint="eastAsia" w:ascii="宋体" w:hAnsi="宋体" w:cs="宋体"/>
          <w:kern w:val="0"/>
          <w:sz w:val="24"/>
          <w:szCs w:val="24"/>
        </w:rPr>
        <w:t>1.4.2 发包人提供国外标准、规范的名称：</w:t>
      </w:r>
      <w:r>
        <w:rPr>
          <w:rFonts w:hint="eastAsia" w:ascii="宋体" w:hAnsi="宋体" w:cs="宋体"/>
          <w:kern w:val="0"/>
          <w:sz w:val="24"/>
          <w:szCs w:val="24"/>
          <w:u w:val="single"/>
        </w:rPr>
        <w:t xml:space="preserve">     /           ；</w:t>
      </w:r>
      <w:bookmarkEnd w:id="28"/>
      <w:bookmarkEnd w:id="29"/>
    </w:p>
    <w:p w14:paraId="1837C5D6">
      <w:pPr>
        <w:spacing w:line="360" w:lineRule="auto"/>
        <w:ind w:firstLine="480" w:firstLineChars="200"/>
        <w:outlineLvl w:val="9"/>
        <w:rPr>
          <w:rFonts w:hint="eastAsia" w:ascii="宋体" w:hAnsi="宋体" w:cs="宋体"/>
          <w:kern w:val="0"/>
          <w:sz w:val="24"/>
          <w:szCs w:val="24"/>
        </w:rPr>
      </w:pPr>
      <w:r>
        <w:rPr>
          <w:rFonts w:hint="eastAsia" w:ascii="宋体" w:hAnsi="宋体" w:cs="宋体"/>
          <w:kern w:val="0"/>
          <w:sz w:val="24"/>
          <w:szCs w:val="24"/>
        </w:rPr>
        <w:t>发包人提供国外标准、规范的份数：</w:t>
      </w:r>
      <w:r>
        <w:rPr>
          <w:rFonts w:hint="eastAsia" w:ascii="宋体" w:hAnsi="宋体" w:cs="宋体"/>
          <w:kern w:val="0"/>
          <w:sz w:val="24"/>
          <w:szCs w:val="24"/>
          <w:u w:val="single"/>
        </w:rPr>
        <w:t xml:space="preserve">          /            </w:t>
      </w:r>
      <w:r>
        <w:rPr>
          <w:rFonts w:hint="eastAsia" w:ascii="宋体" w:hAnsi="宋体" w:cs="宋体"/>
          <w:kern w:val="0"/>
          <w:sz w:val="24"/>
          <w:szCs w:val="24"/>
        </w:rPr>
        <w:t>；</w:t>
      </w:r>
    </w:p>
    <w:p w14:paraId="2EAD60DC">
      <w:pPr>
        <w:spacing w:line="360" w:lineRule="auto"/>
        <w:ind w:firstLine="480" w:firstLineChars="200"/>
        <w:outlineLvl w:val="9"/>
        <w:rPr>
          <w:rFonts w:hint="eastAsia" w:ascii="宋体" w:hAnsi="宋体" w:cs="宋体"/>
          <w:sz w:val="24"/>
          <w:szCs w:val="24"/>
        </w:rPr>
      </w:pPr>
      <w:r>
        <w:rPr>
          <w:rFonts w:hint="eastAsia" w:ascii="宋体" w:hAnsi="宋体" w:cs="宋体"/>
          <w:kern w:val="0"/>
          <w:sz w:val="24"/>
          <w:szCs w:val="24"/>
        </w:rPr>
        <w:t>发包人提供国外标准、规范的名称：</w:t>
      </w:r>
      <w:r>
        <w:rPr>
          <w:rFonts w:hint="eastAsia" w:ascii="宋体" w:hAnsi="宋体" w:cs="宋体"/>
          <w:kern w:val="0"/>
          <w:sz w:val="24"/>
          <w:szCs w:val="24"/>
          <w:u w:val="single"/>
        </w:rPr>
        <w:t xml:space="preserve">            /          </w:t>
      </w:r>
      <w:r>
        <w:rPr>
          <w:rFonts w:hint="eastAsia" w:ascii="宋体" w:hAnsi="宋体" w:cs="宋体"/>
          <w:kern w:val="0"/>
          <w:sz w:val="24"/>
          <w:szCs w:val="24"/>
        </w:rPr>
        <w:t>。</w:t>
      </w:r>
    </w:p>
    <w:p w14:paraId="4C69A1A7">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1.4.3发包人对工程的技术标准和功能要求的特殊要求：</w:t>
      </w:r>
      <w:r>
        <w:rPr>
          <w:rFonts w:hint="eastAsia" w:ascii="宋体" w:hAnsi="宋体" w:cs="宋体"/>
          <w:sz w:val="24"/>
          <w:szCs w:val="24"/>
          <w:u w:val="single"/>
        </w:rPr>
        <w:t xml:space="preserve">    /        。</w:t>
      </w:r>
    </w:p>
    <w:p w14:paraId="0B6B5352">
      <w:pPr>
        <w:spacing w:after="120" w:line="360" w:lineRule="auto"/>
        <w:ind w:firstLine="480" w:firstLineChars="200"/>
        <w:outlineLvl w:val="9"/>
        <w:rPr>
          <w:rFonts w:hint="eastAsia" w:ascii="宋体" w:hAnsi="宋体" w:cs="宋体"/>
          <w:sz w:val="24"/>
          <w:szCs w:val="24"/>
        </w:rPr>
      </w:pPr>
      <w:bookmarkStart w:id="30" w:name="_Toc30446"/>
      <w:bookmarkStart w:id="31" w:name="_Toc12288080"/>
      <w:r>
        <w:rPr>
          <w:rFonts w:hint="eastAsia" w:ascii="宋体" w:hAnsi="宋体" w:cs="宋体"/>
          <w:sz w:val="24"/>
          <w:szCs w:val="24"/>
        </w:rPr>
        <w:t>1.5 合同文件的优先顺序</w:t>
      </w:r>
      <w:bookmarkEnd w:id="30"/>
      <w:bookmarkEnd w:id="31"/>
    </w:p>
    <w:p w14:paraId="2F68277D">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合同文件组成及优先顺序为： </w:t>
      </w:r>
      <w:r>
        <w:rPr>
          <w:rFonts w:hint="eastAsia" w:ascii="宋体" w:hAnsi="宋体" w:cs="宋体"/>
          <w:sz w:val="24"/>
          <w:szCs w:val="24"/>
          <w:u w:val="single"/>
        </w:rPr>
        <w:t></w:t>
      </w:r>
      <w:r>
        <w:rPr>
          <w:rFonts w:hint="eastAsia" w:ascii="宋体" w:hAnsi="宋体" w:cs="宋体"/>
          <w:sz w:val="24"/>
          <w:u w:val="single"/>
        </w:rPr>
        <w:t>1、本合同协议书；2、中标通知书；3、本合同专用条款；4、竞争磋商文件、答疑纪要及工程量清单；5、磋商响应文件及其附件；6、通用条款；7、标准、规范及有关技术文件；8、施工图纸</w:t>
      </w:r>
      <w:r>
        <w:rPr>
          <w:rFonts w:hint="eastAsia" w:ascii="宋体" w:hAnsi="宋体" w:cs="宋体"/>
          <w:sz w:val="24"/>
        </w:rPr>
        <w:t>。</w:t>
      </w:r>
    </w:p>
    <w:p w14:paraId="49BFB0D0">
      <w:pPr>
        <w:spacing w:after="120" w:line="360" w:lineRule="auto"/>
        <w:ind w:firstLine="480" w:firstLineChars="200"/>
        <w:outlineLvl w:val="9"/>
        <w:rPr>
          <w:rFonts w:hint="eastAsia" w:ascii="宋体" w:hAnsi="宋体" w:cs="宋体"/>
          <w:sz w:val="24"/>
          <w:szCs w:val="24"/>
        </w:rPr>
      </w:pPr>
      <w:bookmarkStart w:id="32" w:name="_Toc21870"/>
      <w:bookmarkStart w:id="33" w:name="_Toc12288081"/>
      <w:r>
        <w:rPr>
          <w:rFonts w:hint="eastAsia" w:ascii="宋体" w:hAnsi="宋体" w:cs="宋体"/>
          <w:sz w:val="24"/>
          <w:szCs w:val="24"/>
        </w:rPr>
        <w:t>1.6 图纸和承包人文件</w:t>
      </w:r>
      <w:bookmarkEnd w:id="32"/>
      <w:bookmarkEnd w:id="33"/>
      <w:r>
        <w:rPr>
          <w:rFonts w:hint="eastAsia" w:ascii="宋体" w:hAnsi="宋体" w:cs="宋体"/>
          <w:sz w:val="24"/>
          <w:szCs w:val="24"/>
        </w:rPr>
        <w:tab/>
      </w:r>
    </w:p>
    <w:p w14:paraId="59EF0390">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1.6.1 图纸的提供</w:t>
      </w:r>
    </w:p>
    <w:p w14:paraId="416889A6">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发包人向承包人提供图纸的期限：</w:t>
      </w:r>
      <w:r>
        <w:rPr>
          <w:rFonts w:hint="eastAsia" w:ascii="宋体" w:hAnsi="宋体" w:cs="宋体"/>
          <w:sz w:val="24"/>
          <w:u w:val="single"/>
        </w:rPr>
        <w:t>合同签订后</w:t>
      </w:r>
      <w:r>
        <w:rPr>
          <w:rFonts w:hint="eastAsia" w:ascii="宋体" w:hAnsi="宋体" w:cs="宋体"/>
          <w:sz w:val="24"/>
        </w:rPr>
        <w:t>；</w:t>
      </w:r>
    </w:p>
    <w:p w14:paraId="62757314">
      <w:pPr>
        <w:spacing w:line="360" w:lineRule="auto"/>
        <w:ind w:firstLine="480" w:firstLineChars="200"/>
        <w:outlineLvl w:val="9"/>
        <w:rPr>
          <w:rFonts w:hint="eastAsia" w:ascii="宋体" w:hAnsi="宋体" w:cs="宋体"/>
          <w:sz w:val="24"/>
        </w:rPr>
      </w:pPr>
      <w:r>
        <w:rPr>
          <w:rFonts w:hint="eastAsia" w:ascii="宋体" w:hAnsi="宋体" w:cs="宋体"/>
          <w:sz w:val="24"/>
          <w:szCs w:val="24"/>
        </w:rPr>
        <w:t>发包人向承包人提供图纸的数量：</w:t>
      </w:r>
      <w:r>
        <w:rPr>
          <w:rFonts w:hint="eastAsia" w:ascii="宋体" w:hAnsi="宋体" w:cs="宋体"/>
          <w:sz w:val="24"/>
          <w:u w:val="single"/>
        </w:rPr>
        <w:t>5天内提供二套（不含竣工图纸），标准图由承包人自备</w:t>
      </w:r>
      <w:r>
        <w:rPr>
          <w:rFonts w:hint="eastAsia" w:ascii="宋体" w:hAnsi="宋体" w:cs="宋体"/>
          <w:sz w:val="24"/>
        </w:rPr>
        <w:t>；</w:t>
      </w:r>
    </w:p>
    <w:p w14:paraId="4ECCB4EF">
      <w:pPr>
        <w:spacing w:line="360" w:lineRule="auto"/>
        <w:ind w:firstLine="480" w:firstLineChars="200"/>
        <w:outlineLvl w:val="9"/>
        <w:rPr>
          <w:rFonts w:hint="eastAsia" w:ascii="宋体" w:hAnsi="宋体" w:cs="宋体"/>
          <w:sz w:val="24"/>
        </w:rPr>
      </w:pPr>
      <w:r>
        <w:rPr>
          <w:rFonts w:hint="eastAsia" w:ascii="宋体" w:hAnsi="宋体" w:cs="宋体"/>
          <w:sz w:val="24"/>
          <w:szCs w:val="24"/>
        </w:rPr>
        <w:t>发包人向承包人提供图纸的内容：</w:t>
      </w:r>
      <w:r>
        <w:rPr>
          <w:rFonts w:hint="eastAsia" w:ascii="宋体" w:hAnsi="宋体" w:cs="宋体"/>
          <w:sz w:val="24"/>
          <w:u w:val="single"/>
        </w:rPr>
        <w:t xml:space="preserve">施工图 </w:t>
      </w:r>
      <w:r>
        <w:rPr>
          <w:rFonts w:hint="eastAsia" w:ascii="宋体" w:hAnsi="宋体" w:cs="宋体"/>
          <w:sz w:val="24"/>
        </w:rPr>
        <w:t>。</w:t>
      </w:r>
    </w:p>
    <w:p w14:paraId="1E461988">
      <w:pPr>
        <w:spacing w:line="360" w:lineRule="auto"/>
        <w:ind w:firstLine="480" w:firstLineChars="200"/>
        <w:outlineLvl w:val="9"/>
        <w:rPr>
          <w:rFonts w:hint="eastAsia" w:ascii="宋体" w:hAnsi="宋体" w:cs="宋体"/>
          <w:sz w:val="24"/>
        </w:rPr>
      </w:pPr>
      <w:r>
        <w:rPr>
          <w:rFonts w:hint="eastAsia" w:ascii="宋体" w:hAnsi="宋体" w:cs="宋体"/>
          <w:sz w:val="24"/>
        </w:rPr>
        <w:t>将通用条款1.6.2修改为：“承包人有责任复核施工图纸，在复核和施工过程中发现有关工程设计的任何错误、遗漏、缺点和在执行规范中的疑问，应立即通知发包人，并按发包人的指令办理。否则，由此引起的任何后果均由承包人承担。”</w:t>
      </w:r>
    </w:p>
    <w:p w14:paraId="024E2EAE">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1.6.4 承包人文件</w:t>
      </w:r>
    </w:p>
    <w:p w14:paraId="0C618C80">
      <w:pPr>
        <w:spacing w:line="360" w:lineRule="auto"/>
        <w:ind w:left="420" w:leftChars="200"/>
        <w:jc w:val="left"/>
        <w:outlineLvl w:val="9"/>
        <w:rPr>
          <w:rFonts w:hint="eastAsia" w:ascii="宋体" w:hAnsi="宋体" w:cs="宋体"/>
          <w:sz w:val="24"/>
          <w:szCs w:val="24"/>
          <w:u w:val="single"/>
        </w:rPr>
      </w:pPr>
      <w:r>
        <w:rPr>
          <w:rFonts w:hint="eastAsia" w:ascii="宋体" w:hAnsi="宋体" w:cs="宋体"/>
          <w:sz w:val="24"/>
          <w:szCs w:val="24"/>
        </w:rPr>
        <w:t>需要由承包人提供的文件，包括：</w:t>
      </w:r>
      <w:r>
        <w:rPr>
          <w:rFonts w:hint="eastAsia" w:ascii="宋体" w:hAnsi="宋体" w:cs="宋体"/>
          <w:sz w:val="24"/>
          <w:u w:val="single"/>
        </w:rPr>
        <w:t>项目部人员组成，资质、施工组织设计、进度计划以及进度统计报表；</w:t>
      </w:r>
    </w:p>
    <w:p w14:paraId="1557C254">
      <w:pPr>
        <w:spacing w:line="360" w:lineRule="auto"/>
        <w:ind w:firstLine="480" w:firstLineChars="200"/>
        <w:outlineLvl w:val="9"/>
        <w:rPr>
          <w:rFonts w:hint="eastAsia" w:ascii="宋体" w:hAnsi="宋体" w:cs="宋体"/>
          <w:sz w:val="24"/>
        </w:rPr>
      </w:pPr>
      <w:r>
        <w:rPr>
          <w:rFonts w:hint="eastAsia" w:ascii="宋体" w:hAnsi="宋体" w:cs="宋体"/>
          <w:sz w:val="24"/>
          <w:szCs w:val="24"/>
        </w:rPr>
        <w:t>承包人提供的文件的期限为：</w:t>
      </w:r>
      <w:r>
        <w:rPr>
          <w:rFonts w:hint="eastAsia" w:ascii="宋体" w:hAnsi="宋体" w:cs="宋体"/>
          <w:sz w:val="24"/>
          <w:szCs w:val="24"/>
          <w:u w:val="single"/>
        </w:rPr>
        <w:t></w:t>
      </w:r>
      <w:r>
        <w:rPr>
          <w:rFonts w:hint="eastAsia" w:ascii="宋体" w:hAnsi="宋体" w:cs="宋体"/>
          <w:sz w:val="24"/>
          <w:u w:val="single"/>
        </w:rPr>
        <w:t xml:space="preserve">签订合同后3天提供项目部人员组成、资质，开工前7天向发包人提交详细施工组织设计，每月25日前向发包人、监理单位提供本月完成工程报表，下月进度计划表 </w:t>
      </w:r>
      <w:r>
        <w:rPr>
          <w:rFonts w:hint="eastAsia" w:ascii="宋体" w:hAnsi="宋体" w:cs="宋体"/>
          <w:sz w:val="24"/>
        </w:rPr>
        <w:t>；</w:t>
      </w:r>
    </w:p>
    <w:p w14:paraId="62C6C0FC">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承包人提供的文件的数量为：</w:t>
      </w:r>
      <w:r>
        <w:rPr>
          <w:rFonts w:hint="eastAsia" w:ascii="宋体" w:hAnsi="宋体" w:cs="宋体"/>
          <w:sz w:val="24"/>
          <w:szCs w:val="24"/>
          <w:u w:val="single"/>
        </w:rPr>
        <w:t>2套</w:t>
      </w:r>
      <w:r>
        <w:rPr>
          <w:rFonts w:hint="eastAsia" w:ascii="宋体" w:hAnsi="宋体" w:cs="宋体"/>
          <w:sz w:val="24"/>
          <w:szCs w:val="24"/>
        </w:rPr>
        <w:t>；</w:t>
      </w:r>
    </w:p>
    <w:p w14:paraId="7DE66224">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承包人提供的文件的形式为：</w:t>
      </w:r>
      <w:r>
        <w:rPr>
          <w:rFonts w:hint="eastAsia" w:ascii="宋体" w:hAnsi="宋体" w:cs="宋体"/>
          <w:sz w:val="24"/>
          <w:szCs w:val="24"/>
          <w:u w:val="single"/>
        </w:rPr>
        <w:t xml:space="preserve">书面   </w:t>
      </w:r>
      <w:r>
        <w:rPr>
          <w:rFonts w:hint="eastAsia" w:ascii="宋体" w:hAnsi="宋体" w:cs="宋体"/>
          <w:sz w:val="24"/>
          <w:szCs w:val="24"/>
        </w:rPr>
        <w:t>；</w:t>
      </w:r>
    </w:p>
    <w:p w14:paraId="0A4FF877">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发包人审批承包人文件的期限：</w:t>
      </w:r>
      <w:r>
        <w:rPr>
          <w:rFonts w:hint="eastAsia" w:ascii="宋体" w:hAnsi="宋体" w:cs="宋体"/>
          <w:sz w:val="24"/>
          <w:szCs w:val="24"/>
          <w:u w:val="single"/>
        </w:rPr>
        <w:t xml:space="preserve">  </w:t>
      </w:r>
      <w:r>
        <w:rPr>
          <w:rFonts w:hint="eastAsia" w:ascii="宋体" w:hAnsi="宋体" w:cs="宋体"/>
          <w:sz w:val="24"/>
          <w:u w:val="single"/>
        </w:rPr>
        <w:t>7天内</w:t>
      </w:r>
      <w:r>
        <w:rPr>
          <w:rFonts w:hint="eastAsia" w:ascii="宋体" w:hAnsi="宋体" w:cs="宋体"/>
          <w:sz w:val="24"/>
          <w:szCs w:val="24"/>
          <w:u w:val="single"/>
        </w:rPr>
        <w:t>   </w:t>
      </w:r>
      <w:r>
        <w:rPr>
          <w:rFonts w:hint="eastAsia" w:ascii="宋体" w:hAnsi="宋体" w:cs="宋体"/>
          <w:sz w:val="24"/>
          <w:szCs w:val="24"/>
        </w:rPr>
        <w:t>。</w:t>
      </w:r>
    </w:p>
    <w:p w14:paraId="38FBAA99">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1.6.5 现场图纸准备</w:t>
      </w:r>
    </w:p>
    <w:p w14:paraId="29CC805B">
      <w:pPr>
        <w:pStyle w:val="5"/>
        <w:ind w:firstLine="480" w:firstLineChars="200"/>
        <w:outlineLvl w:val="9"/>
        <w:rPr>
          <w:rFonts w:hint="eastAsia" w:ascii="宋体" w:hAnsi="宋体" w:cs="宋体"/>
          <w:b/>
          <w:sz w:val="28"/>
          <w:szCs w:val="36"/>
        </w:rPr>
      </w:pPr>
      <w:r>
        <w:rPr>
          <w:rFonts w:hint="eastAsia" w:ascii="宋体" w:hAnsi="宋体" w:cs="宋体"/>
          <w:sz w:val="24"/>
          <w:szCs w:val="24"/>
        </w:rPr>
        <w:t>关于现场图纸准备的约定：</w:t>
      </w:r>
      <w:r>
        <w:rPr>
          <w:rFonts w:hint="eastAsia" w:ascii="宋体" w:hAnsi="宋体" w:cs="宋体"/>
          <w:sz w:val="24"/>
          <w:u w:val="single"/>
        </w:rPr>
        <w:t>工程文件负有保密义务，不得任意扩大接触和使用范围，</w:t>
      </w:r>
    </w:p>
    <w:p w14:paraId="2564F58E">
      <w:pPr>
        <w:pStyle w:val="5"/>
        <w:outlineLvl w:val="9"/>
        <w:rPr>
          <w:rFonts w:hint="eastAsia" w:ascii="宋体" w:hAnsi="宋体" w:cs="宋体"/>
          <w:b/>
          <w:sz w:val="28"/>
          <w:szCs w:val="36"/>
        </w:rPr>
      </w:pPr>
    </w:p>
    <w:p w14:paraId="2D2D21E7">
      <w:pPr>
        <w:spacing w:line="360" w:lineRule="auto"/>
        <w:ind w:firstLine="480" w:firstLineChars="200"/>
        <w:outlineLvl w:val="9"/>
        <w:rPr>
          <w:rFonts w:hint="eastAsia" w:ascii="宋体" w:hAnsi="宋体" w:cs="宋体"/>
          <w:sz w:val="24"/>
          <w:szCs w:val="24"/>
        </w:rPr>
      </w:pPr>
      <w:r>
        <w:rPr>
          <w:rFonts w:hint="eastAsia" w:ascii="宋体" w:hAnsi="宋体" w:cs="宋体"/>
          <w:sz w:val="24"/>
          <w:u w:val="single"/>
        </w:rPr>
        <w:t xml:space="preserve">不得泄露给与本工程无关的其他人员。发包人无需支付保密措施费用。因承包人原因造成泄密的，应承担赔偿损失等法律责任 </w:t>
      </w:r>
      <w:r>
        <w:rPr>
          <w:rFonts w:hint="eastAsia" w:ascii="宋体" w:hAnsi="宋体" w:cs="宋体"/>
          <w:sz w:val="24"/>
        </w:rPr>
        <w:t>。</w:t>
      </w:r>
    </w:p>
    <w:p w14:paraId="377A622D">
      <w:pPr>
        <w:spacing w:after="120" w:line="360" w:lineRule="auto"/>
        <w:ind w:firstLine="480" w:firstLineChars="200"/>
        <w:outlineLvl w:val="9"/>
        <w:rPr>
          <w:rFonts w:hint="eastAsia" w:ascii="宋体" w:hAnsi="宋体" w:cs="宋体"/>
          <w:sz w:val="24"/>
          <w:szCs w:val="24"/>
        </w:rPr>
      </w:pPr>
      <w:bookmarkStart w:id="34" w:name="_Toc12288082"/>
      <w:bookmarkStart w:id="35" w:name="_Toc9716"/>
      <w:r>
        <w:rPr>
          <w:rFonts w:hint="eastAsia" w:ascii="宋体" w:hAnsi="宋体" w:cs="宋体"/>
          <w:sz w:val="24"/>
          <w:szCs w:val="24"/>
        </w:rPr>
        <w:t>1.7 联络</w:t>
      </w:r>
      <w:bookmarkEnd w:id="34"/>
      <w:bookmarkEnd w:id="35"/>
    </w:p>
    <w:p w14:paraId="6D152838">
      <w:pPr>
        <w:spacing w:line="360" w:lineRule="auto"/>
        <w:ind w:firstLine="480" w:firstLineChars="200"/>
        <w:outlineLvl w:val="9"/>
        <w:rPr>
          <w:rFonts w:hint="eastAsia" w:ascii="宋体" w:hAnsi="宋体" w:cs="宋体"/>
          <w:kern w:val="0"/>
          <w:sz w:val="24"/>
          <w:szCs w:val="24"/>
        </w:rPr>
      </w:pPr>
      <w:r>
        <w:rPr>
          <w:rFonts w:hint="eastAsia" w:ascii="宋体" w:hAnsi="宋体" w:cs="宋体"/>
          <w:kern w:val="0"/>
          <w:sz w:val="24"/>
          <w:szCs w:val="24"/>
        </w:rPr>
        <w:t>1.7.1发包人和承包人应当在</w:t>
      </w:r>
      <w:r>
        <w:rPr>
          <w:rFonts w:hint="eastAsia" w:ascii="宋体" w:hAnsi="宋体" w:cs="宋体"/>
          <w:kern w:val="0"/>
          <w:sz w:val="24"/>
        </w:rPr>
        <w:t>文件正式生效后</w:t>
      </w:r>
      <w:r>
        <w:rPr>
          <w:rFonts w:hint="eastAsia" w:ascii="宋体" w:hAnsi="宋体" w:cs="宋体"/>
          <w:sz w:val="24"/>
          <w:szCs w:val="24"/>
          <w:u w:val="single"/>
        </w:rPr>
        <w:t xml:space="preserve"> 2   </w:t>
      </w:r>
      <w:r>
        <w:rPr>
          <w:rFonts w:hint="eastAsia" w:ascii="宋体" w:hAnsi="宋体" w:cs="宋体"/>
          <w:kern w:val="0"/>
          <w:sz w:val="24"/>
          <w:szCs w:val="24"/>
        </w:rPr>
        <w:t>天内将与合同有关的通知、批准、证明、证书、指示、指令、要求、请求、同意、意见、确定和决定等书面函件送达对方当事人。</w:t>
      </w:r>
    </w:p>
    <w:p w14:paraId="5FB4DE4F">
      <w:pPr>
        <w:spacing w:line="360" w:lineRule="auto"/>
        <w:ind w:firstLine="480" w:firstLineChars="200"/>
        <w:outlineLvl w:val="9"/>
        <w:rPr>
          <w:rFonts w:hint="eastAsia" w:ascii="宋体" w:hAnsi="宋体" w:cs="宋体"/>
          <w:kern w:val="0"/>
          <w:sz w:val="24"/>
          <w:szCs w:val="24"/>
        </w:rPr>
      </w:pPr>
      <w:r>
        <w:rPr>
          <w:rFonts w:hint="eastAsia" w:ascii="宋体" w:hAnsi="宋体" w:cs="宋体"/>
          <w:kern w:val="0"/>
          <w:sz w:val="24"/>
          <w:szCs w:val="24"/>
        </w:rPr>
        <w:t>1.7.2 发包人接收文件的地点：</w:t>
      </w:r>
      <w:r>
        <w:rPr>
          <w:rFonts w:hint="eastAsia" w:ascii="宋体" w:hAnsi="宋体" w:cs="宋体"/>
          <w:sz w:val="24"/>
          <w:szCs w:val="24"/>
          <w:u w:val="single"/>
        </w:rPr>
        <w:t></w:t>
      </w:r>
      <w:r>
        <w:rPr>
          <w:rFonts w:hint="eastAsia" w:ascii="宋体" w:hAnsi="宋体" w:cs="宋体"/>
          <w:sz w:val="24"/>
          <w:u w:val="single"/>
        </w:rPr>
        <w:t>发包人施工现场办公室</w:t>
      </w:r>
      <w:r>
        <w:rPr>
          <w:rFonts w:hint="eastAsia" w:ascii="宋体" w:hAnsi="宋体" w:cs="宋体"/>
          <w:kern w:val="0"/>
          <w:sz w:val="24"/>
          <w:szCs w:val="24"/>
        </w:rPr>
        <w:t>；</w:t>
      </w:r>
    </w:p>
    <w:p w14:paraId="38C1612E">
      <w:pPr>
        <w:spacing w:line="360" w:lineRule="auto"/>
        <w:ind w:firstLine="480" w:firstLineChars="200"/>
        <w:outlineLvl w:val="9"/>
        <w:rPr>
          <w:rFonts w:hint="eastAsia" w:ascii="宋体" w:hAnsi="宋体" w:cs="宋体"/>
          <w:kern w:val="0"/>
          <w:sz w:val="24"/>
          <w:szCs w:val="24"/>
        </w:rPr>
      </w:pPr>
      <w:r>
        <w:rPr>
          <w:rFonts w:hint="eastAsia" w:ascii="宋体" w:hAnsi="宋体" w:cs="宋体"/>
          <w:kern w:val="0"/>
          <w:sz w:val="24"/>
          <w:szCs w:val="24"/>
        </w:rPr>
        <w:t>发包人指定的接收人为：</w:t>
      </w:r>
      <w:r>
        <w:rPr>
          <w:rFonts w:hint="eastAsia" w:ascii="宋体" w:hAnsi="宋体" w:cs="宋体"/>
          <w:sz w:val="24"/>
          <w:szCs w:val="24"/>
          <w:u w:val="single"/>
        </w:rPr>
        <w:t xml:space="preserve">   </w:t>
      </w:r>
      <w:r>
        <w:rPr>
          <w:rFonts w:hint="eastAsia" w:ascii="宋体" w:hAnsi="宋体" w:cs="宋体"/>
          <w:sz w:val="24"/>
          <w:u w:val="single"/>
        </w:rPr>
        <w:t>该标段甲方代表</w:t>
      </w:r>
      <w:r>
        <w:rPr>
          <w:rFonts w:hint="eastAsia" w:ascii="宋体" w:hAnsi="宋体" w:cs="宋体"/>
          <w:sz w:val="24"/>
          <w:szCs w:val="24"/>
          <w:u w:val="single"/>
        </w:rPr>
        <w:t>     </w:t>
      </w:r>
      <w:r>
        <w:rPr>
          <w:rFonts w:hint="eastAsia" w:ascii="宋体" w:hAnsi="宋体" w:cs="宋体"/>
          <w:kern w:val="0"/>
          <w:sz w:val="24"/>
          <w:szCs w:val="24"/>
        </w:rPr>
        <w:t>。</w:t>
      </w:r>
    </w:p>
    <w:p w14:paraId="6DB9EB70">
      <w:pPr>
        <w:spacing w:line="360" w:lineRule="auto"/>
        <w:ind w:firstLine="480" w:firstLineChars="200"/>
        <w:outlineLvl w:val="9"/>
        <w:rPr>
          <w:rFonts w:hint="eastAsia" w:ascii="宋体" w:hAnsi="宋体" w:cs="宋体"/>
          <w:kern w:val="0"/>
          <w:sz w:val="24"/>
          <w:szCs w:val="24"/>
        </w:rPr>
      </w:pPr>
      <w:r>
        <w:rPr>
          <w:rFonts w:hint="eastAsia" w:ascii="宋体" w:hAnsi="宋体" w:cs="宋体"/>
          <w:kern w:val="0"/>
          <w:sz w:val="24"/>
          <w:szCs w:val="24"/>
        </w:rPr>
        <w:t>承包人接收文件的地点：</w:t>
      </w:r>
      <w:r>
        <w:rPr>
          <w:rFonts w:hint="eastAsia" w:ascii="宋体" w:hAnsi="宋体" w:cs="宋体"/>
          <w:kern w:val="0"/>
          <w:sz w:val="24"/>
          <w:szCs w:val="24"/>
          <w:u w:val="single"/>
        </w:rPr>
        <w:t xml:space="preserve">    </w:t>
      </w:r>
      <w:r>
        <w:rPr>
          <w:rFonts w:hint="eastAsia" w:ascii="宋体" w:hAnsi="宋体" w:cs="宋体"/>
          <w:sz w:val="24"/>
          <w:u w:val="single"/>
        </w:rPr>
        <w:t>承包人施工现场办公室</w:t>
      </w:r>
      <w:r>
        <w:rPr>
          <w:rFonts w:hint="eastAsia" w:ascii="宋体" w:hAnsi="宋体" w:cs="宋体"/>
          <w:sz w:val="24"/>
          <w:szCs w:val="24"/>
          <w:u w:val="single"/>
        </w:rPr>
        <w:t></w:t>
      </w:r>
      <w:r>
        <w:rPr>
          <w:rFonts w:hint="eastAsia" w:ascii="宋体" w:hAnsi="宋体" w:cs="宋体"/>
          <w:kern w:val="0"/>
          <w:sz w:val="24"/>
          <w:szCs w:val="24"/>
        </w:rPr>
        <w:t>；</w:t>
      </w:r>
    </w:p>
    <w:p w14:paraId="108A1DB4">
      <w:pPr>
        <w:spacing w:line="360" w:lineRule="auto"/>
        <w:ind w:firstLine="480" w:firstLineChars="200"/>
        <w:outlineLvl w:val="9"/>
        <w:rPr>
          <w:rFonts w:hint="eastAsia" w:ascii="宋体" w:hAnsi="宋体" w:cs="宋体"/>
          <w:kern w:val="0"/>
          <w:sz w:val="24"/>
          <w:szCs w:val="24"/>
        </w:rPr>
      </w:pPr>
      <w:r>
        <w:rPr>
          <w:rFonts w:hint="eastAsia" w:ascii="宋体" w:hAnsi="宋体" w:cs="宋体"/>
          <w:kern w:val="0"/>
          <w:sz w:val="24"/>
          <w:szCs w:val="24"/>
        </w:rPr>
        <w:t>承包人指定的接收人为：</w:t>
      </w:r>
      <w:r>
        <w:rPr>
          <w:rFonts w:hint="eastAsia" w:ascii="宋体" w:hAnsi="宋体" w:cs="宋体"/>
          <w:kern w:val="0"/>
          <w:sz w:val="24"/>
          <w:szCs w:val="24"/>
          <w:u w:val="single"/>
        </w:rPr>
        <w:t xml:space="preserve">    </w:t>
      </w:r>
      <w:r>
        <w:rPr>
          <w:rFonts w:hint="eastAsia" w:ascii="宋体" w:hAnsi="宋体" w:cs="宋体"/>
          <w:sz w:val="24"/>
          <w:u w:val="single"/>
        </w:rPr>
        <w:t xml:space="preserve">承包方项目经理    </w:t>
      </w:r>
      <w:r>
        <w:rPr>
          <w:rFonts w:hint="eastAsia" w:ascii="宋体" w:hAnsi="宋体" w:cs="宋体"/>
          <w:sz w:val="24"/>
          <w:szCs w:val="24"/>
          <w:u w:val="single"/>
        </w:rPr>
        <w:t xml:space="preserve">      </w:t>
      </w:r>
      <w:r>
        <w:rPr>
          <w:rFonts w:hint="eastAsia" w:ascii="宋体" w:hAnsi="宋体" w:cs="宋体"/>
          <w:kern w:val="0"/>
          <w:sz w:val="24"/>
          <w:szCs w:val="24"/>
        </w:rPr>
        <w:t>。</w:t>
      </w:r>
    </w:p>
    <w:p w14:paraId="1DA2392A">
      <w:pPr>
        <w:spacing w:line="360" w:lineRule="auto"/>
        <w:ind w:firstLine="480" w:firstLineChars="200"/>
        <w:outlineLvl w:val="9"/>
        <w:rPr>
          <w:rFonts w:hint="eastAsia" w:ascii="宋体" w:hAnsi="宋体" w:cs="宋体"/>
          <w:kern w:val="0"/>
          <w:sz w:val="24"/>
          <w:szCs w:val="24"/>
        </w:rPr>
      </w:pPr>
      <w:r>
        <w:rPr>
          <w:rFonts w:hint="eastAsia" w:ascii="宋体" w:hAnsi="宋体" w:cs="宋体"/>
          <w:kern w:val="0"/>
          <w:sz w:val="24"/>
          <w:szCs w:val="24"/>
        </w:rPr>
        <w:t>监理人接收文件的地点：</w:t>
      </w:r>
      <w:r>
        <w:rPr>
          <w:rFonts w:hint="eastAsia" w:ascii="宋体" w:hAnsi="宋体" w:cs="宋体"/>
          <w:kern w:val="0"/>
          <w:sz w:val="24"/>
          <w:szCs w:val="24"/>
          <w:u w:val="single"/>
        </w:rPr>
        <w:t xml:space="preserve">   </w:t>
      </w:r>
      <w:r>
        <w:rPr>
          <w:rFonts w:hint="eastAsia" w:ascii="宋体" w:hAnsi="宋体" w:cs="宋体"/>
          <w:sz w:val="24"/>
          <w:u w:val="single"/>
        </w:rPr>
        <w:t xml:space="preserve">项目总监办公室 </w:t>
      </w:r>
      <w:r>
        <w:rPr>
          <w:rFonts w:hint="eastAsia" w:ascii="宋体" w:hAnsi="宋体" w:cs="宋体"/>
          <w:sz w:val="24"/>
          <w:szCs w:val="24"/>
          <w:u w:val="single"/>
        </w:rPr>
        <w:t>   </w:t>
      </w:r>
      <w:r>
        <w:rPr>
          <w:rFonts w:hint="eastAsia" w:ascii="宋体" w:hAnsi="宋体" w:cs="宋体"/>
          <w:kern w:val="0"/>
          <w:sz w:val="24"/>
          <w:szCs w:val="24"/>
        </w:rPr>
        <w:t>；</w:t>
      </w:r>
    </w:p>
    <w:p w14:paraId="7377D1A1">
      <w:pPr>
        <w:spacing w:line="360" w:lineRule="auto"/>
        <w:ind w:firstLine="480" w:firstLineChars="200"/>
        <w:outlineLvl w:val="9"/>
        <w:rPr>
          <w:rFonts w:hint="eastAsia" w:ascii="宋体" w:hAnsi="宋体" w:cs="宋体"/>
          <w:kern w:val="0"/>
          <w:sz w:val="24"/>
          <w:szCs w:val="24"/>
        </w:rPr>
      </w:pPr>
      <w:r>
        <w:rPr>
          <w:rFonts w:hint="eastAsia" w:ascii="宋体" w:hAnsi="宋体" w:cs="宋体"/>
          <w:kern w:val="0"/>
          <w:sz w:val="24"/>
          <w:szCs w:val="24"/>
        </w:rPr>
        <w:t>监理人指定的接收人为：</w:t>
      </w:r>
      <w:r>
        <w:rPr>
          <w:rFonts w:hint="eastAsia" w:ascii="宋体" w:hAnsi="宋体" w:cs="宋体"/>
          <w:kern w:val="0"/>
          <w:sz w:val="24"/>
          <w:szCs w:val="24"/>
          <w:u w:val="single"/>
        </w:rPr>
        <w:t xml:space="preserve">   </w:t>
      </w:r>
      <w:r>
        <w:rPr>
          <w:rFonts w:hint="eastAsia" w:ascii="宋体" w:hAnsi="宋体" w:cs="宋体"/>
          <w:sz w:val="24"/>
          <w:u w:val="single"/>
        </w:rPr>
        <w:t xml:space="preserve">总监理工程师 </w:t>
      </w:r>
      <w:r>
        <w:rPr>
          <w:rFonts w:hint="eastAsia" w:ascii="宋体" w:hAnsi="宋体" w:cs="宋体"/>
          <w:sz w:val="24"/>
          <w:szCs w:val="24"/>
          <w:u w:val="single"/>
        </w:rPr>
        <w:t xml:space="preserve">      </w:t>
      </w:r>
      <w:r>
        <w:rPr>
          <w:rFonts w:hint="eastAsia" w:ascii="宋体" w:hAnsi="宋体" w:cs="宋体"/>
          <w:kern w:val="0"/>
          <w:sz w:val="24"/>
          <w:szCs w:val="24"/>
        </w:rPr>
        <w:t>。</w:t>
      </w:r>
    </w:p>
    <w:p w14:paraId="56B1F15E">
      <w:pPr>
        <w:spacing w:after="120" w:line="360" w:lineRule="auto"/>
        <w:ind w:firstLine="480" w:firstLineChars="200"/>
        <w:outlineLvl w:val="9"/>
        <w:rPr>
          <w:rFonts w:hint="eastAsia" w:ascii="宋体" w:hAnsi="宋体" w:cs="宋体"/>
          <w:sz w:val="24"/>
          <w:szCs w:val="24"/>
        </w:rPr>
      </w:pPr>
      <w:bookmarkStart w:id="36" w:name="_Toc12288083"/>
      <w:bookmarkStart w:id="37" w:name="_Toc770"/>
      <w:r>
        <w:rPr>
          <w:rFonts w:hint="eastAsia" w:ascii="宋体" w:hAnsi="宋体" w:cs="宋体"/>
          <w:sz w:val="24"/>
          <w:szCs w:val="24"/>
        </w:rPr>
        <w:t>1.10 交通运输</w:t>
      </w:r>
      <w:bookmarkEnd w:id="36"/>
      <w:bookmarkEnd w:id="37"/>
    </w:p>
    <w:p w14:paraId="038581F0">
      <w:pPr>
        <w:spacing w:line="360" w:lineRule="auto"/>
        <w:ind w:firstLine="480" w:firstLineChars="200"/>
        <w:outlineLvl w:val="9"/>
        <w:rPr>
          <w:rFonts w:hint="eastAsia" w:ascii="宋体" w:hAnsi="宋体" w:cs="宋体"/>
          <w:sz w:val="24"/>
          <w:szCs w:val="24"/>
        </w:rPr>
      </w:pPr>
      <w:bookmarkStart w:id="38" w:name="_Toc12288084"/>
      <w:bookmarkStart w:id="39" w:name="_Toc2020"/>
      <w:r>
        <w:rPr>
          <w:rFonts w:hint="eastAsia" w:ascii="宋体" w:hAnsi="宋体" w:cs="宋体"/>
          <w:sz w:val="24"/>
          <w:szCs w:val="24"/>
        </w:rPr>
        <w:t>1</w:t>
      </w:r>
      <w:bookmarkStart w:id="40" w:name="_Toc318581155"/>
      <w:bookmarkStart w:id="41" w:name="_Toc304295521"/>
      <w:bookmarkStart w:id="42" w:name="_Toc300934943"/>
      <w:bookmarkStart w:id="43" w:name="_Toc303539100"/>
      <w:bookmarkStart w:id="44" w:name="_Toc312677986"/>
      <w:r>
        <w:rPr>
          <w:rFonts w:hint="eastAsia" w:ascii="宋体" w:hAnsi="宋体" w:cs="宋体"/>
          <w:sz w:val="24"/>
          <w:szCs w:val="24"/>
        </w:rPr>
        <w:t>.10.1 出入现场的权利</w:t>
      </w:r>
      <w:bookmarkEnd w:id="38"/>
      <w:bookmarkEnd w:id="39"/>
    </w:p>
    <w:p w14:paraId="33D67F0C">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关于出入现场的权利的约定：</w:t>
      </w:r>
      <w:r>
        <w:rPr>
          <w:rFonts w:hint="eastAsia" w:ascii="宋体" w:hAnsi="宋体" w:cs="宋体"/>
          <w:sz w:val="24"/>
          <w:szCs w:val="24"/>
          <w:u w:val="single"/>
        </w:rPr>
        <w:t xml:space="preserve">  /     </w:t>
      </w:r>
      <w:r>
        <w:rPr>
          <w:rFonts w:hint="eastAsia" w:ascii="宋体" w:hAnsi="宋体" w:cs="宋体"/>
          <w:sz w:val="24"/>
          <w:szCs w:val="24"/>
        </w:rPr>
        <w:t>。</w:t>
      </w:r>
    </w:p>
    <w:p w14:paraId="46D4C54D">
      <w:pPr>
        <w:spacing w:line="360" w:lineRule="auto"/>
        <w:outlineLvl w:val="9"/>
        <w:rPr>
          <w:rFonts w:hint="eastAsia" w:ascii="宋体" w:hAnsi="宋体" w:cs="宋体"/>
          <w:sz w:val="24"/>
          <w:szCs w:val="24"/>
        </w:rPr>
      </w:pPr>
      <w:r>
        <w:rPr>
          <w:rFonts w:hint="eastAsia" w:ascii="宋体" w:hAnsi="宋体" w:cs="宋体"/>
          <w:sz w:val="24"/>
        </w:rPr>
        <w:t xml:space="preserve">    1.10.2 删除通用条款1.10.2</w:t>
      </w:r>
    </w:p>
    <w:bookmarkEnd w:id="40"/>
    <w:bookmarkEnd w:id="41"/>
    <w:bookmarkEnd w:id="42"/>
    <w:bookmarkEnd w:id="43"/>
    <w:bookmarkEnd w:id="44"/>
    <w:p w14:paraId="6BA201EC">
      <w:pPr>
        <w:spacing w:line="360" w:lineRule="auto"/>
        <w:ind w:firstLine="480" w:firstLineChars="200"/>
        <w:jc w:val="left"/>
        <w:outlineLvl w:val="9"/>
        <w:rPr>
          <w:rFonts w:hint="eastAsia" w:ascii="宋体" w:hAnsi="宋体" w:cs="宋体"/>
          <w:sz w:val="24"/>
          <w:szCs w:val="24"/>
        </w:rPr>
      </w:pPr>
      <w:bookmarkStart w:id="45" w:name="_Toc12288085"/>
      <w:bookmarkStart w:id="46" w:name="_Toc19786"/>
      <w:r>
        <w:rPr>
          <w:rFonts w:hint="eastAsia" w:ascii="宋体" w:hAnsi="宋体" w:cs="宋体"/>
          <w:sz w:val="24"/>
          <w:szCs w:val="24"/>
        </w:rPr>
        <w:t>1</w:t>
      </w:r>
      <w:bookmarkStart w:id="47" w:name="_Toc304295522"/>
      <w:bookmarkStart w:id="48" w:name="_Toc318581156"/>
      <w:bookmarkStart w:id="49" w:name="_Toc312677987"/>
      <w:bookmarkStart w:id="50" w:name="_Toc300934944"/>
      <w:bookmarkStart w:id="51" w:name="_Toc303539101"/>
      <w:r>
        <w:rPr>
          <w:rFonts w:hint="eastAsia" w:ascii="宋体" w:hAnsi="宋体" w:cs="宋体"/>
          <w:sz w:val="24"/>
          <w:szCs w:val="24"/>
        </w:rPr>
        <w:t>.10.3 场内交通</w:t>
      </w:r>
      <w:bookmarkEnd w:id="45"/>
      <w:bookmarkEnd w:id="46"/>
    </w:p>
    <w:p w14:paraId="4130AA9A">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关于场外交通和场内交通的边界的约定：</w:t>
      </w:r>
      <w:r>
        <w:rPr>
          <w:rFonts w:hint="eastAsia" w:ascii="宋体" w:hAnsi="宋体" w:cs="宋体"/>
          <w:sz w:val="24"/>
          <w:u w:val="single"/>
        </w:rPr>
        <w:t>发包人确定的施工场地界面为准。</w:t>
      </w:r>
    </w:p>
    <w:p w14:paraId="030DB722">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关于发包人向承包人免费提供满足工程施工需要的场内道路和交通设施的约定</w:t>
      </w:r>
      <w:r>
        <w:rPr>
          <w:rFonts w:hint="eastAsia" w:ascii="宋体" w:hAnsi="宋体" w:cs="宋体"/>
          <w:sz w:val="24"/>
          <w:szCs w:val="24"/>
          <w:u w:val="single"/>
        </w:rPr>
        <w:t>/</w:t>
      </w:r>
      <w:bookmarkEnd w:id="47"/>
      <w:bookmarkEnd w:id="48"/>
      <w:bookmarkEnd w:id="49"/>
      <w:bookmarkEnd w:id="50"/>
      <w:bookmarkEnd w:id="51"/>
      <w:bookmarkStart w:id="52" w:name="_Toc318581157"/>
      <w:r>
        <w:rPr>
          <w:rFonts w:hint="eastAsia" w:ascii="宋体" w:hAnsi="宋体" w:cs="宋体"/>
          <w:sz w:val="24"/>
          <w:szCs w:val="24"/>
          <w:u w:val="single"/>
        </w:rPr>
        <w:t xml:space="preserve"> 。</w:t>
      </w:r>
    </w:p>
    <w:p w14:paraId="40373705">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1.10.4超大件和超重件的运输</w:t>
      </w:r>
    </w:p>
    <w:p w14:paraId="21467FFB">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运输超大件或超重件所需的道路和桥梁临时加固改造费用和其他有关费用由</w:t>
      </w:r>
      <w:r>
        <w:rPr>
          <w:rFonts w:hint="eastAsia" w:ascii="宋体" w:hAnsi="宋体" w:cs="宋体"/>
          <w:sz w:val="24"/>
          <w:u w:val="single"/>
        </w:rPr>
        <w:t>承包人</w:t>
      </w:r>
      <w:r>
        <w:rPr>
          <w:rFonts w:hint="eastAsia" w:ascii="宋体" w:hAnsi="宋体" w:cs="宋体"/>
          <w:sz w:val="24"/>
          <w:szCs w:val="24"/>
          <w:u w:val="single"/>
        </w:rPr>
        <w:t xml:space="preserve"> </w:t>
      </w:r>
      <w:r>
        <w:rPr>
          <w:rFonts w:hint="eastAsia" w:ascii="宋体" w:hAnsi="宋体" w:cs="宋体"/>
          <w:sz w:val="24"/>
          <w:szCs w:val="24"/>
        </w:rPr>
        <w:t>承担。</w:t>
      </w:r>
    </w:p>
    <w:bookmarkEnd w:id="52"/>
    <w:p w14:paraId="28A87D67">
      <w:pPr>
        <w:spacing w:after="120" w:line="360" w:lineRule="auto"/>
        <w:ind w:firstLine="480" w:firstLineChars="200"/>
        <w:outlineLvl w:val="9"/>
        <w:rPr>
          <w:rFonts w:hint="eastAsia" w:ascii="宋体" w:hAnsi="宋体" w:cs="宋体"/>
          <w:sz w:val="24"/>
          <w:szCs w:val="24"/>
        </w:rPr>
      </w:pPr>
      <w:bookmarkStart w:id="53" w:name="_Toc18536"/>
      <w:bookmarkStart w:id="54" w:name="_Toc12288086"/>
      <w:r>
        <w:rPr>
          <w:rFonts w:hint="eastAsia" w:ascii="宋体" w:hAnsi="宋体" w:cs="宋体"/>
          <w:sz w:val="24"/>
          <w:szCs w:val="24"/>
        </w:rPr>
        <w:t>1.11 知识产权</w:t>
      </w:r>
      <w:bookmarkEnd w:id="53"/>
      <w:bookmarkEnd w:id="54"/>
    </w:p>
    <w:p w14:paraId="62DF9B41">
      <w:pPr>
        <w:spacing w:line="360" w:lineRule="auto"/>
        <w:ind w:firstLine="480" w:firstLineChars="200"/>
        <w:outlineLvl w:val="9"/>
        <w:rPr>
          <w:rFonts w:hint="eastAsia" w:ascii="宋体" w:hAnsi="宋体" w:cs="宋体"/>
          <w:sz w:val="24"/>
          <w:szCs w:val="24"/>
          <w:u w:val="single"/>
        </w:rPr>
      </w:pPr>
      <w:r>
        <w:rPr>
          <w:rFonts w:hint="eastAsia" w:ascii="宋体" w:hAnsi="宋体" w:cs="宋体"/>
          <w:sz w:val="24"/>
          <w:szCs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sz w:val="24"/>
          <w:szCs w:val="24"/>
          <w:u w:val="single"/>
        </w:rPr>
        <w:t>发包人。</w:t>
      </w:r>
    </w:p>
    <w:p w14:paraId="3753E75A">
      <w:pPr>
        <w:spacing w:line="360" w:lineRule="auto"/>
        <w:outlineLvl w:val="9"/>
        <w:rPr>
          <w:rFonts w:hint="eastAsia" w:ascii="宋体" w:hAnsi="宋体" w:cs="宋体"/>
          <w:sz w:val="24"/>
          <w:szCs w:val="24"/>
        </w:rPr>
      </w:pPr>
      <w:r>
        <w:rPr>
          <w:rFonts w:hint="eastAsia" w:ascii="宋体" w:hAnsi="宋体" w:cs="宋体"/>
          <w:sz w:val="24"/>
          <w:szCs w:val="24"/>
        </w:rPr>
        <w:t>关于发包人提供的上述文件的使用限制的要求：</w:t>
      </w:r>
      <w:r>
        <w:rPr>
          <w:rFonts w:hint="eastAsia" w:ascii="宋体" w:hAnsi="宋体" w:cs="宋体"/>
          <w:sz w:val="24"/>
          <w:u w:val="single"/>
        </w:rPr>
        <w:t xml:space="preserve">至工程竣工验收之日 </w:t>
      </w:r>
      <w:r>
        <w:rPr>
          <w:rFonts w:hint="eastAsia" w:ascii="宋体" w:hAnsi="宋体" w:cs="宋体"/>
          <w:sz w:val="24"/>
          <w:szCs w:val="24"/>
        </w:rPr>
        <w:t>。</w:t>
      </w:r>
    </w:p>
    <w:p w14:paraId="28DF4043">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1.11.2 关于承包人为实施工程所编制文件的著作权的归属：</w:t>
      </w:r>
      <w:r>
        <w:rPr>
          <w:rFonts w:hint="eastAsia" w:ascii="宋体" w:hAnsi="宋体" w:cs="宋体"/>
          <w:sz w:val="24"/>
          <w:u w:val="single"/>
        </w:rPr>
        <w:t>承包人</w:t>
      </w:r>
      <w:r>
        <w:rPr>
          <w:rFonts w:hint="eastAsia" w:ascii="宋体" w:hAnsi="宋体" w:cs="宋体"/>
          <w:sz w:val="24"/>
          <w:szCs w:val="24"/>
        </w:rPr>
        <w:t>。</w:t>
      </w:r>
    </w:p>
    <w:p w14:paraId="17B118A5">
      <w:pPr>
        <w:spacing w:line="360" w:lineRule="auto"/>
        <w:outlineLvl w:val="9"/>
        <w:rPr>
          <w:rFonts w:hint="eastAsia" w:ascii="宋体" w:hAnsi="宋体" w:cs="宋体"/>
          <w:sz w:val="24"/>
          <w:szCs w:val="24"/>
        </w:rPr>
      </w:pPr>
      <w:r>
        <w:rPr>
          <w:rFonts w:hint="eastAsia" w:ascii="宋体" w:hAnsi="宋体" w:cs="宋体"/>
          <w:sz w:val="24"/>
          <w:szCs w:val="24"/>
        </w:rPr>
        <w:t>关于承包人提供的上述文件的使用限制的要求：</w:t>
      </w:r>
      <w:r>
        <w:rPr>
          <w:rFonts w:hint="eastAsia" w:ascii="宋体" w:hAnsi="宋体" w:cs="宋体"/>
          <w:sz w:val="24"/>
          <w:u w:val="single"/>
        </w:rPr>
        <w:t>至工程竣工验收结算后</w:t>
      </w:r>
      <w:r>
        <w:rPr>
          <w:rFonts w:hint="eastAsia" w:ascii="宋体" w:hAnsi="宋体" w:cs="宋体"/>
          <w:sz w:val="24"/>
          <w:szCs w:val="24"/>
        </w:rPr>
        <w:t>。</w:t>
      </w:r>
    </w:p>
    <w:p w14:paraId="000B1E4E">
      <w:pPr>
        <w:spacing w:line="360" w:lineRule="auto"/>
        <w:ind w:firstLine="480" w:firstLineChars="200"/>
        <w:outlineLvl w:val="9"/>
        <w:rPr>
          <w:rFonts w:hint="eastAsia" w:ascii="宋体" w:hAnsi="宋体" w:cs="宋体"/>
          <w:kern w:val="0"/>
          <w:sz w:val="24"/>
          <w:szCs w:val="24"/>
        </w:rPr>
      </w:pPr>
      <w:bookmarkStart w:id="55" w:name="_Toc24272"/>
      <w:bookmarkStart w:id="56" w:name="_Toc12288087"/>
      <w:r>
        <w:rPr>
          <w:rFonts w:hint="eastAsia" w:ascii="宋体" w:hAnsi="宋体" w:cs="宋体"/>
          <w:sz w:val="24"/>
          <w:szCs w:val="24"/>
        </w:rPr>
        <w:t>1.11.4 承包人在施工过程中所采用的专利、专有技术、技术秘密的使用费的承担方式：</w:t>
      </w:r>
      <w:r>
        <w:rPr>
          <w:rFonts w:hint="eastAsia" w:ascii="宋体" w:hAnsi="宋体" w:cs="宋体"/>
          <w:sz w:val="24"/>
          <w:u w:val="single"/>
        </w:rPr>
        <w:t xml:space="preserve">自行承担 </w:t>
      </w:r>
      <w:r>
        <w:rPr>
          <w:rFonts w:hint="eastAsia" w:ascii="宋体" w:hAnsi="宋体" w:cs="宋体"/>
          <w:kern w:val="0"/>
          <w:sz w:val="24"/>
          <w:szCs w:val="24"/>
        </w:rPr>
        <w:t>。</w:t>
      </w:r>
      <w:bookmarkEnd w:id="55"/>
      <w:bookmarkEnd w:id="56"/>
    </w:p>
    <w:p w14:paraId="459637D4">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1.13工程量清单错误的修正</w:t>
      </w:r>
    </w:p>
    <w:p w14:paraId="2EE8A146">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出现工程量清单错误时，是否调整合同价格：</w:t>
      </w:r>
      <w:r>
        <w:rPr>
          <w:rFonts w:hint="eastAsia" w:ascii="宋体" w:hAnsi="宋体" w:cs="宋体"/>
          <w:sz w:val="24"/>
          <w:u w:val="single"/>
        </w:rPr>
        <w:t xml:space="preserve">工程量清单的工程量与实际工程量不符，按实际工程量进行调整计算 </w:t>
      </w:r>
      <w:r>
        <w:rPr>
          <w:rFonts w:hint="eastAsia" w:ascii="宋体" w:hAnsi="宋体" w:cs="宋体"/>
          <w:sz w:val="24"/>
          <w:szCs w:val="24"/>
          <w:u w:val="single"/>
        </w:rPr>
        <w:t xml:space="preserve"> </w:t>
      </w:r>
      <w:r>
        <w:rPr>
          <w:rFonts w:hint="eastAsia" w:ascii="宋体" w:hAnsi="宋体" w:cs="宋体"/>
          <w:kern w:val="0"/>
          <w:sz w:val="24"/>
          <w:szCs w:val="24"/>
        </w:rPr>
        <w:t>。</w:t>
      </w:r>
    </w:p>
    <w:p w14:paraId="2D7FD911">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允许调整合同价格的工程量偏差范围：</w:t>
      </w:r>
      <w:r>
        <w:rPr>
          <w:rFonts w:hint="eastAsia" w:ascii="宋体" w:hAnsi="宋体" w:cs="宋体"/>
          <w:sz w:val="24"/>
          <w:szCs w:val="24"/>
          <w:u w:val="single"/>
        </w:rPr>
        <w:t xml:space="preserve"> /     </w:t>
      </w:r>
      <w:r>
        <w:rPr>
          <w:rFonts w:hint="eastAsia" w:ascii="宋体" w:hAnsi="宋体" w:cs="宋体"/>
          <w:kern w:val="0"/>
          <w:sz w:val="24"/>
          <w:szCs w:val="24"/>
        </w:rPr>
        <w:t>。</w:t>
      </w:r>
    </w:p>
    <w:p w14:paraId="1CB72477">
      <w:pPr>
        <w:numPr>
          <w:ilvl w:val="0"/>
          <w:numId w:val="1"/>
        </w:numPr>
        <w:spacing w:before="120" w:after="120" w:line="360" w:lineRule="auto"/>
        <w:outlineLvl w:val="9"/>
        <w:rPr>
          <w:rFonts w:hint="eastAsia" w:ascii="宋体" w:hAnsi="宋体" w:eastAsia="宋体" w:cs="宋体"/>
          <w:bCs/>
          <w:sz w:val="24"/>
          <w:szCs w:val="24"/>
        </w:rPr>
      </w:pPr>
      <w:bookmarkStart w:id="57" w:name="_Toc351203634"/>
      <w:bookmarkStart w:id="58" w:name="_Toc297120457"/>
      <w:bookmarkStart w:id="59" w:name="_Toc296347156"/>
      <w:bookmarkStart w:id="60" w:name="_Toc296944496"/>
      <w:bookmarkStart w:id="61" w:name="_Toc292559362"/>
      <w:bookmarkStart w:id="62" w:name="_Toc296503157"/>
      <w:bookmarkStart w:id="63" w:name="_Toc292559867"/>
      <w:bookmarkStart w:id="64" w:name="_Toc296890985"/>
      <w:bookmarkStart w:id="65" w:name="_Toc296346658"/>
      <w:bookmarkStart w:id="66" w:name="_Toc297048343"/>
      <w:bookmarkStart w:id="67" w:name="_Toc296891197"/>
      <w:r>
        <w:rPr>
          <w:rFonts w:hint="eastAsia" w:ascii="宋体" w:hAnsi="宋体" w:eastAsia="宋体" w:cs="宋体"/>
          <w:bCs/>
          <w:sz w:val="24"/>
          <w:szCs w:val="24"/>
        </w:rPr>
        <w:t>发包人</w:t>
      </w:r>
      <w:bookmarkEnd w:id="57"/>
    </w:p>
    <w:p w14:paraId="38FEA10E">
      <w:pPr>
        <w:spacing w:after="120" w:line="360" w:lineRule="auto"/>
        <w:ind w:firstLine="480" w:firstLineChars="200"/>
        <w:outlineLvl w:val="9"/>
        <w:rPr>
          <w:rFonts w:hint="eastAsia" w:ascii="宋体" w:hAnsi="宋体" w:cs="宋体"/>
        </w:rPr>
      </w:pPr>
      <w:r>
        <w:rPr>
          <w:rFonts w:hint="eastAsia" w:ascii="宋体" w:hAnsi="宋体" w:cs="宋体"/>
          <w:sz w:val="24"/>
        </w:rPr>
        <w:t>2.1删除通用条款2.1款中的</w:t>
      </w:r>
      <w:r>
        <w:rPr>
          <w:rFonts w:hint="eastAsia" w:ascii="宋体" w:hAnsi="宋体" w:cs="宋体"/>
          <w:sz w:val="24"/>
          <w:u w:val="single"/>
        </w:rPr>
        <w:t>“并支付承包人合理的利润”。</w:t>
      </w:r>
    </w:p>
    <w:bookmarkEnd w:id="58"/>
    <w:bookmarkEnd w:id="59"/>
    <w:bookmarkEnd w:id="60"/>
    <w:bookmarkEnd w:id="61"/>
    <w:bookmarkEnd w:id="62"/>
    <w:bookmarkEnd w:id="63"/>
    <w:bookmarkEnd w:id="64"/>
    <w:bookmarkEnd w:id="65"/>
    <w:bookmarkEnd w:id="66"/>
    <w:bookmarkEnd w:id="67"/>
    <w:p w14:paraId="1B7555ED">
      <w:pPr>
        <w:spacing w:after="120" w:line="360" w:lineRule="auto"/>
        <w:ind w:firstLine="480" w:firstLineChars="200"/>
        <w:outlineLvl w:val="9"/>
        <w:rPr>
          <w:rFonts w:hint="eastAsia" w:ascii="宋体" w:hAnsi="宋体" w:cs="宋体"/>
          <w:sz w:val="24"/>
          <w:szCs w:val="24"/>
        </w:rPr>
      </w:pPr>
      <w:bookmarkStart w:id="68" w:name="_Toc12288088"/>
      <w:bookmarkStart w:id="69" w:name="_Toc1853"/>
      <w:r>
        <w:rPr>
          <w:rFonts w:hint="eastAsia" w:ascii="宋体" w:hAnsi="宋体" w:cs="宋体"/>
          <w:sz w:val="24"/>
          <w:szCs w:val="24"/>
        </w:rPr>
        <w:t>2.2 发包人代表</w:t>
      </w:r>
      <w:bookmarkEnd w:id="68"/>
      <w:bookmarkEnd w:id="69"/>
    </w:p>
    <w:p w14:paraId="7F6E35A4">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发包人代表：</w:t>
      </w:r>
    </w:p>
    <w:p w14:paraId="420CDEE5">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      </w:t>
      </w:r>
      <w:r>
        <w:rPr>
          <w:rFonts w:hint="eastAsia" w:ascii="宋体" w:hAnsi="宋体" w:cs="宋体"/>
          <w:sz w:val="24"/>
          <w:szCs w:val="24"/>
        </w:rPr>
        <w:t>；</w:t>
      </w:r>
    </w:p>
    <w:p w14:paraId="02CFDD06">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身份证号：</w:t>
      </w:r>
      <w:r>
        <w:rPr>
          <w:rFonts w:hint="eastAsia" w:ascii="宋体" w:hAnsi="宋体" w:cs="宋体"/>
          <w:sz w:val="24"/>
          <w:szCs w:val="24"/>
          <w:u w:val="single"/>
        </w:rPr>
        <w:t>      </w:t>
      </w:r>
      <w:r>
        <w:rPr>
          <w:rFonts w:hint="eastAsia" w:ascii="宋体" w:hAnsi="宋体" w:cs="宋体"/>
          <w:sz w:val="24"/>
          <w:szCs w:val="24"/>
        </w:rPr>
        <w:t>；</w:t>
      </w:r>
    </w:p>
    <w:p w14:paraId="7B5EDCE2">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职    务：</w:t>
      </w:r>
      <w:r>
        <w:rPr>
          <w:rFonts w:hint="eastAsia" w:ascii="宋体" w:hAnsi="宋体" w:cs="宋体"/>
          <w:sz w:val="24"/>
          <w:szCs w:val="24"/>
          <w:u w:val="single"/>
        </w:rPr>
        <w:t>    </w:t>
      </w:r>
      <w:r>
        <w:rPr>
          <w:rFonts w:hint="eastAsia" w:ascii="宋体" w:hAnsi="宋体" w:cs="宋体"/>
          <w:sz w:val="24"/>
          <w:szCs w:val="24"/>
        </w:rPr>
        <w:t>；</w:t>
      </w:r>
    </w:p>
    <w:p w14:paraId="014CC2AB">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     </w:t>
      </w:r>
      <w:r>
        <w:rPr>
          <w:rFonts w:hint="eastAsia" w:ascii="宋体" w:hAnsi="宋体" w:cs="宋体"/>
          <w:sz w:val="24"/>
          <w:szCs w:val="24"/>
        </w:rPr>
        <w:t>；</w:t>
      </w:r>
    </w:p>
    <w:p w14:paraId="78D4C833">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     </w:t>
      </w:r>
      <w:r>
        <w:rPr>
          <w:rFonts w:hint="eastAsia" w:ascii="宋体" w:hAnsi="宋体" w:cs="宋体"/>
          <w:sz w:val="24"/>
          <w:szCs w:val="24"/>
        </w:rPr>
        <w:t>；</w:t>
      </w:r>
    </w:p>
    <w:p w14:paraId="16114192">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通信地址：</w:t>
      </w:r>
      <w:r>
        <w:rPr>
          <w:rFonts w:hint="eastAsia" w:ascii="宋体" w:hAnsi="宋体" w:cs="宋体"/>
          <w:sz w:val="24"/>
          <w:szCs w:val="24"/>
          <w:u w:val="single"/>
        </w:rPr>
        <w:t>    </w:t>
      </w:r>
      <w:r>
        <w:rPr>
          <w:rFonts w:hint="eastAsia" w:ascii="宋体" w:hAnsi="宋体" w:cs="宋体"/>
          <w:sz w:val="24"/>
          <w:szCs w:val="24"/>
        </w:rPr>
        <w:t>。</w:t>
      </w:r>
    </w:p>
    <w:p w14:paraId="2F0D326A">
      <w:pPr>
        <w:spacing w:line="360" w:lineRule="auto"/>
        <w:ind w:firstLine="480" w:firstLineChars="200"/>
        <w:outlineLvl w:val="9"/>
        <w:rPr>
          <w:rFonts w:hint="eastAsia" w:ascii="宋体" w:hAnsi="宋体" w:cs="宋体"/>
          <w:b/>
          <w:sz w:val="24"/>
          <w:szCs w:val="24"/>
        </w:rPr>
      </w:pPr>
      <w:r>
        <w:rPr>
          <w:rFonts w:hint="eastAsia" w:ascii="宋体" w:hAnsi="宋体" w:cs="宋体"/>
          <w:sz w:val="24"/>
          <w:szCs w:val="24"/>
        </w:rPr>
        <w:t>发包人对发包人代表的授权范围如下：</w:t>
      </w:r>
      <w:r>
        <w:rPr>
          <w:rFonts w:hint="eastAsia" w:ascii="宋体" w:hAnsi="宋体" w:cs="宋体"/>
          <w:sz w:val="24"/>
          <w:u w:val="single"/>
        </w:rPr>
        <w:t xml:space="preserve">督促指导监理工程师行使职权，协调施工现场各方面的关系，协调工程质量、进度和安全文明施工中存在的问题，解决有关设计和技术签证，办理、签认现场经济技术签证，审核工程进度报表 </w:t>
      </w:r>
      <w:r>
        <w:rPr>
          <w:rFonts w:hint="eastAsia" w:ascii="宋体" w:hAnsi="宋体" w:cs="宋体"/>
          <w:sz w:val="24"/>
        </w:rPr>
        <w:t>。</w:t>
      </w:r>
    </w:p>
    <w:p w14:paraId="2853E513">
      <w:pPr>
        <w:spacing w:after="120" w:line="360" w:lineRule="auto"/>
        <w:ind w:firstLine="480" w:firstLineChars="200"/>
        <w:outlineLvl w:val="9"/>
        <w:rPr>
          <w:rFonts w:hint="eastAsia" w:ascii="宋体" w:hAnsi="宋体" w:cs="宋体"/>
          <w:sz w:val="24"/>
          <w:szCs w:val="24"/>
        </w:rPr>
      </w:pPr>
      <w:bookmarkStart w:id="70" w:name="_Toc12288089"/>
      <w:bookmarkStart w:id="71" w:name="_Toc569"/>
      <w:r>
        <w:rPr>
          <w:rFonts w:hint="eastAsia" w:ascii="宋体" w:hAnsi="宋体" w:cs="宋体"/>
          <w:sz w:val="24"/>
          <w:szCs w:val="24"/>
        </w:rPr>
        <w:t>2.4 施工现场、施工条件和基础资料的提供</w:t>
      </w:r>
      <w:bookmarkEnd w:id="70"/>
      <w:bookmarkEnd w:id="71"/>
    </w:p>
    <w:p w14:paraId="3587D834">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2.4.1 提供施工现场</w:t>
      </w:r>
    </w:p>
    <w:p w14:paraId="377E159D">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关于发包人移交施工现场的期限要求：</w:t>
      </w:r>
      <w:r>
        <w:rPr>
          <w:rFonts w:hint="eastAsia" w:ascii="宋体" w:hAnsi="宋体" w:cs="宋体"/>
          <w:sz w:val="24"/>
          <w:u w:val="single"/>
        </w:rPr>
        <w:t xml:space="preserve">提前7天，满足工程开工条件 </w:t>
      </w:r>
      <w:r>
        <w:rPr>
          <w:rFonts w:hint="eastAsia" w:ascii="宋体" w:hAnsi="宋体" w:cs="宋体"/>
          <w:sz w:val="24"/>
          <w:szCs w:val="24"/>
          <w:u w:val="single"/>
        </w:rPr>
        <w:t xml:space="preserve"> </w:t>
      </w:r>
      <w:r>
        <w:rPr>
          <w:rFonts w:hint="eastAsia" w:ascii="宋体" w:hAnsi="宋体" w:cs="宋体"/>
          <w:sz w:val="24"/>
          <w:szCs w:val="24"/>
        </w:rPr>
        <w:t>。</w:t>
      </w:r>
    </w:p>
    <w:p w14:paraId="7B0FEFE3">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2.4.2 提供施工条件</w:t>
      </w:r>
    </w:p>
    <w:p w14:paraId="2D72DF16">
      <w:pPr>
        <w:spacing w:line="360" w:lineRule="auto"/>
        <w:ind w:firstLine="480" w:firstLineChars="200"/>
        <w:outlineLvl w:val="9"/>
        <w:rPr>
          <w:rFonts w:hint="eastAsia" w:ascii="宋体" w:hAnsi="宋体" w:cs="宋体"/>
          <w:sz w:val="24"/>
          <w:u w:val="single"/>
        </w:rPr>
      </w:pPr>
      <w:r>
        <w:rPr>
          <w:rFonts w:hint="eastAsia" w:ascii="宋体" w:hAnsi="宋体" w:cs="宋体"/>
          <w:sz w:val="24"/>
          <w:szCs w:val="24"/>
        </w:rPr>
        <w:t>关于发包人应负责提供施工所需要的条件，包括：</w:t>
      </w:r>
      <w:r>
        <w:rPr>
          <w:rFonts w:hint="eastAsia" w:ascii="宋体" w:hAnsi="宋体" w:cs="宋体"/>
          <w:sz w:val="24"/>
          <w:szCs w:val="24"/>
          <w:u w:val="single"/>
        </w:rPr>
        <w:t xml:space="preserve"> </w:t>
      </w:r>
      <w:r>
        <w:rPr>
          <w:rFonts w:hint="eastAsia" w:ascii="宋体" w:hAnsi="宋体" w:cs="宋体"/>
          <w:sz w:val="24"/>
          <w:u w:val="single"/>
        </w:rPr>
        <w:t>将水、电源引至施工现场临时道路十字中央。发包人负责安装水表、电表。表后供水、供电线路由承包人负责安装。使用过程中承包人向发包人交纳水、电费（单价按当地市场价计算）。</w:t>
      </w:r>
    </w:p>
    <w:p w14:paraId="2AE52024">
      <w:pPr>
        <w:spacing w:line="360" w:lineRule="auto"/>
        <w:ind w:firstLine="480" w:firstLineChars="200"/>
        <w:outlineLvl w:val="9"/>
        <w:rPr>
          <w:rFonts w:hint="eastAsia" w:ascii="宋体" w:hAnsi="宋体" w:cs="宋体"/>
          <w:sz w:val="24"/>
          <w:szCs w:val="24"/>
          <w:u w:val="single"/>
        </w:rPr>
      </w:pPr>
      <w:r>
        <w:rPr>
          <w:rFonts w:hint="eastAsia" w:ascii="宋体" w:hAnsi="宋体" w:cs="宋体"/>
          <w:sz w:val="24"/>
          <w:u w:val="single"/>
        </w:rPr>
        <w:t>通讯线路和设备以及住宿由施工单位自行解决并承担其费用</w:t>
      </w:r>
      <w:r>
        <w:rPr>
          <w:rFonts w:hint="eastAsia" w:ascii="宋体" w:hAnsi="宋体" w:cs="宋体"/>
          <w:sz w:val="24"/>
          <w:szCs w:val="24"/>
        </w:rPr>
        <w:t>。</w:t>
      </w:r>
    </w:p>
    <w:p w14:paraId="330ED40E">
      <w:pPr>
        <w:spacing w:after="120" w:line="360" w:lineRule="auto"/>
        <w:ind w:firstLine="480" w:firstLineChars="200"/>
        <w:outlineLvl w:val="9"/>
        <w:rPr>
          <w:rFonts w:hint="eastAsia" w:ascii="宋体" w:hAnsi="宋体" w:cs="宋体"/>
          <w:sz w:val="24"/>
        </w:rPr>
      </w:pPr>
      <w:bookmarkStart w:id="72" w:name="_Toc351203635"/>
      <w:r>
        <w:rPr>
          <w:rFonts w:hint="eastAsia" w:ascii="宋体" w:hAnsi="宋体" w:cs="宋体"/>
          <w:sz w:val="24"/>
        </w:rPr>
        <w:t>2.5资金来源证明及支付担保</w:t>
      </w:r>
    </w:p>
    <w:p w14:paraId="5AE9E1CB">
      <w:pPr>
        <w:spacing w:after="120" w:line="360" w:lineRule="auto"/>
        <w:ind w:firstLine="480" w:firstLineChars="200"/>
        <w:outlineLvl w:val="9"/>
        <w:rPr>
          <w:rFonts w:hint="eastAsia" w:ascii="宋体" w:hAnsi="宋体" w:cs="宋体"/>
          <w:sz w:val="24"/>
          <w:u w:val="single"/>
        </w:rPr>
      </w:pPr>
      <w:r>
        <w:rPr>
          <w:rFonts w:hint="eastAsia" w:ascii="宋体" w:hAnsi="宋体" w:cs="宋体"/>
          <w:sz w:val="24"/>
        </w:rPr>
        <w:t>发包人提供资金来源证明的期限要求：</w:t>
      </w:r>
      <w:r>
        <w:rPr>
          <w:rFonts w:hint="eastAsia" w:ascii="宋体" w:hAnsi="宋体" w:cs="宋体"/>
          <w:sz w:val="24"/>
          <w:u w:val="single"/>
        </w:rPr>
        <w:t xml:space="preserve">   /    .</w:t>
      </w:r>
    </w:p>
    <w:p w14:paraId="5988183D">
      <w:pPr>
        <w:spacing w:after="120" w:line="360" w:lineRule="auto"/>
        <w:ind w:firstLine="480" w:firstLineChars="200"/>
        <w:outlineLvl w:val="9"/>
        <w:rPr>
          <w:rFonts w:hint="eastAsia" w:ascii="宋体" w:hAnsi="宋体" w:cs="宋体"/>
          <w:sz w:val="24"/>
          <w:u w:val="single"/>
        </w:rPr>
      </w:pPr>
      <w:r>
        <w:rPr>
          <w:rFonts w:hint="eastAsia" w:ascii="宋体" w:hAnsi="宋体" w:cs="宋体"/>
          <w:sz w:val="24"/>
        </w:rPr>
        <w:t>发包人是否提供支付担保：</w:t>
      </w:r>
      <w:r>
        <w:rPr>
          <w:rFonts w:hint="eastAsia" w:ascii="宋体" w:hAnsi="宋体" w:cs="宋体"/>
          <w:sz w:val="24"/>
          <w:u w:val="single"/>
        </w:rPr>
        <w:t xml:space="preserve">   否   </w:t>
      </w:r>
      <w:r>
        <w:rPr>
          <w:rFonts w:hint="eastAsia" w:ascii="宋体" w:hAnsi="宋体" w:cs="宋体"/>
          <w:sz w:val="24"/>
        </w:rPr>
        <w:t>。</w:t>
      </w:r>
    </w:p>
    <w:p w14:paraId="5516C0CA">
      <w:pPr>
        <w:spacing w:after="120" w:line="360" w:lineRule="auto"/>
        <w:ind w:firstLine="480" w:firstLineChars="200"/>
        <w:outlineLvl w:val="9"/>
        <w:rPr>
          <w:rFonts w:hint="eastAsia" w:ascii="宋体" w:hAnsi="宋体" w:cs="宋体"/>
          <w:sz w:val="24"/>
          <w:u w:val="single"/>
        </w:rPr>
      </w:pPr>
      <w:r>
        <w:rPr>
          <w:rFonts w:hint="eastAsia" w:ascii="宋体" w:hAnsi="宋体" w:cs="宋体"/>
          <w:sz w:val="24"/>
        </w:rPr>
        <w:t>发包人提供支付担保的形式</w:t>
      </w:r>
      <w:r>
        <w:rPr>
          <w:rFonts w:hint="eastAsia" w:ascii="宋体" w:hAnsi="宋体" w:cs="宋体"/>
          <w:sz w:val="24"/>
          <w:u w:val="single"/>
        </w:rPr>
        <w:t xml:space="preserve">： /   </w:t>
      </w:r>
      <w:r>
        <w:rPr>
          <w:rFonts w:hint="eastAsia" w:ascii="宋体" w:hAnsi="宋体" w:cs="宋体"/>
          <w:sz w:val="24"/>
        </w:rPr>
        <w:t>。</w:t>
      </w:r>
    </w:p>
    <w:p w14:paraId="64EEDD0C">
      <w:pPr>
        <w:spacing w:before="120" w:after="120" w:line="360" w:lineRule="auto"/>
        <w:outlineLvl w:val="9"/>
        <w:rPr>
          <w:rFonts w:hint="eastAsia" w:ascii="宋体" w:hAnsi="宋体" w:eastAsia="宋体" w:cs="宋体"/>
          <w:bCs/>
          <w:sz w:val="24"/>
          <w:szCs w:val="24"/>
        </w:rPr>
      </w:pPr>
      <w:r>
        <w:rPr>
          <w:rFonts w:hint="eastAsia" w:ascii="宋体" w:hAnsi="宋体" w:eastAsia="宋体" w:cs="宋体"/>
          <w:bCs/>
          <w:sz w:val="24"/>
          <w:szCs w:val="24"/>
        </w:rPr>
        <w:t>3</w:t>
      </w:r>
      <w:bookmarkStart w:id="73" w:name="_Toc296346659"/>
      <w:bookmarkStart w:id="74" w:name="_Toc297048344"/>
      <w:bookmarkStart w:id="75" w:name="_Toc296944497"/>
      <w:bookmarkStart w:id="76" w:name="_Toc296347157"/>
      <w:bookmarkStart w:id="77" w:name="_Toc296890986"/>
      <w:bookmarkStart w:id="78" w:name="_Toc297120458"/>
      <w:bookmarkStart w:id="79" w:name="_Toc296891198"/>
      <w:bookmarkStart w:id="80" w:name="_Toc296503158"/>
      <w:bookmarkStart w:id="81" w:name="_Toc292559363"/>
      <w:bookmarkStart w:id="82" w:name="_Toc292559868"/>
      <w:r>
        <w:rPr>
          <w:rFonts w:hint="eastAsia" w:ascii="宋体" w:hAnsi="宋体" w:eastAsia="宋体" w:cs="宋体"/>
          <w:bCs/>
          <w:sz w:val="24"/>
          <w:szCs w:val="24"/>
        </w:rPr>
        <w:t>. 承包人</w:t>
      </w:r>
      <w:bookmarkEnd w:id="72"/>
    </w:p>
    <w:bookmarkEnd w:id="73"/>
    <w:bookmarkEnd w:id="74"/>
    <w:bookmarkEnd w:id="75"/>
    <w:bookmarkEnd w:id="76"/>
    <w:bookmarkEnd w:id="77"/>
    <w:bookmarkEnd w:id="78"/>
    <w:bookmarkEnd w:id="79"/>
    <w:bookmarkEnd w:id="80"/>
    <w:bookmarkEnd w:id="81"/>
    <w:bookmarkEnd w:id="82"/>
    <w:p w14:paraId="3AA30321">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3.1 承包人的一般义务</w:t>
      </w:r>
    </w:p>
    <w:p w14:paraId="1ABBE6CD">
      <w:pPr>
        <w:spacing w:line="360" w:lineRule="auto"/>
        <w:ind w:firstLine="240" w:firstLineChars="100"/>
        <w:jc w:val="left"/>
        <w:outlineLvl w:val="9"/>
        <w:rPr>
          <w:rFonts w:hint="eastAsia" w:ascii="宋体" w:hAnsi="宋体" w:cs="宋体"/>
          <w:sz w:val="24"/>
          <w:szCs w:val="24"/>
        </w:rPr>
      </w:pPr>
      <w:r>
        <w:rPr>
          <w:rFonts w:hint="eastAsia" w:ascii="宋体" w:hAnsi="宋体" w:cs="宋体"/>
          <w:kern w:val="0"/>
          <w:sz w:val="24"/>
          <w:szCs w:val="24"/>
        </w:rPr>
        <w:t>（9）</w:t>
      </w:r>
      <w:r>
        <w:rPr>
          <w:rFonts w:hint="eastAsia" w:ascii="宋体" w:hAnsi="宋体" w:cs="宋体"/>
          <w:sz w:val="24"/>
          <w:szCs w:val="24"/>
        </w:rPr>
        <w:t>承包人提交的竣工资料的内容：</w:t>
      </w:r>
      <w:r>
        <w:rPr>
          <w:rFonts w:hint="eastAsia" w:ascii="宋体" w:hAnsi="宋体" w:cs="宋体"/>
          <w:sz w:val="24"/>
          <w:u w:val="single"/>
        </w:rPr>
        <w:t xml:space="preserve">承包人向发包人提交完整的竣工资料及竣工图，并提供电子文档 </w:t>
      </w:r>
      <w:r>
        <w:rPr>
          <w:rFonts w:hint="eastAsia" w:ascii="宋体" w:hAnsi="宋体" w:cs="宋体"/>
          <w:sz w:val="24"/>
          <w:szCs w:val="24"/>
          <w:u w:val="single"/>
        </w:rPr>
        <w:t xml:space="preserve"> </w:t>
      </w:r>
      <w:r>
        <w:rPr>
          <w:rFonts w:hint="eastAsia" w:ascii="宋体" w:hAnsi="宋体" w:cs="宋体"/>
          <w:sz w:val="24"/>
          <w:szCs w:val="24"/>
        </w:rPr>
        <w:t>。</w:t>
      </w:r>
    </w:p>
    <w:p w14:paraId="359209D6">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承包人需要提交的竣工资料套数：</w:t>
      </w:r>
      <w:r>
        <w:rPr>
          <w:rFonts w:hint="eastAsia" w:ascii="宋体" w:hAnsi="宋体" w:cs="宋体"/>
          <w:sz w:val="24"/>
          <w:szCs w:val="24"/>
          <w:u w:val="single"/>
        </w:rPr>
        <w:t xml:space="preserve">    </w:t>
      </w:r>
      <w:r>
        <w:rPr>
          <w:rFonts w:hint="eastAsia" w:ascii="宋体" w:hAnsi="宋体" w:cs="宋体"/>
          <w:sz w:val="24"/>
          <w:u w:val="single"/>
        </w:rPr>
        <w:t xml:space="preserve">四套 </w:t>
      </w:r>
      <w:r>
        <w:rPr>
          <w:rFonts w:hint="eastAsia" w:ascii="宋体" w:hAnsi="宋体" w:cs="宋体"/>
          <w:sz w:val="24"/>
          <w:szCs w:val="24"/>
          <w:u w:val="single"/>
        </w:rPr>
        <w:t xml:space="preserve">      </w:t>
      </w:r>
      <w:r>
        <w:rPr>
          <w:rFonts w:hint="eastAsia" w:ascii="宋体" w:hAnsi="宋体" w:cs="宋体"/>
          <w:sz w:val="24"/>
          <w:szCs w:val="24"/>
        </w:rPr>
        <w:t>。</w:t>
      </w:r>
    </w:p>
    <w:p w14:paraId="3E901588">
      <w:pPr>
        <w:spacing w:line="360" w:lineRule="auto"/>
        <w:ind w:left="638" w:leftChars="304"/>
        <w:jc w:val="left"/>
        <w:outlineLvl w:val="9"/>
        <w:rPr>
          <w:rFonts w:hint="eastAsia" w:ascii="宋体" w:hAnsi="宋体" w:cs="宋体"/>
          <w:sz w:val="24"/>
          <w:szCs w:val="24"/>
        </w:rPr>
      </w:pPr>
      <w:r>
        <w:rPr>
          <w:rFonts w:hint="eastAsia" w:ascii="宋体" w:hAnsi="宋体" w:cs="宋体"/>
          <w:sz w:val="24"/>
          <w:szCs w:val="24"/>
        </w:rPr>
        <w:t>承包人提交的竣工资料的费用承担：</w:t>
      </w:r>
      <w:r>
        <w:rPr>
          <w:rFonts w:hint="eastAsia" w:ascii="宋体" w:hAnsi="宋体" w:cs="宋体"/>
          <w:sz w:val="24"/>
          <w:szCs w:val="24"/>
          <w:u w:val="single"/>
        </w:rPr>
        <w:t xml:space="preserve"> </w:t>
      </w:r>
      <w:r>
        <w:rPr>
          <w:rFonts w:hint="eastAsia" w:ascii="宋体" w:hAnsi="宋体" w:cs="宋体"/>
          <w:sz w:val="24"/>
          <w:u w:val="single"/>
        </w:rPr>
        <w:t>由承包人承担</w:t>
      </w:r>
      <w:r>
        <w:rPr>
          <w:rFonts w:hint="eastAsia" w:ascii="宋体" w:hAnsi="宋体" w:cs="宋体"/>
          <w:sz w:val="24"/>
          <w:szCs w:val="24"/>
          <w:u w:val="single"/>
        </w:rPr>
        <w:t xml:space="preserve">              </w:t>
      </w:r>
      <w:r>
        <w:rPr>
          <w:rFonts w:hint="eastAsia" w:ascii="宋体" w:hAnsi="宋体" w:cs="宋体"/>
          <w:sz w:val="24"/>
          <w:szCs w:val="24"/>
        </w:rPr>
        <w:t>。</w:t>
      </w:r>
    </w:p>
    <w:p w14:paraId="3896E47D">
      <w:pPr>
        <w:spacing w:line="360" w:lineRule="auto"/>
        <w:ind w:left="638" w:leftChars="304"/>
        <w:jc w:val="left"/>
        <w:outlineLvl w:val="9"/>
        <w:rPr>
          <w:rFonts w:hint="eastAsia" w:ascii="宋体" w:hAnsi="宋体" w:cs="宋体"/>
          <w:sz w:val="24"/>
          <w:szCs w:val="24"/>
        </w:rPr>
      </w:pPr>
      <w:r>
        <w:rPr>
          <w:rFonts w:hint="eastAsia" w:ascii="宋体" w:hAnsi="宋体" w:cs="宋体"/>
          <w:sz w:val="24"/>
          <w:szCs w:val="24"/>
        </w:rPr>
        <w:t>承包人提交的竣工资料移交时间：</w:t>
      </w:r>
      <w:r>
        <w:rPr>
          <w:rFonts w:hint="eastAsia" w:ascii="宋体" w:hAnsi="宋体" w:cs="宋体"/>
          <w:sz w:val="24"/>
          <w:szCs w:val="24"/>
          <w:u w:val="single"/>
        </w:rPr>
        <w:t xml:space="preserve">  </w:t>
      </w:r>
      <w:r>
        <w:rPr>
          <w:rFonts w:hint="eastAsia" w:ascii="宋体" w:hAnsi="宋体" w:cs="宋体"/>
          <w:sz w:val="24"/>
          <w:u w:val="single"/>
        </w:rPr>
        <w:t xml:space="preserve"> 工程竣工验收合格后1个月内</w:t>
      </w:r>
      <w:r>
        <w:rPr>
          <w:rFonts w:hint="eastAsia" w:ascii="宋体" w:hAnsi="宋体" w:cs="宋体"/>
          <w:sz w:val="24"/>
          <w:szCs w:val="24"/>
          <w:u w:val="single"/>
        </w:rPr>
        <w:t xml:space="preserve">   </w:t>
      </w:r>
      <w:r>
        <w:rPr>
          <w:rFonts w:hint="eastAsia" w:ascii="宋体" w:hAnsi="宋体" w:cs="宋体"/>
          <w:sz w:val="24"/>
          <w:szCs w:val="24"/>
        </w:rPr>
        <w:t>。</w:t>
      </w:r>
    </w:p>
    <w:p w14:paraId="0FC86056">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承包人提交的竣工资料形式要求：</w:t>
      </w:r>
      <w:r>
        <w:rPr>
          <w:rFonts w:hint="eastAsia" w:ascii="宋体" w:hAnsi="宋体" w:cs="宋体"/>
          <w:sz w:val="24"/>
          <w:szCs w:val="24"/>
          <w:u w:val="single"/>
        </w:rPr>
        <w:t xml:space="preserve"> </w:t>
      </w:r>
      <w:r>
        <w:rPr>
          <w:rFonts w:hint="eastAsia" w:ascii="宋体" w:hAnsi="宋体" w:cs="宋体"/>
          <w:sz w:val="24"/>
          <w:u w:val="single"/>
        </w:rPr>
        <w:t>书面及电子文档</w:t>
      </w:r>
      <w:r>
        <w:rPr>
          <w:rFonts w:hint="eastAsia" w:ascii="宋体" w:hAnsi="宋体" w:cs="宋体"/>
          <w:sz w:val="24"/>
          <w:szCs w:val="24"/>
          <w:u w:val="single"/>
        </w:rPr>
        <w:t xml:space="preserve">                    </w:t>
      </w:r>
      <w:r>
        <w:rPr>
          <w:rFonts w:hint="eastAsia" w:ascii="宋体" w:hAnsi="宋体" w:cs="宋体"/>
          <w:sz w:val="24"/>
          <w:szCs w:val="24"/>
        </w:rPr>
        <w:t>。</w:t>
      </w:r>
    </w:p>
    <w:p w14:paraId="15247D51">
      <w:pPr>
        <w:spacing w:line="360" w:lineRule="auto"/>
        <w:ind w:firstLine="480" w:firstLineChars="200"/>
        <w:outlineLvl w:val="9"/>
        <w:rPr>
          <w:rFonts w:hint="eastAsia" w:ascii="宋体" w:hAnsi="宋体" w:cs="宋体"/>
          <w:sz w:val="24"/>
          <w:szCs w:val="24"/>
        </w:rPr>
      </w:pPr>
      <w:r>
        <w:rPr>
          <w:rFonts w:hint="eastAsia" w:ascii="宋体" w:hAnsi="宋体" w:cs="宋体"/>
          <w:kern w:val="0"/>
          <w:sz w:val="24"/>
          <w:szCs w:val="24"/>
        </w:rPr>
        <w:t>（10）承包人应履行的其他义务：</w:t>
      </w:r>
      <w:r>
        <w:rPr>
          <w:rFonts w:hint="eastAsia" w:ascii="宋体" w:hAnsi="宋体" w:cs="宋体"/>
          <w:sz w:val="24"/>
          <w:u w:val="single"/>
        </w:rPr>
        <w:t>双方另行确定</w:t>
      </w:r>
      <w:r>
        <w:rPr>
          <w:rFonts w:hint="eastAsia" w:ascii="宋体" w:hAnsi="宋体" w:cs="宋体"/>
          <w:sz w:val="24"/>
          <w:szCs w:val="24"/>
          <w:u w:val="single"/>
        </w:rPr>
        <w:t xml:space="preserve"> </w:t>
      </w:r>
      <w:r>
        <w:rPr>
          <w:rFonts w:hint="eastAsia" w:ascii="宋体" w:hAnsi="宋体" w:cs="宋体"/>
          <w:sz w:val="24"/>
          <w:szCs w:val="24"/>
        </w:rPr>
        <w:t>。</w:t>
      </w:r>
    </w:p>
    <w:p w14:paraId="33E83723">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3.2 项目经理</w:t>
      </w:r>
    </w:p>
    <w:p w14:paraId="6E9801B8">
      <w:pPr>
        <w:spacing w:line="360" w:lineRule="auto"/>
        <w:ind w:firstLine="480" w:firstLineChars="200"/>
        <w:outlineLvl w:val="9"/>
        <w:rPr>
          <w:rFonts w:hint="eastAsia" w:ascii="宋体" w:hAnsi="宋体" w:cs="宋体"/>
          <w:sz w:val="24"/>
          <w:szCs w:val="24"/>
        </w:rPr>
      </w:pPr>
      <w:r>
        <w:rPr>
          <w:rFonts w:hint="eastAsia" w:ascii="宋体" w:hAnsi="宋体" w:cs="宋体"/>
          <w:kern w:val="0"/>
          <w:sz w:val="24"/>
          <w:szCs w:val="24"/>
        </w:rPr>
        <w:t xml:space="preserve">3.2.1 </w:t>
      </w:r>
      <w:r>
        <w:rPr>
          <w:rFonts w:hint="eastAsia" w:ascii="宋体" w:hAnsi="宋体" w:cs="宋体"/>
          <w:sz w:val="24"/>
          <w:szCs w:val="24"/>
        </w:rPr>
        <w:t>项目经理：</w:t>
      </w:r>
    </w:p>
    <w:p w14:paraId="5886DF09">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       </w:t>
      </w:r>
      <w:r>
        <w:rPr>
          <w:rFonts w:hint="eastAsia" w:ascii="宋体" w:hAnsi="宋体" w:cs="宋体"/>
          <w:sz w:val="24"/>
          <w:szCs w:val="24"/>
        </w:rPr>
        <w:t>；</w:t>
      </w:r>
    </w:p>
    <w:p w14:paraId="49274B63">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身份证号：</w:t>
      </w:r>
      <w:r>
        <w:rPr>
          <w:rFonts w:hint="eastAsia" w:ascii="宋体" w:hAnsi="宋体" w:cs="宋体"/>
          <w:sz w:val="24"/>
          <w:szCs w:val="24"/>
          <w:u w:val="single"/>
        </w:rPr>
        <w:t>         </w:t>
      </w:r>
      <w:r>
        <w:rPr>
          <w:rFonts w:hint="eastAsia" w:ascii="宋体" w:hAnsi="宋体" w:cs="宋体"/>
          <w:sz w:val="24"/>
          <w:szCs w:val="24"/>
        </w:rPr>
        <w:t>；</w:t>
      </w:r>
    </w:p>
    <w:p w14:paraId="0383FD1F">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建造师执业资格等级：</w:t>
      </w:r>
      <w:r>
        <w:rPr>
          <w:rFonts w:hint="eastAsia" w:ascii="宋体" w:hAnsi="宋体" w:cs="宋体"/>
          <w:sz w:val="24"/>
          <w:szCs w:val="24"/>
          <w:u w:val="single"/>
        </w:rPr>
        <w:t>   </w:t>
      </w:r>
      <w:r>
        <w:rPr>
          <w:rFonts w:hint="eastAsia" w:ascii="宋体" w:hAnsi="宋体" w:cs="宋体"/>
          <w:sz w:val="24"/>
          <w:szCs w:val="24"/>
        </w:rPr>
        <w:t>；</w:t>
      </w:r>
    </w:p>
    <w:p w14:paraId="79922DCE">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建造师注册证书号：</w:t>
      </w:r>
      <w:r>
        <w:rPr>
          <w:rFonts w:hint="eastAsia" w:ascii="宋体" w:hAnsi="宋体" w:cs="宋体"/>
          <w:sz w:val="24"/>
          <w:szCs w:val="24"/>
          <w:u w:val="single"/>
        </w:rPr>
        <w:t> </w:t>
      </w:r>
      <w:r>
        <w:rPr>
          <w:rFonts w:hint="eastAsia" w:ascii="宋体" w:hAnsi="宋体" w:cs="宋体"/>
          <w:sz w:val="24"/>
          <w:szCs w:val="24"/>
        </w:rPr>
        <w:t>；</w:t>
      </w:r>
    </w:p>
    <w:p w14:paraId="77F423BB">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建造师执业印章号：</w:t>
      </w:r>
      <w:r>
        <w:rPr>
          <w:rFonts w:hint="eastAsia" w:ascii="宋体" w:hAnsi="宋体" w:cs="宋体"/>
          <w:sz w:val="24"/>
          <w:szCs w:val="24"/>
          <w:u w:val="single"/>
        </w:rPr>
        <w:t> </w:t>
      </w:r>
      <w:r>
        <w:rPr>
          <w:rFonts w:hint="eastAsia" w:ascii="宋体" w:hAnsi="宋体" w:cs="宋体"/>
          <w:sz w:val="24"/>
          <w:szCs w:val="24"/>
        </w:rPr>
        <w:t>；</w:t>
      </w:r>
    </w:p>
    <w:p w14:paraId="6C0BAC59">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安全生产考核合格证书号：</w:t>
      </w:r>
      <w:r>
        <w:rPr>
          <w:rFonts w:hint="eastAsia" w:ascii="宋体" w:hAnsi="宋体" w:cs="宋体"/>
          <w:sz w:val="24"/>
          <w:szCs w:val="24"/>
          <w:u w:val="single"/>
        </w:rPr>
        <w:t> </w:t>
      </w:r>
      <w:r>
        <w:rPr>
          <w:rFonts w:hint="eastAsia" w:ascii="宋体" w:hAnsi="宋体" w:cs="宋体"/>
          <w:sz w:val="24"/>
          <w:szCs w:val="24"/>
        </w:rPr>
        <w:t>；</w:t>
      </w:r>
    </w:p>
    <w:p w14:paraId="16DFD66F">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         </w:t>
      </w:r>
      <w:r>
        <w:rPr>
          <w:rFonts w:hint="eastAsia" w:ascii="宋体" w:hAnsi="宋体" w:cs="宋体"/>
          <w:sz w:val="24"/>
          <w:szCs w:val="24"/>
        </w:rPr>
        <w:t>；</w:t>
      </w:r>
    </w:p>
    <w:p w14:paraId="24321CCB">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         </w:t>
      </w:r>
      <w:r>
        <w:rPr>
          <w:rFonts w:hint="eastAsia" w:ascii="宋体" w:hAnsi="宋体" w:cs="宋体"/>
          <w:sz w:val="24"/>
          <w:szCs w:val="24"/>
        </w:rPr>
        <w:t>；</w:t>
      </w:r>
    </w:p>
    <w:p w14:paraId="318761A0">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通信地址：</w:t>
      </w:r>
      <w:r>
        <w:rPr>
          <w:rFonts w:hint="eastAsia" w:ascii="宋体" w:hAnsi="宋体" w:cs="宋体"/>
          <w:sz w:val="24"/>
          <w:szCs w:val="24"/>
          <w:u w:val="single"/>
        </w:rPr>
        <w:t>         </w:t>
      </w:r>
      <w:r>
        <w:rPr>
          <w:rFonts w:hint="eastAsia" w:ascii="宋体" w:hAnsi="宋体" w:cs="宋体"/>
          <w:sz w:val="24"/>
          <w:szCs w:val="24"/>
        </w:rPr>
        <w:t>；</w:t>
      </w:r>
    </w:p>
    <w:p w14:paraId="31B914B6">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承包人对项目经理的授权范围如下：</w:t>
      </w:r>
      <w:r>
        <w:rPr>
          <w:rFonts w:hint="eastAsia" w:ascii="宋体" w:hAnsi="宋体" w:cs="宋体"/>
          <w:sz w:val="24"/>
          <w:u w:val="single"/>
        </w:rPr>
        <w:t xml:space="preserve">代表承包人履行合同全部内容 </w:t>
      </w:r>
      <w:r>
        <w:rPr>
          <w:rFonts w:hint="eastAsia" w:ascii="宋体" w:hAnsi="宋体" w:cs="宋体"/>
          <w:sz w:val="24"/>
          <w:szCs w:val="24"/>
        </w:rPr>
        <w:t>。</w:t>
      </w:r>
    </w:p>
    <w:p w14:paraId="245C5EF0">
      <w:pPr>
        <w:spacing w:line="360" w:lineRule="auto"/>
        <w:ind w:firstLine="480" w:firstLineChars="200"/>
        <w:outlineLvl w:val="9"/>
        <w:rPr>
          <w:rFonts w:hint="eastAsia" w:ascii="宋体" w:hAnsi="宋体" w:cs="宋体"/>
          <w:kern w:val="0"/>
          <w:sz w:val="24"/>
          <w:szCs w:val="24"/>
        </w:rPr>
      </w:pPr>
      <w:r>
        <w:rPr>
          <w:rFonts w:hint="eastAsia" w:ascii="宋体" w:hAnsi="宋体" w:cs="宋体"/>
          <w:kern w:val="0"/>
          <w:sz w:val="24"/>
          <w:szCs w:val="24"/>
        </w:rPr>
        <w:t>关于项目经理每月在施工现场的时间要求：</w:t>
      </w:r>
      <w:r>
        <w:rPr>
          <w:rFonts w:hint="eastAsia" w:ascii="宋体" w:hAnsi="宋体" w:cs="宋体"/>
          <w:sz w:val="24"/>
          <w:u w:val="single"/>
        </w:rPr>
        <w:t>每月不少于25日</w:t>
      </w:r>
      <w:r>
        <w:rPr>
          <w:rFonts w:hint="eastAsia" w:ascii="宋体" w:hAnsi="宋体" w:cs="宋体"/>
          <w:sz w:val="24"/>
          <w:szCs w:val="24"/>
        </w:rPr>
        <w:t>。</w:t>
      </w:r>
    </w:p>
    <w:p w14:paraId="06B2E858">
      <w:pPr>
        <w:spacing w:line="360" w:lineRule="auto"/>
        <w:ind w:firstLine="480" w:firstLineChars="200"/>
        <w:outlineLvl w:val="9"/>
        <w:rPr>
          <w:rFonts w:hint="eastAsia" w:ascii="宋体" w:hAnsi="宋体" w:cs="宋体"/>
          <w:sz w:val="24"/>
          <w:u w:val="single"/>
        </w:rPr>
      </w:pPr>
      <w:r>
        <w:rPr>
          <w:rFonts w:hint="eastAsia" w:ascii="宋体" w:hAnsi="宋体" w:cs="宋体"/>
          <w:sz w:val="24"/>
          <w:szCs w:val="24"/>
        </w:rPr>
        <w:t>承包人未提交劳动合同，以及没有为项目经理缴纳社会保险证明的违约责任：</w:t>
      </w:r>
      <w:r>
        <w:rPr>
          <w:rFonts w:hint="eastAsia" w:ascii="宋体" w:hAnsi="宋体" w:cs="宋体"/>
          <w:sz w:val="24"/>
          <w:szCs w:val="24"/>
          <w:u w:val="single"/>
        </w:rPr>
        <w:t>发包人有权要求更换项目经理，并要求承包人承担10万元的违约金，由此增加的费用</w:t>
      </w:r>
      <w:r>
        <w:rPr>
          <w:rFonts w:hint="eastAsia" w:ascii="宋体" w:hAnsi="宋体" w:cs="宋体"/>
          <w:sz w:val="24"/>
          <w:u w:val="single"/>
        </w:rPr>
        <w:t>和延误的工期由承包人承担。</w:t>
      </w:r>
    </w:p>
    <w:p w14:paraId="18883291">
      <w:pPr>
        <w:spacing w:line="360" w:lineRule="auto"/>
        <w:ind w:firstLine="480" w:firstLineChars="200"/>
        <w:outlineLvl w:val="9"/>
        <w:rPr>
          <w:rFonts w:hint="eastAsia" w:ascii="宋体" w:hAnsi="宋体" w:cs="宋体"/>
          <w:sz w:val="24"/>
          <w:u w:val="single"/>
        </w:rPr>
      </w:pPr>
      <w:r>
        <w:rPr>
          <w:rFonts w:hint="eastAsia" w:ascii="宋体" w:hAnsi="宋体" w:cs="宋体"/>
          <w:kern w:val="0"/>
          <w:sz w:val="24"/>
          <w:szCs w:val="24"/>
        </w:rPr>
        <w:t>项目经理未经批准，擅自离开施工现场的违约责任：</w:t>
      </w:r>
      <w:r>
        <w:rPr>
          <w:rFonts w:hint="eastAsia" w:ascii="宋体" w:hAnsi="宋体" w:cs="宋体"/>
          <w:sz w:val="24"/>
          <w:u w:val="single"/>
        </w:rPr>
        <w:t>每发现一次，处以5万元罚款，承包人承担上述违约给发包人造成的一切损失</w:t>
      </w:r>
      <w:r>
        <w:rPr>
          <w:rFonts w:hint="eastAsia" w:ascii="宋体" w:hAnsi="宋体" w:cs="宋体"/>
          <w:sz w:val="24"/>
        </w:rPr>
        <w:t>。</w:t>
      </w:r>
    </w:p>
    <w:p w14:paraId="3C0899CD">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3.2.3 承包人擅自更换项目经理的违约责任：</w:t>
      </w:r>
      <w:r>
        <w:rPr>
          <w:rFonts w:hint="eastAsia" w:ascii="宋体" w:hAnsi="宋体" w:cs="宋体"/>
          <w:sz w:val="24"/>
          <w:szCs w:val="24"/>
          <w:u w:val="single"/>
        </w:rPr>
        <w:t xml:space="preserve"> </w:t>
      </w:r>
      <w:r>
        <w:rPr>
          <w:rFonts w:hint="eastAsia" w:ascii="宋体" w:hAnsi="宋体" w:cs="宋体"/>
          <w:sz w:val="24"/>
          <w:u w:val="single"/>
        </w:rPr>
        <w:t>每发现一次，处以10万元罚款，承包人承担上述违约给发包人造成的一切损失</w:t>
      </w:r>
      <w:r>
        <w:rPr>
          <w:rFonts w:hint="eastAsia" w:ascii="宋体" w:hAnsi="宋体" w:cs="宋体"/>
          <w:sz w:val="24"/>
        </w:rPr>
        <w:t xml:space="preserve"> </w:t>
      </w:r>
    </w:p>
    <w:p w14:paraId="31011EFF">
      <w:pPr>
        <w:spacing w:line="360" w:lineRule="auto"/>
        <w:outlineLvl w:val="9"/>
        <w:rPr>
          <w:rFonts w:hint="eastAsia" w:ascii="宋体" w:hAnsi="宋体" w:cs="宋体"/>
          <w:sz w:val="24"/>
          <w:szCs w:val="24"/>
        </w:rPr>
      </w:pPr>
      <w:r>
        <w:rPr>
          <w:rFonts w:hint="eastAsia" w:ascii="宋体" w:hAnsi="宋体" w:cs="宋体"/>
          <w:sz w:val="24"/>
          <w:szCs w:val="24"/>
        </w:rPr>
        <w:t xml:space="preserve">    3.2.4 承包人无正当理由拒绝更换项目经理的违约责任：</w:t>
      </w:r>
      <w:r>
        <w:rPr>
          <w:rFonts w:hint="eastAsia" w:ascii="宋体" w:hAnsi="宋体" w:cs="宋体"/>
          <w:sz w:val="24"/>
          <w:u w:val="single"/>
        </w:rPr>
        <w:t>处以10万元罚款，承包人承担上述违约给发包人造成的一切损失</w:t>
      </w:r>
      <w:r>
        <w:rPr>
          <w:rFonts w:hint="eastAsia" w:ascii="宋体" w:hAnsi="宋体" w:cs="宋体"/>
          <w:sz w:val="24"/>
        </w:rPr>
        <w:t>。</w:t>
      </w:r>
    </w:p>
    <w:p w14:paraId="130EE818">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3.3 承包人人员</w:t>
      </w:r>
    </w:p>
    <w:p w14:paraId="3DEA90D3">
      <w:pPr>
        <w:spacing w:line="360" w:lineRule="auto"/>
        <w:ind w:firstLine="480" w:firstLineChars="200"/>
        <w:outlineLvl w:val="9"/>
        <w:rPr>
          <w:rFonts w:hint="eastAsia" w:ascii="宋体" w:hAnsi="宋体" w:cs="宋体"/>
          <w:sz w:val="24"/>
          <w:u w:val="single"/>
        </w:rPr>
      </w:pPr>
      <w:r>
        <w:rPr>
          <w:rFonts w:hint="eastAsia" w:ascii="宋体" w:hAnsi="宋体" w:cs="宋体"/>
          <w:sz w:val="24"/>
          <w:szCs w:val="24"/>
        </w:rPr>
        <w:t>3.3.1 承包人提交项目管理机构及施工现场管理人员安排报告的期限：</w:t>
      </w:r>
      <w:r>
        <w:rPr>
          <w:rFonts w:hint="eastAsia" w:ascii="宋体" w:hAnsi="宋体" w:cs="宋体"/>
          <w:sz w:val="24"/>
          <w:u w:val="single"/>
        </w:rPr>
        <w:t xml:space="preserve">  进场7日前 。 </w:t>
      </w:r>
    </w:p>
    <w:p w14:paraId="6AC2B9A7">
      <w:pPr>
        <w:spacing w:line="360" w:lineRule="auto"/>
        <w:ind w:firstLine="480" w:firstLineChars="200"/>
        <w:outlineLvl w:val="9"/>
        <w:rPr>
          <w:rFonts w:hint="eastAsia" w:ascii="宋体" w:hAnsi="宋体" w:cs="宋体"/>
          <w:sz w:val="24"/>
        </w:rPr>
      </w:pPr>
      <w:r>
        <w:rPr>
          <w:rFonts w:hint="eastAsia" w:ascii="宋体" w:hAnsi="宋体" w:cs="宋体"/>
          <w:sz w:val="24"/>
          <w:szCs w:val="24"/>
        </w:rPr>
        <w:t>3.3.3 承包人无正当理由拒绝撤换主要施工管理人员的违约责任：</w:t>
      </w:r>
      <w:r>
        <w:rPr>
          <w:rFonts w:hint="eastAsia" w:ascii="宋体" w:hAnsi="宋体" w:cs="宋体"/>
          <w:sz w:val="24"/>
          <w:u w:val="single"/>
        </w:rPr>
        <w:t>处以5万元/人罚款，承包人承担上述违约给发包人造成的一切损失</w:t>
      </w:r>
      <w:r>
        <w:rPr>
          <w:rFonts w:hint="eastAsia" w:ascii="宋体" w:hAnsi="宋体" w:cs="宋体"/>
          <w:sz w:val="24"/>
        </w:rPr>
        <w:t>。</w:t>
      </w:r>
    </w:p>
    <w:p w14:paraId="4B59350D">
      <w:pPr>
        <w:spacing w:line="360" w:lineRule="auto"/>
        <w:ind w:firstLine="480" w:firstLineChars="200"/>
        <w:outlineLvl w:val="9"/>
        <w:rPr>
          <w:rFonts w:hint="eastAsia" w:ascii="宋体" w:hAnsi="宋体" w:cs="宋体"/>
          <w:sz w:val="24"/>
          <w:szCs w:val="24"/>
          <w:u w:val="single"/>
        </w:rPr>
      </w:pPr>
      <w:r>
        <w:rPr>
          <w:rFonts w:hint="eastAsia" w:ascii="宋体" w:hAnsi="宋体" w:cs="宋体"/>
          <w:sz w:val="24"/>
          <w:szCs w:val="24"/>
        </w:rPr>
        <w:t>3.3.4 承包人主要施工管理人员离开施工现场的批准要求：</w:t>
      </w:r>
      <w:r>
        <w:rPr>
          <w:rFonts w:hint="eastAsia" w:ascii="宋体" w:hAnsi="宋体" w:cs="宋体"/>
          <w:sz w:val="24"/>
          <w:u w:val="single"/>
        </w:rPr>
        <w:t xml:space="preserve">由发包人代表批准 </w:t>
      </w:r>
      <w:r>
        <w:rPr>
          <w:rFonts w:hint="eastAsia" w:ascii="宋体" w:hAnsi="宋体" w:cs="宋体"/>
          <w:sz w:val="24"/>
          <w:szCs w:val="24"/>
        </w:rPr>
        <w:t>。</w:t>
      </w:r>
    </w:p>
    <w:p w14:paraId="38551774">
      <w:pPr>
        <w:spacing w:line="360" w:lineRule="auto"/>
        <w:ind w:firstLine="480" w:firstLineChars="200"/>
        <w:outlineLvl w:val="9"/>
        <w:rPr>
          <w:rFonts w:hint="eastAsia" w:ascii="宋体" w:hAnsi="宋体" w:cs="宋体"/>
          <w:sz w:val="24"/>
        </w:rPr>
      </w:pPr>
      <w:r>
        <w:rPr>
          <w:rFonts w:hint="eastAsia" w:ascii="宋体" w:hAnsi="宋体" w:cs="宋体"/>
          <w:sz w:val="24"/>
          <w:szCs w:val="24"/>
        </w:rPr>
        <w:t>3.3.5承包人擅自更换主要施工管理人员的违约责任：</w:t>
      </w:r>
      <w:r>
        <w:rPr>
          <w:rFonts w:hint="eastAsia" w:ascii="宋体" w:hAnsi="宋体" w:cs="宋体"/>
          <w:sz w:val="24"/>
        </w:rPr>
        <w:t>每发现一次，</w:t>
      </w:r>
      <w:r>
        <w:rPr>
          <w:rFonts w:hint="eastAsia" w:ascii="宋体" w:hAnsi="宋体" w:cs="宋体"/>
          <w:sz w:val="24"/>
          <w:u w:val="single"/>
        </w:rPr>
        <w:t>处以5万元罚款，承包人承担上述违约给发包人造成的一切损失</w:t>
      </w:r>
      <w:r>
        <w:rPr>
          <w:rFonts w:hint="eastAsia" w:ascii="宋体" w:hAnsi="宋体" w:cs="宋体"/>
          <w:sz w:val="24"/>
        </w:rPr>
        <w:t>。</w:t>
      </w:r>
    </w:p>
    <w:p w14:paraId="33718DEA">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承包人主要施工管理人员擅自离开施工现场的违约责任：</w:t>
      </w:r>
      <w:r>
        <w:rPr>
          <w:rFonts w:hint="eastAsia" w:ascii="宋体" w:hAnsi="宋体" w:cs="宋体"/>
          <w:sz w:val="24"/>
          <w:u w:val="single"/>
        </w:rPr>
        <w:t>处以3万元罚款，承包人承担上述违约给发包人造成的一切损失。</w:t>
      </w:r>
    </w:p>
    <w:p w14:paraId="265E1C81">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3</w:t>
      </w:r>
      <w:bookmarkStart w:id="83" w:name="_Toc296891199"/>
      <w:bookmarkStart w:id="84" w:name="_Toc303539102"/>
      <w:bookmarkStart w:id="85" w:name="_Toc296890987"/>
      <w:bookmarkStart w:id="86" w:name="_Toc292559364"/>
      <w:bookmarkStart w:id="87" w:name="_Toc304295523"/>
      <w:bookmarkStart w:id="88" w:name="_Toc300934945"/>
      <w:bookmarkStart w:id="89" w:name="_Toc312677988"/>
      <w:bookmarkStart w:id="90" w:name="_Toc297120459"/>
      <w:bookmarkStart w:id="91" w:name="_Toc296347158"/>
      <w:bookmarkStart w:id="92" w:name="_Toc292559869"/>
      <w:bookmarkStart w:id="93" w:name="_Toc296503159"/>
      <w:bookmarkStart w:id="94" w:name="_Toc296346660"/>
      <w:bookmarkStart w:id="95" w:name="_Toc297216151"/>
      <w:bookmarkStart w:id="96" w:name="_Toc297123492"/>
      <w:bookmarkStart w:id="97" w:name="_Toc296944498"/>
      <w:bookmarkStart w:id="98" w:name="_Toc297048345"/>
      <w:r>
        <w:rPr>
          <w:rFonts w:hint="eastAsia" w:ascii="宋体" w:hAnsi="宋体" w:cs="宋体"/>
          <w:sz w:val="24"/>
          <w:szCs w:val="24"/>
        </w:rPr>
        <w:t>.5 分包</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03785A2F">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3</w:t>
      </w:r>
      <w:bookmarkStart w:id="99" w:name="_Toc297048346"/>
      <w:bookmarkStart w:id="100" w:name="_Toc296891200"/>
      <w:bookmarkStart w:id="101" w:name="_Toc297120460"/>
      <w:bookmarkStart w:id="102" w:name="_Toc297123493"/>
      <w:bookmarkStart w:id="103" w:name="_Toc292559870"/>
      <w:bookmarkStart w:id="104" w:name="_Toc303539103"/>
      <w:bookmarkStart w:id="105" w:name="_Toc304295524"/>
      <w:bookmarkStart w:id="106" w:name="_Toc297216152"/>
      <w:bookmarkStart w:id="107" w:name="_Toc296346661"/>
      <w:bookmarkStart w:id="108" w:name="_Toc300934946"/>
      <w:bookmarkStart w:id="109" w:name="_Toc296503160"/>
      <w:bookmarkStart w:id="110" w:name="_Toc296890988"/>
      <w:bookmarkStart w:id="111" w:name="_Toc292559365"/>
      <w:bookmarkStart w:id="112" w:name="_Toc296347159"/>
      <w:bookmarkStart w:id="113" w:name="_Toc296944499"/>
      <w:bookmarkStart w:id="114" w:name="_Toc312677989"/>
      <w:bookmarkStart w:id="115" w:name="_Toc318581158"/>
      <w:r>
        <w:rPr>
          <w:rFonts w:hint="eastAsia" w:ascii="宋体" w:hAnsi="宋体" w:cs="宋体"/>
          <w:sz w:val="24"/>
          <w:szCs w:val="24"/>
        </w:rPr>
        <w:t>.5.1 分包的一般约定</w:t>
      </w:r>
    </w:p>
    <w:p w14:paraId="3B285DF8">
      <w:pPr>
        <w:spacing w:line="360" w:lineRule="auto"/>
        <w:ind w:firstLine="480" w:firstLineChars="200"/>
        <w:jc w:val="left"/>
        <w:outlineLvl w:val="9"/>
        <w:rPr>
          <w:rFonts w:hint="eastAsia" w:ascii="宋体" w:hAnsi="宋体" w:cs="宋体"/>
          <w:sz w:val="24"/>
        </w:rPr>
      </w:pPr>
      <w:r>
        <w:rPr>
          <w:rFonts w:hint="eastAsia" w:ascii="宋体" w:hAnsi="宋体" w:cs="宋体"/>
          <w:sz w:val="24"/>
          <w:szCs w:val="24"/>
        </w:rPr>
        <w:t>禁止分包的工程包括：</w:t>
      </w:r>
      <w:r>
        <w:rPr>
          <w:rFonts w:hint="eastAsia" w:ascii="宋体" w:hAnsi="宋体" w:cs="宋体"/>
          <w:sz w:val="24"/>
          <w:u w:val="single"/>
        </w:rPr>
        <w:t>主要部分、关键性部位以及未经发包人书面认可的任何施工内容均属于禁止分包的范围</w:t>
      </w:r>
      <w:r>
        <w:rPr>
          <w:rFonts w:hint="eastAsia" w:ascii="宋体" w:hAnsi="宋体" w:cs="宋体"/>
          <w:sz w:val="24"/>
        </w:rPr>
        <w:t>。</w:t>
      </w:r>
    </w:p>
    <w:p w14:paraId="16A9C2F8">
      <w:pPr>
        <w:spacing w:line="360" w:lineRule="auto"/>
        <w:ind w:firstLine="480" w:firstLineChars="200"/>
        <w:jc w:val="left"/>
        <w:outlineLvl w:val="9"/>
        <w:rPr>
          <w:rFonts w:hint="eastAsia" w:ascii="宋体" w:hAnsi="宋体" w:cs="宋体"/>
          <w:sz w:val="24"/>
          <w:szCs w:val="24"/>
          <w:u w:val="single"/>
        </w:rPr>
      </w:pPr>
      <w:r>
        <w:rPr>
          <w:rFonts w:hint="eastAsia" w:ascii="宋体" w:hAnsi="宋体" w:cs="宋体"/>
          <w:sz w:val="24"/>
          <w:szCs w:val="24"/>
        </w:rPr>
        <w:t>主体结构、关键性工作的范围：</w:t>
      </w:r>
      <w:r>
        <w:rPr>
          <w:rFonts w:hint="eastAsia" w:ascii="宋体" w:hAnsi="宋体" w:cs="宋体"/>
          <w:sz w:val="24"/>
          <w:u w:val="single"/>
        </w:rPr>
        <w:t>施工图全部内容</w:t>
      </w:r>
      <w:r>
        <w:rPr>
          <w:rFonts w:hint="eastAsia" w:ascii="宋体" w:hAnsi="宋体" w:cs="宋体"/>
          <w:sz w:val="24"/>
          <w:szCs w:val="24"/>
        </w:rPr>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6" w:name="_Toc297048347"/>
      <w:bookmarkStart w:id="117" w:name="_Toc296347160"/>
      <w:bookmarkStart w:id="118" w:name="_Toc296346662"/>
      <w:bookmarkStart w:id="119" w:name="_Toc296503161"/>
      <w:bookmarkStart w:id="120" w:name="_Toc296944500"/>
      <w:bookmarkStart w:id="121" w:name="_Toc296891201"/>
      <w:bookmarkStart w:id="122" w:name="_Toc304295525"/>
      <w:bookmarkStart w:id="123" w:name="_Toc297120461"/>
      <w:bookmarkStart w:id="124" w:name="_Toc300934947"/>
      <w:bookmarkStart w:id="125" w:name="_Toc297216153"/>
      <w:bookmarkStart w:id="126" w:name="_Toc303539104"/>
      <w:bookmarkStart w:id="127" w:name="_Toc297123494"/>
      <w:bookmarkStart w:id="128" w:name="_Toc296890989"/>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09A96FB3">
      <w:pPr>
        <w:spacing w:line="360" w:lineRule="auto"/>
        <w:outlineLvl w:val="9"/>
        <w:rPr>
          <w:rFonts w:hint="eastAsia" w:ascii="宋体" w:hAnsi="宋体" w:cs="宋体"/>
          <w:sz w:val="24"/>
          <w:szCs w:val="24"/>
        </w:rPr>
      </w:pPr>
      <w:r>
        <w:rPr>
          <w:rFonts w:hint="eastAsia" w:ascii="宋体" w:hAnsi="宋体" w:cs="宋体"/>
          <w:sz w:val="24"/>
          <w:szCs w:val="24"/>
        </w:rPr>
        <w:t xml:space="preserve">    3</w:t>
      </w:r>
      <w:bookmarkStart w:id="129" w:name="_Toc318581159"/>
      <w:bookmarkStart w:id="130" w:name="_Toc312677990"/>
      <w:r>
        <w:rPr>
          <w:rFonts w:hint="eastAsia" w:ascii="宋体" w:hAnsi="宋体" w:cs="宋体"/>
          <w:sz w:val="24"/>
          <w:szCs w:val="24"/>
        </w:rPr>
        <w:t>.5.2分包的确定</w:t>
      </w:r>
    </w:p>
    <w:p w14:paraId="442EE411">
      <w:pPr>
        <w:spacing w:line="360" w:lineRule="auto"/>
        <w:ind w:firstLine="480" w:firstLineChars="200"/>
        <w:outlineLvl w:val="9"/>
        <w:rPr>
          <w:rFonts w:hint="eastAsia" w:ascii="宋体" w:hAnsi="宋体" w:cs="宋体"/>
          <w:sz w:val="24"/>
          <w:szCs w:val="24"/>
          <w:u w:val="single"/>
        </w:rPr>
      </w:pPr>
      <w:r>
        <w:rPr>
          <w:rFonts w:hint="eastAsia" w:ascii="宋体" w:hAnsi="宋体" w:cs="宋体"/>
          <w:sz w:val="24"/>
          <w:szCs w:val="24"/>
        </w:rPr>
        <w:t>允许分包的专业工程包括：</w:t>
      </w:r>
      <w:r>
        <w:rPr>
          <w:rFonts w:hint="eastAsia" w:ascii="宋体" w:hAnsi="宋体" w:cs="宋体"/>
          <w:sz w:val="24"/>
          <w:u w:val="single"/>
        </w:rPr>
        <w:t xml:space="preserve">由施工方提出申请，待发包人确定后实施  </w:t>
      </w:r>
      <w:r>
        <w:rPr>
          <w:rFonts w:hint="eastAsia" w:ascii="宋体" w:hAnsi="宋体" w:cs="宋体"/>
          <w:sz w:val="24"/>
          <w:szCs w:val="24"/>
        </w:rPr>
        <w:t>。</w:t>
      </w:r>
    </w:p>
    <w:p w14:paraId="55F0494D">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其他关于分包的约定：</w:t>
      </w:r>
      <w:r>
        <w:rPr>
          <w:rFonts w:hint="eastAsia" w:ascii="宋体" w:hAnsi="宋体" w:cs="宋体"/>
          <w:sz w:val="24"/>
          <w:szCs w:val="24"/>
          <w:u w:val="single"/>
        </w:rPr>
        <w:t xml:space="preserve">  /   </w:t>
      </w:r>
      <w:r>
        <w:rPr>
          <w:rFonts w:hint="eastAsia" w:ascii="宋体" w:hAnsi="宋体" w:cs="宋体"/>
          <w:sz w:val="24"/>
          <w:szCs w:val="24"/>
        </w:rPr>
        <w:t>。</w:t>
      </w:r>
    </w:p>
    <w:p w14:paraId="7E38E2BD">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3.5.4 分包合同价款</w:t>
      </w:r>
    </w:p>
    <w:p w14:paraId="675F6FB5">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关于分包合同价款支付的约定：</w:t>
      </w:r>
      <w:r>
        <w:rPr>
          <w:rFonts w:hint="eastAsia" w:ascii="宋体" w:hAnsi="宋体" w:cs="宋体"/>
          <w:sz w:val="24"/>
          <w:szCs w:val="24"/>
          <w:u w:val="single"/>
        </w:rPr>
        <w:t xml:space="preserve">  /   </w:t>
      </w:r>
      <w:r>
        <w:rPr>
          <w:rFonts w:hint="eastAsia" w:ascii="宋体" w:hAnsi="宋体" w:cs="宋体"/>
          <w:sz w:val="24"/>
          <w:szCs w:val="24"/>
        </w:rPr>
        <w:t>。</w:t>
      </w:r>
    </w:p>
    <w:bookmarkEnd w:id="129"/>
    <w:bookmarkEnd w:id="130"/>
    <w:p w14:paraId="534D671E">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3.6 工程照管与成品、半成品保护</w:t>
      </w:r>
    </w:p>
    <w:p w14:paraId="5B79C71C">
      <w:pPr>
        <w:spacing w:after="120" w:line="360" w:lineRule="auto"/>
        <w:ind w:firstLine="480" w:firstLineChars="200"/>
        <w:outlineLvl w:val="9"/>
        <w:rPr>
          <w:rFonts w:hint="eastAsia" w:ascii="宋体" w:hAnsi="宋体" w:cs="宋体"/>
          <w:sz w:val="24"/>
          <w:szCs w:val="24"/>
        </w:rPr>
      </w:pPr>
      <w:r>
        <w:rPr>
          <w:rFonts w:hint="eastAsia" w:ascii="宋体" w:hAnsi="宋体" w:cs="宋体"/>
          <w:kern w:val="0"/>
          <w:sz w:val="24"/>
          <w:szCs w:val="24"/>
        </w:rPr>
        <w:t>承包人负责照管工程及工程相关的材料、工程设备的起始时间：</w:t>
      </w:r>
      <w:r>
        <w:rPr>
          <w:rFonts w:hint="eastAsia" w:ascii="宋体" w:hAnsi="宋体" w:cs="宋体"/>
          <w:kern w:val="0"/>
          <w:sz w:val="24"/>
          <w:szCs w:val="24"/>
          <w:u w:val="single"/>
        </w:rPr>
        <w:t>工程依法交付前的</w:t>
      </w:r>
      <w:r>
        <w:rPr>
          <w:rFonts w:hint="eastAsia" w:ascii="宋体" w:hAnsi="宋体" w:cs="宋体"/>
          <w:sz w:val="24"/>
          <w:szCs w:val="24"/>
          <w:u w:val="single"/>
        </w:rPr>
        <w:t>整个期间。</w:t>
      </w:r>
    </w:p>
    <w:p w14:paraId="69D85583">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3.7 履约担保</w:t>
      </w:r>
    </w:p>
    <w:p w14:paraId="2B55625A">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承包人是否提供履约担保：</w:t>
      </w:r>
      <w:r>
        <w:rPr>
          <w:rFonts w:hint="eastAsia" w:ascii="宋体" w:hAnsi="宋体" w:cs="宋体"/>
          <w:sz w:val="24"/>
          <w:szCs w:val="24"/>
          <w:u w:val="single"/>
        </w:rPr>
        <w:t xml:space="preserve">   否   </w:t>
      </w:r>
      <w:r>
        <w:rPr>
          <w:rFonts w:hint="eastAsia" w:ascii="宋体" w:hAnsi="宋体" w:cs="宋体"/>
          <w:sz w:val="24"/>
          <w:szCs w:val="24"/>
        </w:rPr>
        <w:t>。</w:t>
      </w:r>
    </w:p>
    <w:p w14:paraId="05AACF6B">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承包人提供履约担保的形式、金额及期限：</w:t>
      </w:r>
      <w:r>
        <w:rPr>
          <w:rFonts w:hint="eastAsia" w:ascii="宋体" w:hAnsi="宋体" w:cs="宋体"/>
          <w:sz w:val="24"/>
          <w:szCs w:val="24"/>
          <w:u w:val="single"/>
        </w:rPr>
        <w:t xml:space="preserve">   /   </w:t>
      </w:r>
      <w:r>
        <w:rPr>
          <w:rFonts w:hint="eastAsia" w:ascii="宋体" w:hAnsi="宋体" w:cs="宋体"/>
          <w:sz w:val="24"/>
          <w:szCs w:val="24"/>
        </w:rPr>
        <w:t>。</w:t>
      </w:r>
    </w:p>
    <w:p w14:paraId="04E4029B">
      <w:pPr>
        <w:spacing w:before="120" w:after="120" w:line="360" w:lineRule="auto"/>
        <w:outlineLvl w:val="9"/>
        <w:rPr>
          <w:rFonts w:hint="eastAsia" w:ascii="宋体" w:hAnsi="宋体" w:eastAsia="宋体" w:cs="宋体"/>
          <w:bCs/>
          <w:sz w:val="24"/>
          <w:szCs w:val="24"/>
        </w:rPr>
      </w:pPr>
      <w:bookmarkStart w:id="131" w:name="_Toc351203636"/>
      <w:r>
        <w:rPr>
          <w:rFonts w:hint="eastAsia" w:ascii="宋体" w:hAnsi="宋体" w:eastAsia="宋体" w:cs="宋体"/>
          <w:bCs/>
          <w:sz w:val="24"/>
          <w:szCs w:val="24"/>
        </w:rPr>
        <w:t>4</w:t>
      </w:r>
      <w:bookmarkStart w:id="132" w:name="_Toc296346663"/>
      <w:bookmarkStart w:id="133" w:name="_Toc296890990"/>
      <w:bookmarkStart w:id="134" w:name="_Toc267251413"/>
      <w:bookmarkStart w:id="135" w:name="_Toc296347161"/>
      <w:bookmarkStart w:id="136" w:name="_Toc292559871"/>
      <w:bookmarkStart w:id="137" w:name="_Toc297120462"/>
      <w:bookmarkStart w:id="138" w:name="_Toc296503162"/>
      <w:bookmarkStart w:id="139" w:name="_Toc292559366"/>
      <w:bookmarkStart w:id="140" w:name="_Toc296891202"/>
      <w:bookmarkStart w:id="141" w:name="_Toc297048348"/>
      <w:bookmarkStart w:id="142" w:name="_Toc296944501"/>
      <w:r>
        <w:rPr>
          <w:rFonts w:hint="eastAsia" w:ascii="宋体" w:hAnsi="宋体" w:eastAsia="宋体" w:cs="宋体"/>
          <w:bCs/>
          <w:sz w:val="24"/>
          <w:szCs w:val="24"/>
        </w:rPr>
        <w:t>.监</w:t>
      </w:r>
      <w:bookmarkEnd w:id="132"/>
      <w:bookmarkEnd w:id="133"/>
      <w:bookmarkEnd w:id="134"/>
      <w:bookmarkEnd w:id="135"/>
      <w:bookmarkEnd w:id="136"/>
      <w:bookmarkEnd w:id="137"/>
      <w:bookmarkEnd w:id="138"/>
      <w:bookmarkEnd w:id="139"/>
      <w:bookmarkEnd w:id="140"/>
      <w:bookmarkEnd w:id="141"/>
      <w:bookmarkEnd w:id="142"/>
      <w:r>
        <w:rPr>
          <w:rFonts w:hint="eastAsia" w:ascii="宋体" w:hAnsi="宋体" w:eastAsia="宋体" w:cs="宋体"/>
          <w:bCs/>
          <w:sz w:val="24"/>
          <w:szCs w:val="24"/>
        </w:rPr>
        <w:t>理人</w:t>
      </w:r>
      <w:bookmarkEnd w:id="131"/>
    </w:p>
    <w:p w14:paraId="3A44B9C5">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4.1监理人的一般规定</w:t>
      </w:r>
    </w:p>
    <w:p w14:paraId="79977CA6">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关于监理人的监理内容：</w:t>
      </w:r>
      <w:r>
        <w:rPr>
          <w:rFonts w:hint="eastAsia" w:ascii="宋体" w:hAnsi="宋体" w:cs="宋体"/>
          <w:sz w:val="24"/>
          <w:szCs w:val="24"/>
          <w:u w:val="single"/>
        </w:rPr>
        <w:t xml:space="preserve">   </w:t>
      </w:r>
      <w:r>
        <w:rPr>
          <w:rFonts w:hint="eastAsia" w:ascii="宋体" w:hAnsi="宋体" w:cs="宋体"/>
          <w:sz w:val="24"/>
          <w:u w:val="single"/>
        </w:rPr>
        <w:t>本合同内所有的监理工作内容</w:t>
      </w:r>
      <w:r>
        <w:rPr>
          <w:rFonts w:hint="eastAsia" w:ascii="宋体" w:hAnsi="宋体" w:cs="宋体"/>
          <w:sz w:val="24"/>
          <w:szCs w:val="24"/>
          <w:u w:val="single"/>
        </w:rPr>
        <w:t xml:space="preserve">  </w:t>
      </w:r>
      <w:r>
        <w:rPr>
          <w:rFonts w:hint="eastAsia" w:ascii="宋体" w:hAnsi="宋体" w:cs="宋体"/>
          <w:sz w:val="24"/>
          <w:szCs w:val="24"/>
        </w:rPr>
        <w:t>。</w:t>
      </w:r>
    </w:p>
    <w:p w14:paraId="4395F473">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关于监理人的监理权限：</w:t>
      </w:r>
      <w:r>
        <w:rPr>
          <w:rFonts w:hint="eastAsia" w:ascii="宋体" w:hAnsi="宋体" w:cs="宋体"/>
          <w:sz w:val="24"/>
          <w:szCs w:val="24"/>
          <w:u w:val="single"/>
        </w:rPr>
        <w:t xml:space="preserve">  </w:t>
      </w:r>
      <w:r>
        <w:rPr>
          <w:rFonts w:hint="eastAsia" w:ascii="宋体" w:hAnsi="宋体" w:cs="宋体"/>
          <w:sz w:val="24"/>
          <w:u w:val="single"/>
        </w:rPr>
        <w:t>施工过程的安全、质量、进度和造价控制、合同管理和信息管理、施工过程中各种矛盾的组织协调工作及全过程监理</w:t>
      </w:r>
      <w:r>
        <w:rPr>
          <w:rFonts w:hint="eastAsia" w:ascii="宋体" w:hAnsi="宋体" w:cs="宋体"/>
          <w:sz w:val="24"/>
          <w:szCs w:val="24"/>
        </w:rPr>
        <w:t>。</w:t>
      </w:r>
    </w:p>
    <w:p w14:paraId="6ACFBB43">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u w:val="single"/>
        </w:rPr>
        <w:t>需要取得发包人批准才能行使的职权：工程洽商、设计变更、工程签证、工程延期、发包人指定价材料的认质认价、工程款支付结算等在决策之前需经发包方代表同意签字。</w:t>
      </w:r>
      <w:r>
        <w:rPr>
          <w:rFonts w:hint="eastAsia" w:ascii="宋体" w:hAnsi="宋体" w:cs="宋体"/>
          <w:sz w:val="24"/>
        </w:rPr>
        <w:t xml:space="preserve"> </w:t>
      </w:r>
      <w:r>
        <w:rPr>
          <w:rFonts w:hint="eastAsia" w:ascii="宋体" w:hAnsi="宋体" w:cs="宋体"/>
          <w:sz w:val="24"/>
          <w:szCs w:val="24"/>
        </w:rPr>
        <w:t xml:space="preserve"> </w:t>
      </w:r>
    </w:p>
    <w:p w14:paraId="3E4FF13A">
      <w:pPr>
        <w:spacing w:line="360" w:lineRule="auto"/>
        <w:ind w:firstLine="480" w:firstLineChars="200"/>
        <w:outlineLvl w:val="9"/>
        <w:rPr>
          <w:rFonts w:hint="eastAsia" w:ascii="宋体" w:hAnsi="宋体" w:cs="宋体"/>
          <w:sz w:val="24"/>
        </w:rPr>
      </w:pPr>
      <w:r>
        <w:rPr>
          <w:rFonts w:hint="eastAsia" w:ascii="宋体" w:hAnsi="宋体" w:cs="宋体"/>
          <w:sz w:val="24"/>
          <w:szCs w:val="24"/>
        </w:rPr>
        <w:t>关于监理人在施工现场的办公场所、生活场所的提供和费用承担的约定：</w:t>
      </w:r>
      <w:r>
        <w:rPr>
          <w:rFonts w:hint="eastAsia" w:ascii="宋体" w:hAnsi="宋体" w:cs="宋体"/>
          <w:sz w:val="24"/>
          <w:szCs w:val="24"/>
          <w:u w:val="single"/>
        </w:rPr>
        <w:t xml:space="preserve"> </w:t>
      </w:r>
      <w:r>
        <w:rPr>
          <w:rFonts w:hint="eastAsia" w:ascii="宋体" w:hAnsi="宋体" w:cs="宋体"/>
          <w:sz w:val="24"/>
          <w:u w:val="single"/>
        </w:rPr>
        <w:t>由监理单位承担。</w:t>
      </w:r>
    </w:p>
    <w:p w14:paraId="1BE60987">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4.2 监理人员</w:t>
      </w:r>
    </w:p>
    <w:p w14:paraId="63083025">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总监理工程师：</w:t>
      </w:r>
    </w:p>
    <w:p w14:paraId="4C2BECCF">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 </w:t>
      </w:r>
      <w:r>
        <w:rPr>
          <w:rFonts w:hint="eastAsia" w:ascii="宋体" w:hAnsi="宋体" w:cs="宋体"/>
          <w:sz w:val="24"/>
          <w:szCs w:val="24"/>
        </w:rPr>
        <w:t>；</w:t>
      </w:r>
    </w:p>
    <w:p w14:paraId="4C289438">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职    务：</w:t>
      </w:r>
      <w:r>
        <w:rPr>
          <w:rFonts w:hint="eastAsia" w:ascii="宋体" w:hAnsi="宋体" w:cs="宋体"/>
          <w:sz w:val="24"/>
          <w:szCs w:val="24"/>
          <w:u w:val="single"/>
        </w:rPr>
        <w:t>总监理工程师</w:t>
      </w:r>
      <w:r>
        <w:rPr>
          <w:rFonts w:hint="eastAsia" w:ascii="宋体" w:hAnsi="宋体" w:cs="宋体"/>
          <w:sz w:val="24"/>
          <w:szCs w:val="24"/>
        </w:rPr>
        <w:t>；</w:t>
      </w:r>
    </w:p>
    <w:p w14:paraId="4BCB0C13">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监理工程师执业资格证书号：</w:t>
      </w:r>
      <w:r>
        <w:rPr>
          <w:rFonts w:hint="eastAsia" w:ascii="宋体" w:hAnsi="宋体" w:cs="宋体"/>
          <w:sz w:val="24"/>
          <w:szCs w:val="24"/>
          <w:u w:val="single"/>
        </w:rPr>
        <w:t> </w:t>
      </w:r>
      <w:r>
        <w:rPr>
          <w:rFonts w:hint="eastAsia" w:ascii="宋体" w:hAnsi="宋体" w:cs="宋体"/>
          <w:sz w:val="24"/>
          <w:szCs w:val="24"/>
        </w:rPr>
        <w:t>；</w:t>
      </w:r>
    </w:p>
    <w:p w14:paraId="479B05AD">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   </w:t>
      </w:r>
      <w:r>
        <w:rPr>
          <w:rFonts w:hint="eastAsia" w:ascii="宋体" w:hAnsi="宋体" w:cs="宋体"/>
          <w:sz w:val="24"/>
          <w:szCs w:val="24"/>
        </w:rPr>
        <w:t>；</w:t>
      </w:r>
    </w:p>
    <w:p w14:paraId="21359059">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   </w:t>
      </w:r>
      <w:r>
        <w:rPr>
          <w:rFonts w:hint="eastAsia" w:ascii="宋体" w:hAnsi="宋体" w:cs="宋体"/>
          <w:sz w:val="24"/>
          <w:szCs w:val="24"/>
        </w:rPr>
        <w:t>；</w:t>
      </w:r>
    </w:p>
    <w:p w14:paraId="1EEF5949">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通信地址：</w:t>
      </w:r>
      <w:r>
        <w:rPr>
          <w:rFonts w:hint="eastAsia" w:ascii="宋体" w:hAnsi="宋体" w:cs="宋体"/>
          <w:sz w:val="24"/>
          <w:szCs w:val="24"/>
          <w:u w:val="single"/>
        </w:rPr>
        <w:t>   </w:t>
      </w:r>
      <w:r>
        <w:rPr>
          <w:rFonts w:hint="eastAsia" w:ascii="宋体" w:hAnsi="宋体" w:cs="宋体"/>
          <w:sz w:val="24"/>
          <w:szCs w:val="24"/>
        </w:rPr>
        <w:t>；</w:t>
      </w:r>
    </w:p>
    <w:p w14:paraId="5F410CC6">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关于监理人的其他约定：</w:t>
      </w:r>
      <w:r>
        <w:rPr>
          <w:rFonts w:hint="eastAsia" w:ascii="宋体" w:hAnsi="宋体" w:cs="宋体"/>
          <w:sz w:val="24"/>
          <w:szCs w:val="24"/>
          <w:u w:val="single"/>
        </w:rPr>
        <w:t>   </w:t>
      </w:r>
      <w:r>
        <w:rPr>
          <w:rFonts w:hint="eastAsia" w:ascii="宋体" w:hAnsi="宋体" w:cs="宋体"/>
          <w:sz w:val="24"/>
          <w:szCs w:val="24"/>
        </w:rPr>
        <w:t>。</w:t>
      </w:r>
    </w:p>
    <w:p w14:paraId="5D93FE2A">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4.4 商定或确定</w:t>
      </w:r>
    </w:p>
    <w:p w14:paraId="118A833A">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在发包人和承包人不能通过协商达成一致意见时，发包人授权监理人对以下事项进行确定：</w:t>
      </w:r>
    </w:p>
    <w:p w14:paraId="09D9061D">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（1）</w:t>
      </w:r>
      <w:r>
        <w:rPr>
          <w:rFonts w:hint="eastAsia" w:ascii="宋体" w:hAnsi="宋体" w:cs="宋体"/>
          <w:sz w:val="24"/>
          <w:szCs w:val="24"/>
          <w:u w:val="single"/>
        </w:rPr>
        <w:t xml:space="preserve">                 /                  </w:t>
      </w:r>
      <w:r>
        <w:rPr>
          <w:rFonts w:hint="eastAsia" w:ascii="宋体" w:hAnsi="宋体" w:cs="宋体"/>
          <w:sz w:val="24"/>
          <w:szCs w:val="24"/>
        </w:rPr>
        <w:t>；</w:t>
      </w:r>
    </w:p>
    <w:p w14:paraId="65CC494B">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（2）</w:t>
      </w:r>
      <w:r>
        <w:rPr>
          <w:rFonts w:hint="eastAsia" w:ascii="宋体" w:hAnsi="宋体" w:cs="宋体"/>
          <w:sz w:val="24"/>
          <w:szCs w:val="24"/>
          <w:u w:val="single"/>
        </w:rPr>
        <w:t xml:space="preserve">                  /                 </w:t>
      </w:r>
      <w:r>
        <w:rPr>
          <w:rFonts w:hint="eastAsia" w:ascii="宋体" w:hAnsi="宋体" w:cs="宋体"/>
          <w:sz w:val="24"/>
          <w:szCs w:val="24"/>
        </w:rPr>
        <w:t>；</w:t>
      </w:r>
    </w:p>
    <w:p w14:paraId="6924BC61">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（3）</w:t>
      </w:r>
      <w:r>
        <w:rPr>
          <w:rFonts w:hint="eastAsia" w:ascii="宋体" w:hAnsi="宋体" w:cs="宋体"/>
          <w:sz w:val="24"/>
          <w:szCs w:val="24"/>
          <w:u w:val="single"/>
        </w:rPr>
        <w:t xml:space="preserve">                  /                 </w:t>
      </w:r>
      <w:r>
        <w:rPr>
          <w:rFonts w:hint="eastAsia" w:ascii="宋体" w:hAnsi="宋体" w:cs="宋体"/>
          <w:sz w:val="24"/>
          <w:szCs w:val="24"/>
        </w:rPr>
        <w:t>。</w:t>
      </w:r>
    </w:p>
    <w:p w14:paraId="415BB1ED">
      <w:pPr>
        <w:spacing w:before="120" w:after="120" w:line="360" w:lineRule="auto"/>
        <w:outlineLvl w:val="9"/>
        <w:rPr>
          <w:rFonts w:hint="eastAsia" w:ascii="宋体" w:hAnsi="宋体" w:eastAsia="宋体" w:cs="宋体"/>
          <w:bCs/>
          <w:sz w:val="24"/>
          <w:szCs w:val="24"/>
        </w:rPr>
      </w:pPr>
      <w:bookmarkStart w:id="143" w:name="_Toc351203637"/>
      <w:r>
        <w:rPr>
          <w:rFonts w:hint="eastAsia" w:ascii="宋体" w:hAnsi="宋体" w:eastAsia="宋体" w:cs="宋体"/>
          <w:bCs/>
          <w:sz w:val="24"/>
          <w:szCs w:val="24"/>
        </w:rPr>
        <w:t>5. 工程质量</w:t>
      </w:r>
      <w:bookmarkEnd w:id="143"/>
    </w:p>
    <w:p w14:paraId="75C59F05">
      <w:pPr>
        <w:spacing w:after="120" w:line="360" w:lineRule="auto"/>
        <w:ind w:firstLine="480" w:firstLineChars="200"/>
        <w:outlineLvl w:val="9"/>
        <w:rPr>
          <w:rFonts w:hint="eastAsia" w:ascii="宋体" w:hAnsi="宋体" w:cs="宋体"/>
          <w:sz w:val="24"/>
          <w:szCs w:val="24"/>
        </w:rPr>
      </w:pPr>
      <w:bookmarkStart w:id="144" w:name="_Toc12288090"/>
      <w:bookmarkStart w:id="145" w:name="_Toc20201"/>
      <w:r>
        <w:rPr>
          <w:rFonts w:hint="eastAsia" w:ascii="宋体" w:hAnsi="宋体" w:cs="宋体"/>
          <w:sz w:val="24"/>
          <w:szCs w:val="24"/>
        </w:rPr>
        <w:t>5.1 质量要求</w:t>
      </w:r>
      <w:bookmarkEnd w:id="144"/>
      <w:bookmarkEnd w:id="145"/>
    </w:p>
    <w:p w14:paraId="39727F6C">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5.1.1 特殊质量标准和要求：</w:t>
      </w:r>
      <w:r>
        <w:rPr>
          <w:rFonts w:hint="eastAsia" w:ascii="宋体" w:hAnsi="宋体" w:cs="宋体"/>
          <w:sz w:val="24"/>
          <w:szCs w:val="24"/>
          <w:u w:val="single"/>
        </w:rPr>
        <w:t xml:space="preserve">        /                     </w:t>
      </w:r>
      <w:r>
        <w:rPr>
          <w:rFonts w:hint="eastAsia" w:ascii="宋体" w:hAnsi="宋体" w:cs="宋体"/>
          <w:sz w:val="24"/>
          <w:szCs w:val="24"/>
        </w:rPr>
        <w:t>。</w:t>
      </w:r>
    </w:p>
    <w:p w14:paraId="788F2EC5">
      <w:pPr>
        <w:spacing w:line="360" w:lineRule="auto"/>
        <w:ind w:firstLine="480" w:firstLineChars="200"/>
        <w:jc w:val="left"/>
        <w:outlineLvl w:val="9"/>
        <w:rPr>
          <w:rFonts w:hint="eastAsia" w:ascii="宋体" w:hAnsi="宋体" w:cs="宋体"/>
          <w:sz w:val="24"/>
          <w:szCs w:val="24"/>
          <w:u w:val="single"/>
        </w:rPr>
      </w:pPr>
      <w:r>
        <w:rPr>
          <w:rFonts w:hint="eastAsia" w:ascii="宋体" w:hAnsi="宋体" w:cs="宋体"/>
          <w:sz w:val="24"/>
          <w:szCs w:val="24"/>
        </w:rPr>
        <w:t>关于工程奖项的约定：</w:t>
      </w:r>
      <w:r>
        <w:rPr>
          <w:rFonts w:hint="eastAsia" w:ascii="宋体" w:hAnsi="宋体" w:cs="宋体"/>
          <w:sz w:val="24"/>
          <w:szCs w:val="24"/>
          <w:u w:val="single"/>
        </w:rPr>
        <w:t xml:space="preserve">           /                       。</w:t>
      </w:r>
    </w:p>
    <w:p w14:paraId="280221EC">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5.1.2 删除通用条款5.1.2中的“并支付承包人合理的利润”</w:t>
      </w:r>
    </w:p>
    <w:p w14:paraId="74DC1301">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5．1．3  增加内容：给发包人造成损失的，发包人有权予以处罚</w:t>
      </w:r>
    </w:p>
    <w:p w14:paraId="39D1F703">
      <w:pPr>
        <w:spacing w:after="120" w:line="360" w:lineRule="auto"/>
        <w:ind w:firstLine="480" w:firstLineChars="200"/>
        <w:outlineLvl w:val="9"/>
        <w:rPr>
          <w:rFonts w:hint="eastAsia" w:ascii="宋体" w:hAnsi="宋体" w:cs="宋体"/>
          <w:sz w:val="24"/>
          <w:szCs w:val="24"/>
        </w:rPr>
      </w:pPr>
      <w:bookmarkStart w:id="146" w:name="_Toc8350"/>
      <w:bookmarkStart w:id="147" w:name="_Toc12288091"/>
      <w:r>
        <w:rPr>
          <w:rFonts w:hint="eastAsia" w:ascii="宋体" w:hAnsi="宋体" w:cs="宋体"/>
          <w:sz w:val="24"/>
          <w:szCs w:val="24"/>
        </w:rPr>
        <w:t>5.3 隐蔽工程检查</w:t>
      </w:r>
      <w:bookmarkEnd w:id="146"/>
      <w:bookmarkEnd w:id="147"/>
    </w:p>
    <w:p w14:paraId="46FE0C6D">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5.3.2承包人提前通知监理人隐蔽工程检查的期限的约定：</w:t>
      </w:r>
      <w:r>
        <w:rPr>
          <w:rFonts w:hint="eastAsia" w:ascii="宋体" w:hAnsi="宋体" w:cs="宋体"/>
          <w:sz w:val="24"/>
          <w:szCs w:val="24"/>
          <w:u w:val="single"/>
        </w:rPr>
        <w:t xml:space="preserve"> </w:t>
      </w:r>
      <w:r>
        <w:rPr>
          <w:rFonts w:hint="eastAsia" w:ascii="宋体" w:hAnsi="宋体" w:cs="宋体"/>
          <w:sz w:val="24"/>
          <w:u w:val="single"/>
        </w:rPr>
        <w:t xml:space="preserve"> 24小时前</w:t>
      </w:r>
      <w:r>
        <w:rPr>
          <w:rFonts w:hint="eastAsia" w:ascii="宋体" w:hAnsi="宋体" w:cs="宋体"/>
          <w:sz w:val="24"/>
          <w:szCs w:val="24"/>
        </w:rPr>
        <w:t>。</w:t>
      </w:r>
    </w:p>
    <w:p w14:paraId="1B2F7F60">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监理人不能按时进行检查时，应提前</w:t>
      </w:r>
      <w:r>
        <w:rPr>
          <w:rFonts w:hint="eastAsia" w:ascii="宋体" w:hAnsi="宋体" w:cs="宋体"/>
          <w:sz w:val="24"/>
          <w:szCs w:val="24"/>
          <w:u w:val="single"/>
        </w:rPr>
        <w:t xml:space="preserve">  24  </w:t>
      </w:r>
      <w:r>
        <w:rPr>
          <w:rFonts w:hint="eastAsia" w:ascii="宋体" w:hAnsi="宋体" w:cs="宋体"/>
          <w:sz w:val="24"/>
          <w:szCs w:val="24"/>
        </w:rPr>
        <w:t>小时提交书面延期要求。</w:t>
      </w:r>
    </w:p>
    <w:p w14:paraId="08364E2F">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关于延期最长不得超过：</w:t>
      </w:r>
      <w:r>
        <w:rPr>
          <w:rFonts w:hint="eastAsia" w:ascii="宋体" w:hAnsi="宋体" w:cs="宋体"/>
          <w:sz w:val="24"/>
          <w:szCs w:val="24"/>
          <w:u w:val="single"/>
        </w:rPr>
        <w:t xml:space="preserve">    24     </w:t>
      </w:r>
      <w:r>
        <w:rPr>
          <w:rFonts w:hint="eastAsia" w:ascii="宋体" w:hAnsi="宋体" w:cs="宋体"/>
          <w:sz w:val="24"/>
          <w:szCs w:val="24"/>
        </w:rPr>
        <w:t>小时。</w:t>
      </w:r>
    </w:p>
    <w:p w14:paraId="26621F6B">
      <w:pPr>
        <w:spacing w:line="360" w:lineRule="auto"/>
        <w:ind w:firstLine="480" w:firstLineChars="200"/>
        <w:jc w:val="left"/>
        <w:outlineLvl w:val="9"/>
        <w:rPr>
          <w:rFonts w:hint="eastAsia" w:ascii="宋体" w:hAnsi="宋体" w:cs="宋体"/>
          <w:sz w:val="24"/>
        </w:rPr>
      </w:pPr>
      <w:r>
        <w:rPr>
          <w:rFonts w:hint="eastAsia" w:ascii="宋体" w:hAnsi="宋体" w:cs="宋体"/>
          <w:sz w:val="24"/>
        </w:rPr>
        <w:t>删除通用条款5.3.2中的“监理人未按时进行检查，也未提出延期要求的，视为隐蔽工程检查合格，承包人可自行完成覆盖工作，并作相应记录报送监理人，监理人应签字确认。”</w:t>
      </w:r>
    </w:p>
    <w:p w14:paraId="1D5C0425">
      <w:pPr>
        <w:spacing w:line="360" w:lineRule="auto"/>
        <w:ind w:firstLine="480" w:firstLineChars="200"/>
        <w:jc w:val="left"/>
        <w:outlineLvl w:val="9"/>
        <w:rPr>
          <w:rFonts w:hint="eastAsia" w:ascii="宋体" w:hAnsi="宋体" w:cs="宋体"/>
          <w:sz w:val="24"/>
        </w:rPr>
      </w:pPr>
      <w:r>
        <w:rPr>
          <w:rFonts w:hint="eastAsia" w:ascii="宋体" w:hAnsi="宋体" w:cs="宋体"/>
          <w:sz w:val="24"/>
        </w:rPr>
        <w:t>5.3.3 删除通用条款5.3.3中的“并支付承包人合理的利润”</w:t>
      </w:r>
    </w:p>
    <w:p w14:paraId="6E17C2B9">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rPr>
        <w:t>5.4.2 删除通用条款5.4.2中的“并支付承包人合理的利润”</w:t>
      </w:r>
    </w:p>
    <w:p w14:paraId="209637C2">
      <w:pPr>
        <w:spacing w:before="120" w:after="120" w:line="360" w:lineRule="auto"/>
        <w:outlineLvl w:val="9"/>
        <w:rPr>
          <w:rFonts w:hint="eastAsia" w:ascii="宋体" w:hAnsi="宋体" w:eastAsia="宋体" w:cs="宋体"/>
          <w:bCs/>
          <w:sz w:val="24"/>
          <w:szCs w:val="24"/>
        </w:rPr>
      </w:pPr>
      <w:bookmarkStart w:id="148" w:name="_Toc351203638"/>
      <w:r>
        <w:rPr>
          <w:rFonts w:hint="eastAsia" w:ascii="宋体" w:hAnsi="宋体" w:eastAsia="宋体" w:cs="宋体"/>
          <w:bCs/>
          <w:sz w:val="24"/>
          <w:szCs w:val="24"/>
        </w:rPr>
        <w:t>6. 安全文明施工与环境保护</w:t>
      </w:r>
      <w:bookmarkEnd w:id="148"/>
    </w:p>
    <w:p w14:paraId="3DE5CD64">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6.1安全文明施工</w:t>
      </w:r>
    </w:p>
    <w:p w14:paraId="34054CD8">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6.1.1 项目安全生产的达标目标及相应事项的约定：</w:t>
      </w:r>
      <w:r>
        <w:rPr>
          <w:rFonts w:hint="eastAsia" w:ascii="宋体" w:hAnsi="宋体" w:cs="宋体"/>
          <w:sz w:val="24"/>
          <w:u w:val="single"/>
        </w:rPr>
        <w:t xml:space="preserve">要求达到《建筑施工安全检查标准》（JGJ59-2011）标准 </w:t>
      </w:r>
      <w:r>
        <w:rPr>
          <w:rFonts w:hint="eastAsia" w:ascii="宋体" w:hAnsi="宋体" w:cs="宋体"/>
          <w:sz w:val="24"/>
          <w:szCs w:val="24"/>
        </w:rPr>
        <w:t>。</w:t>
      </w:r>
    </w:p>
    <w:p w14:paraId="4A61DA4D">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6.1.4 关于治安保卫的特别约定：</w:t>
      </w:r>
      <w:r>
        <w:rPr>
          <w:rFonts w:hint="eastAsia" w:ascii="宋体" w:hAnsi="宋体" w:cs="宋体"/>
          <w:sz w:val="24"/>
        </w:rPr>
        <w:t>承包人应遵守发包人治安保安相关制度和要求，统一管理施工场地的治安保卫事项，履行合同工程的治安保卫职责</w:t>
      </w:r>
      <w:r>
        <w:rPr>
          <w:rFonts w:hint="eastAsia" w:ascii="宋体" w:hAnsi="宋体" w:cs="宋体"/>
          <w:sz w:val="24"/>
          <w:szCs w:val="24"/>
        </w:rPr>
        <w:t>。</w:t>
      </w:r>
    </w:p>
    <w:p w14:paraId="2700A207">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关于编制施工场地治安管理计划的约定：</w:t>
      </w:r>
      <w:r>
        <w:rPr>
          <w:rFonts w:hint="eastAsia" w:ascii="宋体" w:hAnsi="宋体" w:cs="宋体"/>
          <w:sz w:val="24"/>
          <w:u w:val="single"/>
        </w:rPr>
        <w:t>承包人编制，发包人、监理人审核</w:t>
      </w:r>
      <w:r>
        <w:rPr>
          <w:rFonts w:hint="eastAsia" w:ascii="宋体" w:hAnsi="宋体" w:cs="宋体"/>
          <w:sz w:val="24"/>
        </w:rPr>
        <w:t>。</w:t>
      </w:r>
    </w:p>
    <w:p w14:paraId="5E54A927">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6.1.5 文明施工</w:t>
      </w:r>
    </w:p>
    <w:p w14:paraId="70EA295D">
      <w:pPr>
        <w:spacing w:line="360" w:lineRule="auto"/>
        <w:jc w:val="left"/>
        <w:outlineLvl w:val="9"/>
        <w:rPr>
          <w:rFonts w:hint="eastAsia" w:ascii="宋体" w:hAnsi="宋体" w:cs="宋体"/>
          <w:sz w:val="24"/>
          <w:szCs w:val="24"/>
        </w:rPr>
      </w:pPr>
      <w:r>
        <w:rPr>
          <w:rFonts w:hint="eastAsia" w:ascii="宋体" w:hAnsi="宋体" w:cs="宋体"/>
          <w:sz w:val="24"/>
          <w:szCs w:val="24"/>
        </w:rPr>
        <w:t>合同当事人对文明施工的要求：</w:t>
      </w:r>
      <w:r>
        <w:rPr>
          <w:rFonts w:hint="eastAsia" w:ascii="宋体" w:hAnsi="宋体" w:cs="宋体"/>
          <w:sz w:val="24"/>
          <w:u w:val="single"/>
        </w:rPr>
        <w:t xml:space="preserve">达到省级文明工地施工、环保要求规定，以及发包人规定要求。 </w:t>
      </w:r>
    </w:p>
    <w:p w14:paraId="6241B9B6">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6.1.6 关于安全文明施工费支付比例和支付期限的约定：</w:t>
      </w:r>
      <w:r>
        <w:rPr>
          <w:rFonts w:hint="eastAsia" w:ascii="宋体" w:hAnsi="宋体" w:cs="宋体"/>
          <w:sz w:val="24"/>
          <w:u w:val="single"/>
        </w:rPr>
        <w:t>安全文明施工措施费在开工前一次性足额支付给承包人。安全防护、文明施工措施费用由承包人专款专用，不得</w:t>
      </w:r>
    </w:p>
    <w:p w14:paraId="0E7E6EBC">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u w:val="single"/>
        </w:rPr>
        <w:t>挪作他用，并在财务管理中单独列支。</w:t>
      </w:r>
    </w:p>
    <w:p w14:paraId="236AE031">
      <w:pPr>
        <w:spacing w:before="120" w:after="120" w:line="360" w:lineRule="auto"/>
        <w:outlineLvl w:val="9"/>
        <w:rPr>
          <w:rFonts w:hint="eastAsia" w:ascii="宋体" w:hAnsi="宋体" w:eastAsia="宋体" w:cs="宋体"/>
          <w:bCs/>
          <w:sz w:val="24"/>
          <w:szCs w:val="24"/>
        </w:rPr>
      </w:pPr>
      <w:bookmarkStart w:id="149" w:name="_Toc351203639"/>
      <w:r>
        <w:rPr>
          <w:rFonts w:hint="eastAsia" w:ascii="宋体" w:hAnsi="宋体" w:eastAsia="宋体" w:cs="宋体"/>
          <w:bCs/>
          <w:sz w:val="24"/>
          <w:szCs w:val="24"/>
        </w:rPr>
        <w:t>7. 工期和进度</w:t>
      </w:r>
      <w:bookmarkEnd w:id="149"/>
    </w:p>
    <w:p w14:paraId="56276CA0">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7.1 施工组织设计</w:t>
      </w:r>
    </w:p>
    <w:p w14:paraId="417F1223">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sz w:val="24"/>
          <w:szCs w:val="24"/>
        </w:rPr>
        <w:t>7.1.1 合</w:t>
      </w:r>
      <w:r>
        <w:rPr>
          <w:rFonts w:hint="eastAsia" w:ascii="宋体" w:hAnsi="宋体" w:cs="宋体"/>
          <w:kern w:val="0"/>
          <w:sz w:val="24"/>
          <w:szCs w:val="24"/>
        </w:rPr>
        <w:t>同当事人约定的施工组织设计应包括的其他内容：</w:t>
      </w:r>
      <w:r>
        <w:rPr>
          <w:rFonts w:hint="eastAsia" w:ascii="宋体" w:hAnsi="宋体" w:cs="宋体"/>
          <w:sz w:val="24"/>
          <w:u w:val="single"/>
        </w:rPr>
        <w:t xml:space="preserve"> 执行通用条款</w:t>
      </w:r>
      <w:r>
        <w:rPr>
          <w:rFonts w:hint="eastAsia" w:ascii="宋体" w:hAnsi="宋体" w:cs="宋体"/>
          <w:sz w:val="24"/>
          <w:szCs w:val="24"/>
          <w:u w:val="single"/>
        </w:rPr>
        <w:t xml:space="preserve"> </w:t>
      </w:r>
      <w:r>
        <w:rPr>
          <w:rFonts w:hint="eastAsia" w:ascii="宋体" w:hAnsi="宋体" w:cs="宋体"/>
          <w:sz w:val="24"/>
          <w:szCs w:val="24"/>
        </w:rPr>
        <w:t>。</w:t>
      </w:r>
    </w:p>
    <w:p w14:paraId="42E7A4A7">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sz w:val="24"/>
          <w:szCs w:val="24"/>
        </w:rPr>
        <w:t xml:space="preserve">7.1.2 </w:t>
      </w:r>
      <w:r>
        <w:rPr>
          <w:rFonts w:hint="eastAsia" w:ascii="宋体" w:hAnsi="宋体" w:cs="宋体"/>
          <w:kern w:val="0"/>
          <w:sz w:val="24"/>
          <w:szCs w:val="24"/>
        </w:rPr>
        <w:t>施工组织设计的提交和修改</w:t>
      </w:r>
    </w:p>
    <w:p w14:paraId="4BA46FA3">
      <w:pPr>
        <w:autoSpaceDE w:val="0"/>
        <w:autoSpaceDN w:val="0"/>
        <w:adjustRightInd w:val="0"/>
        <w:spacing w:line="360" w:lineRule="auto"/>
        <w:jc w:val="left"/>
        <w:outlineLvl w:val="9"/>
        <w:rPr>
          <w:rFonts w:hint="eastAsia" w:ascii="宋体" w:hAnsi="宋体" w:cs="宋体"/>
          <w:sz w:val="24"/>
          <w:szCs w:val="24"/>
        </w:rPr>
      </w:pPr>
      <w:r>
        <w:rPr>
          <w:rFonts w:hint="eastAsia" w:ascii="宋体" w:hAnsi="宋体" w:cs="宋体"/>
          <w:kern w:val="0"/>
          <w:sz w:val="24"/>
          <w:szCs w:val="24"/>
        </w:rPr>
        <w:t>承包人提交详细施工组织设计的期限的约定：</w:t>
      </w:r>
      <w:r>
        <w:rPr>
          <w:rFonts w:hint="eastAsia" w:ascii="宋体" w:hAnsi="宋体" w:cs="宋体"/>
          <w:sz w:val="24"/>
          <w:szCs w:val="24"/>
          <w:u w:val="single"/>
        </w:rPr>
        <w:t xml:space="preserve"> </w:t>
      </w:r>
      <w:r>
        <w:rPr>
          <w:rFonts w:hint="eastAsia" w:ascii="宋体" w:hAnsi="宋体" w:cs="宋体"/>
          <w:sz w:val="24"/>
          <w:u w:val="single"/>
        </w:rPr>
        <w:t xml:space="preserve"> 开工前7天 </w:t>
      </w:r>
      <w:r>
        <w:rPr>
          <w:rFonts w:hint="eastAsia" w:ascii="宋体" w:hAnsi="宋体" w:cs="宋体"/>
          <w:sz w:val="24"/>
          <w:szCs w:val="24"/>
        </w:rPr>
        <w:t>。</w:t>
      </w:r>
    </w:p>
    <w:p w14:paraId="7E5B994D">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发包人和监理人在收到详细的施工组织设计后确认或提出修改意见的期限：</w:t>
      </w:r>
      <w:r>
        <w:rPr>
          <w:rFonts w:hint="eastAsia" w:ascii="宋体" w:hAnsi="宋体" w:cs="宋体"/>
          <w:sz w:val="24"/>
          <w:u w:val="single"/>
        </w:rPr>
        <w:t xml:space="preserve"> 7天内   </w:t>
      </w:r>
      <w:r>
        <w:rPr>
          <w:rFonts w:hint="eastAsia" w:ascii="宋体" w:hAnsi="宋体" w:cs="宋体"/>
          <w:sz w:val="24"/>
        </w:rPr>
        <w:t>。</w:t>
      </w:r>
    </w:p>
    <w:p w14:paraId="1B151E0E">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7</w:t>
      </w:r>
      <w:bookmarkStart w:id="150" w:name="_Toc300934966"/>
      <w:bookmarkStart w:id="151" w:name="_Toc304295541"/>
      <w:bookmarkStart w:id="152" w:name="_Toc312677479"/>
      <w:bookmarkStart w:id="153" w:name="_Toc303539123"/>
      <w:bookmarkStart w:id="154" w:name="_Toc312678005"/>
      <w:bookmarkStart w:id="155" w:name="_Toc297216173"/>
      <w:bookmarkStart w:id="156" w:name="_Toc297123514"/>
      <w:r>
        <w:rPr>
          <w:rFonts w:hint="eastAsia" w:ascii="宋体" w:hAnsi="宋体" w:cs="宋体"/>
          <w:sz w:val="24"/>
          <w:szCs w:val="24"/>
        </w:rPr>
        <w:t>.2 施工进度计划</w:t>
      </w:r>
    </w:p>
    <w:p w14:paraId="142EB4F6">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7.2.2 施工进度计划的修订</w:t>
      </w:r>
    </w:p>
    <w:p w14:paraId="5EE10BD8">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发包人和监理人在收到修订的施工进度计划后确认或提出修改意见的期限：</w:t>
      </w:r>
      <w:r>
        <w:rPr>
          <w:rFonts w:hint="eastAsia" w:ascii="宋体" w:hAnsi="宋体" w:cs="宋体"/>
          <w:sz w:val="24"/>
          <w:u w:val="single"/>
        </w:rPr>
        <w:t xml:space="preserve">7天内  </w:t>
      </w:r>
      <w:r>
        <w:rPr>
          <w:rFonts w:hint="eastAsia" w:ascii="宋体" w:hAnsi="宋体" w:cs="宋体"/>
          <w:sz w:val="24"/>
        </w:rPr>
        <w:t>。</w:t>
      </w:r>
    </w:p>
    <w:p w14:paraId="7A904C6F">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7.3 开工</w:t>
      </w:r>
    </w:p>
    <w:p w14:paraId="0CD13EE8">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7.3.1 开工准备</w:t>
      </w:r>
    </w:p>
    <w:p w14:paraId="5266F211">
      <w:pPr>
        <w:spacing w:line="360" w:lineRule="auto"/>
        <w:ind w:firstLine="645"/>
        <w:jc w:val="left"/>
        <w:outlineLvl w:val="9"/>
        <w:rPr>
          <w:rFonts w:hint="eastAsia" w:ascii="宋体" w:hAnsi="宋体" w:cs="宋体"/>
          <w:sz w:val="24"/>
          <w:szCs w:val="24"/>
          <w:u w:val="single"/>
        </w:rPr>
      </w:pPr>
      <w:r>
        <w:rPr>
          <w:rFonts w:hint="eastAsia" w:ascii="宋体" w:hAnsi="宋体" w:cs="宋体"/>
          <w:sz w:val="24"/>
          <w:szCs w:val="24"/>
        </w:rPr>
        <w:t>关于承包人提交</w:t>
      </w:r>
      <w:r>
        <w:rPr>
          <w:rFonts w:hint="eastAsia" w:ascii="宋体" w:hAnsi="宋体" w:cs="宋体"/>
          <w:kern w:val="0"/>
          <w:sz w:val="24"/>
          <w:szCs w:val="24"/>
        </w:rPr>
        <w:t>工程开工报审表的期限：</w:t>
      </w:r>
      <w:r>
        <w:rPr>
          <w:rFonts w:hint="eastAsia" w:ascii="宋体" w:hAnsi="宋体" w:cs="宋体"/>
          <w:sz w:val="24"/>
          <w:szCs w:val="24"/>
          <w:u w:val="single"/>
        </w:rPr>
        <w:t xml:space="preserve">   </w:t>
      </w:r>
      <w:r>
        <w:rPr>
          <w:rFonts w:hint="eastAsia" w:ascii="宋体" w:hAnsi="宋体" w:cs="宋体"/>
          <w:sz w:val="24"/>
          <w:u w:val="single"/>
        </w:rPr>
        <w:t xml:space="preserve"> 监理单位要求后的7天内 </w:t>
      </w:r>
      <w:r>
        <w:rPr>
          <w:rFonts w:hint="eastAsia" w:ascii="宋体" w:hAnsi="宋体" w:cs="宋体"/>
          <w:sz w:val="24"/>
          <w:szCs w:val="24"/>
          <w:u w:val="single"/>
        </w:rPr>
        <w:t xml:space="preserve">  </w:t>
      </w:r>
      <w:r>
        <w:rPr>
          <w:rFonts w:hint="eastAsia" w:ascii="宋体" w:hAnsi="宋体" w:cs="宋体"/>
          <w:sz w:val="24"/>
          <w:szCs w:val="24"/>
        </w:rPr>
        <w:t>。</w:t>
      </w:r>
    </w:p>
    <w:p w14:paraId="52616153">
      <w:pPr>
        <w:spacing w:line="360" w:lineRule="auto"/>
        <w:ind w:firstLine="720" w:firstLineChars="300"/>
        <w:jc w:val="left"/>
        <w:outlineLvl w:val="9"/>
        <w:rPr>
          <w:rFonts w:hint="eastAsia" w:ascii="宋体" w:hAnsi="宋体" w:cs="宋体"/>
          <w:sz w:val="24"/>
          <w:szCs w:val="24"/>
        </w:rPr>
      </w:pPr>
      <w:r>
        <w:rPr>
          <w:rFonts w:hint="eastAsia" w:ascii="宋体" w:hAnsi="宋体" w:cs="宋体"/>
          <w:sz w:val="24"/>
          <w:szCs w:val="24"/>
        </w:rPr>
        <w:t>关于发包人应完成的其他开工准备工作及期限：</w:t>
      </w:r>
      <w:r>
        <w:rPr>
          <w:rFonts w:hint="eastAsia" w:ascii="宋体" w:hAnsi="宋体" w:cs="宋体"/>
          <w:sz w:val="24"/>
          <w:u w:val="single"/>
        </w:rPr>
        <w:t>承包人进场之前的15天内</w:t>
      </w:r>
      <w:r>
        <w:rPr>
          <w:rFonts w:hint="eastAsia" w:ascii="宋体" w:hAnsi="宋体" w:cs="宋体"/>
          <w:sz w:val="24"/>
          <w:szCs w:val="24"/>
          <w:u w:val="single"/>
        </w:rPr>
        <w:t xml:space="preserve">  </w:t>
      </w:r>
      <w:r>
        <w:rPr>
          <w:rFonts w:hint="eastAsia" w:ascii="宋体" w:hAnsi="宋体" w:cs="宋体"/>
          <w:sz w:val="24"/>
          <w:szCs w:val="24"/>
        </w:rPr>
        <w:t>。</w:t>
      </w:r>
    </w:p>
    <w:p w14:paraId="7CDF7D3F">
      <w:pPr>
        <w:spacing w:line="360" w:lineRule="auto"/>
        <w:ind w:firstLine="720" w:firstLineChars="300"/>
        <w:jc w:val="left"/>
        <w:outlineLvl w:val="9"/>
        <w:rPr>
          <w:rFonts w:hint="eastAsia" w:ascii="宋体" w:hAnsi="宋体" w:cs="宋体"/>
          <w:sz w:val="24"/>
          <w:szCs w:val="24"/>
        </w:rPr>
      </w:pPr>
      <w:r>
        <w:rPr>
          <w:rFonts w:hint="eastAsia" w:ascii="宋体" w:hAnsi="宋体" w:cs="宋体"/>
          <w:sz w:val="24"/>
          <w:szCs w:val="24"/>
        </w:rPr>
        <w:t>关于承包人应完成的其他开工准备工作及期限：</w:t>
      </w:r>
      <w:r>
        <w:rPr>
          <w:rFonts w:hint="eastAsia" w:ascii="宋体" w:hAnsi="宋体" w:cs="宋体"/>
          <w:sz w:val="24"/>
          <w:u w:val="single"/>
        </w:rPr>
        <w:t xml:space="preserve">  正式进场前的7天内 </w:t>
      </w:r>
      <w:r>
        <w:rPr>
          <w:rFonts w:hint="eastAsia" w:ascii="宋体" w:hAnsi="宋体" w:cs="宋体"/>
          <w:sz w:val="24"/>
          <w:szCs w:val="24"/>
          <w:u w:val="single"/>
        </w:rPr>
        <w:t xml:space="preserve">  </w:t>
      </w:r>
      <w:r>
        <w:rPr>
          <w:rFonts w:hint="eastAsia" w:ascii="宋体" w:hAnsi="宋体" w:cs="宋体"/>
          <w:sz w:val="24"/>
          <w:szCs w:val="24"/>
        </w:rPr>
        <w:t>。</w:t>
      </w:r>
    </w:p>
    <w:p w14:paraId="24D4E0C2">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7.3.2开工通知</w:t>
      </w:r>
    </w:p>
    <w:p w14:paraId="15BF4A85">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因发包人原因造成监理人未能在计划开工日期之日起</w:t>
      </w:r>
      <w:r>
        <w:rPr>
          <w:rFonts w:hint="eastAsia" w:ascii="宋体" w:hAnsi="宋体" w:cs="宋体"/>
          <w:sz w:val="24"/>
          <w:szCs w:val="24"/>
          <w:u w:val="single"/>
        </w:rPr>
        <w:t xml:space="preserve">  90   </w:t>
      </w:r>
      <w:r>
        <w:rPr>
          <w:rFonts w:hint="eastAsia" w:ascii="宋体" w:hAnsi="宋体" w:cs="宋体"/>
          <w:sz w:val="24"/>
          <w:szCs w:val="24"/>
        </w:rPr>
        <w:t>天内发出开工通知的，承包人有权提出价格调整要求，或者解除合同。</w:t>
      </w:r>
    </w:p>
    <w:p w14:paraId="669A9433">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u w:val="single"/>
        </w:rPr>
        <w:t>删除通用条款7.3.2中的“并支付承包人合理的利润”。</w:t>
      </w:r>
    </w:p>
    <w:bookmarkEnd w:id="150"/>
    <w:bookmarkEnd w:id="151"/>
    <w:bookmarkEnd w:id="152"/>
    <w:bookmarkEnd w:id="153"/>
    <w:bookmarkEnd w:id="154"/>
    <w:bookmarkEnd w:id="155"/>
    <w:bookmarkEnd w:id="156"/>
    <w:p w14:paraId="53345818">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7.4 测量放线</w:t>
      </w:r>
    </w:p>
    <w:p w14:paraId="1A247C52">
      <w:pPr>
        <w:spacing w:line="360" w:lineRule="auto"/>
        <w:ind w:firstLine="480" w:firstLineChars="200"/>
        <w:jc w:val="left"/>
        <w:outlineLvl w:val="9"/>
        <w:rPr>
          <w:rFonts w:hint="eastAsia" w:ascii="宋体" w:hAnsi="宋体" w:cs="宋体"/>
          <w:sz w:val="24"/>
          <w:szCs w:val="24"/>
          <w:u w:val="single"/>
        </w:rPr>
      </w:pPr>
      <w:r>
        <w:rPr>
          <w:rFonts w:hint="eastAsia" w:ascii="宋体" w:hAnsi="宋体" w:cs="宋体"/>
          <w:sz w:val="24"/>
          <w:szCs w:val="24"/>
        </w:rPr>
        <w:t>7.4.1发包人通过监理人向承包人提供测量基准点、基准线和水准点及其书面资料的期限：</w:t>
      </w:r>
      <w:r>
        <w:rPr>
          <w:rFonts w:hint="eastAsia" w:ascii="宋体" w:hAnsi="宋体" w:cs="宋体"/>
          <w:sz w:val="24"/>
          <w:szCs w:val="24"/>
          <w:u w:val="single"/>
        </w:rPr>
        <w:t xml:space="preserve">  </w:t>
      </w:r>
      <w:r>
        <w:rPr>
          <w:rFonts w:hint="eastAsia" w:ascii="宋体" w:hAnsi="宋体" w:cs="宋体"/>
          <w:sz w:val="24"/>
          <w:u w:val="single"/>
        </w:rPr>
        <w:t xml:space="preserve">承包人进场后的15天内  </w:t>
      </w:r>
      <w:r>
        <w:rPr>
          <w:rFonts w:hint="eastAsia" w:ascii="宋体" w:hAnsi="宋体" w:cs="宋体"/>
          <w:sz w:val="24"/>
          <w:szCs w:val="24"/>
          <w:u w:val="single"/>
        </w:rPr>
        <w:t xml:space="preserve">   </w:t>
      </w:r>
      <w:r>
        <w:rPr>
          <w:rFonts w:hint="eastAsia" w:ascii="宋体" w:hAnsi="宋体" w:cs="宋体"/>
          <w:sz w:val="24"/>
          <w:szCs w:val="24"/>
        </w:rPr>
        <w:t>。</w:t>
      </w:r>
    </w:p>
    <w:p w14:paraId="04C202FA">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7</w:t>
      </w:r>
      <w:bookmarkStart w:id="157" w:name="_Toc297123516"/>
      <w:bookmarkStart w:id="158" w:name="_Toc304295546"/>
      <w:bookmarkStart w:id="159" w:name="_Toc297216175"/>
      <w:bookmarkStart w:id="160" w:name="_Toc312677484"/>
      <w:bookmarkStart w:id="161" w:name="_Toc312678010"/>
      <w:bookmarkStart w:id="162" w:name="_Toc303539125"/>
      <w:bookmarkStart w:id="163" w:name="_Toc300934968"/>
      <w:r>
        <w:rPr>
          <w:rFonts w:hint="eastAsia" w:ascii="宋体" w:hAnsi="宋体" w:cs="宋体"/>
          <w:sz w:val="24"/>
          <w:szCs w:val="24"/>
        </w:rPr>
        <w:t>.5 工期延误</w:t>
      </w:r>
    </w:p>
    <w:bookmarkEnd w:id="157"/>
    <w:bookmarkEnd w:id="158"/>
    <w:bookmarkEnd w:id="159"/>
    <w:bookmarkEnd w:id="160"/>
    <w:bookmarkEnd w:id="161"/>
    <w:bookmarkEnd w:id="162"/>
    <w:bookmarkEnd w:id="163"/>
    <w:p w14:paraId="21F8D23E">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7.5.1 因发包人原因导致工期延误</w:t>
      </w:r>
    </w:p>
    <w:p w14:paraId="61A64872">
      <w:pPr>
        <w:spacing w:line="360" w:lineRule="auto"/>
        <w:ind w:firstLine="480" w:firstLineChars="200"/>
        <w:jc w:val="left"/>
        <w:outlineLvl w:val="9"/>
        <w:rPr>
          <w:rFonts w:hint="eastAsia" w:ascii="宋体" w:hAnsi="宋体" w:cs="宋体"/>
          <w:sz w:val="24"/>
          <w:u w:val="single"/>
        </w:rPr>
      </w:pPr>
      <w:r>
        <w:rPr>
          <w:rFonts w:hint="eastAsia" w:ascii="宋体" w:hAnsi="宋体" w:cs="宋体"/>
          <w:sz w:val="24"/>
          <w:u w:val="single"/>
        </w:rPr>
        <w:t>删除通用条款7.5.1中的“且发包人应支付承包人合理的利润”、7.5.1（5）。</w:t>
      </w:r>
    </w:p>
    <w:p w14:paraId="433638E5">
      <w:pPr>
        <w:spacing w:line="360" w:lineRule="auto"/>
        <w:jc w:val="left"/>
        <w:outlineLvl w:val="9"/>
        <w:rPr>
          <w:rFonts w:hint="eastAsia" w:ascii="宋体" w:hAnsi="宋体" w:cs="宋体"/>
          <w:sz w:val="24"/>
          <w:szCs w:val="24"/>
        </w:rPr>
      </w:pPr>
      <w:r>
        <w:rPr>
          <w:rFonts w:hint="eastAsia" w:ascii="宋体" w:hAnsi="宋体" w:cs="宋体"/>
          <w:sz w:val="24"/>
          <w:u w:val="single"/>
        </w:rPr>
        <w:t>通用条款7.5.1(2)修改为：</w:t>
      </w:r>
      <w:r>
        <w:rPr>
          <w:rFonts w:hint="eastAsia" w:ascii="宋体" w:hAnsi="宋体" w:cs="宋体"/>
          <w:kern w:val="0"/>
          <w:sz w:val="24"/>
        </w:rPr>
        <w:t>发包人未能按合同约定提供施工现场、施工条件、基础资料等的；</w:t>
      </w:r>
    </w:p>
    <w:p w14:paraId="12319039">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（7）因发包人原因导致工期延误的其他情形：</w:t>
      </w:r>
      <w:r>
        <w:rPr>
          <w:rFonts w:hint="eastAsia" w:ascii="宋体" w:hAnsi="宋体" w:cs="宋体"/>
          <w:sz w:val="24"/>
          <w:szCs w:val="24"/>
          <w:u w:val="single"/>
        </w:rPr>
        <w:t xml:space="preserve">     无         </w:t>
      </w:r>
      <w:r>
        <w:rPr>
          <w:rFonts w:hint="eastAsia" w:ascii="宋体" w:hAnsi="宋体" w:cs="宋体"/>
          <w:sz w:val="24"/>
          <w:szCs w:val="24"/>
        </w:rPr>
        <w:t>。</w:t>
      </w:r>
    </w:p>
    <w:p w14:paraId="127684D2">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7</w:t>
      </w:r>
      <w:bookmarkStart w:id="164" w:name="_Toc312678012"/>
      <w:bookmarkStart w:id="165" w:name="_Toc312677486"/>
      <w:bookmarkStart w:id="166" w:name="_Toc318581169"/>
      <w:bookmarkStart w:id="167" w:name="_Toc304295548"/>
      <w:bookmarkStart w:id="168" w:name="_Toc300934970"/>
      <w:bookmarkStart w:id="169" w:name="_Toc297216177"/>
      <w:bookmarkStart w:id="170" w:name="_Toc297123518"/>
      <w:bookmarkStart w:id="171" w:name="_Toc303539127"/>
      <w:r>
        <w:rPr>
          <w:rFonts w:hint="eastAsia" w:ascii="宋体" w:hAnsi="宋体" w:cs="宋体"/>
          <w:sz w:val="24"/>
          <w:szCs w:val="24"/>
        </w:rPr>
        <w:t>.5.2 因承包人原因导致工期延误</w:t>
      </w:r>
    </w:p>
    <w:bookmarkEnd w:id="164"/>
    <w:bookmarkEnd w:id="165"/>
    <w:bookmarkEnd w:id="166"/>
    <w:p w14:paraId="67D222E9">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因</w:t>
      </w:r>
      <w:bookmarkStart w:id="172" w:name="_Toc312677487"/>
      <w:bookmarkStart w:id="173" w:name="_Toc312678013"/>
      <w:bookmarkStart w:id="174" w:name="_Toc318581170"/>
      <w:r>
        <w:rPr>
          <w:rFonts w:hint="eastAsia" w:ascii="宋体" w:hAnsi="宋体" w:cs="宋体"/>
          <w:sz w:val="24"/>
          <w:szCs w:val="24"/>
        </w:rPr>
        <w:t>承包人原因造成工期延误，逾期竣工违约金的计算方法为：</w:t>
      </w:r>
      <w:bookmarkEnd w:id="167"/>
      <w:bookmarkEnd w:id="168"/>
      <w:bookmarkEnd w:id="169"/>
      <w:bookmarkEnd w:id="170"/>
      <w:bookmarkEnd w:id="171"/>
      <w:bookmarkEnd w:id="172"/>
      <w:bookmarkEnd w:id="173"/>
      <w:r>
        <w:rPr>
          <w:rFonts w:hint="eastAsia" w:ascii="宋体" w:hAnsi="宋体" w:cs="宋体"/>
          <w:sz w:val="24"/>
          <w:u w:val="single"/>
        </w:rPr>
        <w:t>因承包人原因总工期每推迟一天处罚2000元/天，开工后按每15天划分为一个分段工期，分段工期按计划进度延迟三天处罚承包人3000元，累计延迟超过五天，发包人有权将延迟部分施工项目收回另行安排施工。</w:t>
      </w:r>
    </w:p>
    <w:bookmarkEnd w:id="174"/>
    <w:p w14:paraId="03922E73">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因承包人原因造成工期延误，逾</w:t>
      </w:r>
      <w:bookmarkStart w:id="175" w:name="_Toc312678014"/>
      <w:bookmarkStart w:id="176" w:name="_Toc318581171"/>
      <w:r>
        <w:rPr>
          <w:rFonts w:hint="eastAsia" w:ascii="宋体" w:hAnsi="宋体" w:cs="宋体"/>
          <w:sz w:val="24"/>
          <w:szCs w:val="24"/>
        </w:rPr>
        <w:t>期竣工违约金的上限：</w:t>
      </w:r>
      <w:r>
        <w:rPr>
          <w:rFonts w:hint="eastAsia" w:ascii="宋体" w:hAnsi="宋体" w:cs="宋体"/>
          <w:sz w:val="24"/>
          <w:szCs w:val="24"/>
          <w:u w:val="single"/>
        </w:rPr>
        <w:t xml:space="preserve">  /    </w:t>
      </w:r>
      <w:r>
        <w:rPr>
          <w:rFonts w:hint="eastAsia" w:ascii="宋体" w:hAnsi="宋体" w:cs="宋体"/>
          <w:sz w:val="24"/>
          <w:szCs w:val="24"/>
        </w:rPr>
        <w:t>。</w:t>
      </w:r>
    </w:p>
    <w:bookmarkEnd w:id="175"/>
    <w:bookmarkEnd w:id="176"/>
    <w:p w14:paraId="1A0C912D">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7</w:t>
      </w:r>
      <w:bookmarkStart w:id="177" w:name="_Toc303539128"/>
      <w:bookmarkStart w:id="178" w:name="_Toc300934971"/>
      <w:bookmarkStart w:id="179" w:name="_Toc312678015"/>
      <w:bookmarkStart w:id="180" w:name="_Toc297123519"/>
      <w:bookmarkStart w:id="181" w:name="_Toc304295549"/>
      <w:bookmarkStart w:id="182" w:name="_Toc297216178"/>
      <w:r>
        <w:rPr>
          <w:rFonts w:hint="eastAsia" w:ascii="宋体" w:hAnsi="宋体" w:cs="宋体"/>
          <w:sz w:val="24"/>
          <w:szCs w:val="24"/>
        </w:rPr>
        <w:t>.6 不</w:t>
      </w:r>
      <w:bookmarkEnd w:id="177"/>
      <w:bookmarkEnd w:id="178"/>
      <w:bookmarkEnd w:id="179"/>
      <w:bookmarkEnd w:id="180"/>
      <w:bookmarkEnd w:id="181"/>
      <w:bookmarkEnd w:id="182"/>
      <w:r>
        <w:rPr>
          <w:rFonts w:hint="eastAsia" w:ascii="宋体" w:hAnsi="宋体" w:cs="宋体"/>
          <w:sz w:val="24"/>
          <w:szCs w:val="24"/>
        </w:rPr>
        <w:t>利物质条件</w:t>
      </w:r>
    </w:p>
    <w:p w14:paraId="6F2A22F1">
      <w:pPr>
        <w:spacing w:line="360" w:lineRule="auto"/>
        <w:ind w:firstLine="480" w:firstLineChars="200"/>
        <w:jc w:val="left"/>
        <w:outlineLvl w:val="9"/>
        <w:rPr>
          <w:rFonts w:hint="eastAsia" w:ascii="宋体" w:hAnsi="宋体" w:cs="宋体"/>
          <w:sz w:val="24"/>
          <w:szCs w:val="24"/>
        </w:rPr>
      </w:pPr>
      <w:bookmarkStart w:id="183" w:name="_Toc303539129"/>
      <w:bookmarkStart w:id="184" w:name="_Toc297216179"/>
      <w:bookmarkStart w:id="185" w:name="_Toc312678016"/>
      <w:bookmarkStart w:id="186" w:name="_Toc304295550"/>
      <w:bookmarkStart w:id="187" w:name="_Toc318581172"/>
      <w:bookmarkStart w:id="188" w:name="_Toc300934972"/>
      <w:bookmarkStart w:id="189" w:name="_Toc297123520"/>
      <w:r>
        <w:rPr>
          <w:rFonts w:hint="eastAsia" w:ascii="宋体" w:hAnsi="宋体" w:cs="宋体"/>
          <w:sz w:val="24"/>
          <w:szCs w:val="24"/>
        </w:rPr>
        <w:t>不利物质条件的其他情形和有关约定：</w:t>
      </w:r>
      <w:r>
        <w:rPr>
          <w:rFonts w:hint="eastAsia" w:ascii="宋体" w:hAnsi="宋体" w:cs="宋体"/>
          <w:sz w:val="24"/>
          <w:szCs w:val="24"/>
          <w:u w:val="single"/>
        </w:rPr>
        <w:t xml:space="preserve">      /          </w:t>
      </w:r>
      <w:r>
        <w:rPr>
          <w:rFonts w:hint="eastAsia" w:ascii="宋体" w:hAnsi="宋体" w:cs="宋体"/>
          <w:sz w:val="24"/>
          <w:szCs w:val="24"/>
        </w:rPr>
        <w:t>。</w:t>
      </w:r>
    </w:p>
    <w:bookmarkEnd w:id="183"/>
    <w:bookmarkEnd w:id="184"/>
    <w:bookmarkEnd w:id="185"/>
    <w:bookmarkEnd w:id="186"/>
    <w:bookmarkEnd w:id="187"/>
    <w:bookmarkEnd w:id="188"/>
    <w:bookmarkEnd w:id="189"/>
    <w:p w14:paraId="3E8B6F36">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7</w:t>
      </w:r>
      <w:bookmarkStart w:id="190" w:name="_Toc297216180"/>
      <w:bookmarkStart w:id="191" w:name="_Toc312678017"/>
      <w:bookmarkStart w:id="192" w:name="_Toc297123521"/>
      <w:bookmarkStart w:id="193" w:name="_Toc300934973"/>
      <w:bookmarkStart w:id="194" w:name="_Toc304295551"/>
      <w:bookmarkStart w:id="195" w:name="_Toc303539130"/>
      <w:r>
        <w:rPr>
          <w:rFonts w:hint="eastAsia" w:ascii="宋体" w:hAnsi="宋体" w:cs="宋体"/>
          <w:sz w:val="24"/>
          <w:szCs w:val="24"/>
        </w:rPr>
        <w:t>.7异常恶劣的气候条件</w:t>
      </w:r>
    </w:p>
    <w:bookmarkEnd w:id="190"/>
    <w:bookmarkEnd w:id="191"/>
    <w:bookmarkEnd w:id="192"/>
    <w:bookmarkEnd w:id="193"/>
    <w:bookmarkEnd w:id="194"/>
    <w:bookmarkEnd w:id="195"/>
    <w:p w14:paraId="0636479B">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发包人和承包人同意以下情形视为异常恶劣的气候条件：</w:t>
      </w:r>
    </w:p>
    <w:p w14:paraId="6B65C8BE">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 xml:space="preserve">             /                              </w:t>
      </w:r>
      <w:r>
        <w:rPr>
          <w:rFonts w:hint="eastAsia" w:ascii="宋体" w:hAnsi="宋体" w:cs="宋体"/>
          <w:sz w:val="24"/>
          <w:szCs w:val="24"/>
        </w:rPr>
        <w:t>；</w:t>
      </w:r>
    </w:p>
    <w:p w14:paraId="3AD30D25">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 xml:space="preserve">              /                             </w:t>
      </w:r>
      <w:r>
        <w:rPr>
          <w:rFonts w:hint="eastAsia" w:ascii="宋体" w:hAnsi="宋体" w:cs="宋体"/>
          <w:sz w:val="24"/>
          <w:szCs w:val="24"/>
        </w:rPr>
        <w:t>；</w:t>
      </w:r>
    </w:p>
    <w:p w14:paraId="4DAC227A">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（3）</w:t>
      </w:r>
      <w:r>
        <w:rPr>
          <w:rFonts w:hint="eastAsia" w:ascii="宋体" w:hAnsi="宋体" w:cs="宋体"/>
          <w:sz w:val="24"/>
          <w:szCs w:val="24"/>
          <w:u w:val="single"/>
        </w:rPr>
        <w:t xml:space="preserve">              /                             </w:t>
      </w:r>
      <w:r>
        <w:rPr>
          <w:rFonts w:hint="eastAsia" w:ascii="宋体" w:hAnsi="宋体" w:cs="宋体"/>
          <w:sz w:val="24"/>
          <w:szCs w:val="24"/>
        </w:rPr>
        <w:t>。</w:t>
      </w:r>
    </w:p>
    <w:p w14:paraId="5FB37A96">
      <w:pPr>
        <w:spacing w:line="360" w:lineRule="auto"/>
        <w:ind w:firstLine="480" w:firstLineChars="200"/>
        <w:jc w:val="left"/>
        <w:outlineLvl w:val="9"/>
        <w:rPr>
          <w:rFonts w:hint="eastAsia" w:ascii="宋体" w:hAnsi="宋体" w:cs="宋体"/>
          <w:sz w:val="24"/>
          <w:szCs w:val="24"/>
          <w:u w:val="single"/>
        </w:rPr>
      </w:pPr>
      <w:r>
        <w:rPr>
          <w:rFonts w:hint="eastAsia" w:ascii="宋体" w:hAnsi="宋体" w:cs="宋体"/>
          <w:sz w:val="24"/>
          <w:szCs w:val="24"/>
        </w:rPr>
        <w:t>7.8.1</w:t>
      </w:r>
      <w:r>
        <w:rPr>
          <w:rFonts w:hint="eastAsia" w:ascii="宋体" w:hAnsi="宋体" w:cs="宋体"/>
          <w:sz w:val="24"/>
          <w:szCs w:val="24"/>
          <w:u w:val="single"/>
        </w:rPr>
        <w:t>删除通用条款7.8.1中的</w:t>
      </w:r>
      <w:r>
        <w:rPr>
          <w:rFonts w:hint="eastAsia" w:ascii="宋体" w:hAnsi="宋体" w:cs="宋体"/>
          <w:sz w:val="24"/>
          <w:u w:val="single"/>
        </w:rPr>
        <w:t>“并支付承包人合理的利润”</w:t>
      </w:r>
    </w:p>
    <w:p w14:paraId="0372A549">
      <w:pPr>
        <w:spacing w:after="120" w:line="360" w:lineRule="auto"/>
        <w:ind w:firstLine="480" w:firstLineChars="200"/>
        <w:outlineLvl w:val="9"/>
        <w:rPr>
          <w:rFonts w:hint="eastAsia" w:ascii="宋体" w:hAnsi="宋体" w:cs="宋体"/>
          <w:sz w:val="24"/>
          <w:szCs w:val="24"/>
        </w:rPr>
      </w:pPr>
      <w:bookmarkStart w:id="196" w:name="_Toc29222"/>
      <w:bookmarkStart w:id="197" w:name="_Toc12288092"/>
      <w:r>
        <w:rPr>
          <w:rFonts w:hint="eastAsia" w:ascii="宋体" w:hAnsi="宋体" w:cs="宋体"/>
          <w:sz w:val="24"/>
          <w:szCs w:val="24"/>
        </w:rPr>
        <w:t>7.9 提前竣工的奖励</w:t>
      </w:r>
      <w:bookmarkEnd w:id="196"/>
      <w:bookmarkEnd w:id="197"/>
    </w:p>
    <w:p w14:paraId="603B9E5C">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7.9.2提前竣工的奖励：</w:t>
      </w:r>
      <w:r>
        <w:rPr>
          <w:rFonts w:hint="eastAsia" w:ascii="宋体" w:hAnsi="宋体" w:cs="宋体"/>
          <w:sz w:val="24"/>
          <w:szCs w:val="24"/>
          <w:u w:val="single"/>
        </w:rPr>
        <w:t xml:space="preserve">  </w:t>
      </w:r>
      <w:r>
        <w:rPr>
          <w:rFonts w:hint="eastAsia" w:ascii="宋体" w:hAnsi="宋体" w:cs="宋体"/>
          <w:sz w:val="24"/>
          <w:u w:val="single"/>
        </w:rPr>
        <w:t>无</w:t>
      </w:r>
      <w:r>
        <w:rPr>
          <w:rFonts w:hint="eastAsia" w:ascii="宋体" w:hAnsi="宋体" w:cs="宋体"/>
          <w:sz w:val="24"/>
          <w:szCs w:val="24"/>
          <w:u w:val="single"/>
        </w:rPr>
        <w:t xml:space="preserve">    </w:t>
      </w:r>
      <w:r>
        <w:rPr>
          <w:rFonts w:hint="eastAsia" w:ascii="宋体" w:hAnsi="宋体" w:cs="宋体"/>
          <w:sz w:val="24"/>
          <w:szCs w:val="24"/>
        </w:rPr>
        <w:t>。</w:t>
      </w:r>
    </w:p>
    <w:p w14:paraId="6A371C24">
      <w:pPr>
        <w:spacing w:before="120" w:after="120" w:line="360" w:lineRule="auto"/>
        <w:outlineLvl w:val="9"/>
        <w:rPr>
          <w:rFonts w:hint="eastAsia" w:ascii="宋体" w:hAnsi="宋体" w:eastAsia="宋体" w:cs="宋体"/>
          <w:bCs/>
          <w:sz w:val="24"/>
          <w:szCs w:val="24"/>
        </w:rPr>
      </w:pPr>
      <w:bookmarkStart w:id="198" w:name="_Toc351203640"/>
      <w:r>
        <w:rPr>
          <w:rFonts w:hint="eastAsia" w:ascii="宋体" w:hAnsi="宋体" w:eastAsia="宋体" w:cs="宋体"/>
          <w:bCs/>
          <w:sz w:val="24"/>
          <w:szCs w:val="24"/>
        </w:rPr>
        <w:t>8. 材料与设备</w:t>
      </w:r>
      <w:bookmarkEnd w:id="198"/>
    </w:p>
    <w:p w14:paraId="5F3F806C">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8</w:t>
      </w:r>
      <w:bookmarkStart w:id="199" w:name="_Toc297123527"/>
      <w:bookmarkStart w:id="200" w:name="_Toc296503167"/>
      <w:bookmarkStart w:id="201" w:name="_Toc280868654"/>
      <w:bookmarkStart w:id="202" w:name="_Toc303539136"/>
      <w:bookmarkStart w:id="203" w:name="_Toc296347166"/>
      <w:bookmarkStart w:id="204" w:name="_Toc312677493"/>
      <w:bookmarkStart w:id="205" w:name="_Toc296890995"/>
      <w:bookmarkStart w:id="206" w:name="_Toc296346668"/>
      <w:bookmarkStart w:id="207" w:name="_Toc292559877"/>
      <w:bookmarkStart w:id="208" w:name="_Toc292559372"/>
      <w:bookmarkStart w:id="209" w:name="_Toc312678019"/>
      <w:bookmarkStart w:id="210" w:name="_Toc296891207"/>
      <w:bookmarkStart w:id="211" w:name="_Toc297216186"/>
      <w:bookmarkStart w:id="212" w:name="_Toc297120467"/>
      <w:bookmarkStart w:id="213" w:name="_Toc296944506"/>
      <w:bookmarkStart w:id="214" w:name="_Toc297048353"/>
      <w:bookmarkStart w:id="215" w:name="_Toc304295556"/>
      <w:bookmarkStart w:id="216" w:name="_Toc300934979"/>
      <w:r>
        <w:rPr>
          <w:rFonts w:hint="eastAsia" w:ascii="宋体" w:hAnsi="宋体" w:cs="宋体"/>
          <w:sz w:val="24"/>
          <w:szCs w:val="24"/>
        </w:rPr>
        <w:t>.4材料与工程设备的保管与使用</w:t>
      </w:r>
    </w:p>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14:paraId="222E85EE">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8</w:t>
      </w:r>
      <w:bookmarkStart w:id="217" w:name="_Toc292559373"/>
      <w:bookmarkStart w:id="218" w:name="_Toc292559878"/>
      <w:r>
        <w:rPr>
          <w:rFonts w:hint="eastAsia" w:ascii="宋体" w:hAnsi="宋体" w:cs="宋体"/>
          <w:sz w:val="24"/>
          <w:szCs w:val="24"/>
        </w:rPr>
        <w:t>.4.1发包人供应的材料设备的保管费用的承担：</w:t>
      </w:r>
      <w:r>
        <w:rPr>
          <w:rFonts w:hint="eastAsia" w:ascii="宋体" w:hAnsi="宋体" w:cs="宋体"/>
          <w:sz w:val="24"/>
          <w:szCs w:val="24"/>
          <w:u w:val="single"/>
        </w:rPr>
        <w:t xml:space="preserve"> </w:t>
      </w:r>
      <w:r>
        <w:rPr>
          <w:rFonts w:hint="eastAsia" w:ascii="宋体" w:hAnsi="宋体" w:cs="宋体"/>
          <w:sz w:val="24"/>
          <w:u w:val="single"/>
        </w:rPr>
        <w:t>由承包人承担</w:t>
      </w:r>
      <w:r>
        <w:rPr>
          <w:rFonts w:hint="eastAsia" w:ascii="宋体" w:hAnsi="宋体" w:cs="宋体"/>
          <w:sz w:val="24"/>
          <w:szCs w:val="24"/>
          <w:u w:val="single"/>
        </w:rPr>
        <w:t xml:space="preserve">  </w:t>
      </w:r>
      <w:r>
        <w:rPr>
          <w:rFonts w:hint="eastAsia" w:ascii="宋体" w:hAnsi="宋体" w:cs="宋体"/>
          <w:sz w:val="24"/>
          <w:szCs w:val="24"/>
        </w:rPr>
        <w:t>。</w:t>
      </w:r>
      <w:bookmarkEnd w:id="217"/>
      <w:bookmarkEnd w:id="218"/>
    </w:p>
    <w:p w14:paraId="6DD4B501">
      <w:pPr>
        <w:spacing w:before="120" w:after="120" w:line="360" w:lineRule="auto"/>
        <w:ind w:firstLine="480" w:firstLineChars="200"/>
        <w:jc w:val="left"/>
        <w:outlineLvl w:val="9"/>
        <w:rPr>
          <w:rFonts w:hint="eastAsia" w:ascii="宋体" w:hAnsi="宋体" w:cs="宋体"/>
          <w:b w:val="0"/>
          <w:sz w:val="24"/>
          <w:szCs w:val="24"/>
        </w:rPr>
      </w:pPr>
      <w:bookmarkStart w:id="219" w:name="_Toc469416376"/>
      <w:r>
        <w:rPr>
          <w:rFonts w:hint="eastAsia" w:ascii="宋体" w:hAnsi="宋体" w:cs="宋体"/>
          <w:b w:val="0"/>
          <w:sz w:val="24"/>
          <w:szCs w:val="24"/>
        </w:rPr>
        <w:t>8.5禁止使用不合格的材料和工程设备</w:t>
      </w:r>
      <w:bookmarkEnd w:id="219"/>
    </w:p>
    <w:p w14:paraId="1430D463">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rPr>
        <w:t xml:space="preserve">8.5.3 </w:t>
      </w:r>
      <w:r>
        <w:rPr>
          <w:rFonts w:hint="eastAsia" w:ascii="宋体" w:hAnsi="宋体" w:cs="宋体"/>
          <w:sz w:val="24"/>
          <w:u w:val="single"/>
        </w:rPr>
        <w:t>删除通用条款8.5.3中的</w:t>
      </w:r>
      <w:bookmarkStart w:id="220" w:name="_Hlk29974019"/>
      <w:r>
        <w:rPr>
          <w:rFonts w:hint="eastAsia" w:ascii="宋体" w:hAnsi="宋体" w:cs="宋体"/>
          <w:sz w:val="24"/>
          <w:u w:val="single"/>
        </w:rPr>
        <w:t>“并支付承包人合理的利润”</w:t>
      </w:r>
      <w:bookmarkEnd w:id="220"/>
      <w:r>
        <w:rPr>
          <w:rFonts w:hint="eastAsia" w:ascii="宋体" w:hAnsi="宋体" w:cs="宋体"/>
          <w:sz w:val="24"/>
          <w:u w:val="single"/>
        </w:rPr>
        <w:t>。</w:t>
      </w:r>
    </w:p>
    <w:p w14:paraId="30509888">
      <w:pPr>
        <w:spacing w:after="120" w:line="360" w:lineRule="auto"/>
        <w:ind w:firstLine="480" w:firstLineChars="200"/>
        <w:outlineLvl w:val="9"/>
        <w:rPr>
          <w:rFonts w:hint="eastAsia" w:ascii="宋体" w:hAnsi="宋体" w:cs="宋体"/>
          <w:sz w:val="24"/>
          <w:szCs w:val="24"/>
        </w:rPr>
      </w:pPr>
      <w:bookmarkStart w:id="221" w:name="_Toc8133"/>
      <w:bookmarkStart w:id="222" w:name="_Toc12288093"/>
      <w:r>
        <w:rPr>
          <w:rFonts w:hint="eastAsia" w:ascii="宋体" w:hAnsi="宋体" w:cs="宋体"/>
          <w:sz w:val="24"/>
          <w:szCs w:val="24"/>
        </w:rPr>
        <w:t>8.6 样品</w:t>
      </w:r>
      <w:bookmarkEnd w:id="221"/>
      <w:bookmarkEnd w:id="222"/>
    </w:p>
    <w:p w14:paraId="1EF86696">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8.6.1</w:t>
      </w:r>
      <w:r>
        <w:rPr>
          <w:rFonts w:hint="eastAsia" w:ascii="宋体" w:hAnsi="宋体" w:cs="宋体"/>
          <w:kern w:val="0"/>
          <w:sz w:val="24"/>
          <w:szCs w:val="24"/>
        </w:rPr>
        <w:tab/>
      </w:r>
      <w:r>
        <w:rPr>
          <w:rFonts w:hint="eastAsia" w:ascii="宋体" w:hAnsi="宋体" w:cs="宋体"/>
          <w:kern w:val="0"/>
          <w:sz w:val="24"/>
          <w:szCs w:val="24"/>
        </w:rPr>
        <w:t>样品的报送与封存</w:t>
      </w:r>
    </w:p>
    <w:p w14:paraId="3A843F6A">
      <w:pPr>
        <w:autoSpaceDE w:val="0"/>
        <w:autoSpaceDN w:val="0"/>
        <w:adjustRightInd w:val="0"/>
        <w:spacing w:line="360" w:lineRule="auto"/>
        <w:ind w:firstLine="480" w:firstLineChars="200"/>
        <w:jc w:val="left"/>
        <w:outlineLvl w:val="9"/>
        <w:rPr>
          <w:rFonts w:hint="eastAsia" w:ascii="宋体" w:hAnsi="宋体" w:cs="宋体"/>
          <w:sz w:val="24"/>
          <w:szCs w:val="24"/>
          <w:u w:val="single"/>
        </w:rPr>
      </w:pPr>
      <w:r>
        <w:rPr>
          <w:rFonts w:hint="eastAsia" w:ascii="宋体" w:hAnsi="宋体" w:cs="宋体"/>
          <w:kern w:val="0"/>
          <w:sz w:val="24"/>
          <w:szCs w:val="24"/>
        </w:rPr>
        <w:t>需要承包人报送样品的材料或工程设备，样品的种类、名称、规格、数量要求：</w:t>
      </w:r>
      <w:r>
        <w:rPr>
          <w:rFonts w:hint="eastAsia" w:ascii="宋体" w:hAnsi="宋体" w:cs="宋体"/>
          <w:sz w:val="24"/>
          <w:szCs w:val="24"/>
          <w:u w:val="single"/>
        </w:rPr>
        <w:t xml:space="preserve">                                          </w:t>
      </w:r>
    </w:p>
    <w:p w14:paraId="7E81A4D0">
      <w:pPr>
        <w:spacing w:after="120" w:line="360" w:lineRule="auto"/>
        <w:ind w:firstLine="480" w:firstLineChars="200"/>
        <w:outlineLvl w:val="9"/>
        <w:rPr>
          <w:rFonts w:hint="eastAsia" w:ascii="宋体" w:hAnsi="宋体" w:cs="宋体"/>
          <w:sz w:val="24"/>
        </w:rPr>
      </w:pPr>
      <w:bookmarkStart w:id="223" w:name="_Toc12288094"/>
      <w:bookmarkStart w:id="224" w:name="_Toc3503"/>
      <w:r>
        <w:rPr>
          <w:rFonts w:hint="eastAsia" w:ascii="宋体" w:hAnsi="宋体" w:cs="宋体"/>
          <w:sz w:val="24"/>
          <w:u w:val="single"/>
        </w:rPr>
        <w:t xml:space="preserve">按管理部门要求和发包人需求确定执行   </w:t>
      </w:r>
      <w:r>
        <w:rPr>
          <w:rFonts w:hint="eastAsia" w:ascii="宋体" w:hAnsi="宋体" w:cs="宋体"/>
          <w:sz w:val="24"/>
        </w:rPr>
        <w:t>。</w:t>
      </w:r>
      <w:bookmarkEnd w:id="223"/>
      <w:bookmarkEnd w:id="224"/>
    </w:p>
    <w:p w14:paraId="4E9CC190">
      <w:pPr>
        <w:autoSpaceDE w:val="0"/>
        <w:autoSpaceDN w:val="0"/>
        <w:adjustRightInd w:val="0"/>
        <w:spacing w:line="360" w:lineRule="auto"/>
        <w:ind w:firstLine="480" w:firstLineChars="200"/>
        <w:jc w:val="left"/>
        <w:outlineLvl w:val="9"/>
        <w:rPr>
          <w:rFonts w:hint="eastAsia" w:ascii="宋体" w:hAnsi="宋体" w:cs="宋体"/>
          <w:kern w:val="0"/>
          <w:sz w:val="24"/>
        </w:rPr>
      </w:pPr>
      <w:r>
        <w:rPr>
          <w:rFonts w:hint="eastAsia" w:ascii="宋体" w:hAnsi="宋体" w:cs="宋体"/>
          <w:kern w:val="0"/>
          <w:sz w:val="24"/>
        </w:rPr>
        <w:t>8.7材料与工程设备的替代</w:t>
      </w:r>
    </w:p>
    <w:p w14:paraId="6EBA90D8">
      <w:pPr>
        <w:autoSpaceDE w:val="0"/>
        <w:autoSpaceDN w:val="0"/>
        <w:adjustRightInd w:val="0"/>
        <w:spacing w:line="360" w:lineRule="auto"/>
        <w:ind w:firstLine="480" w:firstLineChars="200"/>
        <w:jc w:val="left"/>
        <w:outlineLvl w:val="9"/>
        <w:rPr>
          <w:rFonts w:hint="eastAsia" w:ascii="宋体" w:hAnsi="宋体" w:cs="宋体"/>
          <w:sz w:val="24"/>
        </w:rPr>
      </w:pPr>
      <w:r>
        <w:rPr>
          <w:rFonts w:hint="eastAsia" w:ascii="宋体" w:hAnsi="宋体" w:cs="宋体"/>
          <w:sz w:val="24"/>
        </w:rPr>
        <w:t xml:space="preserve">8.7.2 </w:t>
      </w:r>
      <w:r>
        <w:rPr>
          <w:rFonts w:hint="eastAsia" w:ascii="宋体" w:hAnsi="宋体" w:cs="宋体"/>
          <w:sz w:val="24"/>
          <w:u w:val="single"/>
        </w:rPr>
        <w:t>删除通用条款8.7.2中的“监理人逾期发出书面指示的，视为发包人和监理人同意使用替代品。”</w:t>
      </w:r>
    </w:p>
    <w:p w14:paraId="06539F04">
      <w:pPr>
        <w:spacing w:after="120" w:line="360" w:lineRule="auto"/>
        <w:ind w:firstLine="480" w:firstLineChars="200"/>
        <w:outlineLvl w:val="9"/>
        <w:rPr>
          <w:rFonts w:hint="eastAsia" w:ascii="宋体" w:hAnsi="宋体" w:cs="宋体"/>
          <w:sz w:val="24"/>
          <w:szCs w:val="24"/>
        </w:rPr>
      </w:pPr>
      <w:bookmarkStart w:id="225" w:name="_Toc1871"/>
      <w:bookmarkStart w:id="226" w:name="_Toc12288095"/>
      <w:r>
        <w:rPr>
          <w:rFonts w:hint="eastAsia" w:ascii="宋体" w:hAnsi="宋体" w:cs="宋体"/>
          <w:sz w:val="24"/>
          <w:szCs w:val="24"/>
        </w:rPr>
        <w:t>8.8 施工设备和临时设施</w:t>
      </w:r>
      <w:bookmarkEnd w:id="225"/>
      <w:bookmarkEnd w:id="226"/>
    </w:p>
    <w:p w14:paraId="51080956">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8.8.1 承包人提供的施工设备和临时设施</w:t>
      </w:r>
    </w:p>
    <w:p w14:paraId="3C5AFA84">
      <w:pPr>
        <w:autoSpaceDE w:val="0"/>
        <w:autoSpaceDN w:val="0"/>
        <w:adjustRightInd w:val="0"/>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关于修建临时设施费用承担的约定：</w:t>
      </w:r>
      <w:r>
        <w:rPr>
          <w:rFonts w:hint="eastAsia" w:ascii="宋体" w:hAnsi="宋体" w:cs="宋体"/>
          <w:sz w:val="24"/>
          <w:szCs w:val="24"/>
          <w:u w:val="single"/>
        </w:rPr>
        <w:t xml:space="preserve"> </w:t>
      </w:r>
      <w:r>
        <w:rPr>
          <w:rFonts w:hint="eastAsia" w:ascii="宋体" w:hAnsi="宋体" w:cs="宋体"/>
          <w:sz w:val="24"/>
          <w:u w:val="single"/>
        </w:rPr>
        <w:t xml:space="preserve">承包人承担 </w:t>
      </w:r>
      <w:r>
        <w:rPr>
          <w:rFonts w:hint="eastAsia" w:ascii="宋体" w:hAnsi="宋体" w:cs="宋体"/>
          <w:sz w:val="24"/>
          <w:szCs w:val="24"/>
          <w:u w:val="single"/>
        </w:rPr>
        <w:t xml:space="preserve">     </w:t>
      </w:r>
      <w:r>
        <w:rPr>
          <w:rFonts w:hint="eastAsia" w:ascii="宋体" w:hAnsi="宋体" w:cs="宋体"/>
          <w:sz w:val="24"/>
          <w:szCs w:val="24"/>
        </w:rPr>
        <w:t>。</w:t>
      </w:r>
    </w:p>
    <w:p w14:paraId="09495E5E">
      <w:pPr>
        <w:spacing w:before="120" w:after="120" w:line="360" w:lineRule="auto"/>
        <w:outlineLvl w:val="9"/>
        <w:rPr>
          <w:rFonts w:hint="eastAsia" w:ascii="宋体" w:hAnsi="宋体" w:eastAsia="宋体" w:cs="宋体"/>
          <w:bCs/>
          <w:sz w:val="24"/>
          <w:szCs w:val="24"/>
        </w:rPr>
      </w:pPr>
      <w:bookmarkStart w:id="227" w:name="_Toc351203641"/>
      <w:r>
        <w:rPr>
          <w:rFonts w:hint="eastAsia" w:ascii="宋体" w:hAnsi="宋体" w:eastAsia="宋体" w:cs="宋体"/>
          <w:bCs/>
          <w:sz w:val="24"/>
          <w:szCs w:val="24"/>
        </w:rPr>
        <w:t>9</w:t>
      </w:r>
      <w:bookmarkStart w:id="228" w:name="_Toc304295559"/>
      <w:bookmarkStart w:id="229" w:name="_Toc300934982"/>
      <w:bookmarkStart w:id="230" w:name="_Toc312678021"/>
      <w:bookmarkStart w:id="231" w:name="_Toc297216192"/>
      <w:bookmarkStart w:id="232" w:name="_Toc303539139"/>
      <w:bookmarkStart w:id="233" w:name="_Toc297123533"/>
      <w:bookmarkStart w:id="234" w:name="_Toc312677495"/>
      <w:bookmarkStart w:id="235" w:name="_Toc297120473"/>
      <w:bookmarkStart w:id="236" w:name="_Toc296347172"/>
      <w:bookmarkStart w:id="237" w:name="_Toc296346674"/>
      <w:bookmarkStart w:id="238" w:name="_Toc292559883"/>
      <w:bookmarkStart w:id="239" w:name="_Toc297048359"/>
      <w:bookmarkStart w:id="240" w:name="_Toc296891213"/>
      <w:bookmarkStart w:id="241" w:name="_Toc296944512"/>
      <w:bookmarkStart w:id="242" w:name="_Toc292559378"/>
      <w:bookmarkStart w:id="243" w:name="_Toc267251428"/>
      <w:bookmarkStart w:id="244" w:name="_Toc296503173"/>
      <w:bookmarkStart w:id="245" w:name="_Toc296891001"/>
      <w:bookmarkStart w:id="246" w:name="_Toc267251427"/>
      <w:r>
        <w:rPr>
          <w:rFonts w:hint="eastAsia" w:ascii="宋体" w:hAnsi="宋体" w:eastAsia="宋体" w:cs="宋体"/>
          <w:bCs/>
          <w:sz w:val="24"/>
          <w:szCs w:val="24"/>
        </w:rPr>
        <w:t>. 试验与检验</w:t>
      </w:r>
      <w:bookmarkEnd w:id="227"/>
    </w:p>
    <w:bookmarkEnd w:id="228"/>
    <w:bookmarkEnd w:id="229"/>
    <w:bookmarkEnd w:id="230"/>
    <w:bookmarkEnd w:id="231"/>
    <w:bookmarkEnd w:id="232"/>
    <w:bookmarkEnd w:id="233"/>
    <w:bookmarkEnd w:id="234"/>
    <w:p w14:paraId="5EB5E967">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9</w:t>
      </w:r>
      <w:bookmarkStart w:id="247" w:name="_Toc303539140"/>
      <w:bookmarkStart w:id="248" w:name="_Toc312677496"/>
      <w:bookmarkStart w:id="249" w:name="_Toc300934983"/>
      <w:bookmarkStart w:id="250" w:name="_Toc297216193"/>
      <w:bookmarkStart w:id="251" w:name="_Toc304295560"/>
      <w:bookmarkStart w:id="252" w:name="_Toc312678022"/>
      <w:bookmarkStart w:id="253" w:name="_Toc297123534"/>
      <w:r>
        <w:rPr>
          <w:rFonts w:hint="eastAsia" w:ascii="宋体" w:hAnsi="宋体" w:cs="宋体"/>
          <w:sz w:val="24"/>
          <w:szCs w:val="24"/>
        </w:rPr>
        <w:t>.1试验设备与试验人员</w:t>
      </w:r>
    </w:p>
    <w:bookmarkEnd w:id="247"/>
    <w:bookmarkEnd w:id="248"/>
    <w:bookmarkEnd w:id="249"/>
    <w:bookmarkEnd w:id="250"/>
    <w:bookmarkEnd w:id="251"/>
    <w:bookmarkEnd w:id="252"/>
    <w:bookmarkEnd w:id="253"/>
    <w:p w14:paraId="03C80989">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9</w:t>
      </w:r>
      <w:bookmarkStart w:id="254" w:name="_Toc297123535"/>
      <w:bookmarkStart w:id="255" w:name="_Toc303539141"/>
      <w:bookmarkStart w:id="256" w:name="_Toc312678023"/>
      <w:bookmarkStart w:id="257" w:name="_Toc304295561"/>
      <w:bookmarkStart w:id="258" w:name="_Toc297216194"/>
      <w:bookmarkStart w:id="259" w:name="_Toc300934984"/>
      <w:bookmarkStart w:id="260" w:name="_Toc312677497"/>
      <w:bookmarkStart w:id="261" w:name="_Toc318581174"/>
      <w:r>
        <w:rPr>
          <w:rFonts w:hint="eastAsia" w:ascii="宋体" w:hAnsi="宋体" w:cs="宋体"/>
          <w:sz w:val="24"/>
          <w:szCs w:val="24"/>
        </w:rPr>
        <w:t>.1.2 试验设备</w:t>
      </w:r>
    </w:p>
    <w:p w14:paraId="2C227C93">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施工现场需要配置的试验场所：</w:t>
      </w:r>
      <w:bookmarkEnd w:id="254"/>
      <w:bookmarkEnd w:id="255"/>
      <w:bookmarkEnd w:id="256"/>
      <w:bookmarkEnd w:id="257"/>
      <w:bookmarkEnd w:id="258"/>
      <w:bookmarkEnd w:id="259"/>
      <w:bookmarkEnd w:id="260"/>
      <w:bookmarkStart w:id="262" w:name="_Toc300934985"/>
      <w:bookmarkStart w:id="263" w:name="_Toc312678024"/>
      <w:bookmarkStart w:id="264" w:name="_Toc312677498"/>
      <w:bookmarkStart w:id="265" w:name="_Toc297123536"/>
      <w:bookmarkStart w:id="266" w:name="_Toc297216195"/>
      <w:bookmarkStart w:id="267" w:name="_Toc304295562"/>
      <w:bookmarkStart w:id="268" w:name="_Toc303539142"/>
      <w:r>
        <w:rPr>
          <w:rFonts w:hint="eastAsia" w:ascii="宋体" w:hAnsi="宋体" w:cs="宋体"/>
          <w:sz w:val="24"/>
          <w:u w:val="single"/>
        </w:rPr>
        <w:t>按有关规定执行</w:t>
      </w:r>
      <w:r>
        <w:rPr>
          <w:rFonts w:hint="eastAsia" w:ascii="宋体" w:hAnsi="宋体" w:cs="宋体"/>
          <w:sz w:val="24"/>
          <w:szCs w:val="24"/>
          <w:u w:val="single"/>
        </w:rPr>
        <w:t xml:space="preserve"> </w:t>
      </w:r>
      <w:r>
        <w:rPr>
          <w:rFonts w:hint="eastAsia" w:ascii="宋体" w:hAnsi="宋体" w:cs="宋体"/>
          <w:sz w:val="24"/>
          <w:szCs w:val="24"/>
        </w:rPr>
        <w:t xml:space="preserve">。 </w:t>
      </w:r>
    </w:p>
    <w:p w14:paraId="4211E8E5">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施工现场需要配备的试验设备：</w:t>
      </w:r>
      <w:r>
        <w:rPr>
          <w:rFonts w:hint="eastAsia" w:ascii="宋体" w:hAnsi="宋体" w:cs="宋体"/>
          <w:sz w:val="24"/>
          <w:u w:val="single"/>
        </w:rPr>
        <w:t>按有关规定执行</w:t>
      </w:r>
      <w:r>
        <w:rPr>
          <w:rFonts w:hint="eastAsia" w:ascii="宋体" w:hAnsi="宋体" w:cs="宋体"/>
          <w:sz w:val="24"/>
          <w:szCs w:val="24"/>
        </w:rPr>
        <w:t>。</w:t>
      </w:r>
    </w:p>
    <w:p w14:paraId="44207CB2">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施工现场需要具备的其他试验条件：</w:t>
      </w:r>
      <w:r>
        <w:rPr>
          <w:rFonts w:hint="eastAsia" w:ascii="宋体" w:hAnsi="宋体" w:cs="宋体"/>
          <w:sz w:val="24"/>
          <w:szCs w:val="24"/>
          <w:u w:val="single"/>
        </w:rPr>
        <w:t xml:space="preserve"> </w:t>
      </w:r>
      <w:r>
        <w:rPr>
          <w:rFonts w:hint="eastAsia" w:ascii="宋体" w:hAnsi="宋体" w:cs="宋体"/>
          <w:sz w:val="24"/>
          <w:u w:val="single"/>
        </w:rPr>
        <w:t>按有关规定执行</w:t>
      </w:r>
      <w:r>
        <w:rPr>
          <w:rFonts w:hint="eastAsia" w:ascii="宋体" w:hAnsi="宋体" w:cs="宋体"/>
          <w:sz w:val="24"/>
          <w:szCs w:val="24"/>
          <w:u w:val="single"/>
        </w:rPr>
        <w:t xml:space="preserve">  </w:t>
      </w:r>
      <w:r>
        <w:rPr>
          <w:rFonts w:hint="eastAsia" w:ascii="宋体" w:hAnsi="宋体" w:cs="宋体"/>
          <w:sz w:val="24"/>
          <w:szCs w:val="24"/>
        </w:rPr>
        <w:t>。</w:t>
      </w:r>
    </w:p>
    <w:p w14:paraId="2D5C9AE6">
      <w:pPr>
        <w:spacing w:after="120" w:line="360" w:lineRule="auto"/>
        <w:ind w:firstLine="480" w:firstLineChars="200"/>
        <w:outlineLvl w:val="9"/>
        <w:rPr>
          <w:rFonts w:hint="eastAsia" w:ascii="宋体" w:hAnsi="宋体" w:cs="宋体"/>
          <w:sz w:val="24"/>
          <w:szCs w:val="24"/>
        </w:rPr>
      </w:pPr>
      <w:bookmarkStart w:id="269" w:name="_Toc12288096"/>
      <w:bookmarkStart w:id="270" w:name="_Toc6471"/>
      <w:r>
        <w:rPr>
          <w:rFonts w:hint="eastAsia" w:ascii="宋体" w:hAnsi="宋体" w:cs="宋体"/>
          <w:sz w:val="24"/>
          <w:szCs w:val="24"/>
        </w:rPr>
        <w:t>9.4 现场工艺试验</w:t>
      </w:r>
      <w:bookmarkEnd w:id="269"/>
      <w:bookmarkEnd w:id="270"/>
      <w:r>
        <w:rPr>
          <w:rFonts w:hint="eastAsia" w:ascii="宋体" w:hAnsi="宋体" w:cs="宋体"/>
          <w:sz w:val="24"/>
          <w:szCs w:val="24"/>
        </w:rPr>
        <w:t xml:space="preserve"> </w:t>
      </w:r>
    </w:p>
    <w:p w14:paraId="54AF220D">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现场工艺试验的有关约定：</w:t>
      </w:r>
      <w:r>
        <w:rPr>
          <w:rFonts w:hint="eastAsia" w:ascii="宋体" w:hAnsi="宋体" w:cs="宋体"/>
          <w:sz w:val="24"/>
          <w:szCs w:val="24"/>
          <w:u w:val="single"/>
        </w:rPr>
        <w:t xml:space="preserve">    /   。</w:t>
      </w:r>
    </w:p>
    <w:bookmarkEnd w:id="261"/>
    <w:bookmarkEnd w:id="262"/>
    <w:bookmarkEnd w:id="263"/>
    <w:bookmarkEnd w:id="264"/>
    <w:bookmarkEnd w:id="265"/>
    <w:bookmarkEnd w:id="266"/>
    <w:bookmarkEnd w:id="267"/>
    <w:bookmarkEnd w:id="268"/>
    <w:p w14:paraId="5DBA24E9">
      <w:pPr>
        <w:spacing w:before="120" w:after="120" w:line="360" w:lineRule="auto"/>
        <w:outlineLvl w:val="9"/>
        <w:rPr>
          <w:rFonts w:hint="eastAsia" w:ascii="宋体" w:hAnsi="宋体" w:eastAsia="宋体" w:cs="宋体"/>
          <w:bCs/>
          <w:sz w:val="24"/>
          <w:szCs w:val="24"/>
        </w:rPr>
      </w:pPr>
      <w:bookmarkStart w:id="271" w:name="_Toc351203642"/>
      <w:r>
        <w:rPr>
          <w:rFonts w:hint="eastAsia" w:ascii="宋体" w:hAnsi="宋体" w:eastAsia="宋体" w:cs="宋体"/>
          <w:bCs/>
          <w:sz w:val="24"/>
          <w:szCs w:val="24"/>
        </w:rPr>
        <w:t>1</w:t>
      </w:r>
      <w:bookmarkEnd w:id="235"/>
      <w:bookmarkEnd w:id="236"/>
      <w:bookmarkEnd w:id="237"/>
      <w:bookmarkEnd w:id="238"/>
      <w:bookmarkEnd w:id="239"/>
      <w:bookmarkEnd w:id="240"/>
      <w:bookmarkEnd w:id="241"/>
      <w:bookmarkEnd w:id="242"/>
      <w:bookmarkEnd w:id="243"/>
      <w:bookmarkEnd w:id="244"/>
      <w:bookmarkEnd w:id="245"/>
      <w:bookmarkEnd w:id="246"/>
      <w:bookmarkStart w:id="272" w:name="_Toc297216199"/>
      <w:bookmarkStart w:id="273" w:name="_Toc296891021"/>
      <w:bookmarkStart w:id="274" w:name="_Toc292559903"/>
      <w:bookmarkStart w:id="275" w:name="_Toc297120493"/>
      <w:bookmarkStart w:id="276" w:name="_Toc297123540"/>
      <w:bookmarkStart w:id="277" w:name="_Toc296346694"/>
      <w:bookmarkStart w:id="278" w:name="_Toc296891233"/>
      <w:bookmarkStart w:id="279" w:name="_Toc303539146"/>
      <w:bookmarkStart w:id="280" w:name="_Toc296347192"/>
      <w:bookmarkStart w:id="281" w:name="_Toc304295566"/>
      <w:bookmarkStart w:id="282" w:name="_Toc292559398"/>
      <w:bookmarkStart w:id="283" w:name="_Toc296944532"/>
      <w:bookmarkStart w:id="284" w:name="_Toc300934989"/>
      <w:bookmarkStart w:id="285" w:name="_Toc296503193"/>
      <w:bookmarkStart w:id="286" w:name="_Toc297048379"/>
      <w:bookmarkStart w:id="287" w:name="_Toc312677499"/>
      <w:bookmarkStart w:id="288" w:name="_Toc312678025"/>
      <w:r>
        <w:rPr>
          <w:rFonts w:hint="eastAsia" w:ascii="宋体" w:hAnsi="宋体" w:eastAsia="宋体" w:cs="宋体"/>
          <w:bCs/>
          <w:sz w:val="24"/>
          <w:szCs w:val="24"/>
        </w:rPr>
        <w:t>0. 变更</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bookmarkEnd w:id="287"/>
    <w:bookmarkEnd w:id="288"/>
    <w:p w14:paraId="4926F6D4">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10.1变更的范围</w:t>
      </w:r>
    </w:p>
    <w:p w14:paraId="76D80A57">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关于变更的范围的约定：</w:t>
      </w:r>
      <w:r>
        <w:rPr>
          <w:rFonts w:hint="eastAsia" w:ascii="宋体" w:hAnsi="宋体" w:cs="宋体"/>
          <w:sz w:val="24"/>
          <w:szCs w:val="24"/>
          <w:u w:val="single"/>
        </w:rPr>
        <w:t xml:space="preserve">     /         </w:t>
      </w:r>
      <w:r>
        <w:rPr>
          <w:rFonts w:hint="eastAsia" w:ascii="宋体" w:hAnsi="宋体" w:cs="宋体"/>
          <w:sz w:val="24"/>
          <w:szCs w:val="24"/>
        </w:rPr>
        <w:t>。</w:t>
      </w:r>
    </w:p>
    <w:p w14:paraId="591197F3">
      <w:pPr>
        <w:spacing w:after="120" w:line="360" w:lineRule="auto"/>
        <w:ind w:firstLine="480" w:firstLineChars="200"/>
        <w:outlineLvl w:val="9"/>
        <w:rPr>
          <w:rFonts w:hint="eastAsia" w:ascii="宋体" w:hAnsi="宋体" w:cs="宋体"/>
          <w:sz w:val="24"/>
          <w:szCs w:val="24"/>
        </w:rPr>
      </w:pPr>
      <w:bookmarkStart w:id="289" w:name="_Toc19464"/>
      <w:bookmarkStart w:id="290" w:name="_Toc12288097"/>
      <w:r>
        <w:rPr>
          <w:rFonts w:hint="eastAsia" w:ascii="宋体" w:hAnsi="宋体" w:cs="宋体"/>
          <w:sz w:val="24"/>
          <w:szCs w:val="24"/>
        </w:rPr>
        <w:t>10.4 变更估价</w:t>
      </w:r>
      <w:bookmarkEnd w:id="289"/>
      <w:bookmarkEnd w:id="290"/>
    </w:p>
    <w:p w14:paraId="12FF384C">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10.4.1 变更估价原则</w:t>
      </w:r>
    </w:p>
    <w:p w14:paraId="641F681D">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关于变更估价的约定:</w:t>
      </w:r>
    </w:p>
    <w:p w14:paraId="23EA1CB2">
      <w:pPr>
        <w:adjustRightInd w:val="0"/>
        <w:snapToGrid w:val="0"/>
        <w:spacing w:line="360" w:lineRule="auto"/>
        <w:ind w:firstLine="499" w:firstLineChars="208"/>
        <w:outlineLvl w:val="9"/>
        <w:rPr>
          <w:rFonts w:hint="eastAsia" w:ascii="宋体" w:hAnsi="宋体" w:cs="宋体"/>
          <w:sz w:val="24"/>
          <w:u w:val="single"/>
        </w:rPr>
      </w:pPr>
      <w:r>
        <w:rPr>
          <w:rFonts w:hint="eastAsia" w:ascii="宋体" w:hAnsi="宋体" w:cs="宋体"/>
          <w:sz w:val="24"/>
          <w:u w:val="single"/>
        </w:rPr>
        <w:t>①对于工程量清单漏项或有误以及设计变更引起新的工程量清单项目：</w:t>
      </w:r>
    </w:p>
    <w:p w14:paraId="675B8B50">
      <w:pPr>
        <w:adjustRightInd w:val="0"/>
        <w:snapToGrid w:val="0"/>
        <w:spacing w:line="360" w:lineRule="auto"/>
        <w:ind w:firstLine="480" w:firstLineChars="200"/>
        <w:outlineLvl w:val="9"/>
        <w:rPr>
          <w:rFonts w:hint="eastAsia" w:ascii="宋体" w:hAnsi="宋体" w:cs="宋体"/>
          <w:sz w:val="24"/>
          <w:u w:val="single"/>
        </w:rPr>
      </w:pPr>
      <w:r>
        <w:rPr>
          <w:rFonts w:hint="eastAsia" w:ascii="宋体" w:hAnsi="宋体" w:cs="宋体"/>
          <w:sz w:val="24"/>
        </w:rPr>
        <w:t>（1）、</w:t>
      </w:r>
      <w:r>
        <w:rPr>
          <w:rFonts w:hint="eastAsia" w:ascii="宋体" w:hAnsi="宋体" w:cs="宋体"/>
          <w:sz w:val="24"/>
          <w:u w:val="single"/>
        </w:rPr>
        <w:t>清单或合同中已有适用于新工程量清单项目的价格，按已有价格变更合同价款；</w:t>
      </w:r>
    </w:p>
    <w:p w14:paraId="3DFC742C">
      <w:pPr>
        <w:adjustRightInd w:val="0"/>
        <w:snapToGrid w:val="0"/>
        <w:spacing w:line="360" w:lineRule="auto"/>
        <w:ind w:firstLine="480" w:firstLineChars="200"/>
        <w:outlineLvl w:val="9"/>
        <w:rPr>
          <w:rFonts w:hint="eastAsia" w:ascii="宋体" w:hAnsi="宋体" w:cs="宋体"/>
          <w:sz w:val="24"/>
          <w:u w:val="single"/>
        </w:rPr>
      </w:pPr>
      <w:r>
        <w:rPr>
          <w:rFonts w:hint="eastAsia" w:ascii="宋体" w:hAnsi="宋体" w:cs="宋体"/>
          <w:sz w:val="24"/>
        </w:rPr>
        <w:t>（2）、</w:t>
      </w:r>
      <w:r>
        <w:rPr>
          <w:rFonts w:hint="eastAsia" w:ascii="宋体" w:hAnsi="宋体" w:cs="宋体"/>
          <w:sz w:val="24"/>
          <w:u w:val="single"/>
        </w:rPr>
        <w:t>清单或合同中只有类似于新工程量清单项目的价格，可以参照类似价格变更合同价款；</w:t>
      </w:r>
    </w:p>
    <w:p w14:paraId="6DD7A612">
      <w:pPr>
        <w:adjustRightInd w:val="0"/>
        <w:snapToGrid w:val="0"/>
        <w:spacing w:line="360" w:lineRule="auto"/>
        <w:ind w:firstLine="480" w:firstLineChars="200"/>
        <w:outlineLvl w:val="9"/>
        <w:rPr>
          <w:rFonts w:hint="eastAsia" w:ascii="宋体" w:hAnsi="宋体" w:cs="宋体"/>
          <w:sz w:val="24"/>
          <w:u w:val="single"/>
        </w:rPr>
      </w:pPr>
      <w:r>
        <w:rPr>
          <w:rFonts w:hint="eastAsia" w:ascii="宋体" w:hAnsi="宋体" w:cs="宋体"/>
          <w:sz w:val="24"/>
        </w:rPr>
        <w:t>（3）、</w:t>
      </w:r>
      <w:r>
        <w:rPr>
          <w:rFonts w:hint="eastAsia" w:ascii="宋体" w:hAnsi="宋体" w:cs="宋体"/>
          <w:sz w:val="24"/>
          <w:u w:val="single"/>
        </w:rPr>
        <w:t>清单或合同中没有类似于新工程量清单项目的价格，按照承包人和发包人共同确认的施工方案，参照</w:t>
      </w:r>
      <w:r>
        <w:rPr>
          <w:rFonts w:hint="eastAsia" w:ascii="宋体" w:hAnsi="宋体" w:cs="宋体"/>
          <w:sz w:val="24"/>
          <w:u w:val="single"/>
          <w:lang w:val="en-US" w:eastAsia="zh-CN"/>
        </w:rPr>
        <w:t>①依据《陕西省水利建筑工程概算定额》（2024年修正），施工机械台班费定额依据《陕西省水利工程施工机械台班费定额》（2024年修正）；②陕西省发展和改革委员会陕发改项目〔2017〕1606号文颁发的关于《陕西省水利工程设计概（估）算编制规定》《陕西省水利建筑工程概算定额》等计价依据的批复；③陕西省发改司陕西省发改委陕发改投资〔2016〕1303号“关于《陕西省水利水电工程营业税改增值税计价依据调整办法》的批复》；④水利部办公厅关于调整水利工程计价依据增值税计算标准的通知（办财务函〔2019〕448号）国家发展改革委；⑤建设部《建设工程监理与相关服务收费管理规定》（发改价格〔2007〕670号文</w:t>
      </w:r>
      <w:r>
        <w:rPr>
          <w:rFonts w:hint="eastAsia" w:ascii="宋体" w:hAnsi="宋体" w:cs="宋体"/>
          <w:sz w:val="24"/>
          <w:u w:val="single"/>
        </w:rPr>
        <w:t>，然后按照承包人中标价同招标上限控制价下浮比例进行调整后作为新增工程量清单项目的价格。</w:t>
      </w:r>
    </w:p>
    <w:p w14:paraId="050AF309">
      <w:pPr>
        <w:adjustRightInd w:val="0"/>
        <w:snapToGrid w:val="0"/>
        <w:spacing w:line="360" w:lineRule="auto"/>
        <w:ind w:firstLine="480" w:firstLineChars="200"/>
        <w:outlineLvl w:val="9"/>
        <w:rPr>
          <w:rFonts w:hint="eastAsia" w:ascii="宋体" w:hAnsi="宋体" w:cs="宋体"/>
          <w:sz w:val="24"/>
          <w:u w:val="single"/>
        </w:rPr>
      </w:pPr>
      <w:r>
        <w:rPr>
          <w:rFonts w:hint="eastAsia" w:ascii="宋体" w:hAnsi="宋体" w:cs="宋体"/>
          <w:sz w:val="24"/>
        </w:rPr>
        <w:t>②、</w:t>
      </w:r>
      <w:r>
        <w:rPr>
          <w:rFonts w:hint="eastAsia" w:ascii="宋体" w:hAnsi="宋体" w:cs="宋体"/>
          <w:sz w:val="24"/>
          <w:u w:val="single"/>
        </w:rPr>
        <w:t>发包人供应的材料引起的合同价款增减按价差处理。</w:t>
      </w:r>
    </w:p>
    <w:p w14:paraId="101A425D">
      <w:pPr>
        <w:adjustRightInd w:val="0"/>
        <w:snapToGrid w:val="0"/>
        <w:spacing w:line="360" w:lineRule="auto"/>
        <w:ind w:firstLine="480" w:firstLineChars="200"/>
        <w:outlineLvl w:val="9"/>
        <w:rPr>
          <w:rFonts w:hint="eastAsia" w:ascii="宋体" w:hAnsi="宋体" w:cs="宋体"/>
          <w:sz w:val="24"/>
          <w:u w:val="single"/>
        </w:rPr>
      </w:pPr>
      <w:r>
        <w:rPr>
          <w:rFonts w:hint="eastAsia" w:ascii="宋体" w:hAnsi="宋体" w:cs="宋体"/>
          <w:sz w:val="24"/>
        </w:rPr>
        <w:t>③、</w:t>
      </w:r>
      <w:r>
        <w:rPr>
          <w:rFonts w:hint="eastAsia" w:ascii="宋体" w:hAnsi="宋体" w:cs="宋体"/>
          <w:sz w:val="24"/>
          <w:u w:val="single"/>
        </w:rPr>
        <w:t>暂定价材料(设备)的价格变动按差价处理，只计取税金。</w:t>
      </w:r>
    </w:p>
    <w:p w14:paraId="5A70B610">
      <w:pPr>
        <w:adjustRightInd w:val="0"/>
        <w:snapToGrid w:val="0"/>
        <w:spacing w:line="360" w:lineRule="auto"/>
        <w:ind w:firstLine="480" w:firstLineChars="200"/>
        <w:outlineLvl w:val="9"/>
        <w:rPr>
          <w:rFonts w:hint="eastAsia" w:ascii="宋体" w:hAnsi="宋体" w:cs="宋体"/>
          <w:sz w:val="24"/>
          <w:u w:val="single"/>
        </w:rPr>
      </w:pPr>
      <w:r>
        <w:rPr>
          <w:rFonts w:hint="eastAsia" w:ascii="宋体" w:hAnsi="宋体" w:cs="宋体"/>
          <w:sz w:val="24"/>
        </w:rPr>
        <w:t>④、</w:t>
      </w:r>
      <w:r>
        <w:rPr>
          <w:rFonts w:hint="eastAsia" w:ascii="宋体" w:hAnsi="宋体" w:cs="宋体"/>
          <w:sz w:val="24"/>
          <w:u w:val="single"/>
        </w:rPr>
        <w:t>工程量清单的工程量如漏项或设计变更引起的工程量增减，按实调整工程量进行结算。</w:t>
      </w:r>
    </w:p>
    <w:p w14:paraId="31055A35">
      <w:pPr>
        <w:adjustRightInd w:val="0"/>
        <w:snapToGrid w:val="0"/>
        <w:spacing w:line="360" w:lineRule="auto"/>
        <w:ind w:firstLine="480" w:firstLineChars="200"/>
        <w:outlineLvl w:val="9"/>
        <w:rPr>
          <w:rFonts w:hint="eastAsia" w:ascii="宋体" w:hAnsi="宋体" w:cs="宋体"/>
          <w:sz w:val="24"/>
          <w:u w:val="single"/>
        </w:rPr>
      </w:pPr>
      <w:r>
        <w:rPr>
          <w:rFonts w:hint="eastAsia" w:ascii="宋体" w:hAnsi="宋体" w:cs="宋体"/>
          <w:sz w:val="24"/>
        </w:rPr>
        <w:t>⑤、</w:t>
      </w:r>
      <w:r>
        <w:rPr>
          <w:rFonts w:hint="eastAsia" w:ascii="宋体" w:hAnsi="宋体" w:cs="宋体"/>
          <w:sz w:val="24"/>
          <w:u w:val="single"/>
        </w:rPr>
        <w:t>因承包人漏报的项目不予调整。</w:t>
      </w:r>
    </w:p>
    <w:p w14:paraId="3562674A">
      <w:pPr>
        <w:adjustRightInd w:val="0"/>
        <w:snapToGrid w:val="0"/>
        <w:spacing w:line="360" w:lineRule="auto"/>
        <w:ind w:firstLine="480" w:firstLineChars="200"/>
        <w:outlineLvl w:val="9"/>
        <w:rPr>
          <w:rFonts w:hint="eastAsia" w:ascii="宋体" w:hAnsi="宋体" w:cs="宋体"/>
          <w:sz w:val="24"/>
          <w:u w:val="single"/>
        </w:rPr>
      </w:pPr>
      <w:r>
        <w:rPr>
          <w:rFonts w:hint="eastAsia" w:ascii="宋体" w:hAnsi="宋体" w:cs="宋体"/>
          <w:sz w:val="24"/>
        </w:rPr>
        <w:t>⑥、</w:t>
      </w:r>
      <w:r>
        <w:rPr>
          <w:rFonts w:hint="eastAsia" w:ascii="宋体" w:hAnsi="宋体" w:cs="宋体"/>
          <w:sz w:val="24"/>
          <w:u w:val="single"/>
        </w:rPr>
        <w:t>中标人自主报价的材料等出现严重偏离市场价的恶意报价，招标中未发现，结算时在市场价（市场价参照拦标价相应材料价或招标人或招标人委托的专业机构认定的价格）与投标人报价中选择不利于投标方的方式重新组价。</w:t>
      </w:r>
    </w:p>
    <w:p w14:paraId="1B215907">
      <w:pPr>
        <w:adjustRightInd w:val="0"/>
        <w:snapToGrid w:val="0"/>
        <w:spacing w:line="360" w:lineRule="auto"/>
        <w:ind w:firstLine="480" w:firstLineChars="200"/>
        <w:outlineLvl w:val="9"/>
        <w:rPr>
          <w:rFonts w:hint="eastAsia" w:ascii="宋体" w:hAnsi="宋体" w:cs="宋体"/>
          <w:sz w:val="24"/>
          <w:u w:val="single"/>
        </w:rPr>
      </w:pPr>
      <w:r>
        <w:rPr>
          <w:rFonts w:hint="eastAsia" w:ascii="宋体" w:hAnsi="宋体" w:cs="宋体"/>
          <w:sz w:val="24"/>
          <w:u w:val="single"/>
        </w:rPr>
        <w:t>⑦、其他情况按发包人相关文件内容执行。</w:t>
      </w:r>
    </w:p>
    <w:p w14:paraId="69611E88">
      <w:pPr>
        <w:adjustRightInd w:val="0"/>
        <w:snapToGrid w:val="0"/>
        <w:spacing w:line="360" w:lineRule="auto"/>
        <w:ind w:firstLine="480" w:firstLineChars="200"/>
        <w:outlineLvl w:val="9"/>
        <w:rPr>
          <w:rFonts w:hint="eastAsia" w:ascii="宋体" w:hAnsi="宋体" w:cs="宋体"/>
          <w:sz w:val="24"/>
          <w:szCs w:val="24"/>
          <w:u w:val="single"/>
        </w:rPr>
      </w:pPr>
      <w:r>
        <w:rPr>
          <w:rFonts w:hint="eastAsia" w:ascii="宋体" w:hAnsi="宋体" w:cs="宋体"/>
          <w:sz w:val="24"/>
          <w:u w:val="single"/>
        </w:rPr>
        <w:t>删除通用条款10.4.2。</w:t>
      </w:r>
    </w:p>
    <w:p w14:paraId="4DDD4210">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w:t>
      </w:r>
      <w:bookmarkStart w:id="291" w:name="_Toc296346698"/>
      <w:bookmarkStart w:id="292" w:name="_Toc296891237"/>
      <w:bookmarkStart w:id="293" w:name="_Toc297120497"/>
      <w:bookmarkStart w:id="294" w:name="_Toc300934993"/>
      <w:bookmarkStart w:id="295" w:name="_Toc296891025"/>
      <w:bookmarkStart w:id="296" w:name="_Toc292559907"/>
      <w:bookmarkStart w:id="297" w:name="_Toc297216203"/>
      <w:bookmarkStart w:id="298" w:name="_Toc297048383"/>
      <w:bookmarkStart w:id="299" w:name="_Toc292559402"/>
      <w:bookmarkStart w:id="300" w:name="_Toc296944536"/>
      <w:bookmarkStart w:id="301" w:name="_Toc296347196"/>
      <w:bookmarkStart w:id="302" w:name="_Toc296503197"/>
      <w:bookmarkStart w:id="303" w:name="_Toc297123544"/>
      <w:bookmarkStart w:id="304" w:name="_Toc303539150"/>
      <w:bookmarkStart w:id="305" w:name="_Toc312677503"/>
      <w:bookmarkStart w:id="306" w:name="_Toc304295570"/>
      <w:bookmarkStart w:id="307" w:name="_Toc312678029"/>
      <w:r>
        <w:rPr>
          <w:rFonts w:hint="eastAsia" w:ascii="宋体" w:hAnsi="宋体" w:cs="宋体"/>
          <w:sz w:val="24"/>
          <w:szCs w:val="24"/>
        </w:rPr>
        <w:t>0.5承</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Start w:id="308" w:name="_Toc296944542"/>
      <w:bookmarkStart w:id="309" w:name="_Toc296503203"/>
      <w:bookmarkStart w:id="310" w:name="_Toc297120503"/>
      <w:bookmarkStart w:id="311" w:name="_Toc297048389"/>
      <w:bookmarkStart w:id="312" w:name="_Toc296891031"/>
      <w:bookmarkStart w:id="313" w:name="_Toc296347202"/>
      <w:bookmarkStart w:id="314" w:name="_Toc296346704"/>
      <w:bookmarkStart w:id="315" w:name="_Toc297216204"/>
      <w:bookmarkStart w:id="316" w:name="_Toc303539151"/>
      <w:bookmarkStart w:id="317" w:name="_Toc297123545"/>
      <w:bookmarkStart w:id="318" w:name="_Toc296891243"/>
      <w:bookmarkStart w:id="319" w:name="_Toc292559408"/>
      <w:bookmarkStart w:id="320" w:name="_Toc300934994"/>
      <w:bookmarkStart w:id="321" w:name="_Toc292559913"/>
      <w:r>
        <w:rPr>
          <w:rFonts w:hint="eastAsia" w:ascii="宋体" w:hAnsi="宋体" w:cs="宋体"/>
          <w:sz w:val="24"/>
          <w:szCs w:val="24"/>
        </w:rPr>
        <w:t>包人的合理化建议</w:t>
      </w:r>
    </w:p>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14:paraId="3C3C46EA">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监理人审查承包人合理化建议的期限：</w:t>
      </w:r>
      <w:r>
        <w:rPr>
          <w:rFonts w:hint="eastAsia" w:ascii="宋体" w:hAnsi="宋体" w:cs="宋体"/>
          <w:sz w:val="24"/>
          <w:szCs w:val="24"/>
          <w:u w:val="single"/>
        </w:rPr>
        <w:t xml:space="preserve">   /                 </w:t>
      </w:r>
      <w:r>
        <w:rPr>
          <w:rFonts w:hint="eastAsia" w:ascii="宋体" w:hAnsi="宋体" w:cs="宋体"/>
          <w:sz w:val="24"/>
          <w:szCs w:val="24"/>
        </w:rPr>
        <w:t>。</w:t>
      </w:r>
    </w:p>
    <w:p w14:paraId="6F795672">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发包人审批承包人合理化建议的期限：</w:t>
      </w:r>
      <w:r>
        <w:rPr>
          <w:rFonts w:hint="eastAsia" w:ascii="宋体" w:hAnsi="宋体" w:cs="宋体"/>
          <w:sz w:val="24"/>
          <w:szCs w:val="24"/>
          <w:u w:val="single"/>
        </w:rPr>
        <w:t xml:space="preserve">    /                </w:t>
      </w:r>
      <w:r>
        <w:rPr>
          <w:rFonts w:hint="eastAsia" w:ascii="宋体" w:hAnsi="宋体" w:cs="宋体"/>
          <w:sz w:val="24"/>
          <w:szCs w:val="24"/>
        </w:rPr>
        <w:t>。</w:t>
      </w:r>
    </w:p>
    <w:p w14:paraId="1CF652A5">
      <w:pPr>
        <w:spacing w:line="360" w:lineRule="auto"/>
        <w:jc w:val="left"/>
        <w:outlineLvl w:val="9"/>
        <w:rPr>
          <w:rFonts w:hint="eastAsia" w:ascii="宋体" w:hAnsi="宋体" w:cs="宋体"/>
          <w:sz w:val="24"/>
          <w:szCs w:val="24"/>
          <w:u w:val="single"/>
        </w:rPr>
      </w:pPr>
      <w:r>
        <w:rPr>
          <w:rFonts w:hint="eastAsia" w:ascii="宋体" w:hAnsi="宋体" w:cs="宋体"/>
          <w:sz w:val="24"/>
          <w:szCs w:val="24"/>
        </w:rPr>
        <w:t>承</w:t>
      </w:r>
      <w:bookmarkStart w:id="322" w:name="_Toc297120504"/>
      <w:bookmarkStart w:id="323" w:name="_Toc312677504"/>
      <w:bookmarkStart w:id="324" w:name="_Toc304295571"/>
      <w:bookmarkStart w:id="325" w:name="_Toc296347203"/>
      <w:bookmarkStart w:id="326" w:name="_Toc296944543"/>
      <w:bookmarkStart w:id="327" w:name="_Toc300934995"/>
      <w:bookmarkStart w:id="328" w:name="_Toc318581175"/>
      <w:bookmarkStart w:id="329" w:name="_Toc292559409"/>
      <w:bookmarkStart w:id="330" w:name="_Toc303539152"/>
      <w:bookmarkStart w:id="331" w:name="_Toc312678030"/>
      <w:bookmarkStart w:id="332" w:name="_Toc296891032"/>
      <w:bookmarkStart w:id="333" w:name="_Toc297216205"/>
      <w:bookmarkStart w:id="334" w:name="_Toc297123546"/>
      <w:bookmarkStart w:id="335" w:name="_Toc296891244"/>
      <w:bookmarkStart w:id="336" w:name="_Toc292559914"/>
      <w:bookmarkStart w:id="337" w:name="_Toc297048390"/>
      <w:bookmarkStart w:id="338" w:name="_Toc296503204"/>
      <w:bookmarkStart w:id="339" w:name="_Toc296346705"/>
      <w:r>
        <w:rPr>
          <w:rFonts w:hint="eastAsia" w:ascii="宋体" w:hAnsi="宋体" w:cs="宋体"/>
          <w:sz w:val="24"/>
          <w:szCs w:val="24"/>
        </w:rPr>
        <w:t>包人提出的合理化建议降低了合同价格或者提高了工程经济效益的奖励的方法和金额为：</w:t>
      </w:r>
      <w:r>
        <w:rPr>
          <w:rFonts w:hint="eastAsia" w:ascii="宋体" w:hAnsi="宋体" w:cs="宋体"/>
          <w:sz w:val="24"/>
          <w:szCs w:val="24"/>
          <w:u w:val="single"/>
        </w:rPr>
        <w:t xml:space="preserve">          /         </w:t>
      </w:r>
      <w:r>
        <w:rPr>
          <w:rFonts w:hint="eastAsia" w:ascii="宋体" w:hAnsi="宋体" w:cs="宋体"/>
          <w:sz w:val="24"/>
          <w:szCs w:val="24"/>
        </w:rPr>
        <w:t>。</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14:paraId="30CD47E7">
      <w:pPr>
        <w:spacing w:after="120" w:line="360" w:lineRule="auto"/>
        <w:ind w:firstLine="480" w:firstLineChars="200"/>
        <w:outlineLvl w:val="9"/>
        <w:rPr>
          <w:rFonts w:hint="eastAsia" w:ascii="宋体" w:hAnsi="宋体" w:cs="宋体"/>
          <w:sz w:val="24"/>
          <w:szCs w:val="24"/>
        </w:rPr>
      </w:pPr>
      <w:bookmarkStart w:id="340" w:name="_Toc12288098"/>
      <w:bookmarkStart w:id="341" w:name="_Toc2616"/>
      <w:r>
        <w:rPr>
          <w:rFonts w:hint="eastAsia" w:ascii="宋体" w:hAnsi="宋体" w:cs="宋体"/>
          <w:sz w:val="24"/>
          <w:szCs w:val="24"/>
        </w:rPr>
        <w:t>1</w:t>
      </w:r>
      <w:bookmarkStart w:id="342" w:name="_Toc297216207"/>
      <w:bookmarkStart w:id="343" w:name="_Toc297048385"/>
      <w:bookmarkStart w:id="344" w:name="_Toc296503199"/>
      <w:bookmarkStart w:id="345" w:name="_Toc304295574"/>
      <w:bookmarkStart w:id="346" w:name="_Toc297120499"/>
      <w:bookmarkStart w:id="347" w:name="_Toc296944538"/>
      <w:bookmarkStart w:id="348" w:name="_Toc296891239"/>
      <w:bookmarkStart w:id="349" w:name="_Toc292559909"/>
      <w:bookmarkStart w:id="350" w:name="_Toc297123548"/>
      <w:bookmarkStart w:id="351" w:name="_Toc300934997"/>
      <w:bookmarkStart w:id="352" w:name="_Toc296346700"/>
      <w:bookmarkStart w:id="353" w:name="_Toc312678033"/>
      <w:bookmarkStart w:id="354" w:name="_Toc312677507"/>
      <w:bookmarkStart w:id="355" w:name="_Toc296891027"/>
      <w:bookmarkStart w:id="356" w:name="_Toc303539154"/>
      <w:bookmarkStart w:id="357" w:name="_Toc296347198"/>
      <w:bookmarkStart w:id="358" w:name="_Toc292559404"/>
      <w:r>
        <w:rPr>
          <w:rFonts w:hint="eastAsia" w:ascii="宋体" w:hAnsi="宋体" w:cs="宋体"/>
          <w:sz w:val="24"/>
          <w:szCs w:val="24"/>
        </w:rPr>
        <w:t>0.7 暂估价</w:t>
      </w:r>
      <w:bookmarkEnd w:id="340"/>
      <w:bookmarkEnd w:id="341"/>
    </w:p>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14:paraId="4E4C3917">
      <w:pPr>
        <w:spacing w:line="360" w:lineRule="auto"/>
        <w:ind w:firstLine="480" w:firstLineChars="200"/>
        <w:jc w:val="left"/>
        <w:outlineLvl w:val="9"/>
        <w:rPr>
          <w:rFonts w:hint="eastAsia" w:ascii="宋体" w:hAnsi="宋体" w:cs="宋体"/>
          <w:sz w:val="24"/>
          <w:szCs w:val="24"/>
        </w:rPr>
      </w:pPr>
      <w:bookmarkStart w:id="359" w:name="_Toc312677508"/>
      <w:bookmarkStart w:id="360" w:name="_Toc318581176"/>
      <w:bookmarkStart w:id="361" w:name="_Toc312678034"/>
      <w:r>
        <w:rPr>
          <w:rFonts w:hint="eastAsia" w:ascii="宋体" w:hAnsi="宋体" w:cs="宋体"/>
          <w:sz w:val="24"/>
          <w:szCs w:val="24"/>
          <w:u w:val="single"/>
        </w:rPr>
        <w:t xml:space="preserve">    /                </w:t>
      </w:r>
      <w:r>
        <w:rPr>
          <w:rFonts w:hint="eastAsia" w:ascii="宋体" w:hAnsi="宋体" w:cs="宋体"/>
          <w:kern w:val="0"/>
          <w:sz w:val="24"/>
          <w:szCs w:val="24"/>
        </w:rPr>
        <w:t>。</w:t>
      </w:r>
    </w:p>
    <w:bookmarkEnd w:id="359"/>
    <w:bookmarkEnd w:id="360"/>
    <w:bookmarkEnd w:id="361"/>
    <w:p w14:paraId="5D370ED4">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w:t>
      </w:r>
      <w:bookmarkStart w:id="362" w:name="_Toc312678035"/>
      <w:bookmarkStart w:id="363" w:name="_Toc312677509"/>
      <w:bookmarkStart w:id="364" w:name="_Toc318581177"/>
      <w:r>
        <w:rPr>
          <w:rFonts w:hint="eastAsia" w:ascii="宋体" w:hAnsi="宋体" w:cs="宋体"/>
          <w:sz w:val="24"/>
          <w:szCs w:val="24"/>
        </w:rPr>
        <w:t>0.7.1 依法必须招标的暂估价项目</w:t>
      </w:r>
    </w:p>
    <w:bookmarkEnd w:id="362"/>
    <w:bookmarkEnd w:id="363"/>
    <w:bookmarkEnd w:id="364"/>
    <w:p w14:paraId="2440D54D">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对于依法必须招标的暂估价项目的确认和批准采取第</w:t>
      </w:r>
      <w:r>
        <w:rPr>
          <w:rFonts w:hint="eastAsia" w:ascii="宋体" w:hAnsi="宋体" w:cs="宋体"/>
          <w:sz w:val="24"/>
          <w:szCs w:val="24"/>
          <w:u w:val="single"/>
        </w:rPr>
        <w:t xml:space="preserve">  2  </w:t>
      </w:r>
      <w:r>
        <w:rPr>
          <w:rFonts w:hint="eastAsia" w:ascii="宋体" w:hAnsi="宋体" w:cs="宋体"/>
          <w:sz w:val="24"/>
          <w:szCs w:val="24"/>
        </w:rPr>
        <w:t>种方式确定。</w:t>
      </w:r>
    </w:p>
    <w:p w14:paraId="6643AF3B">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10.7.2 不属于依法必须招标的暂估价项目</w:t>
      </w:r>
    </w:p>
    <w:p w14:paraId="4DA6567B">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对于不属于依法必须招标的暂估价项目的确认和批准采取第</w:t>
      </w:r>
      <w:r>
        <w:rPr>
          <w:rFonts w:hint="eastAsia" w:ascii="宋体" w:hAnsi="宋体" w:cs="宋体"/>
          <w:sz w:val="24"/>
          <w:szCs w:val="24"/>
          <w:u w:val="single"/>
        </w:rPr>
        <w:t xml:space="preserve"> 1  </w:t>
      </w:r>
      <w:r>
        <w:rPr>
          <w:rFonts w:hint="eastAsia" w:ascii="宋体" w:hAnsi="宋体" w:cs="宋体"/>
          <w:sz w:val="24"/>
          <w:szCs w:val="24"/>
        </w:rPr>
        <w:t xml:space="preserve"> 种方式确定。</w:t>
      </w:r>
    </w:p>
    <w:p w14:paraId="015083AE">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sz w:val="24"/>
          <w:szCs w:val="24"/>
        </w:rPr>
        <w:t>第3种方式：</w:t>
      </w:r>
      <w:r>
        <w:rPr>
          <w:rFonts w:hint="eastAsia" w:ascii="宋体" w:hAnsi="宋体" w:cs="宋体"/>
          <w:kern w:val="0"/>
          <w:sz w:val="24"/>
          <w:szCs w:val="24"/>
        </w:rPr>
        <w:t>承包人直接实施的暂估价项目</w:t>
      </w:r>
    </w:p>
    <w:p w14:paraId="08D85945">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承包人直接实施的暂估价项目的约定：</w:t>
      </w:r>
      <w:r>
        <w:rPr>
          <w:rFonts w:hint="eastAsia" w:ascii="宋体" w:hAnsi="宋体" w:cs="宋体"/>
          <w:sz w:val="24"/>
          <w:szCs w:val="24"/>
          <w:u w:val="single"/>
        </w:rPr>
        <w:t xml:space="preserve"> 按实际发生工程量进行认质认价 </w:t>
      </w:r>
      <w:r>
        <w:rPr>
          <w:rFonts w:hint="eastAsia" w:ascii="宋体" w:hAnsi="宋体" w:cs="宋体"/>
          <w:sz w:val="24"/>
          <w:szCs w:val="24"/>
        </w:rPr>
        <w:t>。</w:t>
      </w:r>
    </w:p>
    <w:p w14:paraId="6EE5623D">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rPr>
        <w:t xml:space="preserve">10.7.3 </w:t>
      </w:r>
      <w:r>
        <w:rPr>
          <w:rFonts w:hint="eastAsia" w:ascii="宋体" w:hAnsi="宋体" w:cs="宋体"/>
          <w:sz w:val="24"/>
          <w:u w:val="single"/>
        </w:rPr>
        <w:t>删除通用条款中的“并支付承包人合理的利润”。</w:t>
      </w:r>
    </w:p>
    <w:p w14:paraId="70F6B003">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10.8 暂列金额</w:t>
      </w:r>
    </w:p>
    <w:p w14:paraId="42CB5043">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合同当事人关于暂列金额使用的约定：</w:t>
      </w:r>
      <w:r>
        <w:rPr>
          <w:rFonts w:hint="eastAsia" w:ascii="宋体" w:hAnsi="宋体" w:cs="宋体"/>
          <w:sz w:val="24"/>
          <w:u w:val="single"/>
        </w:rPr>
        <w:t xml:space="preserve">/ </w:t>
      </w:r>
      <w:r>
        <w:rPr>
          <w:rFonts w:hint="eastAsia" w:ascii="宋体" w:hAnsi="宋体" w:cs="宋体"/>
          <w:kern w:val="0"/>
          <w:sz w:val="24"/>
        </w:rPr>
        <w:t>。</w:t>
      </w:r>
    </w:p>
    <w:p w14:paraId="0CD2E6D8">
      <w:pPr>
        <w:spacing w:before="120" w:after="120" w:line="360" w:lineRule="auto"/>
        <w:outlineLvl w:val="9"/>
        <w:rPr>
          <w:rFonts w:hint="eastAsia" w:ascii="宋体" w:hAnsi="宋体" w:eastAsia="宋体" w:cs="宋体"/>
          <w:bCs/>
          <w:sz w:val="24"/>
          <w:szCs w:val="24"/>
        </w:rPr>
      </w:pPr>
      <w:bookmarkStart w:id="365" w:name="_Toc351203643"/>
      <w:r>
        <w:rPr>
          <w:rFonts w:hint="eastAsia" w:ascii="宋体" w:hAnsi="宋体" w:eastAsia="宋体" w:cs="宋体"/>
          <w:bCs/>
          <w:sz w:val="24"/>
          <w:szCs w:val="24"/>
        </w:rPr>
        <w:t>11. 价格调整</w:t>
      </w:r>
      <w:bookmarkEnd w:id="365"/>
    </w:p>
    <w:p w14:paraId="11EEB168">
      <w:pPr>
        <w:spacing w:after="120" w:line="360" w:lineRule="auto"/>
        <w:ind w:firstLine="480" w:firstLineChars="200"/>
        <w:outlineLvl w:val="9"/>
        <w:rPr>
          <w:rFonts w:hint="eastAsia" w:ascii="宋体" w:hAnsi="宋体" w:cs="宋体"/>
          <w:sz w:val="24"/>
          <w:szCs w:val="24"/>
        </w:rPr>
      </w:pPr>
      <w:bookmarkStart w:id="366" w:name="_Toc297048387"/>
      <w:bookmarkStart w:id="367" w:name="_Toc300935000"/>
      <w:bookmarkStart w:id="368" w:name="_Toc296891241"/>
      <w:bookmarkStart w:id="369" w:name="_Toc297123550"/>
      <w:bookmarkStart w:id="370" w:name="_Toc296891029"/>
      <w:bookmarkStart w:id="371" w:name="_Toc296347200"/>
      <w:bookmarkStart w:id="372" w:name="_Toc296503201"/>
      <w:bookmarkStart w:id="373" w:name="_Toc297216209"/>
      <w:bookmarkStart w:id="374" w:name="_Toc303539157"/>
      <w:bookmarkStart w:id="375" w:name="_Toc292559406"/>
      <w:bookmarkStart w:id="376" w:name="_Toc312678039"/>
      <w:bookmarkStart w:id="377" w:name="_Toc296346702"/>
      <w:bookmarkStart w:id="378" w:name="_Toc297120501"/>
      <w:bookmarkStart w:id="379" w:name="_Toc304295577"/>
      <w:bookmarkStart w:id="380" w:name="_Toc292559911"/>
      <w:bookmarkStart w:id="381" w:name="_Toc296944540"/>
      <w:r>
        <w:rPr>
          <w:rFonts w:hint="eastAsia" w:ascii="宋体" w:hAnsi="宋体" w:cs="宋体"/>
          <w:sz w:val="24"/>
          <w:szCs w:val="24"/>
        </w:rPr>
        <w:t>11.1 市场价格波动引起的调整</w:t>
      </w:r>
    </w:p>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0D189A75">
      <w:pPr>
        <w:spacing w:line="360" w:lineRule="auto"/>
        <w:ind w:firstLine="480" w:firstLineChars="200"/>
        <w:jc w:val="left"/>
        <w:outlineLvl w:val="9"/>
        <w:rPr>
          <w:rFonts w:hint="eastAsia" w:ascii="宋体" w:hAnsi="宋体" w:cs="宋体"/>
          <w:sz w:val="24"/>
          <w:szCs w:val="24"/>
        </w:rPr>
      </w:pPr>
      <w:r>
        <w:rPr>
          <w:rFonts w:hint="eastAsia" w:ascii="宋体" w:hAnsi="宋体" w:cs="宋体"/>
          <w:kern w:val="0"/>
          <w:sz w:val="24"/>
          <w:szCs w:val="24"/>
        </w:rPr>
        <w:t>市场价格波动是否调整合同价格的约定：</w:t>
      </w:r>
      <w:r>
        <w:rPr>
          <w:rFonts w:hint="eastAsia" w:ascii="宋体" w:hAnsi="宋体" w:cs="宋体"/>
          <w:sz w:val="24"/>
          <w:szCs w:val="24"/>
          <w:u w:val="single"/>
        </w:rPr>
        <w:t xml:space="preserve">   /     </w:t>
      </w:r>
      <w:r>
        <w:rPr>
          <w:rFonts w:hint="eastAsia" w:ascii="宋体" w:hAnsi="宋体" w:cs="宋体"/>
          <w:sz w:val="24"/>
          <w:szCs w:val="24"/>
        </w:rPr>
        <w:t>。</w:t>
      </w:r>
    </w:p>
    <w:p w14:paraId="03EA2C69">
      <w:pPr>
        <w:spacing w:before="120" w:after="120" w:line="360" w:lineRule="auto"/>
        <w:outlineLvl w:val="9"/>
        <w:rPr>
          <w:rFonts w:hint="eastAsia" w:ascii="宋体" w:hAnsi="宋体" w:eastAsia="宋体" w:cs="宋体"/>
          <w:bCs/>
          <w:sz w:val="24"/>
          <w:szCs w:val="24"/>
        </w:rPr>
      </w:pPr>
      <w:bookmarkStart w:id="382" w:name="_Toc296891033"/>
      <w:bookmarkStart w:id="383" w:name="_Toc292559410"/>
      <w:bookmarkStart w:id="384" w:name="_Toc296944544"/>
      <w:bookmarkStart w:id="385" w:name="_Toc296346706"/>
      <w:bookmarkStart w:id="386" w:name="_Toc296503205"/>
      <w:bookmarkStart w:id="387" w:name="_Toc297120505"/>
      <w:bookmarkStart w:id="388" w:name="_Toc296347204"/>
      <w:bookmarkStart w:id="389" w:name="_Toc297048391"/>
      <w:bookmarkStart w:id="390" w:name="_Toc296891245"/>
      <w:bookmarkStart w:id="391" w:name="_Toc292559915"/>
      <w:bookmarkStart w:id="392" w:name="_Toc351203644"/>
      <w:bookmarkStart w:id="393" w:name="_Toc312678040"/>
      <w:bookmarkStart w:id="394" w:name="_Toc297123552"/>
      <w:bookmarkStart w:id="395" w:name="_Toc300935002"/>
      <w:bookmarkStart w:id="396" w:name="_Toc297216211"/>
      <w:bookmarkStart w:id="397" w:name="_Toc303539159"/>
      <w:bookmarkStart w:id="398" w:name="_Toc304295579"/>
      <w:r>
        <w:rPr>
          <w:rFonts w:hint="eastAsia" w:ascii="宋体" w:hAnsi="宋体" w:eastAsia="宋体" w:cs="宋体"/>
          <w:bCs/>
          <w:sz w:val="24"/>
          <w:szCs w:val="24"/>
        </w:rPr>
        <w:t xml:space="preserve">12. </w:t>
      </w:r>
      <w:bookmarkEnd w:id="382"/>
      <w:bookmarkEnd w:id="383"/>
      <w:bookmarkEnd w:id="384"/>
      <w:bookmarkEnd w:id="385"/>
      <w:bookmarkEnd w:id="386"/>
      <w:bookmarkEnd w:id="387"/>
      <w:bookmarkEnd w:id="388"/>
      <w:bookmarkEnd w:id="389"/>
      <w:bookmarkEnd w:id="390"/>
      <w:bookmarkEnd w:id="391"/>
      <w:r>
        <w:rPr>
          <w:rFonts w:hint="eastAsia" w:ascii="宋体" w:hAnsi="宋体" w:eastAsia="宋体" w:cs="宋体"/>
          <w:bCs/>
          <w:sz w:val="24"/>
          <w:szCs w:val="24"/>
        </w:rPr>
        <w:t>合同价格、计量与支付</w:t>
      </w:r>
      <w:bookmarkEnd w:id="392"/>
    </w:p>
    <w:bookmarkEnd w:id="393"/>
    <w:bookmarkEnd w:id="394"/>
    <w:bookmarkEnd w:id="395"/>
    <w:bookmarkEnd w:id="396"/>
    <w:bookmarkEnd w:id="397"/>
    <w:bookmarkEnd w:id="398"/>
    <w:p w14:paraId="49B66A92">
      <w:pPr>
        <w:spacing w:after="120" w:line="360" w:lineRule="auto"/>
        <w:ind w:firstLine="480" w:firstLineChars="200"/>
        <w:outlineLvl w:val="9"/>
        <w:rPr>
          <w:rFonts w:hint="eastAsia" w:ascii="宋体" w:hAnsi="宋体" w:cs="宋体"/>
          <w:sz w:val="24"/>
          <w:szCs w:val="24"/>
        </w:rPr>
      </w:pPr>
      <w:bookmarkStart w:id="399" w:name="_Toc267251461"/>
      <w:bookmarkStart w:id="400" w:name="_Toc292559411"/>
      <w:bookmarkStart w:id="401" w:name="_Toc292559916"/>
      <w:bookmarkStart w:id="402" w:name="_Toc296346707"/>
      <w:bookmarkStart w:id="403" w:name="_Toc297048392"/>
      <w:bookmarkStart w:id="404" w:name="_Toc296503206"/>
      <w:bookmarkStart w:id="405" w:name="_Toc296347205"/>
      <w:bookmarkStart w:id="406" w:name="_Toc296891246"/>
      <w:bookmarkStart w:id="407" w:name="_Toc297120506"/>
      <w:bookmarkStart w:id="408" w:name="_Toc296944545"/>
      <w:bookmarkStart w:id="409" w:name="_Toc296891034"/>
      <w:bookmarkStart w:id="410" w:name="_Toc304295580"/>
      <w:bookmarkStart w:id="411" w:name="_Toc300935003"/>
      <w:bookmarkStart w:id="412" w:name="_Toc297216212"/>
      <w:bookmarkStart w:id="413" w:name="_Toc297123553"/>
      <w:bookmarkStart w:id="414" w:name="_Toc312678041"/>
      <w:bookmarkStart w:id="415" w:name="_Toc303539160"/>
      <w:r>
        <w:rPr>
          <w:rFonts w:hint="eastAsia" w:ascii="宋体" w:hAnsi="宋体" w:cs="宋体"/>
          <w:sz w:val="24"/>
          <w:szCs w:val="24"/>
        </w:rPr>
        <w:t>12.1 合</w:t>
      </w:r>
      <w:bookmarkEnd w:id="399"/>
      <w:bookmarkEnd w:id="400"/>
      <w:bookmarkEnd w:id="401"/>
      <w:r>
        <w:rPr>
          <w:rFonts w:hint="eastAsia" w:ascii="宋体" w:hAnsi="宋体" w:cs="宋体"/>
          <w:sz w:val="24"/>
          <w:szCs w:val="24"/>
        </w:rPr>
        <w:t>同价</w:t>
      </w:r>
      <w:bookmarkEnd w:id="402"/>
      <w:bookmarkEnd w:id="403"/>
      <w:bookmarkEnd w:id="404"/>
      <w:bookmarkEnd w:id="405"/>
      <w:bookmarkEnd w:id="406"/>
      <w:bookmarkEnd w:id="407"/>
      <w:bookmarkEnd w:id="408"/>
      <w:bookmarkEnd w:id="409"/>
      <w:r>
        <w:rPr>
          <w:rFonts w:hint="eastAsia" w:ascii="宋体" w:hAnsi="宋体" w:cs="宋体"/>
          <w:sz w:val="24"/>
          <w:szCs w:val="24"/>
        </w:rPr>
        <w:t>格形式</w:t>
      </w:r>
    </w:p>
    <w:p w14:paraId="7623463E">
      <w:pPr>
        <w:spacing w:after="120" w:line="360" w:lineRule="auto"/>
        <w:ind w:firstLine="480" w:firstLineChars="200"/>
        <w:outlineLvl w:val="9"/>
        <w:rPr>
          <w:rFonts w:hint="eastAsia" w:ascii="宋体" w:hAnsi="宋体" w:cs="宋体"/>
          <w:sz w:val="24"/>
          <w:szCs w:val="24"/>
        </w:rPr>
      </w:pPr>
      <w:r>
        <w:rPr>
          <w:rFonts w:hint="eastAsia" w:ascii="宋体" w:hAnsi="宋体" w:cs="宋体"/>
          <w:kern w:val="0"/>
          <w:sz w:val="24"/>
        </w:rPr>
        <w:t>发包人和承包人约定执行单价合同。</w:t>
      </w:r>
    </w:p>
    <w:bookmarkEnd w:id="410"/>
    <w:bookmarkEnd w:id="411"/>
    <w:bookmarkEnd w:id="412"/>
    <w:bookmarkEnd w:id="413"/>
    <w:bookmarkEnd w:id="414"/>
    <w:bookmarkEnd w:id="415"/>
    <w:p w14:paraId="424AA53F">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1、单价合同。</w:t>
      </w:r>
    </w:p>
    <w:p w14:paraId="44B22AF1">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综合单价包含的风险范围：</w:t>
      </w:r>
      <w:r>
        <w:rPr>
          <w:rFonts w:hint="eastAsia" w:ascii="宋体" w:hAnsi="宋体" w:cs="宋体"/>
          <w:sz w:val="24"/>
          <w:szCs w:val="24"/>
          <w:u w:val="single"/>
        </w:rPr>
        <w:t xml:space="preserve">     </w:t>
      </w:r>
      <w:r>
        <w:rPr>
          <w:rFonts w:hint="eastAsia" w:ascii="宋体" w:hAnsi="宋体" w:cs="宋体"/>
          <w:sz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02263D37">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风险费用的计算方法：</w:t>
      </w:r>
      <w:r>
        <w:rPr>
          <w:rFonts w:hint="eastAsia" w:ascii="宋体" w:hAnsi="宋体" w:cs="宋体"/>
          <w:sz w:val="24"/>
          <w:szCs w:val="24"/>
          <w:u w:val="single"/>
        </w:rPr>
        <w:t xml:space="preserve">       /   </w:t>
      </w:r>
      <w:r>
        <w:rPr>
          <w:rFonts w:hint="eastAsia" w:ascii="宋体" w:hAnsi="宋体" w:cs="宋体"/>
          <w:sz w:val="24"/>
          <w:szCs w:val="24"/>
        </w:rPr>
        <w:t>。</w:t>
      </w:r>
    </w:p>
    <w:p w14:paraId="10071C68">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风险范围以外合同价格的调整方法：</w:t>
      </w:r>
      <w:r>
        <w:rPr>
          <w:rFonts w:hint="eastAsia" w:ascii="宋体" w:hAnsi="宋体" w:cs="宋体"/>
          <w:sz w:val="24"/>
          <w:szCs w:val="24"/>
          <w:u w:val="single"/>
        </w:rPr>
        <w:t xml:space="preserve">     /     </w:t>
      </w:r>
      <w:r>
        <w:rPr>
          <w:rFonts w:hint="eastAsia" w:ascii="宋体" w:hAnsi="宋体" w:cs="宋体"/>
          <w:sz w:val="24"/>
          <w:szCs w:val="24"/>
        </w:rPr>
        <w:t>。</w:t>
      </w:r>
    </w:p>
    <w:p w14:paraId="7BD988D0">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2、总价合同。</w:t>
      </w:r>
    </w:p>
    <w:p w14:paraId="63628BE5">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总价包含的风险范围：</w:t>
      </w:r>
      <w:r>
        <w:rPr>
          <w:rFonts w:hint="eastAsia" w:ascii="宋体" w:hAnsi="宋体" w:cs="宋体"/>
          <w:sz w:val="24"/>
          <w:szCs w:val="24"/>
          <w:u w:val="single"/>
        </w:rPr>
        <w:t xml:space="preserve">  /  </w:t>
      </w:r>
      <w:r>
        <w:rPr>
          <w:rFonts w:hint="eastAsia" w:ascii="宋体" w:hAnsi="宋体" w:cs="宋体"/>
          <w:sz w:val="24"/>
          <w:szCs w:val="24"/>
        </w:rPr>
        <w:t>。</w:t>
      </w:r>
    </w:p>
    <w:p w14:paraId="569DC59A">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风险费用的计算方法：</w:t>
      </w:r>
      <w:r>
        <w:rPr>
          <w:rFonts w:hint="eastAsia" w:ascii="宋体" w:hAnsi="宋体" w:cs="宋体"/>
          <w:sz w:val="24"/>
          <w:szCs w:val="24"/>
          <w:u w:val="single"/>
        </w:rPr>
        <w:t xml:space="preserve">          /      </w:t>
      </w:r>
      <w:r>
        <w:rPr>
          <w:rFonts w:hint="eastAsia" w:ascii="宋体" w:hAnsi="宋体" w:cs="宋体"/>
          <w:sz w:val="24"/>
          <w:szCs w:val="24"/>
        </w:rPr>
        <w:t>。</w:t>
      </w:r>
    </w:p>
    <w:p w14:paraId="7DB296FC">
      <w:pPr>
        <w:spacing w:line="360" w:lineRule="auto"/>
        <w:jc w:val="left"/>
        <w:outlineLvl w:val="9"/>
        <w:rPr>
          <w:rFonts w:hint="eastAsia" w:ascii="宋体" w:hAnsi="宋体" w:cs="宋体"/>
          <w:sz w:val="24"/>
          <w:szCs w:val="24"/>
        </w:rPr>
      </w:pPr>
      <w:r>
        <w:rPr>
          <w:rFonts w:hint="eastAsia" w:ascii="宋体" w:hAnsi="宋体" w:cs="宋体"/>
          <w:sz w:val="24"/>
          <w:szCs w:val="24"/>
        </w:rPr>
        <w:t>风险范围以外合同价格的调整方法：</w:t>
      </w:r>
      <w:r>
        <w:rPr>
          <w:rFonts w:hint="eastAsia" w:ascii="宋体" w:hAnsi="宋体" w:cs="宋体"/>
          <w:sz w:val="24"/>
          <w:szCs w:val="24"/>
          <w:u w:val="single"/>
        </w:rPr>
        <w:t xml:space="preserve">        /     </w:t>
      </w:r>
      <w:r>
        <w:rPr>
          <w:rFonts w:hint="eastAsia" w:ascii="宋体" w:hAnsi="宋体" w:cs="宋体"/>
          <w:sz w:val="24"/>
          <w:szCs w:val="24"/>
        </w:rPr>
        <w:t>。</w:t>
      </w:r>
    </w:p>
    <w:p w14:paraId="47572CEB">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3、其他价格方式：</w:t>
      </w:r>
      <w:r>
        <w:rPr>
          <w:rFonts w:hint="eastAsia" w:ascii="宋体" w:hAnsi="宋体" w:cs="宋体"/>
          <w:sz w:val="24"/>
          <w:szCs w:val="24"/>
          <w:u w:val="single"/>
        </w:rPr>
        <w:t xml:space="preserve">     /      </w:t>
      </w:r>
      <w:r>
        <w:rPr>
          <w:rFonts w:hint="eastAsia" w:ascii="宋体" w:hAnsi="宋体" w:cs="宋体"/>
          <w:sz w:val="24"/>
          <w:szCs w:val="24"/>
        </w:rPr>
        <w:t>。</w:t>
      </w:r>
    </w:p>
    <w:p w14:paraId="76631872">
      <w:pPr>
        <w:spacing w:after="120" w:line="360" w:lineRule="auto"/>
        <w:ind w:firstLine="480" w:firstLineChars="200"/>
        <w:outlineLvl w:val="9"/>
        <w:rPr>
          <w:rFonts w:hint="eastAsia" w:ascii="宋体" w:hAnsi="宋体" w:cs="宋体"/>
          <w:sz w:val="24"/>
          <w:szCs w:val="24"/>
        </w:rPr>
      </w:pPr>
      <w:bookmarkStart w:id="416" w:name="_Toc304295581"/>
      <w:bookmarkStart w:id="417" w:name="_Toc297123554"/>
      <w:bookmarkStart w:id="418" w:name="_Toc312678042"/>
      <w:bookmarkStart w:id="419" w:name="_Toc300935004"/>
      <w:bookmarkStart w:id="420" w:name="_Toc297216213"/>
      <w:bookmarkStart w:id="421" w:name="_Toc303539161"/>
      <w:bookmarkStart w:id="422" w:name="_Toc296346708"/>
      <w:bookmarkStart w:id="423" w:name="_Toc296347206"/>
      <w:bookmarkStart w:id="424" w:name="_Toc292559412"/>
      <w:bookmarkStart w:id="425" w:name="_Toc296891247"/>
      <w:bookmarkStart w:id="426" w:name="_Toc297120507"/>
      <w:bookmarkStart w:id="427" w:name="_Toc296944546"/>
      <w:bookmarkStart w:id="428" w:name="_Toc292559917"/>
      <w:bookmarkStart w:id="429" w:name="_Toc296891035"/>
      <w:bookmarkStart w:id="430" w:name="_Toc296503207"/>
      <w:bookmarkStart w:id="431" w:name="_Toc297048393"/>
      <w:r>
        <w:rPr>
          <w:rFonts w:hint="eastAsia" w:ascii="宋体" w:hAnsi="宋体" w:cs="宋体"/>
          <w:sz w:val="24"/>
          <w:szCs w:val="24"/>
        </w:rPr>
        <w:t xml:space="preserve">12.2 </w:t>
      </w:r>
      <w:r>
        <w:rPr>
          <w:rFonts w:hint="eastAsia" w:ascii="宋体" w:hAnsi="宋体" w:eastAsia="宋体" w:cs="宋体"/>
          <w:bCs/>
          <w:sz w:val="24"/>
          <w:szCs w:val="24"/>
        </w:rPr>
        <w:t>支付</w:t>
      </w:r>
    </w:p>
    <w:bookmarkEnd w:id="416"/>
    <w:bookmarkEnd w:id="417"/>
    <w:bookmarkEnd w:id="418"/>
    <w:bookmarkEnd w:id="419"/>
    <w:bookmarkEnd w:id="420"/>
    <w:bookmarkEnd w:id="421"/>
    <w:p w14:paraId="52ADCEE4">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12.2.1 支付</w:t>
      </w:r>
    </w:p>
    <w:p w14:paraId="0496F08E">
      <w:pPr>
        <w:pStyle w:val="9"/>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预付款，甲乙双方签订合同、乙方进场施工后，达到付款条件起7个工作日内，支付合同总金额的30.0%</w:t>
      </w:r>
      <w:r>
        <w:rPr>
          <w:rFonts w:hint="eastAsia" w:ascii="宋体" w:hAnsi="宋体" w:eastAsia="宋体" w:cs="宋体"/>
          <w:sz w:val="24"/>
          <w:szCs w:val="24"/>
          <w:lang w:eastAsia="zh-CN"/>
        </w:rPr>
        <w:t>；</w:t>
      </w:r>
    </w:p>
    <w:p w14:paraId="413F58C5">
      <w:pPr>
        <w:pStyle w:val="9"/>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进度款，乙方工程完工、未竣工验收前，甲方支付合同总价款的，达到付款条件起45个工作日内，支付合同总金额的45.0%</w:t>
      </w:r>
      <w:r>
        <w:rPr>
          <w:rFonts w:hint="eastAsia" w:ascii="宋体" w:hAnsi="宋体" w:eastAsia="宋体" w:cs="宋体"/>
          <w:sz w:val="24"/>
          <w:szCs w:val="24"/>
          <w:lang w:eastAsia="zh-CN"/>
        </w:rPr>
        <w:t>；</w:t>
      </w:r>
    </w:p>
    <w:p w14:paraId="44753B9A">
      <w:pPr>
        <w:pStyle w:val="9"/>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其他，本工程经竣工验收合格审计后，甲方支付审计审定金额的，达到付款条件起60个工作日内，支付合同总金额的22.0%</w:t>
      </w:r>
      <w:r>
        <w:rPr>
          <w:rFonts w:hint="eastAsia" w:ascii="宋体" w:hAnsi="宋体" w:eastAsia="宋体" w:cs="宋体"/>
          <w:sz w:val="24"/>
          <w:szCs w:val="24"/>
          <w:lang w:eastAsia="zh-CN"/>
        </w:rPr>
        <w:t>；</w:t>
      </w:r>
    </w:p>
    <w:p w14:paraId="1F531F0E">
      <w:pPr>
        <w:pStyle w:val="9"/>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其他，质保金，达到付款条件起365个工作日内，支付合同总金额的3.0%</w:t>
      </w:r>
      <w:bookmarkStart w:id="521" w:name="_GoBack"/>
      <w:bookmarkEnd w:id="521"/>
    </w:p>
    <w:p w14:paraId="5167CBB4">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12.2.2 预付款担保</w:t>
      </w:r>
    </w:p>
    <w:p w14:paraId="15FE9D79">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承包人提交预付款担保的期限：</w:t>
      </w:r>
      <w:r>
        <w:rPr>
          <w:rFonts w:hint="eastAsia" w:ascii="宋体" w:hAnsi="宋体" w:cs="宋体"/>
          <w:sz w:val="24"/>
          <w:szCs w:val="24"/>
          <w:u w:val="single"/>
        </w:rPr>
        <w:t xml:space="preserve">     /        </w:t>
      </w:r>
      <w:r>
        <w:rPr>
          <w:rFonts w:hint="eastAsia" w:ascii="宋体" w:hAnsi="宋体" w:cs="宋体"/>
          <w:sz w:val="24"/>
          <w:szCs w:val="24"/>
        </w:rPr>
        <w:t>。</w:t>
      </w:r>
    </w:p>
    <w:p w14:paraId="63EBDFB4">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预付款担保的形式为：</w:t>
      </w:r>
      <w:r>
        <w:rPr>
          <w:rFonts w:hint="eastAsia" w:ascii="宋体" w:hAnsi="宋体" w:cs="宋体"/>
          <w:sz w:val="24"/>
          <w:szCs w:val="24"/>
          <w:u w:val="single"/>
        </w:rPr>
        <w:t xml:space="preserve">         /         </w:t>
      </w:r>
      <w:r>
        <w:rPr>
          <w:rFonts w:hint="eastAsia" w:ascii="宋体" w:hAnsi="宋体" w:cs="宋体"/>
          <w:sz w:val="24"/>
          <w:szCs w:val="24"/>
        </w:rPr>
        <w:t>。</w:t>
      </w:r>
    </w:p>
    <w:bookmarkEnd w:id="422"/>
    <w:bookmarkEnd w:id="423"/>
    <w:bookmarkEnd w:id="424"/>
    <w:bookmarkEnd w:id="425"/>
    <w:bookmarkEnd w:id="426"/>
    <w:bookmarkEnd w:id="427"/>
    <w:bookmarkEnd w:id="428"/>
    <w:bookmarkEnd w:id="429"/>
    <w:bookmarkEnd w:id="430"/>
    <w:bookmarkEnd w:id="431"/>
    <w:p w14:paraId="6AF1F7CC">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12.3 计量</w:t>
      </w:r>
    </w:p>
    <w:p w14:paraId="5FBC2D2A">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12.3.1 计量原则</w:t>
      </w:r>
    </w:p>
    <w:p w14:paraId="511D9F5D">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工程量计算规则：</w:t>
      </w:r>
      <w:r>
        <w:rPr>
          <w:rFonts w:hint="eastAsia" w:ascii="宋体" w:hAnsi="宋体" w:cs="宋体"/>
          <w:sz w:val="24"/>
          <w:szCs w:val="24"/>
          <w:u w:val="single"/>
        </w:rPr>
        <w:t xml:space="preserve">  </w:t>
      </w:r>
      <w:r>
        <w:rPr>
          <w:rFonts w:hint="eastAsia" w:ascii="宋体" w:hAnsi="宋体" w:cs="宋体"/>
          <w:sz w:val="24"/>
          <w:u w:val="single"/>
        </w:rPr>
        <w:t>执行《陕西省建设工程工程量清单计价规则（2009）》</w:t>
      </w:r>
      <w:r>
        <w:rPr>
          <w:rFonts w:hint="eastAsia" w:ascii="宋体" w:hAnsi="宋体" w:cs="宋体"/>
          <w:sz w:val="24"/>
          <w:szCs w:val="24"/>
        </w:rPr>
        <w:t>。</w:t>
      </w:r>
    </w:p>
    <w:p w14:paraId="78779D54">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12.3.2 计量周期</w:t>
      </w:r>
    </w:p>
    <w:p w14:paraId="1FDBAAF6">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关于计量周期的约定：</w:t>
      </w:r>
      <w:r>
        <w:rPr>
          <w:rFonts w:hint="eastAsia" w:ascii="宋体" w:hAnsi="宋体" w:cs="宋体"/>
          <w:sz w:val="24"/>
          <w:szCs w:val="24"/>
          <w:u w:val="single"/>
        </w:rPr>
        <w:t xml:space="preserve">   </w:t>
      </w:r>
      <w:r>
        <w:rPr>
          <w:rFonts w:hint="eastAsia" w:ascii="宋体" w:hAnsi="宋体" w:cs="宋体"/>
          <w:sz w:val="24"/>
          <w:u w:val="single"/>
        </w:rPr>
        <w:t>同付款节点</w:t>
      </w:r>
      <w:r>
        <w:rPr>
          <w:rFonts w:hint="eastAsia" w:ascii="宋体" w:hAnsi="宋体" w:cs="宋体"/>
          <w:sz w:val="24"/>
          <w:szCs w:val="24"/>
          <w:u w:val="single"/>
        </w:rPr>
        <w:t xml:space="preserve">          </w:t>
      </w:r>
      <w:r>
        <w:rPr>
          <w:rFonts w:hint="eastAsia" w:ascii="宋体" w:hAnsi="宋体" w:cs="宋体"/>
          <w:sz w:val="24"/>
          <w:szCs w:val="24"/>
        </w:rPr>
        <w:t>。</w:t>
      </w:r>
    </w:p>
    <w:p w14:paraId="493A5431">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12.3.3 单价合同的计量</w:t>
      </w:r>
    </w:p>
    <w:p w14:paraId="5DBCB7D0">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关于单价合同计量的约定：</w:t>
      </w:r>
      <w:r>
        <w:rPr>
          <w:rFonts w:hint="eastAsia" w:ascii="宋体" w:hAnsi="宋体" w:cs="宋体"/>
          <w:sz w:val="24"/>
          <w:szCs w:val="24"/>
          <w:u w:val="single"/>
        </w:rPr>
        <w:t xml:space="preserve">   </w:t>
      </w:r>
      <w:r>
        <w:rPr>
          <w:rFonts w:hint="eastAsia" w:ascii="宋体" w:hAnsi="宋体" w:cs="宋体"/>
          <w:sz w:val="24"/>
          <w:u w:val="single"/>
        </w:rPr>
        <w:t>按(符合合同约定的)实际完成工程量计量</w:t>
      </w:r>
      <w:r>
        <w:rPr>
          <w:rFonts w:hint="eastAsia" w:ascii="宋体" w:hAnsi="宋体" w:cs="宋体"/>
          <w:sz w:val="24"/>
          <w:szCs w:val="24"/>
          <w:u w:val="single"/>
        </w:rPr>
        <w:t xml:space="preserve">  </w:t>
      </w:r>
      <w:r>
        <w:rPr>
          <w:rFonts w:hint="eastAsia" w:ascii="宋体" w:hAnsi="宋体" w:cs="宋体"/>
          <w:sz w:val="24"/>
          <w:szCs w:val="24"/>
        </w:rPr>
        <w:t>。</w:t>
      </w:r>
    </w:p>
    <w:p w14:paraId="2BE48280">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u w:val="single"/>
        </w:rPr>
        <w:t>（3）删除通用条款12.3.3（3）</w:t>
      </w:r>
    </w:p>
    <w:p w14:paraId="786F3D77">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12.3.4 总价合同的计量</w:t>
      </w:r>
    </w:p>
    <w:p w14:paraId="5E95FDAF">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关于总价合同计量的约定：</w:t>
      </w:r>
      <w:r>
        <w:rPr>
          <w:rFonts w:hint="eastAsia" w:ascii="宋体" w:hAnsi="宋体" w:cs="宋体"/>
          <w:sz w:val="24"/>
          <w:szCs w:val="24"/>
          <w:u w:val="single"/>
        </w:rPr>
        <w:t xml:space="preserve">        /         </w:t>
      </w:r>
      <w:r>
        <w:rPr>
          <w:rFonts w:hint="eastAsia" w:ascii="宋体" w:hAnsi="宋体" w:cs="宋体"/>
          <w:sz w:val="24"/>
          <w:szCs w:val="24"/>
        </w:rPr>
        <w:t>。</w:t>
      </w:r>
    </w:p>
    <w:p w14:paraId="3B31FB5D">
      <w:pPr>
        <w:spacing w:line="360" w:lineRule="auto"/>
        <w:ind w:firstLine="480" w:firstLineChars="200"/>
        <w:jc w:val="left"/>
        <w:outlineLvl w:val="9"/>
        <w:rPr>
          <w:rFonts w:hint="eastAsia" w:ascii="宋体" w:hAnsi="宋体" w:cs="宋体"/>
          <w:sz w:val="24"/>
          <w:szCs w:val="24"/>
          <w:u w:val="single"/>
        </w:rPr>
      </w:pPr>
      <w:r>
        <w:rPr>
          <w:rFonts w:hint="eastAsia" w:ascii="宋体" w:hAnsi="宋体" w:cs="宋体"/>
          <w:sz w:val="24"/>
          <w:szCs w:val="24"/>
          <w:u w:val="single"/>
        </w:rPr>
        <w:t>删除通用条款12.3.4（3）“监理人未在收到承包人提交的工程量报表后的7天内完成复核的，承包人提交的工程量报告中的工程量视为承包人实际完成的工程量。”</w:t>
      </w:r>
    </w:p>
    <w:p w14:paraId="078501FE">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12.3.5总价合同采用支付分解表计量支付的，是否适用第</w:t>
      </w:r>
      <w:r>
        <w:rPr>
          <w:rFonts w:hint="eastAsia" w:ascii="宋体" w:hAnsi="宋体" w:cs="宋体"/>
          <w:kern w:val="0"/>
          <w:sz w:val="24"/>
          <w:szCs w:val="24"/>
        </w:rPr>
        <w:t xml:space="preserve">12.3.4 </w:t>
      </w:r>
      <w:r>
        <w:rPr>
          <w:rFonts w:hint="eastAsia" w:ascii="宋体" w:hAnsi="宋体" w:cs="宋体"/>
          <w:sz w:val="24"/>
          <w:szCs w:val="24"/>
        </w:rPr>
        <w:t>项</w:t>
      </w:r>
      <w:r>
        <w:rPr>
          <w:rFonts w:hint="eastAsia" w:ascii="宋体" w:hAnsi="宋体" w:cs="宋体"/>
          <w:kern w:val="0"/>
          <w:sz w:val="24"/>
          <w:szCs w:val="24"/>
        </w:rPr>
        <w:t>〔总价合同的计量〕</w:t>
      </w:r>
      <w:r>
        <w:rPr>
          <w:rFonts w:hint="eastAsia" w:ascii="宋体" w:hAnsi="宋体" w:cs="宋体"/>
          <w:sz w:val="24"/>
          <w:szCs w:val="24"/>
        </w:rPr>
        <w:t>约定进行计量：</w:t>
      </w:r>
      <w:r>
        <w:rPr>
          <w:rFonts w:hint="eastAsia" w:ascii="宋体" w:hAnsi="宋体" w:cs="宋体"/>
          <w:sz w:val="24"/>
          <w:szCs w:val="24"/>
          <w:u w:val="single"/>
        </w:rPr>
        <w:t xml:space="preserve">            /         </w:t>
      </w:r>
      <w:r>
        <w:rPr>
          <w:rFonts w:hint="eastAsia" w:ascii="宋体" w:hAnsi="宋体" w:cs="宋体"/>
          <w:sz w:val="24"/>
          <w:szCs w:val="24"/>
        </w:rPr>
        <w:t>。</w:t>
      </w:r>
    </w:p>
    <w:p w14:paraId="14AA33A2">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12.3.6 其他价格形式合同的计量</w:t>
      </w:r>
    </w:p>
    <w:p w14:paraId="608B96D4">
      <w:pPr>
        <w:spacing w:line="360" w:lineRule="auto"/>
        <w:jc w:val="left"/>
        <w:outlineLvl w:val="9"/>
        <w:rPr>
          <w:rFonts w:hint="eastAsia" w:ascii="宋体" w:hAnsi="宋体" w:cs="宋体"/>
          <w:sz w:val="24"/>
          <w:szCs w:val="24"/>
        </w:rPr>
      </w:pPr>
      <w:r>
        <w:rPr>
          <w:rFonts w:hint="eastAsia" w:ascii="宋体" w:hAnsi="宋体" w:cs="宋体"/>
          <w:sz w:val="24"/>
          <w:szCs w:val="24"/>
        </w:rPr>
        <w:t>其他价格形式的计量方式和程序：</w:t>
      </w:r>
      <w:r>
        <w:rPr>
          <w:rFonts w:hint="eastAsia" w:ascii="宋体" w:hAnsi="宋体" w:cs="宋体"/>
          <w:sz w:val="24"/>
          <w:szCs w:val="24"/>
          <w:u w:val="single"/>
        </w:rPr>
        <w:t xml:space="preserve">          /         </w:t>
      </w:r>
      <w:r>
        <w:rPr>
          <w:rFonts w:hint="eastAsia" w:ascii="宋体" w:hAnsi="宋体" w:cs="宋体"/>
          <w:sz w:val="24"/>
          <w:szCs w:val="24"/>
        </w:rPr>
        <w:t>。</w:t>
      </w:r>
    </w:p>
    <w:p w14:paraId="66264012">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12.4 工程进度款支付</w:t>
      </w:r>
    </w:p>
    <w:p w14:paraId="6474D272">
      <w:pPr>
        <w:spacing w:line="360" w:lineRule="auto"/>
        <w:ind w:firstLine="480" w:firstLineChars="200"/>
        <w:jc w:val="left"/>
        <w:outlineLvl w:val="9"/>
        <w:rPr>
          <w:rFonts w:hint="eastAsia" w:ascii="宋体" w:hAnsi="宋体" w:cs="宋体"/>
          <w:sz w:val="24"/>
          <w:szCs w:val="24"/>
        </w:rPr>
      </w:pPr>
      <w:bookmarkStart w:id="432" w:name="_Toc297120511"/>
      <w:bookmarkStart w:id="433" w:name="_Toc296346712"/>
      <w:bookmarkStart w:id="434" w:name="_Toc297048397"/>
      <w:bookmarkStart w:id="435" w:name="_Toc292559921"/>
      <w:bookmarkStart w:id="436" w:name="_Toc300935006"/>
      <w:bookmarkStart w:id="437" w:name="_Toc297123556"/>
      <w:bookmarkStart w:id="438" w:name="_Toc292559416"/>
      <w:bookmarkStart w:id="439" w:name="_Toc296891039"/>
      <w:bookmarkStart w:id="440" w:name="_Toc296891251"/>
      <w:bookmarkStart w:id="441" w:name="_Toc297216215"/>
      <w:bookmarkStart w:id="442" w:name="_Toc296944550"/>
      <w:bookmarkStart w:id="443" w:name="_Toc303539163"/>
      <w:bookmarkStart w:id="444" w:name="_Toc296347210"/>
      <w:bookmarkStart w:id="445" w:name="_Toc296503211"/>
      <w:r>
        <w:rPr>
          <w:rFonts w:hint="eastAsia" w:ascii="宋体" w:hAnsi="宋体" w:cs="宋体"/>
          <w:sz w:val="24"/>
          <w:szCs w:val="24"/>
        </w:rPr>
        <w:t>12.4.1 付款周期</w:t>
      </w:r>
    </w:p>
    <w:p w14:paraId="70BA4C6F">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关于付款周期的约定：</w:t>
      </w:r>
      <w:r>
        <w:rPr>
          <w:rFonts w:hint="eastAsia" w:ascii="宋体" w:hAnsi="宋体" w:cs="宋体"/>
          <w:sz w:val="24"/>
          <w:szCs w:val="24"/>
          <w:u w:val="single"/>
        </w:rPr>
        <w:t xml:space="preserve">        /          </w:t>
      </w:r>
      <w:r>
        <w:rPr>
          <w:rFonts w:hint="eastAsia" w:ascii="宋体" w:hAnsi="宋体" w:cs="宋体"/>
          <w:sz w:val="24"/>
          <w:szCs w:val="24"/>
        </w:rPr>
        <w:t>。</w:t>
      </w:r>
    </w:p>
    <w:p w14:paraId="3613232E">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12.4.2 进度付款申请单的编制</w:t>
      </w:r>
    </w:p>
    <w:p w14:paraId="17396212">
      <w:pPr>
        <w:spacing w:line="360" w:lineRule="auto"/>
        <w:ind w:firstLine="720" w:firstLineChars="300"/>
        <w:jc w:val="left"/>
        <w:outlineLvl w:val="9"/>
        <w:rPr>
          <w:rFonts w:hint="eastAsia" w:ascii="宋体" w:hAnsi="宋体" w:cs="宋体"/>
          <w:sz w:val="24"/>
          <w:szCs w:val="24"/>
        </w:rPr>
      </w:pPr>
      <w:r>
        <w:rPr>
          <w:rFonts w:hint="eastAsia" w:ascii="宋体" w:hAnsi="宋体" w:cs="宋体"/>
          <w:sz w:val="24"/>
          <w:szCs w:val="24"/>
        </w:rPr>
        <w:t>关于进度付款申请单编制的约定：</w:t>
      </w:r>
      <w:r>
        <w:rPr>
          <w:rFonts w:hint="eastAsia" w:ascii="宋体" w:hAnsi="宋体" w:cs="宋体"/>
          <w:sz w:val="24"/>
          <w:szCs w:val="24"/>
          <w:u w:val="single"/>
        </w:rPr>
        <w:t xml:space="preserve"> </w:t>
      </w:r>
      <w:r>
        <w:rPr>
          <w:rFonts w:hint="eastAsia" w:ascii="宋体" w:hAnsi="宋体" w:cs="宋体"/>
          <w:sz w:val="24"/>
          <w:u w:val="single"/>
        </w:rPr>
        <w:t>按照付款节点时完成的工程量编制并经监理签字确认</w:t>
      </w:r>
      <w:r>
        <w:rPr>
          <w:rFonts w:hint="eastAsia" w:ascii="宋体" w:hAnsi="宋体" w:cs="宋体"/>
          <w:sz w:val="24"/>
          <w:szCs w:val="24"/>
        </w:rPr>
        <w:t>。</w:t>
      </w:r>
    </w:p>
    <w:p w14:paraId="0F741586">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r>
        <w:rPr>
          <w:rFonts w:hint="eastAsia" w:ascii="宋体" w:hAnsi="宋体" w:cs="宋体"/>
          <w:sz w:val="24"/>
          <w:szCs w:val="24"/>
        </w:rPr>
        <w:t>2.4.3 进度付款申请单的提交</w:t>
      </w:r>
    </w:p>
    <w:p w14:paraId="736A6601">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（1）单价合同进度付款申请单提交的约定：</w:t>
      </w:r>
      <w:r>
        <w:rPr>
          <w:rFonts w:hint="eastAsia" w:ascii="宋体" w:hAnsi="宋体" w:cs="宋体"/>
          <w:sz w:val="24"/>
          <w:szCs w:val="24"/>
          <w:u w:val="single"/>
        </w:rPr>
        <w:t xml:space="preserve">     /   </w:t>
      </w:r>
      <w:r>
        <w:rPr>
          <w:rFonts w:hint="eastAsia" w:ascii="宋体" w:hAnsi="宋体" w:cs="宋体"/>
          <w:sz w:val="24"/>
          <w:u w:val="single"/>
        </w:rPr>
        <w:t>。</w:t>
      </w:r>
    </w:p>
    <w:p w14:paraId="53D83AA2">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（2）总价合同进度付款申请单提交的约定：</w:t>
      </w:r>
      <w:r>
        <w:rPr>
          <w:rFonts w:hint="eastAsia" w:ascii="宋体" w:hAnsi="宋体" w:cs="宋体"/>
          <w:sz w:val="24"/>
          <w:szCs w:val="24"/>
          <w:u w:val="single"/>
        </w:rPr>
        <w:t xml:space="preserve">    /           </w:t>
      </w:r>
      <w:r>
        <w:rPr>
          <w:rFonts w:hint="eastAsia" w:ascii="宋体" w:hAnsi="宋体" w:cs="宋体"/>
          <w:sz w:val="24"/>
          <w:szCs w:val="24"/>
        </w:rPr>
        <w:t>。</w:t>
      </w:r>
    </w:p>
    <w:p w14:paraId="294E45E0">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（3）其他价格形式合同进度付款申请单提交的约定：</w:t>
      </w:r>
      <w:r>
        <w:rPr>
          <w:rFonts w:hint="eastAsia" w:ascii="宋体" w:hAnsi="宋体" w:cs="宋体"/>
          <w:sz w:val="24"/>
          <w:szCs w:val="24"/>
          <w:u w:val="single"/>
        </w:rPr>
        <w:t xml:space="preserve">     /      </w:t>
      </w:r>
      <w:r>
        <w:rPr>
          <w:rFonts w:hint="eastAsia" w:ascii="宋体" w:hAnsi="宋体" w:cs="宋体"/>
          <w:sz w:val="24"/>
          <w:szCs w:val="24"/>
        </w:rPr>
        <w:t>。</w:t>
      </w:r>
    </w:p>
    <w:p w14:paraId="3ADB60DE">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12.4.4 进度款审核和支付</w:t>
      </w:r>
    </w:p>
    <w:p w14:paraId="0D1FEADC">
      <w:pPr>
        <w:spacing w:line="360" w:lineRule="auto"/>
        <w:ind w:firstLine="480" w:firstLineChars="200"/>
        <w:jc w:val="left"/>
        <w:outlineLvl w:val="9"/>
        <w:rPr>
          <w:rFonts w:hint="eastAsia" w:ascii="宋体" w:hAnsi="宋体" w:cs="宋体"/>
          <w:sz w:val="24"/>
          <w:szCs w:val="24"/>
          <w:u w:val="single"/>
        </w:rPr>
      </w:pPr>
      <w:r>
        <w:rPr>
          <w:rFonts w:hint="eastAsia" w:ascii="宋体" w:hAnsi="宋体" w:cs="宋体"/>
          <w:sz w:val="24"/>
          <w:szCs w:val="24"/>
        </w:rPr>
        <w:t>（1）监理人审查并报送发包人的期限：</w:t>
      </w:r>
      <w:r>
        <w:rPr>
          <w:rFonts w:hint="eastAsia" w:ascii="宋体" w:hAnsi="宋体" w:cs="宋体"/>
          <w:sz w:val="24"/>
          <w:szCs w:val="24"/>
          <w:u w:val="single"/>
        </w:rPr>
        <w:t xml:space="preserve">    </w:t>
      </w:r>
      <w:r>
        <w:rPr>
          <w:rFonts w:hint="eastAsia" w:ascii="宋体" w:hAnsi="宋体" w:cs="宋体"/>
          <w:sz w:val="24"/>
          <w:u w:val="single"/>
        </w:rPr>
        <w:t xml:space="preserve"> 7天 </w:t>
      </w:r>
      <w:r>
        <w:rPr>
          <w:rFonts w:hint="eastAsia" w:ascii="宋体" w:hAnsi="宋体" w:cs="宋体"/>
          <w:sz w:val="24"/>
          <w:szCs w:val="24"/>
          <w:u w:val="single"/>
        </w:rPr>
        <w:t xml:space="preserve">         </w:t>
      </w:r>
      <w:r>
        <w:rPr>
          <w:rFonts w:hint="eastAsia" w:ascii="宋体" w:hAnsi="宋体" w:cs="宋体"/>
          <w:sz w:val="24"/>
          <w:szCs w:val="24"/>
        </w:rPr>
        <w:t>。</w:t>
      </w:r>
    </w:p>
    <w:p w14:paraId="1C81B4F8">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发包人完成审批并签发进度款支付证书的期限：</w:t>
      </w:r>
      <w:r>
        <w:rPr>
          <w:rFonts w:hint="eastAsia" w:ascii="宋体" w:hAnsi="宋体" w:cs="宋体"/>
          <w:sz w:val="24"/>
          <w:szCs w:val="24"/>
          <w:u w:val="single"/>
        </w:rPr>
        <w:t xml:space="preserve">      </w:t>
      </w:r>
      <w:r>
        <w:rPr>
          <w:rFonts w:hint="eastAsia" w:ascii="宋体" w:hAnsi="宋体" w:cs="宋体"/>
          <w:sz w:val="24"/>
          <w:u w:val="single"/>
        </w:rPr>
        <w:t xml:space="preserve">7天  </w:t>
      </w:r>
      <w:r>
        <w:rPr>
          <w:rFonts w:hint="eastAsia" w:ascii="宋体" w:hAnsi="宋体" w:cs="宋体"/>
          <w:sz w:val="24"/>
          <w:szCs w:val="24"/>
          <w:u w:val="single"/>
        </w:rPr>
        <w:t xml:space="preserve">    </w:t>
      </w:r>
      <w:r>
        <w:rPr>
          <w:rFonts w:hint="eastAsia" w:ascii="宋体" w:hAnsi="宋体" w:cs="宋体"/>
          <w:sz w:val="24"/>
          <w:szCs w:val="24"/>
        </w:rPr>
        <w:t>。</w:t>
      </w:r>
    </w:p>
    <w:p w14:paraId="370846AA">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u w:val="single"/>
        </w:rPr>
        <w:t>删除通用条款12.4.4（1）中的“发包人逾期未完成审批且未提出异议的，视为已签发进度款支付证书。”</w:t>
      </w:r>
    </w:p>
    <w:p w14:paraId="538BC6EA">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（2）发包人支付进度款的期限：</w:t>
      </w:r>
      <w:r>
        <w:rPr>
          <w:rFonts w:hint="eastAsia" w:ascii="宋体" w:hAnsi="宋体" w:cs="宋体"/>
          <w:sz w:val="24"/>
          <w:szCs w:val="24"/>
          <w:u w:val="single"/>
        </w:rPr>
        <w:t xml:space="preserve"> </w:t>
      </w:r>
      <w:r>
        <w:rPr>
          <w:rFonts w:hint="eastAsia" w:ascii="宋体" w:hAnsi="宋体" w:cs="宋体"/>
          <w:sz w:val="24"/>
          <w:u w:val="single"/>
        </w:rPr>
        <w:t xml:space="preserve">完成进度款审批手续并开具等额发票后14天内支付，如承包人不能按时交付发票或拒绝交付发票的，发包人有权拒绝付款，且不承担迟延付款的责任    </w:t>
      </w:r>
      <w:r>
        <w:rPr>
          <w:rFonts w:hint="eastAsia" w:ascii="宋体" w:hAnsi="宋体" w:cs="宋体"/>
          <w:sz w:val="24"/>
          <w:szCs w:val="24"/>
        </w:rPr>
        <w:t>。</w:t>
      </w:r>
    </w:p>
    <w:p w14:paraId="345AF313">
      <w:pPr>
        <w:spacing w:line="360" w:lineRule="auto"/>
        <w:ind w:firstLine="600" w:firstLineChars="250"/>
        <w:jc w:val="left"/>
        <w:outlineLvl w:val="9"/>
        <w:rPr>
          <w:rFonts w:hint="eastAsia" w:ascii="宋体" w:hAnsi="宋体" w:cs="宋体"/>
          <w:sz w:val="24"/>
          <w:szCs w:val="24"/>
        </w:rPr>
      </w:pPr>
      <w:r>
        <w:rPr>
          <w:rFonts w:hint="eastAsia" w:ascii="宋体" w:hAnsi="宋体" w:cs="宋体"/>
          <w:sz w:val="24"/>
          <w:szCs w:val="24"/>
        </w:rPr>
        <w:t>发包人逾期支付进度款的违约金的计算方式：</w:t>
      </w:r>
      <w:r>
        <w:rPr>
          <w:rFonts w:hint="eastAsia" w:ascii="宋体" w:hAnsi="宋体" w:cs="宋体"/>
          <w:sz w:val="24"/>
          <w:szCs w:val="24"/>
          <w:u w:val="single"/>
        </w:rPr>
        <w:t xml:space="preserve">  /  </w:t>
      </w:r>
      <w:r>
        <w:rPr>
          <w:rFonts w:hint="eastAsia" w:ascii="宋体" w:hAnsi="宋体" w:cs="宋体"/>
          <w:sz w:val="24"/>
          <w:szCs w:val="24"/>
        </w:rPr>
        <w:t>。</w:t>
      </w:r>
    </w:p>
    <w:p w14:paraId="202BE13E">
      <w:pPr>
        <w:spacing w:line="360" w:lineRule="auto"/>
        <w:ind w:firstLine="600" w:firstLineChars="250"/>
        <w:jc w:val="left"/>
        <w:outlineLvl w:val="9"/>
        <w:rPr>
          <w:rFonts w:hint="eastAsia" w:ascii="宋体" w:hAnsi="宋体" w:cs="宋体"/>
          <w:sz w:val="24"/>
          <w:szCs w:val="24"/>
        </w:rPr>
      </w:pPr>
      <w:r>
        <w:rPr>
          <w:rFonts w:hint="eastAsia" w:ascii="宋体" w:hAnsi="宋体" w:cs="宋体"/>
          <w:sz w:val="24"/>
          <w:szCs w:val="24"/>
        </w:rPr>
        <w:t>12.4.6 支付分解表的编制</w:t>
      </w:r>
    </w:p>
    <w:p w14:paraId="4E6CC9FC">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2、总价合同支付分解表的编制与审批：</w:t>
      </w:r>
      <w:r>
        <w:rPr>
          <w:rFonts w:hint="eastAsia" w:ascii="宋体" w:hAnsi="宋体" w:cs="宋体"/>
          <w:sz w:val="24"/>
          <w:szCs w:val="24"/>
          <w:u w:val="single"/>
        </w:rPr>
        <w:t xml:space="preserve">     /     </w:t>
      </w:r>
      <w:r>
        <w:rPr>
          <w:rFonts w:hint="eastAsia" w:ascii="宋体" w:hAnsi="宋体" w:cs="宋体"/>
          <w:sz w:val="24"/>
          <w:szCs w:val="24"/>
        </w:rPr>
        <w:t>。</w:t>
      </w:r>
    </w:p>
    <w:p w14:paraId="3E8DA6CF">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3、单价合同的总价项目支付分解表的编制与审批：</w:t>
      </w:r>
      <w:r>
        <w:rPr>
          <w:rFonts w:hint="eastAsia" w:ascii="宋体" w:hAnsi="宋体" w:cs="宋体"/>
          <w:sz w:val="24"/>
          <w:szCs w:val="24"/>
          <w:u w:val="single"/>
        </w:rPr>
        <w:t xml:space="preserve">    /     </w:t>
      </w:r>
      <w:r>
        <w:rPr>
          <w:rFonts w:hint="eastAsia" w:ascii="宋体" w:hAnsi="宋体" w:cs="宋体"/>
          <w:sz w:val="24"/>
          <w:szCs w:val="24"/>
        </w:rPr>
        <w:t>。</w:t>
      </w:r>
    </w:p>
    <w:p w14:paraId="5B451A01">
      <w:pPr>
        <w:spacing w:before="120" w:after="120" w:line="360" w:lineRule="auto"/>
        <w:outlineLvl w:val="9"/>
        <w:rPr>
          <w:rFonts w:hint="eastAsia" w:ascii="宋体" w:hAnsi="宋体" w:eastAsia="宋体" w:cs="宋体"/>
          <w:bCs/>
          <w:sz w:val="24"/>
          <w:szCs w:val="24"/>
        </w:rPr>
      </w:pPr>
      <w:bookmarkStart w:id="446" w:name="_Toc351203645"/>
      <w:bookmarkStart w:id="447" w:name="_Toc297216223"/>
      <w:bookmarkStart w:id="448" w:name="_Toc297048405"/>
      <w:bookmarkStart w:id="449" w:name="_Toc296503219"/>
      <w:bookmarkStart w:id="450" w:name="_Toc292559929"/>
      <w:bookmarkStart w:id="451" w:name="_Toc296346720"/>
      <w:bookmarkStart w:id="452" w:name="_Toc297120519"/>
      <w:bookmarkStart w:id="453" w:name="_Toc296944558"/>
      <w:bookmarkStart w:id="454" w:name="_Toc296891047"/>
      <w:bookmarkStart w:id="455" w:name="_Toc304295593"/>
      <w:bookmarkStart w:id="456" w:name="_Toc312678053"/>
      <w:bookmarkStart w:id="457" w:name="_Toc303539172"/>
      <w:bookmarkStart w:id="458" w:name="_Toc292559424"/>
      <w:bookmarkStart w:id="459" w:name="_Toc300935015"/>
      <w:bookmarkStart w:id="460" w:name="_Toc296347218"/>
      <w:bookmarkStart w:id="461" w:name="_Toc296891259"/>
      <w:bookmarkStart w:id="462" w:name="_Toc297123564"/>
      <w:r>
        <w:rPr>
          <w:rFonts w:hint="eastAsia" w:ascii="宋体" w:hAnsi="宋体" w:eastAsia="宋体" w:cs="宋体"/>
          <w:bCs/>
          <w:sz w:val="24"/>
          <w:szCs w:val="24"/>
        </w:rPr>
        <w:t>13. 验收和工程试车</w:t>
      </w:r>
      <w:bookmarkEnd w:id="446"/>
    </w:p>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14:paraId="05038B28">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13.1 分部分项工程验收</w:t>
      </w:r>
    </w:p>
    <w:p w14:paraId="73FE3B7E">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13.1.2监理人不能按时进行验收时，应提前</w:t>
      </w:r>
      <w:r>
        <w:rPr>
          <w:rFonts w:hint="eastAsia" w:ascii="宋体" w:hAnsi="宋体" w:cs="宋体"/>
          <w:sz w:val="24"/>
          <w:szCs w:val="24"/>
          <w:u w:val="single"/>
        </w:rPr>
        <w:t xml:space="preserve">   24    </w:t>
      </w:r>
      <w:r>
        <w:rPr>
          <w:rFonts w:hint="eastAsia" w:ascii="宋体" w:hAnsi="宋体" w:cs="宋体"/>
          <w:sz w:val="24"/>
          <w:szCs w:val="24"/>
        </w:rPr>
        <w:t>小时提交书面延期要求。</w:t>
      </w:r>
    </w:p>
    <w:p w14:paraId="7B3D594A">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关于延期最长不得超过：</w:t>
      </w:r>
      <w:r>
        <w:rPr>
          <w:rFonts w:hint="eastAsia" w:ascii="宋体" w:hAnsi="宋体" w:cs="宋体"/>
          <w:sz w:val="24"/>
          <w:szCs w:val="24"/>
          <w:u w:val="single"/>
        </w:rPr>
        <w:t xml:space="preserve">   48   </w:t>
      </w:r>
      <w:r>
        <w:rPr>
          <w:rFonts w:hint="eastAsia" w:ascii="宋体" w:hAnsi="宋体" w:cs="宋体"/>
          <w:sz w:val="24"/>
          <w:szCs w:val="24"/>
        </w:rPr>
        <w:t>小时。</w:t>
      </w:r>
    </w:p>
    <w:p w14:paraId="7B976A49">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u w:val="single"/>
        </w:rPr>
        <w:t>删除通用条款13.1.2中的“监理人未按时进行验收，也未提出延期要求的，承包人有权自行验收，监理人应认可验收结果。”</w:t>
      </w:r>
    </w:p>
    <w:p w14:paraId="7AD55CD7">
      <w:pPr>
        <w:spacing w:after="120" w:line="360" w:lineRule="auto"/>
        <w:ind w:firstLine="480" w:firstLineChars="200"/>
        <w:outlineLvl w:val="9"/>
        <w:rPr>
          <w:rFonts w:hint="eastAsia" w:ascii="宋体" w:hAnsi="宋体" w:cs="宋体"/>
          <w:sz w:val="24"/>
          <w:szCs w:val="24"/>
        </w:rPr>
      </w:pPr>
      <w:bookmarkStart w:id="463" w:name="_Toc300935016"/>
      <w:bookmarkStart w:id="464" w:name="_Toc296944562"/>
      <w:bookmarkStart w:id="465" w:name="_Toc296346724"/>
      <w:bookmarkStart w:id="466" w:name="_Toc303539173"/>
      <w:bookmarkStart w:id="467" w:name="_Toc292559428"/>
      <w:bookmarkStart w:id="468" w:name="_Toc297216224"/>
      <w:bookmarkStart w:id="469" w:name="_Toc296891051"/>
      <w:bookmarkStart w:id="470" w:name="_Toc312678056"/>
      <w:bookmarkStart w:id="471" w:name="_Toc297120523"/>
      <w:bookmarkStart w:id="472" w:name="_Toc296891263"/>
      <w:bookmarkStart w:id="473" w:name="_Toc292559933"/>
      <w:bookmarkStart w:id="474" w:name="_Toc296347222"/>
      <w:bookmarkStart w:id="475" w:name="_Toc296503223"/>
      <w:bookmarkStart w:id="476" w:name="_Toc304295596"/>
      <w:bookmarkStart w:id="477" w:name="_Toc297048409"/>
      <w:bookmarkStart w:id="478" w:name="_Toc297123565"/>
      <w:r>
        <w:rPr>
          <w:rFonts w:hint="eastAsia" w:ascii="宋体" w:hAnsi="宋体" w:cs="宋体"/>
          <w:sz w:val="24"/>
          <w:szCs w:val="24"/>
        </w:rPr>
        <w:t>13.2 竣工验收</w:t>
      </w:r>
    </w:p>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14:paraId="66579AB7">
      <w:pPr>
        <w:spacing w:line="360" w:lineRule="auto"/>
        <w:ind w:firstLine="480" w:firstLineChars="200"/>
        <w:jc w:val="left"/>
        <w:outlineLvl w:val="9"/>
        <w:rPr>
          <w:rFonts w:hint="eastAsia" w:ascii="宋体" w:hAnsi="宋体" w:cs="宋体"/>
          <w:sz w:val="24"/>
          <w:szCs w:val="24"/>
        </w:rPr>
      </w:pPr>
      <w:bookmarkStart w:id="479" w:name="_Toc280868704"/>
      <w:bookmarkStart w:id="480" w:name="_Toc280868705"/>
      <w:bookmarkStart w:id="481" w:name="_Toc280868706"/>
      <w:bookmarkStart w:id="482" w:name="_Toc280868707"/>
      <w:r>
        <w:rPr>
          <w:rFonts w:hint="eastAsia" w:ascii="宋体" w:hAnsi="宋体" w:cs="宋体"/>
          <w:sz w:val="24"/>
          <w:szCs w:val="24"/>
        </w:rPr>
        <w:t>13.2.2竣工验收程序</w:t>
      </w:r>
    </w:p>
    <w:bookmarkEnd w:id="479"/>
    <w:p w14:paraId="49D74D00">
      <w:pPr>
        <w:spacing w:line="360" w:lineRule="auto"/>
        <w:ind w:firstLine="480" w:firstLineChars="200"/>
        <w:jc w:val="left"/>
        <w:outlineLvl w:val="9"/>
        <w:rPr>
          <w:rFonts w:hint="eastAsia" w:ascii="宋体" w:hAnsi="宋体" w:cs="宋体"/>
          <w:sz w:val="24"/>
          <w:szCs w:val="24"/>
        </w:rPr>
      </w:pPr>
      <w:r>
        <w:rPr>
          <w:rFonts w:hint="eastAsia" w:ascii="宋体" w:hAnsi="宋体" w:cs="宋体"/>
          <w:kern w:val="0"/>
          <w:sz w:val="24"/>
          <w:szCs w:val="24"/>
        </w:rPr>
        <w:t>关于竣工验收程序的约定：</w:t>
      </w:r>
      <w:r>
        <w:rPr>
          <w:rFonts w:hint="eastAsia" w:ascii="宋体" w:hAnsi="宋体" w:cs="宋体"/>
          <w:sz w:val="24"/>
          <w:szCs w:val="24"/>
          <w:u w:val="single"/>
        </w:rPr>
        <w:t xml:space="preserve">    </w:t>
      </w:r>
      <w:r>
        <w:rPr>
          <w:rFonts w:hint="eastAsia" w:ascii="宋体" w:hAnsi="宋体" w:cs="宋体"/>
          <w:sz w:val="24"/>
          <w:u w:val="single"/>
        </w:rPr>
        <w:t>执行通用条款</w:t>
      </w:r>
      <w:r>
        <w:rPr>
          <w:rFonts w:hint="eastAsia" w:ascii="宋体" w:hAnsi="宋体" w:cs="宋体"/>
          <w:sz w:val="24"/>
          <w:szCs w:val="24"/>
          <w:u w:val="single"/>
        </w:rPr>
        <w:t xml:space="preserve">   </w:t>
      </w:r>
      <w:r>
        <w:rPr>
          <w:rFonts w:hint="eastAsia" w:ascii="宋体" w:hAnsi="宋体" w:cs="宋体"/>
          <w:sz w:val="24"/>
          <w:szCs w:val="24"/>
        </w:rPr>
        <w:t>。</w:t>
      </w:r>
    </w:p>
    <w:p w14:paraId="63B1CFC4">
      <w:pPr>
        <w:spacing w:line="360" w:lineRule="auto"/>
        <w:ind w:firstLine="480" w:firstLineChars="200"/>
        <w:jc w:val="left"/>
        <w:outlineLvl w:val="9"/>
        <w:rPr>
          <w:rFonts w:hint="eastAsia" w:ascii="宋体" w:hAnsi="宋体" w:cs="宋体"/>
          <w:sz w:val="24"/>
          <w:szCs w:val="24"/>
          <w:u w:val="single"/>
        </w:rPr>
      </w:pPr>
      <w:r>
        <w:rPr>
          <w:rFonts w:hint="eastAsia" w:ascii="宋体" w:hAnsi="宋体" w:cs="宋体"/>
          <w:kern w:val="0"/>
          <w:sz w:val="24"/>
          <w:szCs w:val="24"/>
        </w:rPr>
        <w:t>发包人不按照本项约定组织竣工验收、颁发工程接收证书的违约金的计算方法：</w:t>
      </w:r>
      <w:r>
        <w:rPr>
          <w:rFonts w:hint="eastAsia" w:ascii="宋体" w:hAnsi="宋体" w:cs="宋体"/>
          <w:sz w:val="24"/>
          <w:szCs w:val="24"/>
          <w:u w:val="single"/>
        </w:rPr>
        <w:t xml:space="preserve">                                         </w:t>
      </w:r>
    </w:p>
    <w:p w14:paraId="377C7915">
      <w:pPr>
        <w:spacing w:line="360" w:lineRule="auto"/>
        <w:ind w:firstLine="480" w:firstLineChars="200"/>
        <w:jc w:val="left"/>
        <w:outlineLvl w:val="9"/>
        <w:rPr>
          <w:rFonts w:hint="eastAsia" w:ascii="宋体" w:hAnsi="宋体" w:cs="宋体"/>
          <w:sz w:val="24"/>
          <w:u w:val="single"/>
        </w:rPr>
      </w:pPr>
      <w:r>
        <w:rPr>
          <w:rFonts w:hint="eastAsia" w:ascii="宋体" w:hAnsi="宋体" w:cs="宋体"/>
          <w:sz w:val="24"/>
          <w:u w:val="single"/>
        </w:rPr>
        <w:t>执行通用条款。</w:t>
      </w:r>
    </w:p>
    <w:p w14:paraId="3D3DDD2A">
      <w:pPr>
        <w:spacing w:line="360" w:lineRule="auto"/>
        <w:ind w:firstLine="480" w:firstLineChars="200"/>
        <w:jc w:val="left"/>
        <w:outlineLvl w:val="9"/>
        <w:rPr>
          <w:rFonts w:hint="eastAsia" w:ascii="宋体" w:hAnsi="宋体" w:cs="宋体"/>
          <w:sz w:val="24"/>
          <w:u w:val="single"/>
        </w:rPr>
      </w:pPr>
      <w:r>
        <w:rPr>
          <w:rFonts w:hint="eastAsia" w:ascii="宋体" w:hAnsi="宋体" w:cs="宋体"/>
          <w:sz w:val="24"/>
          <w:u w:val="single"/>
        </w:rPr>
        <w:t>删除通用条款13.2.2（3）中的“发包人无正当理由逾期不颁发工程接收证书的，自验收合格后第15天起视为已颁发工程接收证书。”</w:t>
      </w:r>
    </w:p>
    <w:p w14:paraId="095A797D">
      <w:pPr>
        <w:spacing w:line="360" w:lineRule="auto"/>
        <w:ind w:firstLine="480" w:firstLineChars="200"/>
        <w:jc w:val="left"/>
        <w:outlineLvl w:val="9"/>
        <w:rPr>
          <w:rFonts w:hint="eastAsia" w:ascii="宋体" w:hAnsi="宋体" w:cs="宋体"/>
          <w:sz w:val="24"/>
          <w:u w:val="single"/>
        </w:rPr>
      </w:pPr>
      <w:r>
        <w:rPr>
          <w:rFonts w:hint="eastAsia" w:ascii="宋体" w:hAnsi="宋体" w:cs="宋体"/>
          <w:sz w:val="24"/>
          <w:u w:val="single"/>
        </w:rPr>
        <w:t>删除通用条款13.2.2（5）</w:t>
      </w:r>
    </w:p>
    <w:p w14:paraId="6EF37318">
      <w:pPr>
        <w:spacing w:line="360" w:lineRule="auto"/>
        <w:ind w:firstLine="480" w:firstLineChars="200"/>
        <w:jc w:val="left"/>
        <w:outlineLvl w:val="9"/>
        <w:rPr>
          <w:rFonts w:hint="eastAsia" w:ascii="宋体" w:hAnsi="宋体" w:cs="宋体"/>
          <w:sz w:val="24"/>
          <w:u w:val="single"/>
        </w:rPr>
      </w:pPr>
      <w:r>
        <w:rPr>
          <w:rFonts w:hint="eastAsia" w:ascii="宋体" w:hAnsi="宋体" w:cs="宋体"/>
          <w:sz w:val="24"/>
        </w:rPr>
        <w:t xml:space="preserve">13.2.3 </w:t>
      </w:r>
      <w:r>
        <w:rPr>
          <w:rFonts w:hint="eastAsia" w:ascii="宋体" w:hAnsi="宋体" w:cs="宋体"/>
          <w:sz w:val="24"/>
          <w:u w:val="single"/>
        </w:rPr>
        <w:t>将通用条款13.2.3修改为： 工程经竣工验收合格的，以竣工验收合格之日为实际竣工日期，并在工程接收证书中载明。</w:t>
      </w:r>
    </w:p>
    <w:bookmarkEnd w:id="480"/>
    <w:p w14:paraId="0C9352E3">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13.2.5移交、接收全部与部分工程</w:t>
      </w:r>
    </w:p>
    <w:bookmarkEnd w:id="481"/>
    <w:p w14:paraId="0ADF88FD">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承包人向发包人移交工程的期限：</w:t>
      </w:r>
      <w:r>
        <w:rPr>
          <w:rFonts w:hint="eastAsia" w:ascii="宋体" w:hAnsi="宋体" w:cs="宋体"/>
          <w:sz w:val="24"/>
          <w:szCs w:val="24"/>
          <w:u w:val="single"/>
        </w:rPr>
        <w:t xml:space="preserve">     </w:t>
      </w:r>
      <w:r>
        <w:rPr>
          <w:rFonts w:hint="eastAsia" w:ascii="宋体" w:hAnsi="宋体" w:cs="宋体"/>
          <w:sz w:val="24"/>
          <w:u w:val="single"/>
        </w:rPr>
        <w:t xml:space="preserve">验收整改合格后7天内 </w:t>
      </w:r>
      <w:r>
        <w:rPr>
          <w:rFonts w:hint="eastAsia" w:ascii="宋体" w:hAnsi="宋体" w:cs="宋体"/>
          <w:sz w:val="24"/>
          <w:szCs w:val="24"/>
          <w:u w:val="single"/>
        </w:rPr>
        <w:t xml:space="preserve">  </w:t>
      </w:r>
      <w:r>
        <w:rPr>
          <w:rFonts w:hint="eastAsia" w:ascii="宋体" w:hAnsi="宋体" w:cs="宋体"/>
          <w:sz w:val="24"/>
          <w:szCs w:val="24"/>
        </w:rPr>
        <w:t>。</w:t>
      </w:r>
    </w:p>
    <w:p w14:paraId="3C970011">
      <w:pPr>
        <w:spacing w:line="360" w:lineRule="auto"/>
        <w:ind w:firstLine="480" w:firstLineChars="200"/>
        <w:jc w:val="left"/>
        <w:outlineLvl w:val="9"/>
        <w:rPr>
          <w:rFonts w:hint="eastAsia" w:ascii="宋体" w:hAnsi="宋体" w:cs="宋体"/>
          <w:sz w:val="24"/>
          <w:szCs w:val="24"/>
          <w:u w:val="single"/>
        </w:rPr>
      </w:pPr>
      <w:r>
        <w:rPr>
          <w:rFonts w:hint="eastAsia" w:ascii="宋体" w:hAnsi="宋体" w:cs="宋体"/>
          <w:kern w:val="0"/>
          <w:sz w:val="24"/>
          <w:szCs w:val="24"/>
        </w:rPr>
        <w:t>发包人未按本合同约定接收全部或部分工程的，违约金的计算方法为：</w:t>
      </w:r>
      <w:r>
        <w:rPr>
          <w:rFonts w:hint="eastAsia" w:ascii="宋体" w:hAnsi="宋体" w:cs="宋体"/>
          <w:sz w:val="24"/>
          <w:szCs w:val="24"/>
          <w:u w:val="single"/>
        </w:rPr>
        <w:t xml:space="preserve">  </w:t>
      </w:r>
      <w:r>
        <w:rPr>
          <w:rFonts w:hint="eastAsia" w:ascii="宋体" w:hAnsi="宋体" w:cs="宋体"/>
          <w:sz w:val="24"/>
          <w:u w:val="single"/>
        </w:rPr>
        <w:t xml:space="preserve"> 执行通用条款 </w:t>
      </w:r>
      <w:r>
        <w:rPr>
          <w:rFonts w:hint="eastAsia" w:ascii="宋体" w:hAnsi="宋体" w:cs="宋体"/>
          <w:sz w:val="24"/>
          <w:szCs w:val="24"/>
          <w:u w:val="single"/>
        </w:rPr>
        <w:t xml:space="preserve"> </w:t>
      </w:r>
      <w:r>
        <w:rPr>
          <w:rFonts w:hint="eastAsia" w:ascii="宋体" w:hAnsi="宋体" w:cs="宋体"/>
          <w:sz w:val="24"/>
          <w:szCs w:val="24"/>
        </w:rPr>
        <w:t>。</w:t>
      </w:r>
    </w:p>
    <w:bookmarkEnd w:id="482"/>
    <w:p w14:paraId="07EA61D3">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承包人未按时移交工程的，违约金的计算方法为：</w:t>
      </w:r>
      <w:r>
        <w:rPr>
          <w:rFonts w:hint="eastAsia" w:ascii="宋体" w:hAnsi="宋体" w:cs="宋体"/>
          <w:sz w:val="24"/>
          <w:u w:val="single"/>
        </w:rPr>
        <w:t>逾期一天按照合同金额的万分之三执行。</w:t>
      </w:r>
    </w:p>
    <w:p w14:paraId="45B7805E">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13.3 工程试车</w:t>
      </w:r>
    </w:p>
    <w:p w14:paraId="2BC47024">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13.3.1 试车程序</w:t>
      </w:r>
    </w:p>
    <w:p w14:paraId="2A0ECE53">
      <w:pPr>
        <w:spacing w:line="360" w:lineRule="auto"/>
        <w:ind w:firstLine="720" w:firstLineChars="300"/>
        <w:jc w:val="left"/>
        <w:outlineLvl w:val="9"/>
        <w:rPr>
          <w:rFonts w:hint="eastAsia" w:ascii="宋体" w:hAnsi="宋体" w:cs="宋体"/>
          <w:kern w:val="0"/>
          <w:sz w:val="24"/>
          <w:szCs w:val="24"/>
        </w:rPr>
      </w:pPr>
      <w:r>
        <w:rPr>
          <w:rFonts w:hint="eastAsia" w:ascii="宋体" w:hAnsi="宋体" w:cs="宋体"/>
          <w:kern w:val="0"/>
          <w:sz w:val="24"/>
          <w:szCs w:val="24"/>
        </w:rPr>
        <w:t>工程试车内容：</w:t>
      </w:r>
      <w:r>
        <w:rPr>
          <w:rFonts w:hint="eastAsia" w:ascii="宋体" w:hAnsi="宋体" w:cs="宋体"/>
          <w:sz w:val="24"/>
          <w:szCs w:val="24"/>
          <w:u w:val="single"/>
        </w:rPr>
        <w:t xml:space="preserve">       /    </w:t>
      </w:r>
    </w:p>
    <w:p w14:paraId="150E174D">
      <w:pPr>
        <w:numPr>
          <w:ilvl w:val="0"/>
          <w:numId w:val="2"/>
        </w:num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单机无负荷试车费用由</w:t>
      </w:r>
      <w:r>
        <w:rPr>
          <w:rFonts w:hint="eastAsia" w:ascii="宋体" w:hAnsi="宋体" w:cs="宋体"/>
          <w:sz w:val="24"/>
          <w:szCs w:val="24"/>
          <w:u w:val="single"/>
        </w:rPr>
        <w:t xml:space="preserve">   </w:t>
      </w:r>
      <w:r>
        <w:rPr>
          <w:rFonts w:hint="eastAsia" w:ascii="宋体" w:hAnsi="宋体" w:cs="宋体"/>
          <w:sz w:val="24"/>
          <w:u w:val="single"/>
        </w:rPr>
        <w:t xml:space="preserve">承包人 </w:t>
      </w:r>
      <w:r>
        <w:rPr>
          <w:rFonts w:hint="eastAsia" w:ascii="宋体" w:hAnsi="宋体" w:cs="宋体"/>
          <w:sz w:val="24"/>
          <w:szCs w:val="24"/>
          <w:u w:val="single"/>
        </w:rPr>
        <w:t xml:space="preserve">  </w:t>
      </w:r>
      <w:r>
        <w:rPr>
          <w:rFonts w:hint="eastAsia" w:ascii="宋体" w:hAnsi="宋体" w:cs="宋体"/>
          <w:kern w:val="0"/>
          <w:sz w:val="24"/>
          <w:szCs w:val="24"/>
        </w:rPr>
        <w:t>承担；</w:t>
      </w:r>
    </w:p>
    <w:p w14:paraId="58A0B3F2">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u w:val="single"/>
        </w:rPr>
        <w:t>删除通用条款中的13.3.1（1）中的“监理人在试车合格后不在试车记录上签字，自试车结束满24小时后视为监理人已经认可试车记录，承包人可继续施工或办理竣工验收手续。”、“监理人未能在前述期限内提出延期要求，又不参加试车的，视为认可试车记录。”</w:t>
      </w:r>
    </w:p>
    <w:p w14:paraId="282435FD">
      <w:pPr>
        <w:numPr>
          <w:ilvl w:val="0"/>
          <w:numId w:val="2"/>
        </w:num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无负荷联动试车费用由</w:t>
      </w:r>
      <w:r>
        <w:rPr>
          <w:rFonts w:hint="eastAsia" w:ascii="宋体" w:hAnsi="宋体" w:cs="宋体"/>
          <w:sz w:val="24"/>
          <w:szCs w:val="24"/>
          <w:u w:val="single"/>
        </w:rPr>
        <w:t xml:space="preserve">       </w:t>
      </w:r>
      <w:r>
        <w:rPr>
          <w:rFonts w:hint="eastAsia" w:ascii="宋体" w:hAnsi="宋体" w:cs="宋体"/>
          <w:sz w:val="24"/>
          <w:u w:val="single"/>
        </w:rPr>
        <w:t>承包人</w:t>
      </w:r>
      <w:r>
        <w:rPr>
          <w:rFonts w:hint="eastAsia" w:ascii="宋体" w:hAnsi="宋体" w:cs="宋体"/>
          <w:sz w:val="24"/>
          <w:szCs w:val="24"/>
          <w:u w:val="single"/>
        </w:rPr>
        <w:t xml:space="preserve">      </w:t>
      </w:r>
      <w:r>
        <w:rPr>
          <w:rFonts w:hint="eastAsia" w:ascii="宋体" w:hAnsi="宋体" w:cs="宋体"/>
          <w:kern w:val="0"/>
          <w:sz w:val="24"/>
          <w:szCs w:val="24"/>
        </w:rPr>
        <w:t>承担。</w:t>
      </w:r>
    </w:p>
    <w:p w14:paraId="1037F40B">
      <w:pPr>
        <w:spacing w:line="360" w:lineRule="auto"/>
        <w:ind w:firstLine="240" w:firstLineChars="100"/>
        <w:jc w:val="left"/>
        <w:outlineLvl w:val="9"/>
        <w:rPr>
          <w:rFonts w:hint="eastAsia" w:ascii="宋体" w:hAnsi="宋体" w:cs="宋体"/>
          <w:kern w:val="0"/>
          <w:sz w:val="24"/>
          <w:szCs w:val="24"/>
        </w:rPr>
      </w:pPr>
      <w:r>
        <w:rPr>
          <w:rFonts w:hint="eastAsia" w:ascii="宋体" w:hAnsi="宋体" w:cs="宋体"/>
          <w:sz w:val="24"/>
        </w:rPr>
        <w:t xml:space="preserve">  13.4.2</w:t>
      </w:r>
      <w:r>
        <w:rPr>
          <w:rFonts w:hint="eastAsia" w:ascii="宋体" w:hAnsi="宋体" w:cs="宋体"/>
          <w:sz w:val="24"/>
          <w:u w:val="single"/>
        </w:rPr>
        <w:t xml:space="preserve"> 删除通用条款中的“并支付承包人合理的利润”</w:t>
      </w:r>
    </w:p>
    <w:p w14:paraId="4D9A0843">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13.3.3 投料试车</w:t>
      </w:r>
    </w:p>
    <w:p w14:paraId="293BCA02">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关于投料试车相关事项的约定：</w:t>
      </w:r>
      <w:r>
        <w:rPr>
          <w:rFonts w:hint="eastAsia" w:ascii="宋体" w:hAnsi="宋体" w:cs="宋体"/>
          <w:sz w:val="24"/>
          <w:szCs w:val="24"/>
          <w:u w:val="single"/>
        </w:rPr>
        <w:t xml:space="preserve">      /           </w:t>
      </w:r>
      <w:r>
        <w:rPr>
          <w:rFonts w:hint="eastAsia" w:ascii="宋体" w:hAnsi="宋体" w:cs="宋体"/>
          <w:sz w:val="24"/>
          <w:szCs w:val="24"/>
        </w:rPr>
        <w:t>。</w:t>
      </w:r>
    </w:p>
    <w:p w14:paraId="75C17621">
      <w:pPr>
        <w:spacing w:after="120" w:line="360" w:lineRule="auto"/>
        <w:ind w:firstLine="480" w:firstLineChars="200"/>
        <w:outlineLvl w:val="9"/>
        <w:rPr>
          <w:rFonts w:hint="eastAsia" w:ascii="宋体" w:hAnsi="宋体" w:cs="宋体"/>
          <w:sz w:val="24"/>
          <w:szCs w:val="24"/>
        </w:rPr>
      </w:pPr>
      <w:bookmarkStart w:id="483" w:name="_Toc12288099"/>
      <w:bookmarkStart w:id="484" w:name="_Toc23293"/>
      <w:r>
        <w:rPr>
          <w:rFonts w:hint="eastAsia" w:ascii="宋体" w:hAnsi="宋体" w:cs="宋体"/>
          <w:sz w:val="24"/>
          <w:szCs w:val="24"/>
        </w:rPr>
        <w:t>13.6 竣工退场</w:t>
      </w:r>
      <w:bookmarkEnd w:id="483"/>
      <w:bookmarkEnd w:id="484"/>
    </w:p>
    <w:p w14:paraId="19DDD42A">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13.6.1 竣工退场</w:t>
      </w:r>
    </w:p>
    <w:p w14:paraId="6E21129E">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承包人完成竣工退场的期限：</w:t>
      </w:r>
      <w:r>
        <w:rPr>
          <w:rFonts w:hint="eastAsia" w:ascii="宋体" w:hAnsi="宋体" w:cs="宋体"/>
          <w:sz w:val="24"/>
          <w:szCs w:val="24"/>
          <w:u w:val="single"/>
        </w:rPr>
        <w:t xml:space="preserve"> </w:t>
      </w:r>
      <w:r>
        <w:rPr>
          <w:rFonts w:hint="eastAsia" w:ascii="宋体" w:hAnsi="宋体" w:cs="宋体"/>
          <w:sz w:val="24"/>
          <w:u w:val="single"/>
        </w:rPr>
        <w:t xml:space="preserve">验收整改合格后15日内（或发包方要求的合理期限内） </w:t>
      </w:r>
      <w:r>
        <w:rPr>
          <w:rFonts w:hint="eastAsia" w:ascii="宋体" w:hAnsi="宋体" w:cs="宋体"/>
          <w:sz w:val="24"/>
          <w:szCs w:val="24"/>
          <w:u w:val="single"/>
        </w:rPr>
        <w:t xml:space="preserve">    </w:t>
      </w:r>
      <w:r>
        <w:rPr>
          <w:rFonts w:hint="eastAsia" w:ascii="宋体" w:hAnsi="宋体" w:cs="宋体"/>
          <w:kern w:val="0"/>
          <w:sz w:val="24"/>
          <w:szCs w:val="24"/>
        </w:rPr>
        <w:t>。</w:t>
      </w:r>
    </w:p>
    <w:p w14:paraId="05D41C8E">
      <w:pPr>
        <w:spacing w:before="120" w:after="120" w:line="360" w:lineRule="auto"/>
        <w:outlineLvl w:val="9"/>
        <w:rPr>
          <w:rFonts w:hint="eastAsia" w:ascii="宋体" w:hAnsi="宋体" w:eastAsia="宋体" w:cs="宋体"/>
          <w:bCs/>
          <w:sz w:val="24"/>
          <w:szCs w:val="24"/>
        </w:rPr>
      </w:pPr>
      <w:bookmarkStart w:id="485" w:name="_Toc351203646"/>
      <w:r>
        <w:rPr>
          <w:rFonts w:hint="eastAsia" w:ascii="宋体" w:hAnsi="宋体" w:eastAsia="宋体" w:cs="宋体"/>
          <w:bCs/>
          <w:sz w:val="24"/>
          <w:szCs w:val="24"/>
        </w:rPr>
        <w:t>14. 竣工结算</w:t>
      </w:r>
      <w:bookmarkEnd w:id="485"/>
    </w:p>
    <w:p w14:paraId="35582F74">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14.1 竣工结算申请</w:t>
      </w:r>
    </w:p>
    <w:p w14:paraId="13215401">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承包人提交竣工结算申请单的期限：</w:t>
      </w:r>
      <w:r>
        <w:rPr>
          <w:rFonts w:hint="eastAsia" w:ascii="宋体" w:hAnsi="宋体" w:cs="宋体"/>
          <w:sz w:val="24"/>
          <w:szCs w:val="24"/>
          <w:u w:val="single"/>
        </w:rPr>
        <w:t xml:space="preserve"> </w:t>
      </w:r>
      <w:r>
        <w:rPr>
          <w:rFonts w:hint="eastAsia" w:ascii="宋体" w:hAnsi="宋体" w:cs="宋体"/>
          <w:sz w:val="24"/>
          <w:u w:val="single"/>
        </w:rPr>
        <w:t>为竣工验收合格后28日内</w:t>
      </w:r>
      <w:r>
        <w:rPr>
          <w:rFonts w:hint="eastAsia" w:ascii="宋体" w:hAnsi="宋体" w:cs="宋体"/>
          <w:sz w:val="24"/>
          <w:szCs w:val="24"/>
          <w:u w:val="single"/>
        </w:rPr>
        <w:t xml:space="preserve">    </w:t>
      </w:r>
      <w:r>
        <w:rPr>
          <w:rFonts w:hint="eastAsia" w:ascii="宋体" w:hAnsi="宋体" w:cs="宋体"/>
          <w:sz w:val="24"/>
          <w:szCs w:val="24"/>
        </w:rPr>
        <w:t>。</w:t>
      </w:r>
    </w:p>
    <w:p w14:paraId="00A05C32">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竣工结算申请单应包括的内容：</w:t>
      </w:r>
      <w:r>
        <w:rPr>
          <w:rFonts w:hint="eastAsia" w:ascii="宋体" w:hAnsi="宋体" w:cs="宋体"/>
          <w:sz w:val="24"/>
          <w:szCs w:val="24"/>
          <w:u w:val="single"/>
        </w:rPr>
        <w:t xml:space="preserve">       </w:t>
      </w:r>
      <w:r>
        <w:rPr>
          <w:rFonts w:hint="eastAsia" w:ascii="宋体" w:hAnsi="宋体" w:cs="宋体"/>
          <w:sz w:val="24"/>
          <w:u w:val="single"/>
        </w:rPr>
        <w:t>执行通用条款</w:t>
      </w:r>
      <w:r>
        <w:rPr>
          <w:rFonts w:hint="eastAsia" w:ascii="宋体" w:hAnsi="宋体" w:cs="宋体"/>
          <w:sz w:val="24"/>
          <w:szCs w:val="24"/>
          <w:u w:val="single"/>
        </w:rPr>
        <w:t xml:space="preserve">        </w:t>
      </w:r>
      <w:r>
        <w:rPr>
          <w:rFonts w:hint="eastAsia" w:ascii="宋体" w:hAnsi="宋体" w:cs="宋体"/>
          <w:sz w:val="24"/>
          <w:szCs w:val="24"/>
        </w:rPr>
        <w:t>。</w:t>
      </w:r>
    </w:p>
    <w:p w14:paraId="22FD95A0">
      <w:pPr>
        <w:spacing w:after="120" w:line="360" w:lineRule="auto"/>
        <w:ind w:firstLine="480" w:firstLineChars="200"/>
        <w:outlineLvl w:val="9"/>
        <w:rPr>
          <w:rFonts w:hint="eastAsia" w:ascii="宋体" w:hAnsi="宋体" w:cs="宋体"/>
          <w:sz w:val="24"/>
          <w:szCs w:val="24"/>
        </w:rPr>
      </w:pPr>
      <w:bookmarkStart w:id="486" w:name="_Toc23203"/>
      <w:bookmarkStart w:id="487" w:name="_Toc12288100"/>
      <w:r>
        <w:rPr>
          <w:rFonts w:hint="eastAsia" w:ascii="宋体" w:hAnsi="宋体" w:cs="宋体"/>
          <w:sz w:val="24"/>
          <w:szCs w:val="24"/>
        </w:rPr>
        <w:t>14.2 竣工结算审核</w:t>
      </w:r>
      <w:bookmarkEnd w:id="486"/>
      <w:bookmarkEnd w:id="487"/>
    </w:p>
    <w:p w14:paraId="7561DC16">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发包人审批竣工付款申请单的期限：</w:t>
      </w:r>
      <w:r>
        <w:rPr>
          <w:rFonts w:hint="eastAsia" w:ascii="宋体" w:hAnsi="宋体" w:cs="宋体"/>
          <w:sz w:val="24"/>
          <w:u w:val="single"/>
        </w:rPr>
        <w:t>完成竣工结算审核后，承包人提交竣工付款申请15日内。</w:t>
      </w:r>
    </w:p>
    <w:p w14:paraId="46452FD7">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发包人完成竣工付款的期限：</w:t>
      </w:r>
      <w:r>
        <w:rPr>
          <w:rFonts w:hint="eastAsia" w:ascii="宋体" w:hAnsi="宋体" w:cs="宋体"/>
          <w:sz w:val="24"/>
          <w:szCs w:val="24"/>
          <w:u w:val="single"/>
        </w:rPr>
        <w:t xml:space="preserve"> </w:t>
      </w:r>
      <w:r>
        <w:rPr>
          <w:rFonts w:hint="eastAsia" w:ascii="宋体" w:hAnsi="宋体" w:cs="宋体"/>
          <w:sz w:val="24"/>
          <w:u w:val="single"/>
        </w:rPr>
        <w:t>批准竣工付款申请后15日内。</w:t>
      </w:r>
    </w:p>
    <w:p w14:paraId="6749264B">
      <w:pPr>
        <w:spacing w:line="360" w:lineRule="auto"/>
        <w:jc w:val="left"/>
        <w:outlineLvl w:val="9"/>
        <w:rPr>
          <w:rFonts w:hint="eastAsia" w:ascii="宋体" w:hAnsi="宋体" w:cs="宋体"/>
          <w:sz w:val="24"/>
          <w:u w:val="single"/>
        </w:rPr>
      </w:pPr>
      <w:r>
        <w:rPr>
          <w:rFonts w:hint="eastAsia" w:ascii="宋体" w:hAnsi="宋体" w:cs="宋体"/>
          <w:sz w:val="24"/>
          <w:szCs w:val="24"/>
        </w:rPr>
        <w:t>关于竣工付款证书异议部分复核的方式和程序：</w:t>
      </w:r>
      <w:r>
        <w:rPr>
          <w:rFonts w:hint="eastAsia" w:ascii="宋体" w:hAnsi="宋体" w:cs="宋体"/>
          <w:sz w:val="24"/>
        </w:rPr>
        <w:t>待异议解决后一并</w:t>
      </w:r>
      <w:r>
        <w:rPr>
          <w:rFonts w:hint="eastAsia" w:ascii="宋体" w:hAnsi="宋体" w:cs="宋体"/>
          <w:sz w:val="24"/>
          <w:u w:val="single"/>
        </w:rPr>
        <w:t>支付。</w:t>
      </w:r>
    </w:p>
    <w:p w14:paraId="7C4EE741">
      <w:pPr>
        <w:spacing w:line="360" w:lineRule="auto"/>
        <w:ind w:firstLine="480" w:firstLineChars="200"/>
        <w:jc w:val="left"/>
        <w:outlineLvl w:val="9"/>
        <w:rPr>
          <w:rFonts w:hint="eastAsia" w:ascii="宋体" w:hAnsi="宋体" w:cs="宋体"/>
          <w:sz w:val="24"/>
          <w:u w:val="single"/>
        </w:rPr>
      </w:pPr>
      <w:r>
        <w:rPr>
          <w:rFonts w:hint="eastAsia" w:ascii="宋体" w:hAnsi="宋体" w:cs="宋体"/>
          <w:sz w:val="24"/>
          <w:u w:val="single"/>
        </w:rPr>
        <w:t>14.2（1）删除通用条款14.2（1）中的“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7A0AAAE9">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14.4 最终结清</w:t>
      </w:r>
    </w:p>
    <w:p w14:paraId="064BA80E">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14.4.1 最终结清申请单</w:t>
      </w:r>
    </w:p>
    <w:p w14:paraId="1F7ADADC">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承包人提交最终结清申请单的份数：</w:t>
      </w:r>
      <w:r>
        <w:rPr>
          <w:rFonts w:hint="eastAsia" w:ascii="宋体" w:hAnsi="宋体" w:cs="宋体"/>
          <w:sz w:val="24"/>
          <w:szCs w:val="24"/>
          <w:u w:val="single"/>
        </w:rPr>
        <w:t xml:space="preserve">          </w:t>
      </w:r>
      <w:r>
        <w:rPr>
          <w:rFonts w:hint="eastAsia" w:ascii="宋体" w:hAnsi="宋体" w:cs="宋体"/>
          <w:sz w:val="24"/>
          <w:u w:val="single"/>
        </w:rPr>
        <w:t>4份</w:t>
      </w:r>
      <w:r>
        <w:rPr>
          <w:rFonts w:hint="eastAsia" w:ascii="宋体" w:hAnsi="宋体" w:cs="宋体"/>
          <w:sz w:val="24"/>
          <w:szCs w:val="24"/>
          <w:u w:val="single"/>
        </w:rPr>
        <w:t xml:space="preserve">          </w:t>
      </w:r>
      <w:r>
        <w:rPr>
          <w:rFonts w:hint="eastAsia" w:ascii="宋体" w:hAnsi="宋体" w:cs="宋体"/>
          <w:sz w:val="24"/>
          <w:szCs w:val="24"/>
        </w:rPr>
        <w:t>。</w:t>
      </w:r>
    </w:p>
    <w:p w14:paraId="472ADF1F">
      <w:pPr>
        <w:spacing w:line="360" w:lineRule="auto"/>
        <w:ind w:firstLine="480" w:firstLineChars="200"/>
        <w:jc w:val="left"/>
        <w:outlineLvl w:val="9"/>
        <w:rPr>
          <w:rFonts w:hint="eastAsia" w:ascii="宋体" w:hAnsi="宋体" w:cs="宋体"/>
          <w:sz w:val="24"/>
          <w:szCs w:val="24"/>
        </w:rPr>
      </w:pPr>
      <w:r>
        <w:rPr>
          <w:rFonts w:hint="eastAsia" w:ascii="宋体" w:hAnsi="宋体" w:cs="宋体"/>
          <w:kern w:val="0"/>
          <w:sz w:val="24"/>
          <w:szCs w:val="24"/>
        </w:rPr>
        <w:t>承包人提交最终结算申请单的期限：</w:t>
      </w:r>
      <w:r>
        <w:rPr>
          <w:rFonts w:hint="eastAsia" w:ascii="宋体" w:hAnsi="宋体" w:cs="宋体"/>
          <w:sz w:val="24"/>
          <w:szCs w:val="24"/>
          <w:u w:val="single"/>
        </w:rPr>
        <w:t xml:space="preserve">   </w:t>
      </w:r>
      <w:r>
        <w:rPr>
          <w:rFonts w:hint="eastAsia" w:ascii="宋体" w:hAnsi="宋体" w:cs="宋体"/>
          <w:sz w:val="24"/>
          <w:u w:val="single"/>
        </w:rPr>
        <w:t xml:space="preserve"> 工程竣工后28天内</w:t>
      </w:r>
      <w:r>
        <w:rPr>
          <w:rFonts w:hint="eastAsia" w:ascii="宋体" w:hAnsi="宋体" w:cs="宋体"/>
          <w:sz w:val="24"/>
          <w:szCs w:val="24"/>
          <w:u w:val="single"/>
        </w:rPr>
        <w:t xml:space="preserve">    </w:t>
      </w:r>
      <w:r>
        <w:rPr>
          <w:rFonts w:hint="eastAsia" w:ascii="宋体" w:hAnsi="宋体" w:cs="宋体"/>
          <w:sz w:val="24"/>
          <w:szCs w:val="24"/>
        </w:rPr>
        <w:t xml:space="preserve">。 </w:t>
      </w:r>
    </w:p>
    <w:p w14:paraId="52BE80C0">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14.4.2 最终结清证书和支付</w:t>
      </w:r>
    </w:p>
    <w:p w14:paraId="715E3371">
      <w:pPr>
        <w:spacing w:line="360" w:lineRule="auto"/>
        <w:ind w:firstLine="480" w:firstLineChars="200"/>
        <w:jc w:val="left"/>
        <w:outlineLvl w:val="9"/>
        <w:rPr>
          <w:rFonts w:hint="eastAsia" w:ascii="宋体" w:hAnsi="宋体" w:cs="宋体"/>
          <w:sz w:val="24"/>
        </w:rPr>
      </w:pPr>
      <w:r>
        <w:rPr>
          <w:rFonts w:hint="eastAsia" w:ascii="宋体" w:hAnsi="宋体" w:cs="宋体"/>
          <w:sz w:val="24"/>
          <w:szCs w:val="24"/>
        </w:rPr>
        <w:t>（1）发包人完成最终结清申请单的审批并颁发最终结清证书的期限：</w:t>
      </w:r>
      <w:r>
        <w:rPr>
          <w:rFonts w:hint="eastAsia" w:ascii="宋体" w:hAnsi="宋体" w:cs="宋体"/>
          <w:sz w:val="24"/>
          <w:szCs w:val="24"/>
          <w:u w:val="single"/>
        </w:rPr>
        <w:t xml:space="preserve"> </w:t>
      </w:r>
      <w:r>
        <w:rPr>
          <w:rFonts w:hint="eastAsia" w:ascii="宋体" w:hAnsi="宋体" w:cs="宋体"/>
          <w:sz w:val="24"/>
          <w:u w:val="single"/>
        </w:rPr>
        <w:t xml:space="preserve">收到最终结清申请单28天内  </w:t>
      </w:r>
      <w:r>
        <w:rPr>
          <w:rFonts w:hint="eastAsia" w:ascii="宋体" w:hAnsi="宋体" w:cs="宋体"/>
          <w:sz w:val="24"/>
        </w:rPr>
        <w:t>。</w:t>
      </w:r>
    </w:p>
    <w:p w14:paraId="45E87342">
      <w:pPr>
        <w:spacing w:line="360" w:lineRule="auto"/>
        <w:ind w:firstLine="480" w:firstLineChars="200"/>
        <w:jc w:val="left"/>
        <w:outlineLvl w:val="9"/>
        <w:rPr>
          <w:rFonts w:hint="eastAsia" w:ascii="宋体" w:hAnsi="宋体" w:cs="宋体"/>
          <w:sz w:val="24"/>
        </w:rPr>
      </w:pPr>
      <w:r>
        <w:rPr>
          <w:rFonts w:hint="eastAsia" w:ascii="宋体" w:hAnsi="宋体" w:cs="宋体"/>
          <w:sz w:val="24"/>
          <w:u w:val="single"/>
        </w:rPr>
        <w:t>删除通用条款14.4.2（1）中的“发包人逾期未完成审批，又未提出修改意见的，视为发包人同意承包人提交的最终结清申请单，且自发包人收到承包人提交的最终结清申请单后15天起视为已颁发最终结清证书。”</w:t>
      </w:r>
    </w:p>
    <w:p w14:paraId="019A728A">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（2）发包人完成支付的期限：</w:t>
      </w:r>
      <w:r>
        <w:rPr>
          <w:rFonts w:hint="eastAsia" w:ascii="宋体" w:hAnsi="宋体" w:cs="宋体"/>
          <w:sz w:val="24"/>
          <w:szCs w:val="24"/>
          <w:u w:val="single"/>
        </w:rPr>
        <w:t xml:space="preserve">  符合合同约定的付款时间后</w:t>
      </w:r>
      <w:r>
        <w:rPr>
          <w:rFonts w:hint="eastAsia" w:ascii="宋体" w:hAnsi="宋体" w:cs="宋体"/>
          <w:sz w:val="24"/>
          <w:u w:val="single"/>
        </w:rPr>
        <w:t xml:space="preserve">14天内 </w:t>
      </w:r>
      <w:r>
        <w:rPr>
          <w:rFonts w:hint="eastAsia" w:ascii="宋体" w:hAnsi="宋体" w:cs="宋体"/>
          <w:sz w:val="24"/>
          <w:szCs w:val="24"/>
        </w:rPr>
        <w:t>。</w:t>
      </w:r>
    </w:p>
    <w:p w14:paraId="1D28B728">
      <w:pPr>
        <w:spacing w:before="120" w:after="120" w:line="360" w:lineRule="auto"/>
        <w:outlineLvl w:val="9"/>
        <w:rPr>
          <w:rFonts w:hint="eastAsia" w:ascii="宋体" w:hAnsi="宋体" w:eastAsia="宋体" w:cs="宋体"/>
          <w:bCs/>
          <w:sz w:val="24"/>
          <w:szCs w:val="24"/>
        </w:rPr>
      </w:pPr>
      <w:bookmarkStart w:id="488" w:name="_Toc351203647"/>
      <w:bookmarkStart w:id="489" w:name="_Toc267251483"/>
      <w:bookmarkStart w:id="490" w:name="_Toc267251482"/>
      <w:bookmarkStart w:id="491" w:name="_Toc267251484"/>
      <w:r>
        <w:rPr>
          <w:rFonts w:hint="eastAsia" w:ascii="宋体" w:hAnsi="宋体" w:eastAsia="宋体" w:cs="宋体"/>
          <w:bCs/>
          <w:sz w:val="24"/>
          <w:szCs w:val="24"/>
        </w:rPr>
        <w:t>15. 缺陷责任期与保修</w:t>
      </w:r>
      <w:bookmarkEnd w:id="488"/>
    </w:p>
    <w:p w14:paraId="3E0734A7">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15.2缺陷责任期</w:t>
      </w:r>
      <w:bookmarkEnd w:id="489"/>
    </w:p>
    <w:p w14:paraId="357BB5B6">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缺陷责任期的具体期限：</w:t>
      </w:r>
      <w:r>
        <w:rPr>
          <w:rFonts w:hint="eastAsia" w:ascii="宋体" w:hAnsi="宋体" w:cs="宋体"/>
          <w:sz w:val="24"/>
          <w:szCs w:val="24"/>
          <w:u w:val="single"/>
        </w:rPr>
        <w:t xml:space="preserve"> </w:t>
      </w:r>
      <w:r>
        <w:rPr>
          <w:rFonts w:hint="eastAsia" w:ascii="宋体" w:hAnsi="宋体" w:cs="宋体"/>
          <w:sz w:val="24"/>
          <w:u w:val="single"/>
        </w:rPr>
        <w:t>1年</w:t>
      </w:r>
      <w:r>
        <w:rPr>
          <w:rFonts w:hint="eastAsia" w:ascii="宋体" w:hAnsi="宋体" w:cs="宋体"/>
          <w:sz w:val="24"/>
          <w:szCs w:val="24"/>
          <w:u w:val="single"/>
        </w:rPr>
        <w:t xml:space="preserve"> </w:t>
      </w:r>
      <w:r>
        <w:rPr>
          <w:rFonts w:hint="eastAsia" w:ascii="宋体" w:hAnsi="宋体" w:cs="宋体"/>
          <w:sz w:val="24"/>
          <w:szCs w:val="24"/>
        </w:rPr>
        <w:t>。</w:t>
      </w:r>
    </w:p>
    <w:p w14:paraId="65F6CA67">
      <w:pPr>
        <w:spacing w:after="120" w:line="360" w:lineRule="auto"/>
        <w:ind w:firstLine="480" w:firstLineChars="200"/>
        <w:outlineLvl w:val="9"/>
        <w:rPr>
          <w:rFonts w:hint="eastAsia" w:ascii="宋体" w:hAnsi="宋体" w:cs="宋体"/>
          <w:sz w:val="24"/>
          <w:szCs w:val="24"/>
        </w:rPr>
      </w:pPr>
      <w:bookmarkStart w:id="492" w:name="_Toc12288101"/>
      <w:bookmarkStart w:id="493" w:name="_Toc2567"/>
      <w:r>
        <w:rPr>
          <w:rFonts w:hint="eastAsia" w:ascii="宋体" w:hAnsi="宋体" w:cs="宋体"/>
          <w:sz w:val="24"/>
          <w:szCs w:val="24"/>
        </w:rPr>
        <w:t>15.3 质量保证金</w:t>
      </w:r>
      <w:bookmarkEnd w:id="492"/>
      <w:bookmarkEnd w:id="493"/>
    </w:p>
    <w:p w14:paraId="47BFAF9A">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关于是否扣留质量保证金的约定：</w:t>
      </w:r>
      <w:r>
        <w:rPr>
          <w:rFonts w:hint="eastAsia" w:ascii="宋体" w:hAnsi="宋体" w:cs="宋体"/>
          <w:sz w:val="24"/>
          <w:szCs w:val="24"/>
          <w:u w:val="single"/>
        </w:rPr>
        <w:t xml:space="preserve"> </w:t>
      </w:r>
      <w:r>
        <w:rPr>
          <w:rFonts w:hint="eastAsia" w:ascii="宋体" w:hAnsi="宋体" w:cs="宋体"/>
          <w:sz w:val="24"/>
          <w:u w:val="single"/>
        </w:rPr>
        <w:t>是</w:t>
      </w:r>
      <w:r>
        <w:rPr>
          <w:rFonts w:hint="eastAsia" w:ascii="宋体" w:hAnsi="宋体" w:cs="宋体"/>
          <w:sz w:val="24"/>
          <w:szCs w:val="24"/>
          <w:u w:val="single"/>
        </w:rPr>
        <w:t xml:space="preserve"> </w:t>
      </w:r>
      <w:r>
        <w:rPr>
          <w:rFonts w:hint="eastAsia" w:ascii="宋体" w:hAnsi="宋体" w:cs="宋体"/>
          <w:sz w:val="24"/>
          <w:szCs w:val="24"/>
        </w:rPr>
        <w:t>。在工程项目竣工前，承包人按专用合同条款第3.7条提供履约担保的，发包人不得同时预留工程质量保证金。</w:t>
      </w:r>
    </w:p>
    <w:p w14:paraId="1FC08D26">
      <w:pPr>
        <w:spacing w:line="360" w:lineRule="auto"/>
        <w:ind w:firstLine="480" w:firstLineChars="200"/>
        <w:jc w:val="left"/>
        <w:outlineLvl w:val="9"/>
        <w:rPr>
          <w:rFonts w:hint="eastAsia" w:ascii="宋体" w:hAnsi="宋体" w:cs="宋体"/>
          <w:sz w:val="24"/>
          <w:szCs w:val="24"/>
        </w:rPr>
      </w:pPr>
      <w:bookmarkStart w:id="494" w:name="_Toc12288102"/>
      <w:bookmarkStart w:id="495" w:name="_Toc9288"/>
      <w:r>
        <w:rPr>
          <w:rFonts w:hint="eastAsia" w:ascii="宋体" w:hAnsi="宋体" w:cs="宋体"/>
          <w:sz w:val="24"/>
          <w:szCs w:val="24"/>
        </w:rPr>
        <w:t>15.3.1 承包人提供质量保证金的方式</w:t>
      </w:r>
      <w:bookmarkEnd w:id="494"/>
      <w:bookmarkEnd w:id="495"/>
    </w:p>
    <w:p w14:paraId="38F3BB5A">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质量保证金采用以下第</w:t>
      </w:r>
      <w:r>
        <w:rPr>
          <w:rFonts w:hint="eastAsia" w:ascii="宋体" w:hAnsi="宋体" w:cs="宋体"/>
          <w:sz w:val="24"/>
          <w:szCs w:val="24"/>
          <w:u w:val="single"/>
        </w:rPr>
        <w:t xml:space="preserve">  (2)   </w:t>
      </w:r>
      <w:r>
        <w:rPr>
          <w:rFonts w:hint="eastAsia" w:ascii="宋体" w:hAnsi="宋体" w:cs="宋体"/>
          <w:sz w:val="24"/>
          <w:szCs w:val="24"/>
        </w:rPr>
        <w:t>种方式：</w:t>
      </w:r>
    </w:p>
    <w:p w14:paraId="79674FA5">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（1）质量保证金保函，保证金额为：</w:t>
      </w:r>
      <w:r>
        <w:rPr>
          <w:rFonts w:hint="eastAsia" w:ascii="宋体" w:hAnsi="宋体" w:cs="宋体"/>
          <w:kern w:val="0"/>
          <w:sz w:val="24"/>
          <w:szCs w:val="24"/>
          <w:u w:val="single"/>
        </w:rPr>
        <w:t xml:space="preserve">    /          </w:t>
      </w:r>
      <w:r>
        <w:rPr>
          <w:rFonts w:hint="eastAsia" w:ascii="宋体" w:hAnsi="宋体" w:cs="宋体"/>
          <w:kern w:val="0"/>
          <w:sz w:val="24"/>
          <w:szCs w:val="24"/>
        </w:rPr>
        <w:t xml:space="preserve">； </w:t>
      </w:r>
    </w:p>
    <w:p w14:paraId="0B6778FC">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（2）</w:t>
      </w:r>
      <w:r>
        <w:rPr>
          <w:rFonts w:hint="eastAsia" w:ascii="宋体" w:hAnsi="宋体" w:cs="宋体"/>
          <w:kern w:val="0"/>
          <w:sz w:val="24"/>
          <w:szCs w:val="24"/>
          <w:u w:val="single"/>
        </w:rPr>
        <w:t xml:space="preserve">   3  </w:t>
      </w:r>
      <w:r>
        <w:rPr>
          <w:rFonts w:hint="eastAsia" w:ascii="宋体" w:hAnsi="宋体" w:cs="宋体"/>
          <w:kern w:val="0"/>
          <w:sz w:val="24"/>
          <w:szCs w:val="24"/>
        </w:rPr>
        <w:t>%的工程履约保证金；</w:t>
      </w:r>
    </w:p>
    <w:p w14:paraId="1B9921C2">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（3）其他方式:</w:t>
      </w:r>
      <w:r>
        <w:rPr>
          <w:rFonts w:hint="eastAsia" w:ascii="宋体" w:hAnsi="宋体" w:cs="宋体"/>
          <w:kern w:val="0"/>
          <w:sz w:val="24"/>
          <w:szCs w:val="24"/>
          <w:u w:val="single"/>
        </w:rPr>
        <w:t xml:space="preserve">          /            </w:t>
      </w:r>
      <w:r>
        <w:rPr>
          <w:rFonts w:hint="eastAsia" w:ascii="宋体" w:hAnsi="宋体" w:cs="宋体"/>
          <w:kern w:val="0"/>
          <w:sz w:val="24"/>
          <w:szCs w:val="24"/>
        </w:rPr>
        <w:t>。</w:t>
      </w:r>
    </w:p>
    <w:p w14:paraId="5CB0CA85">
      <w:pPr>
        <w:spacing w:line="360" w:lineRule="auto"/>
        <w:ind w:firstLine="480" w:firstLineChars="200"/>
        <w:jc w:val="left"/>
        <w:outlineLvl w:val="9"/>
        <w:rPr>
          <w:rFonts w:hint="eastAsia" w:ascii="宋体" w:hAnsi="宋体" w:cs="宋体"/>
          <w:sz w:val="24"/>
          <w:szCs w:val="24"/>
        </w:rPr>
      </w:pPr>
      <w:bookmarkStart w:id="496" w:name="_Toc12288103"/>
      <w:bookmarkStart w:id="497" w:name="_Toc490"/>
      <w:r>
        <w:rPr>
          <w:rFonts w:hint="eastAsia" w:ascii="宋体" w:hAnsi="宋体" w:cs="宋体"/>
          <w:sz w:val="24"/>
          <w:szCs w:val="24"/>
        </w:rPr>
        <w:t>15.3.2 质量保证金的扣留</w:t>
      </w:r>
      <w:bookmarkEnd w:id="496"/>
      <w:bookmarkEnd w:id="497"/>
      <w:r>
        <w:rPr>
          <w:rFonts w:hint="eastAsia" w:ascii="宋体" w:hAnsi="宋体" w:cs="宋体"/>
          <w:sz w:val="24"/>
          <w:szCs w:val="24"/>
        </w:rPr>
        <w:t xml:space="preserve"> </w:t>
      </w:r>
    </w:p>
    <w:p w14:paraId="05562F41">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质量保证金的扣留采取以下第</w:t>
      </w:r>
      <w:r>
        <w:rPr>
          <w:rFonts w:hint="eastAsia" w:ascii="宋体" w:hAnsi="宋体" w:cs="宋体"/>
          <w:sz w:val="24"/>
          <w:szCs w:val="24"/>
          <w:u w:val="single"/>
        </w:rPr>
        <w:t xml:space="preserve">  2   </w:t>
      </w:r>
      <w:r>
        <w:rPr>
          <w:rFonts w:hint="eastAsia" w:ascii="宋体" w:hAnsi="宋体" w:cs="宋体"/>
          <w:sz w:val="24"/>
          <w:szCs w:val="24"/>
        </w:rPr>
        <w:t>种方式：</w:t>
      </w:r>
    </w:p>
    <w:p w14:paraId="565F8968">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（1）在支付工程进度款时逐次扣留，在此情形下，质量保证金的计算基数不包括预付款的支付、扣回以及价格调整的金额；</w:t>
      </w:r>
    </w:p>
    <w:p w14:paraId="2A274ED9">
      <w:pPr>
        <w:autoSpaceDE w:val="0"/>
        <w:autoSpaceDN w:val="0"/>
        <w:adjustRightInd w:val="0"/>
        <w:spacing w:line="360" w:lineRule="auto"/>
        <w:ind w:firstLine="480" w:firstLineChars="200"/>
        <w:jc w:val="left"/>
        <w:outlineLvl w:val="9"/>
        <w:rPr>
          <w:rFonts w:hint="eastAsia" w:ascii="宋体" w:hAnsi="宋体" w:cs="宋体"/>
          <w:kern w:val="0"/>
          <w:sz w:val="24"/>
          <w:szCs w:val="24"/>
        </w:rPr>
      </w:pPr>
      <w:bookmarkStart w:id="498" w:name="_Toc12288104"/>
      <w:bookmarkStart w:id="499" w:name="_Toc12991"/>
      <w:r>
        <w:rPr>
          <w:rFonts w:hint="eastAsia" w:ascii="宋体" w:hAnsi="宋体" w:cs="宋体"/>
          <w:kern w:val="0"/>
          <w:sz w:val="24"/>
          <w:szCs w:val="24"/>
        </w:rPr>
        <w:t>（2）工程竣工结算时一次性扣留质量保证金；</w:t>
      </w:r>
      <w:bookmarkEnd w:id="498"/>
      <w:bookmarkEnd w:id="499"/>
    </w:p>
    <w:p w14:paraId="41089C2B">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（3）其他扣留方式:</w:t>
      </w:r>
      <w:r>
        <w:rPr>
          <w:rFonts w:hint="eastAsia" w:ascii="宋体" w:hAnsi="宋体" w:cs="宋体"/>
          <w:kern w:val="0"/>
          <w:sz w:val="24"/>
          <w:szCs w:val="24"/>
          <w:u w:val="single"/>
        </w:rPr>
        <w:t xml:space="preserve">         /                 </w:t>
      </w:r>
      <w:r>
        <w:rPr>
          <w:rFonts w:hint="eastAsia" w:ascii="宋体" w:hAnsi="宋体" w:cs="宋体"/>
          <w:kern w:val="0"/>
          <w:sz w:val="24"/>
          <w:szCs w:val="24"/>
        </w:rPr>
        <w:t>。</w:t>
      </w:r>
    </w:p>
    <w:p w14:paraId="025C0673">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关于质量保证金的补充约定：</w:t>
      </w:r>
      <w:r>
        <w:rPr>
          <w:rFonts w:hint="eastAsia" w:ascii="宋体" w:hAnsi="宋体" w:cs="宋体"/>
          <w:kern w:val="0"/>
          <w:sz w:val="24"/>
          <w:szCs w:val="24"/>
          <w:u w:val="single"/>
        </w:rPr>
        <w:t xml:space="preserve">      /                  </w:t>
      </w:r>
      <w:r>
        <w:rPr>
          <w:rFonts w:hint="eastAsia" w:ascii="宋体" w:hAnsi="宋体" w:cs="宋体"/>
          <w:kern w:val="0"/>
          <w:sz w:val="24"/>
          <w:szCs w:val="24"/>
        </w:rPr>
        <w:t>。</w:t>
      </w:r>
    </w:p>
    <w:bookmarkEnd w:id="490"/>
    <w:bookmarkEnd w:id="491"/>
    <w:p w14:paraId="1F7021AD">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15.4保修</w:t>
      </w:r>
    </w:p>
    <w:p w14:paraId="2BC8B0A9">
      <w:pPr>
        <w:spacing w:line="360" w:lineRule="auto"/>
        <w:ind w:firstLine="468" w:firstLineChars="195"/>
        <w:jc w:val="left"/>
        <w:outlineLvl w:val="9"/>
        <w:rPr>
          <w:rFonts w:hint="eastAsia" w:ascii="宋体" w:hAnsi="宋体" w:cs="宋体"/>
          <w:sz w:val="24"/>
          <w:szCs w:val="24"/>
        </w:rPr>
      </w:pPr>
      <w:r>
        <w:rPr>
          <w:rFonts w:hint="eastAsia" w:ascii="宋体" w:hAnsi="宋体" w:cs="宋体"/>
          <w:sz w:val="24"/>
          <w:szCs w:val="24"/>
        </w:rPr>
        <w:t>15.4.1 保修责任</w:t>
      </w:r>
    </w:p>
    <w:p w14:paraId="4D2E0076">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sz w:val="24"/>
          <w:szCs w:val="24"/>
        </w:rPr>
        <w:t>工程保修期为：</w:t>
      </w:r>
      <w:r>
        <w:rPr>
          <w:rFonts w:hint="eastAsia" w:ascii="宋体" w:hAnsi="宋体" w:cs="宋体"/>
          <w:kern w:val="0"/>
          <w:sz w:val="24"/>
          <w:szCs w:val="24"/>
          <w:u w:val="single"/>
        </w:rPr>
        <w:t xml:space="preserve">     </w:t>
      </w:r>
      <w:r>
        <w:rPr>
          <w:rFonts w:hint="eastAsia" w:ascii="宋体" w:hAnsi="宋体" w:cs="宋体"/>
          <w:kern w:val="0"/>
          <w:sz w:val="24"/>
          <w:u w:val="single"/>
        </w:rPr>
        <w:t>按照工程保修书内容执行</w:t>
      </w:r>
      <w:r>
        <w:rPr>
          <w:rFonts w:hint="eastAsia" w:ascii="宋体" w:hAnsi="宋体" w:cs="宋体"/>
          <w:kern w:val="0"/>
          <w:sz w:val="24"/>
          <w:szCs w:val="24"/>
          <w:u w:val="single"/>
        </w:rPr>
        <w:t xml:space="preserve">         </w:t>
      </w:r>
      <w:r>
        <w:rPr>
          <w:rFonts w:hint="eastAsia" w:ascii="宋体" w:hAnsi="宋体" w:cs="宋体"/>
          <w:kern w:val="0"/>
          <w:sz w:val="24"/>
          <w:szCs w:val="24"/>
        </w:rPr>
        <w:t>。</w:t>
      </w:r>
    </w:p>
    <w:p w14:paraId="78D48A20">
      <w:pPr>
        <w:spacing w:line="360" w:lineRule="auto"/>
        <w:ind w:firstLine="468" w:firstLineChars="195"/>
        <w:jc w:val="left"/>
        <w:outlineLvl w:val="9"/>
        <w:rPr>
          <w:rFonts w:hint="eastAsia" w:ascii="宋体" w:hAnsi="宋体" w:cs="宋体"/>
          <w:sz w:val="24"/>
          <w:szCs w:val="24"/>
        </w:rPr>
      </w:pPr>
      <w:r>
        <w:rPr>
          <w:rFonts w:hint="eastAsia" w:ascii="宋体" w:hAnsi="宋体" w:cs="宋体"/>
          <w:sz w:val="24"/>
          <w:szCs w:val="24"/>
        </w:rPr>
        <w:t>15.4.3 修复通知</w:t>
      </w:r>
    </w:p>
    <w:p w14:paraId="0CC3F6F9">
      <w:pPr>
        <w:spacing w:line="360" w:lineRule="auto"/>
        <w:ind w:firstLine="468" w:firstLineChars="195"/>
        <w:jc w:val="left"/>
        <w:outlineLvl w:val="9"/>
        <w:rPr>
          <w:rFonts w:hint="eastAsia" w:ascii="宋体" w:hAnsi="宋体" w:cs="宋体"/>
          <w:kern w:val="0"/>
          <w:sz w:val="24"/>
        </w:rPr>
      </w:pPr>
      <w:r>
        <w:rPr>
          <w:rFonts w:hint="eastAsia" w:ascii="宋体" w:hAnsi="宋体" w:cs="宋体"/>
          <w:kern w:val="0"/>
          <w:sz w:val="24"/>
          <w:szCs w:val="24"/>
        </w:rPr>
        <w:t>承包人收到保修通知并到达工程现场的合理时间：</w:t>
      </w:r>
      <w:r>
        <w:rPr>
          <w:rFonts w:hint="eastAsia" w:ascii="宋体" w:hAnsi="宋体" w:cs="宋体"/>
          <w:kern w:val="0"/>
          <w:sz w:val="24"/>
          <w:u w:val="single"/>
        </w:rPr>
        <w:t>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r>
        <w:rPr>
          <w:rFonts w:hint="eastAsia" w:ascii="宋体" w:hAnsi="宋体" w:cs="宋体"/>
          <w:kern w:val="0"/>
          <w:sz w:val="24"/>
        </w:rPr>
        <w:t>。</w:t>
      </w:r>
    </w:p>
    <w:p w14:paraId="54E65FFC">
      <w:pPr>
        <w:spacing w:line="360" w:lineRule="auto"/>
        <w:ind w:firstLine="240" w:firstLineChars="100"/>
        <w:jc w:val="left"/>
        <w:outlineLvl w:val="9"/>
        <w:rPr>
          <w:rFonts w:hint="eastAsia" w:ascii="宋体" w:hAnsi="宋体" w:cs="宋体"/>
          <w:kern w:val="0"/>
          <w:sz w:val="24"/>
          <w:u w:val="single"/>
        </w:rPr>
      </w:pPr>
      <w:r>
        <w:rPr>
          <w:rFonts w:hint="eastAsia" w:ascii="宋体" w:hAnsi="宋体" w:cs="宋体"/>
          <w:kern w:val="0"/>
          <w:sz w:val="24"/>
          <w:u w:val="single"/>
        </w:rPr>
        <w:t>15.4.2（2）删除通用条款中的“并支付承包人合理利润”。</w:t>
      </w:r>
    </w:p>
    <w:p w14:paraId="24FD22DC">
      <w:pPr>
        <w:spacing w:line="360" w:lineRule="auto"/>
        <w:ind w:firstLine="120" w:firstLineChars="50"/>
        <w:jc w:val="left"/>
        <w:outlineLvl w:val="9"/>
        <w:rPr>
          <w:rFonts w:hint="eastAsia" w:ascii="宋体" w:hAnsi="宋体" w:cs="宋体"/>
          <w:kern w:val="0"/>
          <w:sz w:val="24"/>
        </w:rPr>
      </w:pPr>
      <w:r>
        <w:rPr>
          <w:rFonts w:hint="eastAsia" w:ascii="宋体" w:hAnsi="宋体" w:cs="宋体"/>
          <w:kern w:val="0"/>
          <w:sz w:val="24"/>
          <w:u w:val="single"/>
        </w:rPr>
        <w:t xml:space="preserve"> 15.4.2（3）删除通用条款中的“并支付承包人合理的利润”。</w:t>
      </w:r>
    </w:p>
    <w:p w14:paraId="1E2F235F">
      <w:pPr>
        <w:spacing w:before="120" w:after="120" w:line="360" w:lineRule="auto"/>
        <w:outlineLvl w:val="9"/>
        <w:rPr>
          <w:rFonts w:hint="eastAsia" w:ascii="宋体" w:hAnsi="宋体" w:eastAsia="宋体" w:cs="宋体"/>
          <w:bCs/>
          <w:sz w:val="24"/>
          <w:szCs w:val="24"/>
        </w:rPr>
      </w:pPr>
      <w:bookmarkStart w:id="500" w:name="_Toc351203648"/>
      <w:r>
        <w:rPr>
          <w:rFonts w:hint="eastAsia" w:ascii="宋体" w:hAnsi="宋体" w:eastAsia="宋体" w:cs="宋体"/>
          <w:bCs/>
          <w:sz w:val="24"/>
          <w:szCs w:val="24"/>
        </w:rPr>
        <w:t>16. 违约</w:t>
      </w:r>
      <w:bookmarkEnd w:id="500"/>
    </w:p>
    <w:p w14:paraId="116CB800">
      <w:pPr>
        <w:spacing w:after="120" w:line="360" w:lineRule="auto"/>
        <w:ind w:firstLine="480" w:firstLineChars="200"/>
        <w:outlineLvl w:val="9"/>
        <w:rPr>
          <w:rFonts w:hint="eastAsia" w:ascii="宋体" w:hAnsi="宋体" w:cs="宋体"/>
          <w:sz w:val="24"/>
          <w:szCs w:val="24"/>
        </w:rPr>
      </w:pPr>
      <w:bookmarkStart w:id="501" w:name="_Toc5697"/>
      <w:bookmarkStart w:id="502" w:name="_Toc12288105"/>
      <w:r>
        <w:rPr>
          <w:rFonts w:hint="eastAsia" w:ascii="宋体" w:hAnsi="宋体" w:cs="宋体"/>
          <w:sz w:val="24"/>
          <w:szCs w:val="24"/>
        </w:rPr>
        <w:t>16.1 发包人违约</w:t>
      </w:r>
      <w:bookmarkEnd w:id="501"/>
      <w:bookmarkEnd w:id="502"/>
    </w:p>
    <w:p w14:paraId="12DB8C3A">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16.1.1发包人违约的情形</w:t>
      </w:r>
    </w:p>
    <w:p w14:paraId="0B9F57B4">
      <w:pPr>
        <w:spacing w:line="360" w:lineRule="auto"/>
        <w:ind w:left="1199" w:leftChars="228" w:hanging="720" w:hangingChars="300"/>
        <w:jc w:val="left"/>
        <w:outlineLvl w:val="9"/>
        <w:rPr>
          <w:rFonts w:hint="eastAsia" w:ascii="宋体" w:hAnsi="宋体" w:cs="宋体"/>
          <w:kern w:val="0"/>
          <w:sz w:val="24"/>
          <w:szCs w:val="24"/>
        </w:rPr>
      </w:pPr>
      <w:r>
        <w:rPr>
          <w:rFonts w:hint="eastAsia" w:ascii="宋体" w:hAnsi="宋体" w:cs="宋体"/>
          <w:kern w:val="0"/>
          <w:sz w:val="24"/>
          <w:szCs w:val="24"/>
        </w:rPr>
        <w:t>发包人违约的其他情形：</w:t>
      </w:r>
      <w:r>
        <w:rPr>
          <w:rFonts w:hint="eastAsia" w:ascii="宋体" w:hAnsi="宋体" w:cs="宋体"/>
          <w:kern w:val="0"/>
          <w:sz w:val="24"/>
          <w:szCs w:val="24"/>
          <w:u w:val="single"/>
        </w:rPr>
        <w:t xml:space="preserve">     /      </w:t>
      </w:r>
      <w:r>
        <w:rPr>
          <w:rFonts w:hint="eastAsia" w:ascii="宋体" w:hAnsi="宋体" w:cs="宋体"/>
          <w:kern w:val="0"/>
          <w:sz w:val="24"/>
          <w:szCs w:val="24"/>
        </w:rPr>
        <w:t>。</w:t>
      </w:r>
    </w:p>
    <w:p w14:paraId="7AF44491">
      <w:pPr>
        <w:spacing w:after="120" w:line="360" w:lineRule="auto"/>
        <w:ind w:firstLine="480" w:firstLineChars="200"/>
        <w:outlineLvl w:val="9"/>
        <w:rPr>
          <w:rFonts w:hint="eastAsia" w:ascii="宋体" w:hAnsi="宋体" w:cs="宋体"/>
          <w:kern w:val="0"/>
          <w:sz w:val="24"/>
          <w:szCs w:val="24"/>
        </w:rPr>
      </w:pPr>
      <w:r>
        <w:rPr>
          <w:rFonts w:hint="eastAsia" w:ascii="宋体" w:hAnsi="宋体" w:cs="宋体"/>
          <w:sz w:val="24"/>
        </w:rPr>
        <w:t xml:space="preserve">16．1．1   </w:t>
      </w:r>
      <w:r>
        <w:rPr>
          <w:rFonts w:hint="eastAsia" w:ascii="宋体" w:hAnsi="宋体" w:cs="宋体"/>
          <w:kern w:val="0"/>
          <w:sz w:val="24"/>
        </w:rPr>
        <w:t>删除1</w:t>
      </w:r>
      <w:r>
        <w:rPr>
          <w:rFonts w:hint="eastAsia" w:ascii="宋体" w:hAnsi="宋体" w:cs="宋体"/>
          <w:sz w:val="24"/>
        </w:rPr>
        <w:t>6.1.1(3)款内容</w:t>
      </w:r>
    </w:p>
    <w:p w14:paraId="07F76704">
      <w:pPr>
        <w:spacing w:line="360" w:lineRule="auto"/>
        <w:ind w:left="1200" w:hanging="1200" w:hangingChars="500"/>
        <w:jc w:val="left"/>
        <w:outlineLvl w:val="9"/>
        <w:rPr>
          <w:rFonts w:hint="eastAsia" w:ascii="宋体" w:hAnsi="宋体" w:cs="宋体"/>
          <w:kern w:val="0"/>
          <w:sz w:val="24"/>
          <w:szCs w:val="24"/>
        </w:rPr>
      </w:pPr>
      <w:r>
        <w:rPr>
          <w:rFonts w:hint="eastAsia" w:ascii="宋体" w:hAnsi="宋体" w:cs="宋体"/>
          <w:kern w:val="0"/>
          <w:sz w:val="24"/>
          <w:szCs w:val="24"/>
        </w:rPr>
        <w:t xml:space="preserve">    16.1.2 发包人违约的责任</w:t>
      </w:r>
    </w:p>
    <w:p w14:paraId="3937AD24">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u w:val="single"/>
        </w:rPr>
        <w:t>删除通用条款16.1.2中的“</w:t>
      </w:r>
      <w:r>
        <w:rPr>
          <w:rFonts w:hint="eastAsia" w:ascii="宋体" w:hAnsi="宋体" w:cs="宋体"/>
          <w:sz w:val="24"/>
          <w:u w:val="single"/>
        </w:rPr>
        <w:t>并支付承包人合理的利润”。</w:t>
      </w:r>
    </w:p>
    <w:p w14:paraId="27FA09C2">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发包人违约责任的承担方式和计算方法：</w:t>
      </w:r>
    </w:p>
    <w:p w14:paraId="3E551C7C">
      <w:pPr>
        <w:spacing w:line="360" w:lineRule="auto"/>
        <w:ind w:firstLine="480" w:firstLineChars="200"/>
        <w:jc w:val="left"/>
        <w:outlineLvl w:val="9"/>
        <w:rPr>
          <w:rFonts w:hint="eastAsia" w:ascii="宋体" w:hAnsi="宋体" w:cs="宋体"/>
          <w:kern w:val="0"/>
          <w:sz w:val="24"/>
          <w:szCs w:val="24"/>
          <w:u w:val="single"/>
        </w:rPr>
      </w:pPr>
      <w:r>
        <w:rPr>
          <w:rFonts w:hint="eastAsia" w:ascii="宋体" w:hAnsi="宋体" w:cs="宋体"/>
          <w:kern w:val="0"/>
          <w:sz w:val="24"/>
          <w:szCs w:val="24"/>
        </w:rPr>
        <w:t>（1）因发包人原因未能在计划开工日期前</w:t>
      </w:r>
      <w:r>
        <w:rPr>
          <w:rFonts w:hint="eastAsia" w:ascii="宋体" w:hAnsi="宋体" w:cs="宋体"/>
          <w:kern w:val="0"/>
          <w:sz w:val="24"/>
          <w:szCs w:val="24"/>
          <w:u w:val="single"/>
        </w:rPr>
        <w:t>15</w:t>
      </w:r>
      <w:r>
        <w:rPr>
          <w:rFonts w:hint="eastAsia" w:ascii="宋体" w:hAnsi="宋体" w:cs="宋体"/>
          <w:kern w:val="0"/>
          <w:sz w:val="24"/>
          <w:szCs w:val="24"/>
        </w:rPr>
        <w:t>天内下达开工通知的违约责任：</w:t>
      </w:r>
      <w:r>
        <w:rPr>
          <w:rFonts w:hint="eastAsia" w:ascii="宋体" w:hAnsi="宋体" w:cs="宋体"/>
          <w:sz w:val="24"/>
          <w:u w:val="single"/>
        </w:rPr>
        <w:t>承包人有权提出顺延开工日期的要求</w:t>
      </w:r>
      <w:r>
        <w:rPr>
          <w:rFonts w:hint="eastAsia" w:ascii="宋体" w:hAnsi="宋体" w:cs="宋体"/>
          <w:kern w:val="0"/>
          <w:sz w:val="24"/>
          <w:szCs w:val="24"/>
          <w:u w:val="single"/>
        </w:rPr>
        <w:t xml:space="preserve"> 。</w:t>
      </w:r>
    </w:p>
    <w:p w14:paraId="6232A60C">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（2）因发包人原因未能按合同约定支付合同价款的违约责任：</w:t>
      </w:r>
      <w:r>
        <w:rPr>
          <w:rFonts w:hint="eastAsia" w:ascii="宋体" w:hAnsi="宋体" w:cs="宋体"/>
          <w:kern w:val="0"/>
          <w:sz w:val="24"/>
          <w:szCs w:val="24"/>
          <w:u w:val="single"/>
        </w:rPr>
        <w:t xml:space="preserve">  </w:t>
      </w:r>
      <w:r>
        <w:rPr>
          <w:rFonts w:hint="eastAsia" w:ascii="宋体" w:hAnsi="宋体" w:cs="宋体"/>
          <w:kern w:val="0"/>
          <w:sz w:val="24"/>
          <w:u w:val="single"/>
        </w:rPr>
        <w:t>双方另行确定</w:t>
      </w:r>
      <w:r>
        <w:rPr>
          <w:rFonts w:hint="eastAsia" w:ascii="宋体" w:hAnsi="宋体" w:cs="宋体"/>
          <w:kern w:val="0"/>
          <w:sz w:val="24"/>
          <w:szCs w:val="24"/>
          <w:u w:val="single"/>
        </w:rPr>
        <w:t xml:space="preserve">    </w:t>
      </w:r>
      <w:r>
        <w:rPr>
          <w:rFonts w:hint="eastAsia" w:ascii="宋体" w:hAnsi="宋体" w:cs="宋体"/>
          <w:kern w:val="0"/>
          <w:sz w:val="24"/>
          <w:szCs w:val="24"/>
        </w:rPr>
        <w:t>。</w:t>
      </w:r>
    </w:p>
    <w:p w14:paraId="4C1914DE">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（3）发包人违反第10.1款〔变更的范围〕第（2）项约定，自行实施被取消的工作或转由他人实施的违约责任：</w:t>
      </w:r>
      <w:r>
        <w:rPr>
          <w:rFonts w:hint="eastAsia" w:ascii="宋体" w:hAnsi="宋体" w:cs="宋体"/>
          <w:kern w:val="0"/>
          <w:sz w:val="24"/>
          <w:szCs w:val="24"/>
          <w:u w:val="single"/>
        </w:rPr>
        <w:t xml:space="preserve">     </w:t>
      </w:r>
      <w:r>
        <w:rPr>
          <w:rFonts w:hint="eastAsia" w:ascii="宋体" w:hAnsi="宋体" w:cs="宋体"/>
          <w:kern w:val="0"/>
          <w:sz w:val="24"/>
          <w:u w:val="single"/>
        </w:rPr>
        <w:t>双方另行确定</w:t>
      </w:r>
      <w:r>
        <w:rPr>
          <w:rFonts w:hint="eastAsia" w:ascii="宋体" w:hAnsi="宋体" w:cs="宋体"/>
          <w:kern w:val="0"/>
          <w:sz w:val="24"/>
          <w:szCs w:val="24"/>
          <w:u w:val="single"/>
        </w:rPr>
        <w:t xml:space="preserve">        </w:t>
      </w:r>
      <w:r>
        <w:rPr>
          <w:rFonts w:hint="eastAsia" w:ascii="宋体" w:hAnsi="宋体" w:cs="宋体"/>
          <w:kern w:val="0"/>
          <w:sz w:val="24"/>
          <w:szCs w:val="24"/>
        </w:rPr>
        <w:t>。</w:t>
      </w:r>
    </w:p>
    <w:p w14:paraId="794261CF">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（4）发包人提供的材料、工程设备的规格、数量或质量不符合合同约定，或因发包人原因导致交货日期延误或交货地点变更等情况的违约责任：</w:t>
      </w:r>
      <w:r>
        <w:rPr>
          <w:rFonts w:hint="eastAsia" w:ascii="宋体" w:hAnsi="宋体" w:cs="宋体"/>
          <w:kern w:val="0"/>
          <w:sz w:val="24"/>
          <w:u w:val="single"/>
        </w:rPr>
        <w:t>双方另行确定</w:t>
      </w:r>
      <w:r>
        <w:rPr>
          <w:rFonts w:hint="eastAsia" w:ascii="宋体" w:hAnsi="宋体" w:cs="宋体"/>
          <w:kern w:val="0"/>
          <w:sz w:val="24"/>
          <w:szCs w:val="24"/>
          <w:u w:val="single"/>
        </w:rPr>
        <w:t xml:space="preserve">     </w:t>
      </w:r>
      <w:r>
        <w:rPr>
          <w:rFonts w:hint="eastAsia" w:ascii="宋体" w:hAnsi="宋体" w:cs="宋体"/>
          <w:kern w:val="0"/>
          <w:sz w:val="24"/>
          <w:szCs w:val="24"/>
        </w:rPr>
        <w:t>。</w:t>
      </w:r>
    </w:p>
    <w:p w14:paraId="02AF4840">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（5）因发包人违反合同约定造成暂停施工的违约责任：</w:t>
      </w:r>
      <w:r>
        <w:rPr>
          <w:rFonts w:hint="eastAsia" w:ascii="宋体" w:hAnsi="宋体" w:cs="宋体"/>
          <w:kern w:val="0"/>
          <w:sz w:val="24"/>
          <w:u w:val="single"/>
        </w:rPr>
        <w:t>双方另行确定</w:t>
      </w:r>
      <w:r>
        <w:rPr>
          <w:rFonts w:hint="eastAsia" w:ascii="宋体" w:hAnsi="宋体" w:cs="宋体"/>
          <w:kern w:val="0"/>
          <w:sz w:val="24"/>
          <w:szCs w:val="24"/>
          <w:u w:val="single"/>
        </w:rPr>
        <w:t xml:space="preserve">   </w:t>
      </w:r>
      <w:r>
        <w:rPr>
          <w:rFonts w:hint="eastAsia" w:ascii="宋体" w:hAnsi="宋体" w:cs="宋体"/>
          <w:kern w:val="0"/>
          <w:sz w:val="24"/>
          <w:szCs w:val="24"/>
        </w:rPr>
        <w:t>。</w:t>
      </w:r>
    </w:p>
    <w:p w14:paraId="19737114">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（6）发包人无正当理由没有在约定期限内发出复工指示，导致承包人无法复工的违约责任：</w:t>
      </w:r>
      <w:r>
        <w:rPr>
          <w:rFonts w:hint="eastAsia" w:ascii="宋体" w:hAnsi="宋体" w:cs="宋体"/>
          <w:kern w:val="0"/>
          <w:sz w:val="24"/>
          <w:szCs w:val="24"/>
          <w:u w:val="single"/>
        </w:rPr>
        <w:t xml:space="preserve">  </w:t>
      </w:r>
      <w:r>
        <w:rPr>
          <w:rFonts w:hint="eastAsia" w:ascii="宋体" w:hAnsi="宋体" w:cs="宋体"/>
          <w:kern w:val="0"/>
          <w:sz w:val="24"/>
          <w:u w:val="single"/>
        </w:rPr>
        <w:t>双方另行确定</w:t>
      </w:r>
      <w:r>
        <w:rPr>
          <w:rFonts w:hint="eastAsia" w:ascii="宋体" w:hAnsi="宋体" w:cs="宋体"/>
          <w:kern w:val="0"/>
          <w:sz w:val="24"/>
          <w:szCs w:val="24"/>
          <w:u w:val="single"/>
        </w:rPr>
        <w:t xml:space="preserve">   </w:t>
      </w:r>
      <w:r>
        <w:rPr>
          <w:rFonts w:hint="eastAsia" w:ascii="宋体" w:hAnsi="宋体" w:cs="宋体"/>
          <w:kern w:val="0"/>
          <w:sz w:val="24"/>
          <w:szCs w:val="24"/>
        </w:rPr>
        <w:t>。</w:t>
      </w:r>
    </w:p>
    <w:p w14:paraId="7CC5DE16">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（7）其他：</w:t>
      </w:r>
      <w:r>
        <w:rPr>
          <w:rFonts w:hint="eastAsia" w:ascii="宋体" w:hAnsi="宋体" w:cs="宋体"/>
          <w:kern w:val="0"/>
          <w:sz w:val="24"/>
          <w:szCs w:val="24"/>
          <w:u w:val="single"/>
        </w:rPr>
        <w:t xml:space="preserve">  </w:t>
      </w:r>
      <w:r>
        <w:rPr>
          <w:rFonts w:hint="eastAsia" w:ascii="宋体" w:hAnsi="宋体" w:cs="宋体"/>
          <w:kern w:val="0"/>
          <w:sz w:val="24"/>
          <w:u w:val="single"/>
        </w:rPr>
        <w:t>双方另行确定</w:t>
      </w:r>
      <w:r>
        <w:rPr>
          <w:rFonts w:hint="eastAsia" w:ascii="宋体" w:hAnsi="宋体" w:cs="宋体"/>
          <w:kern w:val="0"/>
          <w:sz w:val="24"/>
          <w:szCs w:val="24"/>
          <w:u w:val="single"/>
        </w:rPr>
        <w:t xml:space="preserve">   </w:t>
      </w:r>
      <w:r>
        <w:rPr>
          <w:rFonts w:hint="eastAsia" w:ascii="宋体" w:hAnsi="宋体" w:cs="宋体"/>
          <w:kern w:val="0"/>
          <w:sz w:val="24"/>
          <w:szCs w:val="24"/>
        </w:rPr>
        <w:t>。</w:t>
      </w:r>
    </w:p>
    <w:p w14:paraId="4DE5F052">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16.1.3 因发包人违约解除合同</w:t>
      </w:r>
    </w:p>
    <w:p w14:paraId="09415D39">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承包人按16.1.1项〔发包人违约的情形〕约定暂停施工满</w:t>
      </w:r>
      <w:r>
        <w:rPr>
          <w:rFonts w:hint="eastAsia" w:ascii="宋体" w:hAnsi="宋体" w:cs="宋体"/>
          <w:kern w:val="0"/>
          <w:sz w:val="24"/>
          <w:szCs w:val="24"/>
          <w:u w:val="single"/>
        </w:rPr>
        <w:t xml:space="preserve">  60  </w:t>
      </w:r>
      <w:r>
        <w:rPr>
          <w:rFonts w:hint="eastAsia" w:ascii="宋体" w:hAnsi="宋体" w:cs="宋体"/>
          <w:kern w:val="0"/>
          <w:sz w:val="24"/>
          <w:szCs w:val="24"/>
        </w:rPr>
        <w:t>天后发包人仍不纠正其违约行为并致使合同目的不能实现的，承包人有权解除合同。</w:t>
      </w:r>
    </w:p>
    <w:p w14:paraId="2BA2089C">
      <w:pPr>
        <w:spacing w:after="120" w:line="360" w:lineRule="auto"/>
        <w:ind w:firstLine="480" w:firstLineChars="200"/>
        <w:outlineLvl w:val="9"/>
        <w:rPr>
          <w:rFonts w:hint="eastAsia" w:ascii="宋体" w:hAnsi="宋体" w:cs="宋体"/>
          <w:sz w:val="24"/>
          <w:szCs w:val="24"/>
        </w:rPr>
      </w:pPr>
      <w:bookmarkStart w:id="503" w:name="_Toc12288106"/>
      <w:bookmarkStart w:id="504" w:name="_Toc20527"/>
      <w:r>
        <w:rPr>
          <w:rFonts w:hint="eastAsia" w:ascii="宋体" w:hAnsi="宋体" w:cs="宋体"/>
          <w:sz w:val="24"/>
          <w:szCs w:val="24"/>
        </w:rPr>
        <w:t>16.2 承包人违约</w:t>
      </w:r>
      <w:bookmarkEnd w:id="503"/>
      <w:bookmarkEnd w:id="504"/>
    </w:p>
    <w:p w14:paraId="0231054B">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16.2.1 承包人违约的情形</w:t>
      </w:r>
    </w:p>
    <w:p w14:paraId="2DA4BFB3">
      <w:pPr>
        <w:autoSpaceDE w:val="0"/>
        <w:autoSpaceDN w:val="0"/>
        <w:adjustRightInd w:val="0"/>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rPr>
        <w:t>（1）承包人违反合同约定进行转包或分包的；</w:t>
      </w:r>
    </w:p>
    <w:p w14:paraId="245B0B60">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承包人违约的其他情形：</w:t>
      </w:r>
      <w:r>
        <w:rPr>
          <w:rFonts w:hint="eastAsia" w:ascii="宋体" w:hAnsi="宋体" w:cs="宋体"/>
          <w:kern w:val="0"/>
          <w:sz w:val="24"/>
          <w:szCs w:val="24"/>
          <w:u w:val="single"/>
        </w:rPr>
        <w:t xml:space="preserve">  </w:t>
      </w:r>
      <w:r>
        <w:rPr>
          <w:rFonts w:hint="eastAsia" w:ascii="宋体" w:hAnsi="宋体" w:cs="宋体"/>
          <w:kern w:val="0"/>
          <w:sz w:val="24"/>
          <w:u w:val="single"/>
        </w:rPr>
        <w:t>双方另行确定</w:t>
      </w:r>
      <w:r>
        <w:rPr>
          <w:rFonts w:hint="eastAsia" w:ascii="宋体" w:hAnsi="宋体" w:cs="宋体"/>
          <w:kern w:val="0"/>
          <w:sz w:val="24"/>
          <w:szCs w:val="24"/>
          <w:u w:val="single"/>
        </w:rPr>
        <w:t xml:space="preserve"> </w:t>
      </w:r>
      <w:r>
        <w:rPr>
          <w:rFonts w:hint="eastAsia" w:ascii="宋体" w:hAnsi="宋体" w:cs="宋体"/>
          <w:kern w:val="0"/>
          <w:sz w:val="24"/>
          <w:szCs w:val="24"/>
        </w:rPr>
        <w:t>。</w:t>
      </w:r>
    </w:p>
    <w:p w14:paraId="53D02815">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kern w:val="0"/>
          <w:sz w:val="24"/>
          <w:szCs w:val="24"/>
        </w:rPr>
        <w:t>16.2.2承包人违约的责任</w:t>
      </w:r>
    </w:p>
    <w:p w14:paraId="739E8F08">
      <w:pPr>
        <w:spacing w:line="360" w:lineRule="auto"/>
        <w:ind w:left="1199" w:leftChars="114" w:hanging="960" w:hangingChars="400"/>
        <w:jc w:val="left"/>
        <w:outlineLvl w:val="9"/>
        <w:rPr>
          <w:rFonts w:hint="eastAsia" w:ascii="宋体" w:hAnsi="宋体" w:cs="宋体"/>
          <w:kern w:val="0"/>
          <w:sz w:val="24"/>
          <w:u w:val="single"/>
        </w:rPr>
      </w:pPr>
      <w:r>
        <w:rPr>
          <w:rFonts w:hint="eastAsia" w:ascii="宋体" w:hAnsi="宋体" w:cs="宋体"/>
          <w:kern w:val="0"/>
          <w:sz w:val="24"/>
          <w:szCs w:val="24"/>
        </w:rPr>
        <w:t>承包人违约责任的承担方式和计算方法：</w:t>
      </w:r>
      <w:r>
        <w:rPr>
          <w:rFonts w:hint="eastAsia" w:ascii="宋体" w:hAnsi="宋体" w:cs="宋体"/>
          <w:kern w:val="0"/>
          <w:sz w:val="24"/>
          <w:u w:val="single"/>
        </w:rPr>
        <w:t>承包人应承担因其违约行为而增加的费用</w:t>
      </w:r>
    </w:p>
    <w:p w14:paraId="24E22B35">
      <w:pPr>
        <w:spacing w:line="360" w:lineRule="auto"/>
        <w:ind w:left="1200" w:hanging="1200" w:hangingChars="500"/>
        <w:jc w:val="left"/>
        <w:outlineLvl w:val="9"/>
        <w:rPr>
          <w:rFonts w:hint="eastAsia" w:ascii="宋体" w:hAnsi="宋体" w:cs="宋体"/>
          <w:kern w:val="0"/>
          <w:sz w:val="24"/>
          <w:szCs w:val="24"/>
          <w:u w:val="single"/>
        </w:rPr>
      </w:pPr>
      <w:r>
        <w:rPr>
          <w:rFonts w:hint="eastAsia" w:ascii="宋体" w:hAnsi="宋体" w:cs="宋体"/>
          <w:kern w:val="0"/>
          <w:sz w:val="24"/>
          <w:u w:val="single"/>
        </w:rPr>
        <w:t>和（或）延误的工期，给发包人造成损失的，由承包人弥补损失并承担进一步责任。</w:t>
      </w:r>
      <w:r>
        <w:rPr>
          <w:rFonts w:hint="eastAsia" w:ascii="宋体" w:hAnsi="宋体" w:cs="宋体"/>
          <w:sz w:val="24"/>
          <w:szCs w:val="24"/>
          <w:u w:val="single"/>
        </w:rPr>
        <w:t xml:space="preserve"> </w:t>
      </w:r>
      <w:r>
        <w:rPr>
          <w:rFonts w:hint="eastAsia" w:ascii="宋体" w:hAnsi="宋体" w:cs="宋体"/>
          <w:sz w:val="24"/>
          <w:szCs w:val="24"/>
        </w:rPr>
        <w:t xml:space="preserve">   </w:t>
      </w:r>
    </w:p>
    <w:p w14:paraId="13A04921">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16.2.3 因承包人违约解除合同</w:t>
      </w:r>
    </w:p>
    <w:p w14:paraId="0722254C">
      <w:pPr>
        <w:spacing w:before="120" w:after="120" w:line="360" w:lineRule="auto"/>
        <w:ind w:firstLine="480" w:firstLineChars="200"/>
        <w:outlineLvl w:val="9"/>
        <w:rPr>
          <w:rFonts w:hint="eastAsia" w:ascii="宋体" w:hAnsi="宋体" w:cs="宋体"/>
          <w:kern w:val="0"/>
          <w:sz w:val="24"/>
          <w:szCs w:val="24"/>
        </w:rPr>
      </w:pPr>
      <w:r>
        <w:rPr>
          <w:rFonts w:hint="eastAsia" w:ascii="宋体" w:hAnsi="宋体" w:cs="宋体"/>
          <w:kern w:val="0"/>
          <w:sz w:val="24"/>
          <w:szCs w:val="24"/>
        </w:rPr>
        <w:t>关于承包人违约解除合同的特别约定：</w:t>
      </w:r>
      <w:r>
        <w:rPr>
          <w:rFonts w:hint="eastAsia" w:ascii="宋体" w:hAnsi="宋体" w:cs="宋体"/>
          <w:kern w:val="0"/>
          <w:sz w:val="24"/>
          <w:szCs w:val="24"/>
          <w:u w:val="single"/>
        </w:rPr>
        <w:t xml:space="preserve">  </w:t>
      </w:r>
      <w:r>
        <w:rPr>
          <w:rFonts w:hint="eastAsia" w:ascii="宋体" w:hAnsi="宋体" w:cs="宋体"/>
          <w:kern w:val="0"/>
          <w:sz w:val="24"/>
          <w:u w:val="single"/>
        </w:rPr>
        <w:t>双方另行确定</w:t>
      </w:r>
      <w:r>
        <w:rPr>
          <w:rFonts w:hint="eastAsia" w:ascii="宋体" w:hAnsi="宋体" w:cs="宋体"/>
          <w:kern w:val="0"/>
          <w:sz w:val="24"/>
          <w:szCs w:val="24"/>
          <w:u w:val="single"/>
        </w:rPr>
        <w:t xml:space="preserve">  </w:t>
      </w:r>
      <w:r>
        <w:rPr>
          <w:rFonts w:hint="eastAsia" w:ascii="宋体" w:hAnsi="宋体" w:cs="宋体"/>
          <w:kern w:val="0"/>
          <w:sz w:val="24"/>
          <w:szCs w:val="24"/>
        </w:rPr>
        <w:t>。</w:t>
      </w:r>
    </w:p>
    <w:p w14:paraId="43FD91D3">
      <w:pPr>
        <w:spacing w:before="120" w:after="120" w:line="360" w:lineRule="auto"/>
        <w:ind w:firstLine="480" w:firstLineChars="200"/>
        <w:outlineLvl w:val="9"/>
        <w:rPr>
          <w:rFonts w:hint="eastAsia" w:ascii="宋体" w:hAnsi="宋体" w:cs="宋体"/>
          <w:kern w:val="0"/>
          <w:sz w:val="24"/>
          <w:szCs w:val="24"/>
        </w:rPr>
      </w:pPr>
      <w:r>
        <w:rPr>
          <w:rFonts w:hint="eastAsia" w:ascii="宋体" w:hAnsi="宋体" w:cs="宋体"/>
          <w:kern w:val="0"/>
          <w:sz w:val="24"/>
          <w:szCs w:val="24"/>
        </w:rPr>
        <w:t>双方解除本合同后，发包人继续使用承包人在施工现场的材料、设备、临时工程、承包人文件和由承包人或以其名义编制的其他文件的费用承担方式：</w:t>
      </w:r>
      <w:r>
        <w:rPr>
          <w:rFonts w:hint="eastAsia" w:ascii="宋体" w:hAnsi="宋体" w:cs="宋体"/>
          <w:kern w:val="0"/>
          <w:sz w:val="24"/>
          <w:szCs w:val="24"/>
          <w:u w:val="single"/>
        </w:rPr>
        <w:t xml:space="preserve">  </w:t>
      </w:r>
      <w:r>
        <w:rPr>
          <w:rFonts w:hint="eastAsia" w:ascii="宋体" w:hAnsi="宋体" w:cs="宋体"/>
          <w:kern w:val="0"/>
          <w:sz w:val="24"/>
          <w:u w:val="single"/>
        </w:rPr>
        <w:t>双方另行确定，在7日内协商不成的，发包方有权利根据市场价格予以单方认定，上述价格确定工作未完成前，承包方不得以此阻碍或延误发包方工程的进展</w:t>
      </w:r>
      <w:r>
        <w:rPr>
          <w:rFonts w:hint="eastAsia" w:ascii="宋体" w:hAnsi="宋体" w:cs="宋体"/>
          <w:kern w:val="0"/>
          <w:sz w:val="24"/>
          <w:szCs w:val="24"/>
        </w:rPr>
        <w:t>。</w:t>
      </w:r>
    </w:p>
    <w:p w14:paraId="71D034D9">
      <w:pPr>
        <w:spacing w:before="120" w:after="120" w:line="360" w:lineRule="auto"/>
        <w:outlineLvl w:val="9"/>
        <w:rPr>
          <w:rFonts w:hint="eastAsia" w:ascii="宋体" w:hAnsi="宋体" w:eastAsia="宋体" w:cs="宋体"/>
          <w:bCs/>
          <w:sz w:val="24"/>
          <w:szCs w:val="24"/>
        </w:rPr>
      </w:pPr>
      <w:bookmarkStart w:id="505" w:name="_Toc351203649"/>
      <w:r>
        <w:rPr>
          <w:rFonts w:hint="eastAsia" w:ascii="宋体" w:hAnsi="宋体" w:eastAsia="宋体" w:cs="宋体"/>
          <w:bCs/>
          <w:sz w:val="24"/>
          <w:szCs w:val="24"/>
        </w:rPr>
        <w:t>17. 不可抗力</w:t>
      </w:r>
      <w:bookmarkEnd w:id="505"/>
      <w:r>
        <w:rPr>
          <w:rFonts w:hint="eastAsia" w:ascii="宋体" w:hAnsi="宋体" w:eastAsia="宋体" w:cs="宋体"/>
          <w:bCs/>
          <w:sz w:val="24"/>
          <w:szCs w:val="24"/>
        </w:rPr>
        <w:t xml:space="preserve"> </w:t>
      </w:r>
    </w:p>
    <w:p w14:paraId="5B8869EF">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17.1 不可抗力的确认</w:t>
      </w:r>
    </w:p>
    <w:p w14:paraId="1B54CE78">
      <w:pPr>
        <w:spacing w:line="360" w:lineRule="auto"/>
        <w:ind w:firstLine="480" w:firstLineChars="200"/>
        <w:jc w:val="left"/>
        <w:outlineLvl w:val="9"/>
        <w:rPr>
          <w:rFonts w:hint="eastAsia" w:ascii="宋体" w:hAnsi="宋体" w:cs="宋体"/>
          <w:kern w:val="0"/>
          <w:sz w:val="24"/>
          <w:szCs w:val="24"/>
          <w:u w:val="single"/>
        </w:rPr>
      </w:pPr>
      <w:r>
        <w:rPr>
          <w:rFonts w:hint="eastAsia" w:ascii="宋体" w:hAnsi="宋体" w:cs="宋体"/>
          <w:sz w:val="24"/>
          <w:szCs w:val="24"/>
        </w:rPr>
        <w:t xml:space="preserve">除通用合同条款约定的不可抗力事件之外，视为不可抗力的其他情形： </w:t>
      </w:r>
      <w:r>
        <w:rPr>
          <w:rFonts w:hint="eastAsia" w:ascii="宋体" w:hAnsi="宋体" w:cs="宋体"/>
          <w:kern w:val="0"/>
          <w:sz w:val="24"/>
          <w:szCs w:val="24"/>
          <w:u w:val="single"/>
        </w:rPr>
        <w:t xml:space="preserve"> </w:t>
      </w:r>
      <w:r>
        <w:rPr>
          <w:rFonts w:hint="eastAsia" w:ascii="宋体" w:hAnsi="宋体" w:cs="宋体"/>
          <w:kern w:val="0"/>
          <w:sz w:val="24"/>
          <w:u w:val="single"/>
        </w:rPr>
        <w:t>无</w:t>
      </w:r>
      <w:r>
        <w:rPr>
          <w:rFonts w:hint="eastAsia" w:ascii="宋体" w:hAnsi="宋体" w:cs="宋体"/>
          <w:kern w:val="0"/>
          <w:sz w:val="24"/>
          <w:szCs w:val="24"/>
          <w:u w:val="single"/>
        </w:rPr>
        <w:t xml:space="preserve"> </w:t>
      </w:r>
      <w:r>
        <w:rPr>
          <w:rFonts w:hint="eastAsia" w:ascii="宋体" w:hAnsi="宋体" w:cs="宋体"/>
          <w:kern w:val="0"/>
          <w:sz w:val="24"/>
          <w:szCs w:val="24"/>
        </w:rPr>
        <w:t>。</w:t>
      </w:r>
    </w:p>
    <w:p w14:paraId="1F818080">
      <w:pPr>
        <w:spacing w:after="120" w:line="360" w:lineRule="auto"/>
        <w:ind w:firstLine="480" w:firstLineChars="200"/>
        <w:outlineLvl w:val="9"/>
        <w:rPr>
          <w:rFonts w:hint="eastAsia" w:ascii="宋体" w:hAnsi="宋体" w:cs="宋体"/>
          <w:sz w:val="24"/>
          <w:szCs w:val="24"/>
        </w:rPr>
      </w:pPr>
      <w:bookmarkStart w:id="506" w:name="_Toc12288107"/>
      <w:bookmarkStart w:id="507" w:name="_Toc25018"/>
      <w:r>
        <w:rPr>
          <w:rFonts w:hint="eastAsia" w:ascii="宋体" w:hAnsi="宋体" w:cs="宋体"/>
          <w:sz w:val="24"/>
          <w:szCs w:val="24"/>
        </w:rPr>
        <w:t>17.4 因不可抗力解除合同</w:t>
      </w:r>
      <w:bookmarkEnd w:id="506"/>
      <w:bookmarkEnd w:id="507"/>
    </w:p>
    <w:p w14:paraId="462B7D1A">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合同解除后，发包人应在商定或确定发包人应支付款项后</w:t>
      </w:r>
      <w:r>
        <w:rPr>
          <w:rFonts w:hint="eastAsia" w:ascii="宋体" w:hAnsi="宋体" w:cs="宋体"/>
          <w:sz w:val="24"/>
          <w:szCs w:val="24"/>
          <w:u w:val="single"/>
        </w:rPr>
        <w:t xml:space="preserve">  /  </w:t>
      </w:r>
      <w:r>
        <w:rPr>
          <w:rFonts w:hint="eastAsia" w:ascii="宋体" w:hAnsi="宋体" w:cs="宋体"/>
          <w:sz w:val="24"/>
          <w:szCs w:val="24"/>
        </w:rPr>
        <w:t>天内完成款项的支付。</w:t>
      </w:r>
    </w:p>
    <w:p w14:paraId="0D6B16AE">
      <w:pPr>
        <w:spacing w:before="120" w:after="120" w:line="360" w:lineRule="auto"/>
        <w:outlineLvl w:val="9"/>
        <w:rPr>
          <w:rFonts w:hint="eastAsia" w:ascii="宋体" w:hAnsi="宋体" w:eastAsia="宋体" w:cs="宋体"/>
          <w:bCs/>
          <w:sz w:val="24"/>
          <w:szCs w:val="24"/>
        </w:rPr>
      </w:pPr>
      <w:bookmarkStart w:id="508" w:name="_Toc351203650"/>
      <w:r>
        <w:rPr>
          <w:rFonts w:hint="eastAsia" w:ascii="宋体" w:hAnsi="宋体" w:eastAsia="宋体" w:cs="宋体"/>
          <w:bCs/>
          <w:sz w:val="24"/>
          <w:szCs w:val="24"/>
        </w:rPr>
        <w:t>18. 保险</w:t>
      </w:r>
      <w:bookmarkEnd w:id="508"/>
    </w:p>
    <w:p w14:paraId="6051C895">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18.1 工程保险</w:t>
      </w:r>
    </w:p>
    <w:p w14:paraId="3C88DEE3">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关于工程保险的特别约定：</w:t>
      </w:r>
      <w:r>
        <w:rPr>
          <w:rFonts w:hint="eastAsia" w:ascii="宋体" w:hAnsi="宋体" w:cs="宋体"/>
          <w:kern w:val="0"/>
          <w:sz w:val="24"/>
          <w:u w:val="single"/>
        </w:rPr>
        <w:t xml:space="preserve">承包方应投保及办理建筑工程一切险及第三方意外险及施工人员相关劳动保险 </w:t>
      </w:r>
    </w:p>
    <w:p w14:paraId="69DB6D60">
      <w:pPr>
        <w:spacing w:after="120" w:line="360" w:lineRule="auto"/>
        <w:ind w:firstLine="480" w:firstLineChars="200"/>
        <w:outlineLvl w:val="9"/>
        <w:rPr>
          <w:rFonts w:hint="eastAsia" w:ascii="宋体" w:hAnsi="宋体" w:cs="宋体"/>
          <w:sz w:val="24"/>
          <w:szCs w:val="24"/>
        </w:rPr>
      </w:pPr>
      <w:bookmarkStart w:id="509" w:name="_Toc12288108"/>
      <w:bookmarkStart w:id="510" w:name="_Toc26886"/>
      <w:r>
        <w:rPr>
          <w:rFonts w:hint="eastAsia" w:ascii="宋体" w:hAnsi="宋体" w:cs="宋体"/>
          <w:sz w:val="24"/>
          <w:szCs w:val="24"/>
        </w:rPr>
        <w:t>18.3 其他保险</w:t>
      </w:r>
      <w:bookmarkEnd w:id="509"/>
      <w:bookmarkEnd w:id="510"/>
    </w:p>
    <w:p w14:paraId="21FFDD95">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sz w:val="24"/>
          <w:szCs w:val="24"/>
        </w:rPr>
        <w:t>关于其他保险的约定：</w:t>
      </w:r>
      <w:r>
        <w:rPr>
          <w:rFonts w:hint="eastAsia" w:ascii="宋体" w:hAnsi="宋体" w:cs="宋体"/>
          <w:kern w:val="0"/>
          <w:sz w:val="24"/>
          <w:szCs w:val="24"/>
          <w:u w:val="single"/>
        </w:rPr>
        <w:t xml:space="preserve">    /    </w:t>
      </w:r>
      <w:r>
        <w:rPr>
          <w:rFonts w:hint="eastAsia" w:ascii="宋体" w:hAnsi="宋体" w:cs="宋体"/>
          <w:kern w:val="0"/>
          <w:sz w:val="24"/>
          <w:szCs w:val="24"/>
        </w:rPr>
        <w:t>。</w:t>
      </w:r>
    </w:p>
    <w:p w14:paraId="6FE47192">
      <w:pPr>
        <w:spacing w:line="360" w:lineRule="auto"/>
        <w:ind w:firstLine="480" w:firstLineChars="200"/>
        <w:jc w:val="left"/>
        <w:outlineLvl w:val="9"/>
        <w:rPr>
          <w:rFonts w:hint="eastAsia" w:ascii="宋体" w:hAnsi="宋体" w:cs="宋体"/>
          <w:kern w:val="0"/>
          <w:sz w:val="24"/>
          <w:szCs w:val="24"/>
        </w:rPr>
      </w:pPr>
      <w:r>
        <w:rPr>
          <w:rFonts w:hint="eastAsia" w:ascii="宋体" w:hAnsi="宋体" w:cs="宋体"/>
          <w:sz w:val="24"/>
          <w:szCs w:val="24"/>
        </w:rPr>
        <w:t>承包人是否应为其施工设备等办理财产保险：</w:t>
      </w:r>
      <w:r>
        <w:rPr>
          <w:rFonts w:hint="eastAsia" w:ascii="宋体" w:hAnsi="宋体" w:cs="宋体"/>
          <w:sz w:val="24"/>
          <w:szCs w:val="24"/>
          <w:u w:val="single"/>
        </w:rPr>
        <w:t xml:space="preserve"> </w:t>
      </w:r>
      <w:r>
        <w:rPr>
          <w:rFonts w:hint="eastAsia" w:ascii="宋体" w:hAnsi="宋体" w:cs="宋体"/>
          <w:kern w:val="0"/>
          <w:sz w:val="24"/>
          <w:u w:val="single"/>
        </w:rPr>
        <w:t>执行通用条款</w:t>
      </w:r>
      <w:r>
        <w:rPr>
          <w:rFonts w:hint="eastAsia" w:ascii="宋体" w:hAnsi="宋体" w:cs="宋体"/>
          <w:sz w:val="24"/>
          <w:szCs w:val="24"/>
          <w:u w:val="single"/>
        </w:rPr>
        <w:t xml:space="preserve">     </w:t>
      </w:r>
      <w:r>
        <w:rPr>
          <w:rFonts w:hint="eastAsia" w:ascii="宋体" w:hAnsi="宋体" w:cs="宋体"/>
          <w:sz w:val="24"/>
          <w:szCs w:val="24"/>
        </w:rPr>
        <w:t>。</w:t>
      </w:r>
    </w:p>
    <w:p w14:paraId="29E5E314">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18.7 通知义务</w:t>
      </w:r>
    </w:p>
    <w:p w14:paraId="7345459D">
      <w:pPr>
        <w:spacing w:line="360" w:lineRule="auto"/>
        <w:ind w:firstLine="480" w:firstLineChars="200"/>
        <w:jc w:val="left"/>
        <w:outlineLvl w:val="9"/>
        <w:rPr>
          <w:rFonts w:hint="eastAsia" w:ascii="宋体" w:hAnsi="宋体" w:cs="宋体"/>
          <w:sz w:val="24"/>
          <w:szCs w:val="24"/>
        </w:rPr>
      </w:pPr>
      <w:r>
        <w:rPr>
          <w:rFonts w:hint="eastAsia" w:ascii="宋体" w:hAnsi="宋体" w:cs="宋体"/>
          <w:kern w:val="0"/>
          <w:sz w:val="24"/>
          <w:szCs w:val="24"/>
        </w:rPr>
        <w:t>关于变更保险合同时的通知义务的约定：</w:t>
      </w:r>
      <w:r>
        <w:rPr>
          <w:rFonts w:hint="eastAsia" w:ascii="宋体" w:hAnsi="宋体" w:cs="宋体"/>
          <w:kern w:val="0"/>
          <w:sz w:val="24"/>
          <w:u w:val="single"/>
        </w:rPr>
        <w:t>执行通用条款</w:t>
      </w:r>
      <w:r>
        <w:rPr>
          <w:rFonts w:hint="eastAsia" w:ascii="宋体" w:hAnsi="宋体" w:cs="宋体"/>
          <w:sz w:val="24"/>
          <w:szCs w:val="24"/>
          <w:u w:val="single"/>
        </w:rPr>
        <w:t xml:space="preserve">  </w:t>
      </w:r>
      <w:r>
        <w:rPr>
          <w:rFonts w:hint="eastAsia" w:ascii="宋体" w:hAnsi="宋体" w:cs="宋体"/>
          <w:sz w:val="24"/>
          <w:szCs w:val="24"/>
        </w:rPr>
        <w:t>。</w:t>
      </w:r>
    </w:p>
    <w:p w14:paraId="438C7F96">
      <w:pPr>
        <w:spacing w:before="120" w:after="120" w:line="360" w:lineRule="auto"/>
        <w:outlineLvl w:val="9"/>
        <w:rPr>
          <w:rFonts w:hint="eastAsia" w:ascii="宋体" w:hAnsi="宋体" w:eastAsia="宋体" w:cs="宋体"/>
          <w:bCs/>
          <w:sz w:val="24"/>
          <w:szCs w:val="24"/>
        </w:rPr>
      </w:pPr>
      <w:bookmarkStart w:id="511" w:name="_Toc469416387"/>
      <w:r>
        <w:rPr>
          <w:rFonts w:hint="eastAsia" w:ascii="宋体" w:hAnsi="宋体" w:eastAsia="宋体" w:cs="宋体"/>
          <w:bCs/>
          <w:sz w:val="24"/>
          <w:szCs w:val="24"/>
        </w:rPr>
        <w:t>19. 索赔</w:t>
      </w:r>
      <w:bookmarkEnd w:id="511"/>
    </w:p>
    <w:p w14:paraId="00077889">
      <w:pPr>
        <w:spacing w:line="360" w:lineRule="auto"/>
        <w:jc w:val="left"/>
        <w:outlineLvl w:val="9"/>
        <w:rPr>
          <w:rFonts w:hint="eastAsia" w:ascii="宋体" w:hAnsi="宋体" w:cs="宋体"/>
          <w:sz w:val="24"/>
          <w:u w:val="single"/>
        </w:rPr>
      </w:pPr>
      <w:r>
        <w:rPr>
          <w:rFonts w:hint="eastAsia" w:ascii="宋体" w:hAnsi="宋体" w:cs="宋体"/>
          <w:sz w:val="24"/>
        </w:rPr>
        <w:t xml:space="preserve">    </w:t>
      </w:r>
      <w:r>
        <w:rPr>
          <w:rFonts w:hint="eastAsia" w:ascii="宋体" w:hAnsi="宋体" w:cs="宋体"/>
          <w:sz w:val="24"/>
          <w:u w:val="single"/>
        </w:rPr>
        <w:t>19.2（2）删除通用条款 19.2（2）中的“发包人逾期答复的，则视为认可承包人的索赔要求；”</w:t>
      </w:r>
    </w:p>
    <w:p w14:paraId="39A7C77B">
      <w:pPr>
        <w:spacing w:line="360" w:lineRule="auto"/>
        <w:jc w:val="left"/>
        <w:outlineLvl w:val="9"/>
        <w:rPr>
          <w:rFonts w:hint="eastAsia" w:ascii="宋体" w:hAnsi="宋体" w:cs="宋体"/>
          <w:sz w:val="24"/>
          <w:szCs w:val="24"/>
        </w:rPr>
      </w:pPr>
      <w:r>
        <w:rPr>
          <w:rFonts w:hint="eastAsia" w:ascii="宋体" w:hAnsi="宋体" w:cs="宋体"/>
          <w:sz w:val="24"/>
        </w:rPr>
        <w:t xml:space="preserve">    </w:t>
      </w:r>
      <w:r>
        <w:rPr>
          <w:rFonts w:hint="eastAsia" w:ascii="宋体" w:hAnsi="宋体" w:cs="宋体"/>
          <w:sz w:val="24"/>
          <w:u w:val="single"/>
        </w:rPr>
        <w:t>19.3 删除通用条款19.3中的“发包人未在前述28天内发出索赔意向通知书的，丧失要求赔付金额和（或）延长缺陷责任期的权利。”</w:t>
      </w:r>
    </w:p>
    <w:p w14:paraId="749C9DDC">
      <w:pPr>
        <w:spacing w:before="120" w:after="120" w:line="360" w:lineRule="auto"/>
        <w:outlineLvl w:val="9"/>
        <w:rPr>
          <w:rFonts w:hint="eastAsia" w:ascii="宋体" w:hAnsi="宋体" w:eastAsia="宋体" w:cs="宋体"/>
          <w:bCs/>
          <w:sz w:val="24"/>
          <w:szCs w:val="24"/>
        </w:rPr>
      </w:pPr>
      <w:bookmarkStart w:id="512" w:name="_Toc351203651"/>
      <w:r>
        <w:rPr>
          <w:rFonts w:hint="eastAsia" w:ascii="宋体" w:hAnsi="宋体" w:eastAsia="宋体" w:cs="宋体"/>
          <w:bCs/>
          <w:sz w:val="24"/>
          <w:szCs w:val="24"/>
        </w:rPr>
        <w:t>20. 争议解决</w:t>
      </w:r>
      <w:bookmarkEnd w:id="512"/>
    </w:p>
    <w:p w14:paraId="37610924">
      <w:pPr>
        <w:spacing w:after="120" w:line="360" w:lineRule="auto"/>
        <w:ind w:firstLine="480" w:firstLineChars="200"/>
        <w:outlineLvl w:val="9"/>
        <w:rPr>
          <w:rFonts w:hint="eastAsia" w:ascii="宋体" w:hAnsi="宋体" w:cs="宋体"/>
          <w:sz w:val="24"/>
          <w:szCs w:val="24"/>
        </w:rPr>
      </w:pPr>
      <w:bookmarkStart w:id="513" w:name="_Toc29063"/>
      <w:bookmarkStart w:id="514" w:name="_Toc12288109"/>
      <w:r>
        <w:rPr>
          <w:rFonts w:hint="eastAsia" w:ascii="宋体" w:hAnsi="宋体" w:cs="宋体"/>
          <w:sz w:val="24"/>
          <w:szCs w:val="24"/>
        </w:rPr>
        <w:t>20.3 争议评审</w:t>
      </w:r>
      <w:bookmarkEnd w:id="513"/>
      <w:bookmarkEnd w:id="514"/>
    </w:p>
    <w:p w14:paraId="20A88C9C">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合同当事人是否同意将工程争议提交争议评审小组决定：</w:t>
      </w:r>
      <w:r>
        <w:rPr>
          <w:rFonts w:hint="eastAsia" w:ascii="宋体" w:hAnsi="宋体" w:cs="宋体"/>
          <w:sz w:val="24"/>
          <w:szCs w:val="24"/>
          <w:u w:val="single"/>
        </w:rPr>
        <w:t xml:space="preserve"> </w:t>
      </w:r>
      <w:r>
        <w:rPr>
          <w:rFonts w:hint="eastAsia" w:ascii="宋体" w:hAnsi="宋体" w:cs="宋体"/>
          <w:sz w:val="24"/>
          <w:u w:val="single"/>
        </w:rPr>
        <w:t>不同意</w:t>
      </w:r>
      <w:r>
        <w:rPr>
          <w:rFonts w:hint="eastAsia" w:ascii="宋体" w:hAnsi="宋体" w:cs="宋体"/>
          <w:sz w:val="24"/>
          <w:szCs w:val="24"/>
          <w:u w:val="single"/>
        </w:rPr>
        <w:t xml:space="preserve"> </w:t>
      </w:r>
      <w:r>
        <w:rPr>
          <w:rFonts w:hint="eastAsia" w:ascii="宋体" w:hAnsi="宋体" w:cs="宋体"/>
          <w:sz w:val="24"/>
          <w:szCs w:val="24"/>
        </w:rPr>
        <w:t xml:space="preserve">。  </w:t>
      </w:r>
    </w:p>
    <w:p w14:paraId="7D27110A">
      <w:pPr>
        <w:spacing w:line="360" w:lineRule="auto"/>
        <w:ind w:firstLine="480" w:firstLineChars="200"/>
        <w:jc w:val="left"/>
        <w:outlineLvl w:val="9"/>
        <w:rPr>
          <w:rFonts w:hint="eastAsia" w:ascii="宋体" w:hAnsi="宋体" w:cs="宋体"/>
          <w:sz w:val="24"/>
          <w:szCs w:val="24"/>
        </w:rPr>
      </w:pPr>
      <w:bookmarkStart w:id="515" w:name="_Toc12288110"/>
      <w:bookmarkStart w:id="516" w:name="_Toc17994"/>
      <w:r>
        <w:rPr>
          <w:rFonts w:hint="eastAsia" w:ascii="宋体" w:hAnsi="宋体" w:cs="宋体"/>
          <w:sz w:val="24"/>
          <w:szCs w:val="24"/>
        </w:rPr>
        <w:t>20.3.1 争议评审小组的确定</w:t>
      </w:r>
      <w:bookmarkEnd w:id="515"/>
      <w:bookmarkEnd w:id="516"/>
    </w:p>
    <w:p w14:paraId="5EC59AB3">
      <w:pPr>
        <w:spacing w:line="360" w:lineRule="auto"/>
        <w:ind w:firstLine="480" w:firstLineChars="200"/>
        <w:jc w:val="left"/>
        <w:outlineLvl w:val="9"/>
        <w:rPr>
          <w:rFonts w:hint="eastAsia" w:ascii="宋体" w:hAnsi="宋体" w:cs="宋体"/>
          <w:sz w:val="24"/>
          <w:szCs w:val="24"/>
          <w:u w:val="single"/>
        </w:rPr>
      </w:pPr>
      <w:r>
        <w:rPr>
          <w:rFonts w:hint="eastAsia" w:ascii="宋体" w:hAnsi="宋体" w:cs="宋体"/>
          <w:sz w:val="24"/>
          <w:szCs w:val="24"/>
        </w:rPr>
        <w:t>争议评审小组成员的确定：</w:t>
      </w:r>
      <w:r>
        <w:rPr>
          <w:rFonts w:hint="eastAsia" w:ascii="宋体" w:hAnsi="宋体" w:cs="宋体"/>
          <w:sz w:val="24"/>
          <w:szCs w:val="24"/>
          <w:u w:val="single"/>
        </w:rPr>
        <w:t xml:space="preserve">            /                 </w:t>
      </w:r>
      <w:r>
        <w:rPr>
          <w:rFonts w:hint="eastAsia" w:ascii="宋体" w:hAnsi="宋体" w:cs="宋体"/>
          <w:sz w:val="24"/>
          <w:szCs w:val="24"/>
        </w:rPr>
        <w:t>。</w:t>
      </w:r>
    </w:p>
    <w:p w14:paraId="5DCCBEC9">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选定争议评审员的期限：</w:t>
      </w:r>
      <w:r>
        <w:rPr>
          <w:rFonts w:hint="eastAsia" w:ascii="宋体" w:hAnsi="宋体" w:cs="宋体"/>
          <w:sz w:val="24"/>
          <w:szCs w:val="24"/>
          <w:u w:val="single"/>
        </w:rPr>
        <w:t xml:space="preserve">              /                 </w:t>
      </w:r>
      <w:r>
        <w:rPr>
          <w:rFonts w:hint="eastAsia" w:ascii="宋体" w:hAnsi="宋体" w:cs="宋体"/>
          <w:sz w:val="24"/>
          <w:szCs w:val="24"/>
        </w:rPr>
        <w:t>。</w:t>
      </w:r>
    </w:p>
    <w:p w14:paraId="12C0053B">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争议评审小组成员的报酬承担方式：</w:t>
      </w:r>
      <w:r>
        <w:rPr>
          <w:rFonts w:hint="eastAsia" w:ascii="宋体" w:hAnsi="宋体" w:cs="宋体"/>
          <w:sz w:val="24"/>
          <w:szCs w:val="24"/>
          <w:u w:val="single"/>
        </w:rPr>
        <w:t xml:space="preserve">       /              </w:t>
      </w:r>
      <w:r>
        <w:rPr>
          <w:rFonts w:hint="eastAsia" w:ascii="宋体" w:hAnsi="宋体" w:cs="宋体"/>
          <w:sz w:val="24"/>
          <w:szCs w:val="24"/>
        </w:rPr>
        <w:t>。</w:t>
      </w:r>
    </w:p>
    <w:p w14:paraId="6B956499">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其他事项的约定：</w:t>
      </w:r>
      <w:r>
        <w:rPr>
          <w:rFonts w:hint="eastAsia" w:ascii="宋体" w:hAnsi="宋体" w:cs="宋体"/>
          <w:sz w:val="24"/>
          <w:szCs w:val="24"/>
          <w:u w:val="single"/>
        </w:rPr>
        <w:t xml:space="preserve">                 /                    </w:t>
      </w:r>
      <w:r>
        <w:rPr>
          <w:rFonts w:hint="eastAsia" w:ascii="宋体" w:hAnsi="宋体" w:cs="宋体"/>
          <w:sz w:val="24"/>
          <w:szCs w:val="24"/>
        </w:rPr>
        <w:t>。</w:t>
      </w:r>
    </w:p>
    <w:p w14:paraId="5D413C50">
      <w:pPr>
        <w:autoSpaceDE w:val="0"/>
        <w:autoSpaceDN w:val="0"/>
        <w:adjustRightInd w:val="0"/>
        <w:spacing w:line="360" w:lineRule="auto"/>
        <w:ind w:firstLine="480" w:firstLineChars="200"/>
        <w:jc w:val="left"/>
        <w:outlineLvl w:val="9"/>
        <w:rPr>
          <w:rFonts w:hint="eastAsia" w:ascii="宋体" w:hAnsi="宋体" w:cs="宋体"/>
          <w:kern w:val="0"/>
          <w:sz w:val="24"/>
          <w:szCs w:val="24"/>
        </w:rPr>
      </w:pPr>
      <w:bookmarkStart w:id="517" w:name="_Toc24800"/>
      <w:bookmarkStart w:id="518" w:name="_Toc12288111"/>
      <w:r>
        <w:rPr>
          <w:rFonts w:hint="eastAsia" w:ascii="宋体" w:hAnsi="宋体" w:cs="宋体"/>
          <w:kern w:val="0"/>
          <w:sz w:val="24"/>
          <w:szCs w:val="24"/>
        </w:rPr>
        <w:t>20.3.2 争议评审小组的决定</w:t>
      </w:r>
      <w:bookmarkEnd w:id="517"/>
      <w:bookmarkEnd w:id="518"/>
    </w:p>
    <w:p w14:paraId="2AB3B749">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合同当事人关于本项的约定：</w:t>
      </w:r>
      <w:r>
        <w:rPr>
          <w:rFonts w:hint="eastAsia" w:ascii="宋体" w:hAnsi="宋体" w:cs="宋体"/>
          <w:sz w:val="24"/>
          <w:szCs w:val="24"/>
          <w:u w:val="single"/>
        </w:rPr>
        <w:t xml:space="preserve">         /                  </w:t>
      </w:r>
      <w:r>
        <w:rPr>
          <w:rFonts w:hint="eastAsia" w:ascii="宋体" w:hAnsi="宋体" w:cs="宋体"/>
          <w:sz w:val="24"/>
          <w:szCs w:val="24"/>
        </w:rPr>
        <w:t>。</w:t>
      </w:r>
    </w:p>
    <w:p w14:paraId="4B8B266A">
      <w:pPr>
        <w:spacing w:after="120" w:line="360" w:lineRule="auto"/>
        <w:ind w:firstLine="480" w:firstLineChars="200"/>
        <w:outlineLvl w:val="9"/>
        <w:rPr>
          <w:rFonts w:hint="eastAsia" w:ascii="宋体" w:hAnsi="宋体" w:cs="宋体"/>
          <w:sz w:val="24"/>
          <w:szCs w:val="24"/>
        </w:rPr>
      </w:pPr>
      <w:bookmarkStart w:id="519" w:name="_Toc12288112"/>
      <w:bookmarkStart w:id="520" w:name="_Toc23404"/>
      <w:r>
        <w:rPr>
          <w:rFonts w:hint="eastAsia" w:ascii="宋体" w:hAnsi="宋体" w:cs="宋体"/>
          <w:sz w:val="24"/>
          <w:szCs w:val="24"/>
        </w:rPr>
        <w:t>20.4仲裁或诉讼</w:t>
      </w:r>
      <w:bookmarkEnd w:id="519"/>
      <w:bookmarkEnd w:id="520"/>
    </w:p>
    <w:p w14:paraId="344D8182">
      <w:pPr>
        <w:spacing w:after="120" w:line="360" w:lineRule="auto"/>
        <w:ind w:firstLine="480" w:firstLineChars="200"/>
        <w:outlineLvl w:val="9"/>
        <w:rPr>
          <w:rFonts w:hint="eastAsia" w:ascii="宋体" w:hAnsi="宋体" w:cs="宋体"/>
          <w:sz w:val="24"/>
          <w:szCs w:val="24"/>
        </w:rPr>
      </w:pPr>
      <w:r>
        <w:rPr>
          <w:rFonts w:hint="eastAsia" w:ascii="宋体" w:hAnsi="宋体" w:cs="宋体"/>
          <w:sz w:val="24"/>
          <w:szCs w:val="24"/>
        </w:rPr>
        <w:t>因合同及合同有关事项发生的争议，按下列第</w:t>
      </w:r>
      <w:r>
        <w:rPr>
          <w:rFonts w:hint="eastAsia" w:ascii="宋体" w:hAnsi="宋体" w:cs="宋体"/>
          <w:sz w:val="24"/>
          <w:szCs w:val="24"/>
          <w:u w:val="single"/>
        </w:rPr>
        <w:t xml:space="preserve"> (2)</w:t>
      </w:r>
      <w:r>
        <w:rPr>
          <w:rFonts w:hint="eastAsia" w:ascii="宋体" w:hAnsi="宋体" w:cs="宋体"/>
          <w:sz w:val="24"/>
          <w:szCs w:val="24"/>
        </w:rPr>
        <w:t>种方式解决：</w:t>
      </w:r>
    </w:p>
    <w:p w14:paraId="1C6E1944">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（1）向</w:t>
      </w:r>
      <w:r>
        <w:rPr>
          <w:rFonts w:hint="eastAsia" w:ascii="宋体" w:hAnsi="宋体" w:cs="宋体"/>
          <w:sz w:val="24"/>
          <w:szCs w:val="24"/>
          <w:u w:val="single"/>
        </w:rPr>
        <w:t xml:space="preserve">             /        </w:t>
      </w:r>
      <w:r>
        <w:rPr>
          <w:rFonts w:hint="eastAsia" w:ascii="宋体" w:hAnsi="宋体" w:cs="宋体"/>
          <w:sz w:val="24"/>
          <w:szCs w:val="24"/>
        </w:rPr>
        <w:t>仲裁委员会申请仲裁；</w:t>
      </w:r>
    </w:p>
    <w:p w14:paraId="46CC12A8">
      <w:pPr>
        <w:spacing w:line="360" w:lineRule="auto"/>
        <w:ind w:firstLine="480" w:firstLineChars="200"/>
        <w:jc w:val="left"/>
        <w:outlineLvl w:val="9"/>
        <w:rPr>
          <w:rFonts w:hint="eastAsia" w:ascii="宋体" w:hAnsi="宋体" w:cs="宋体"/>
          <w:sz w:val="24"/>
          <w:szCs w:val="24"/>
        </w:rPr>
      </w:pPr>
      <w:r>
        <w:rPr>
          <w:rFonts w:hint="eastAsia" w:ascii="宋体" w:hAnsi="宋体" w:cs="宋体"/>
          <w:sz w:val="24"/>
          <w:szCs w:val="24"/>
        </w:rPr>
        <w:t>（2）向</w:t>
      </w:r>
      <w:r>
        <w:rPr>
          <w:rFonts w:hint="eastAsia" w:ascii="宋体" w:hAnsi="宋体" w:cs="宋体"/>
          <w:sz w:val="24"/>
          <w:szCs w:val="24"/>
          <w:u w:val="single"/>
        </w:rPr>
        <w:t xml:space="preserve">         </w:t>
      </w:r>
      <w:r>
        <w:rPr>
          <w:rFonts w:hint="eastAsia" w:ascii="宋体" w:hAnsi="宋体" w:cs="宋体"/>
          <w:sz w:val="24"/>
          <w:u w:val="single"/>
        </w:rPr>
        <w:t xml:space="preserve">工程所在地 </w:t>
      </w:r>
      <w:r>
        <w:rPr>
          <w:rFonts w:hint="eastAsia" w:ascii="宋体" w:hAnsi="宋体" w:cs="宋体"/>
          <w:sz w:val="24"/>
          <w:szCs w:val="24"/>
          <w:u w:val="single"/>
        </w:rPr>
        <w:t xml:space="preserve">         </w:t>
      </w:r>
      <w:r>
        <w:rPr>
          <w:rFonts w:hint="eastAsia" w:ascii="宋体" w:hAnsi="宋体" w:cs="宋体"/>
          <w:sz w:val="24"/>
          <w:szCs w:val="24"/>
        </w:rPr>
        <w:t>人民法院起诉。</w:t>
      </w:r>
    </w:p>
    <w:p w14:paraId="1DF47F6A">
      <w:pPr>
        <w:spacing w:after="120" w:line="360" w:lineRule="auto"/>
        <w:outlineLvl w:val="9"/>
        <w:rPr>
          <w:rFonts w:hint="eastAsia" w:ascii="宋体" w:hAnsi="宋体" w:cs="宋体"/>
          <w:b/>
          <w:bCs/>
          <w:sz w:val="24"/>
        </w:rPr>
      </w:pPr>
      <w:r>
        <w:rPr>
          <w:rFonts w:hint="eastAsia" w:ascii="宋体" w:hAnsi="宋体" w:cs="宋体"/>
          <w:b/>
          <w:bCs/>
          <w:sz w:val="24"/>
        </w:rPr>
        <w:t>21、补充条款</w:t>
      </w:r>
    </w:p>
    <w:p w14:paraId="47C8CAD1">
      <w:pPr>
        <w:adjustRightInd w:val="0"/>
        <w:snapToGrid w:val="0"/>
        <w:spacing w:line="360" w:lineRule="auto"/>
        <w:ind w:firstLine="460" w:firstLineChars="192"/>
        <w:outlineLvl w:val="9"/>
        <w:rPr>
          <w:rFonts w:hint="eastAsia" w:ascii="宋体" w:hAnsi="宋体" w:cs="宋体"/>
          <w:sz w:val="24"/>
        </w:rPr>
      </w:pPr>
      <w:r>
        <w:rPr>
          <w:rFonts w:hint="eastAsia" w:ascii="宋体" w:hAnsi="宋体" w:cs="宋体"/>
          <w:sz w:val="24"/>
        </w:rPr>
        <w:t>21.1</w:t>
      </w:r>
      <w:r>
        <w:rPr>
          <w:rFonts w:hint="eastAsia" w:ascii="宋体" w:hAnsi="宋体" w:cs="宋体"/>
          <w:sz w:val="24"/>
          <w:u w:val="single"/>
        </w:rPr>
        <w:t>监理工程师受发包人委托，在所规定的职责范围内对工程实施监理，包括检查、签证、发出通知、指令等，承包方必须服从、接受并配合监理工程师的工作。</w:t>
      </w:r>
    </w:p>
    <w:p w14:paraId="7D198E70">
      <w:pPr>
        <w:adjustRightInd w:val="0"/>
        <w:snapToGrid w:val="0"/>
        <w:spacing w:line="360" w:lineRule="auto"/>
        <w:ind w:firstLine="460" w:firstLineChars="192"/>
        <w:outlineLvl w:val="9"/>
        <w:rPr>
          <w:rFonts w:hint="eastAsia" w:ascii="宋体" w:hAnsi="宋体" w:cs="宋体"/>
          <w:sz w:val="24"/>
        </w:rPr>
      </w:pPr>
      <w:r>
        <w:rPr>
          <w:rFonts w:hint="eastAsia" w:ascii="宋体" w:hAnsi="宋体" w:cs="宋体"/>
          <w:sz w:val="24"/>
        </w:rPr>
        <w:t>21.2</w:t>
      </w:r>
      <w:r>
        <w:rPr>
          <w:rFonts w:hint="eastAsia" w:ascii="宋体" w:hAnsi="宋体" w:cs="宋体"/>
          <w:sz w:val="24"/>
          <w:u w:val="single"/>
        </w:rPr>
        <w:t>承包方必须按规定做好工程的安全管理、文明施工工作，必须达到文明工地标准和创卫标准。严格按文明工地和创卫标准施工，设立专用、分类垃圾场（箱），不得任意堆放或乱倒垃圾，定期将垃圾清理外运。</w:t>
      </w:r>
    </w:p>
    <w:p w14:paraId="587A48B6">
      <w:pPr>
        <w:adjustRightInd w:val="0"/>
        <w:snapToGrid w:val="0"/>
        <w:spacing w:line="360" w:lineRule="auto"/>
        <w:ind w:firstLine="460" w:firstLineChars="192"/>
        <w:outlineLvl w:val="9"/>
        <w:rPr>
          <w:rFonts w:hint="eastAsia" w:ascii="宋体" w:hAnsi="宋体" w:cs="宋体"/>
          <w:sz w:val="24"/>
        </w:rPr>
      </w:pPr>
      <w:r>
        <w:rPr>
          <w:rFonts w:hint="eastAsia" w:ascii="宋体" w:hAnsi="宋体" w:cs="宋体"/>
          <w:sz w:val="24"/>
        </w:rPr>
        <w:t>21.3承包人应当确保农民工工资的按时、足额发放。否则甲方有权单方经合理审查后在工程款中扣除并代发，承包人有权现场参与相关代付工作。</w:t>
      </w:r>
    </w:p>
    <w:p w14:paraId="664448DA">
      <w:pPr>
        <w:adjustRightInd w:val="0"/>
        <w:snapToGrid w:val="0"/>
        <w:spacing w:line="360" w:lineRule="auto"/>
        <w:ind w:firstLine="460" w:firstLineChars="192"/>
        <w:outlineLvl w:val="9"/>
        <w:rPr>
          <w:rFonts w:hint="eastAsia" w:ascii="宋体" w:hAnsi="宋体" w:cs="宋体"/>
          <w:sz w:val="24"/>
          <w:u w:val="single"/>
        </w:rPr>
      </w:pPr>
      <w:r>
        <w:rPr>
          <w:rFonts w:hint="eastAsia" w:ascii="宋体" w:hAnsi="宋体" w:cs="宋体"/>
          <w:sz w:val="24"/>
        </w:rPr>
        <w:t>21.4</w:t>
      </w:r>
      <w:r>
        <w:rPr>
          <w:rFonts w:hint="eastAsia" w:ascii="宋体" w:hAnsi="宋体" w:cs="宋体"/>
          <w:sz w:val="24"/>
          <w:u w:val="single"/>
        </w:rPr>
        <w:t>施工过程中，资料和工程进度必须同步。每月发包人管理人员对施工进度和资料进行检查，出现问题限期整改，若未整改每次罚款500元人民币。</w:t>
      </w:r>
    </w:p>
    <w:p w14:paraId="64ABD21F">
      <w:pPr>
        <w:spacing w:line="360" w:lineRule="auto"/>
        <w:ind w:firstLine="460" w:firstLineChars="192"/>
        <w:outlineLvl w:val="9"/>
        <w:rPr>
          <w:rFonts w:hint="eastAsia" w:ascii="宋体" w:hAnsi="宋体" w:cs="宋体"/>
          <w:sz w:val="24"/>
          <w:u w:val="single"/>
        </w:rPr>
      </w:pPr>
      <w:r>
        <w:rPr>
          <w:rFonts w:hint="eastAsia" w:ascii="宋体" w:hAnsi="宋体" w:cs="宋体"/>
          <w:sz w:val="24"/>
        </w:rPr>
        <w:t>21.5</w:t>
      </w:r>
      <w:r>
        <w:rPr>
          <w:rFonts w:hint="eastAsia" w:ascii="宋体" w:hAnsi="宋体" w:cs="宋体"/>
          <w:sz w:val="24"/>
          <w:u w:val="single"/>
        </w:rPr>
        <w:t>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2EA8E3ED">
      <w:pPr>
        <w:adjustRightInd w:val="0"/>
        <w:snapToGrid w:val="0"/>
        <w:spacing w:line="360" w:lineRule="auto"/>
        <w:ind w:firstLine="460" w:firstLineChars="192"/>
        <w:outlineLvl w:val="9"/>
        <w:rPr>
          <w:rFonts w:hint="eastAsia" w:ascii="宋体" w:hAnsi="宋体" w:cs="宋体"/>
          <w:sz w:val="24"/>
          <w:u w:val="single"/>
        </w:rPr>
      </w:pPr>
      <w:r>
        <w:rPr>
          <w:rFonts w:hint="eastAsia" w:ascii="宋体" w:hAnsi="宋体" w:cs="宋体"/>
          <w:sz w:val="24"/>
        </w:rPr>
        <w:t>21.6</w:t>
      </w:r>
      <w:r>
        <w:rPr>
          <w:rFonts w:hint="eastAsia" w:ascii="宋体" w:hAnsi="宋体" w:cs="宋体"/>
          <w:sz w:val="24"/>
          <w:u w:val="single"/>
        </w:rPr>
        <w:t>承包人现场用电必须按照发包人要求，三相五线制，一机一闸必须带漏电保护，不许私用电炉。如施工现场出现漏电或短路跳闸，造成停电、影响到发包人用电的，每次罚款500元，造成其他损失的应承担赔偿责任。</w:t>
      </w:r>
    </w:p>
    <w:p w14:paraId="203CCDD2">
      <w:pPr>
        <w:tabs>
          <w:tab w:val="right" w:pos="9355"/>
        </w:tabs>
        <w:adjustRightInd w:val="0"/>
        <w:snapToGrid w:val="0"/>
        <w:spacing w:line="360" w:lineRule="auto"/>
        <w:ind w:firstLine="460" w:firstLineChars="192"/>
        <w:outlineLvl w:val="9"/>
        <w:rPr>
          <w:rFonts w:hint="eastAsia" w:ascii="宋体" w:hAnsi="宋体" w:cs="宋体"/>
          <w:sz w:val="24"/>
          <w:u w:val="single"/>
        </w:rPr>
      </w:pPr>
      <w:r>
        <w:rPr>
          <w:rFonts w:hint="eastAsia" w:ascii="宋体" w:hAnsi="宋体" w:cs="宋体"/>
          <w:sz w:val="24"/>
        </w:rPr>
        <w:t xml:space="preserve">21.7 </w:t>
      </w:r>
      <w:r>
        <w:rPr>
          <w:rFonts w:hint="eastAsia" w:ascii="宋体" w:hAnsi="宋体" w:cs="宋体"/>
          <w:sz w:val="24"/>
          <w:u w:val="single"/>
        </w:rPr>
        <w:t>签证：由业主根据现场实际情况，对承包人实际完成的工作内容进行签证。变更、签证价款不在进度款中支付，竣工结算时调整进入总造价。</w:t>
      </w:r>
    </w:p>
    <w:p w14:paraId="57B0B925">
      <w:pPr>
        <w:adjustRightInd w:val="0"/>
        <w:snapToGrid w:val="0"/>
        <w:spacing w:line="360" w:lineRule="auto"/>
        <w:ind w:firstLine="460" w:firstLineChars="192"/>
        <w:outlineLvl w:val="9"/>
        <w:rPr>
          <w:rFonts w:hint="eastAsia" w:ascii="宋体" w:hAnsi="宋体" w:cs="宋体"/>
          <w:sz w:val="24"/>
          <w:u w:val="single"/>
        </w:rPr>
      </w:pPr>
      <w:r>
        <w:rPr>
          <w:rFonts w:hint="eastAsia" w:ascii="宋体" w:hAnsi="宋体" w:cs="宋体"/>
          <w:sz w:val="24"/>
        </w:rPr>
        <w:t>21.8</w:t>
      </w:r>
      <w:r>
        <w:rPr>
          <w:rFonts w:hint="eastAsia" w:ascii="宋体" w:hAnsi="宋体" w:cs="宋体"/>
          <w:sz w:val="24"/>
          <w:u w:val="single"/>
        </w:rPr>
        <w:t>施工过程中，资料和工程进度必须同步。在工程竣工收前，承包人要按规定竣工资料交验收，方可组织进行验收。</w:t>
      </w:r>
    </w:p>
    <w:p w14:paraId="31BBA1B3">
      <w:pPr>
        <w:adjustRightInd w:val="0"/>
        <w:snapToGrid w:val="0"/>
        <w:spacing w:line="360" w:lineRule="auto"/>
        <w:ind w:firstLine="460" w:firstLineChars="192"/>
        <w:outlineLvl w:val="9"/>
        <w:rPr>
          <w:rFonts w:hint="eastAsia" w:ascii="宋体" w:hAnsi="宋体" w:cs="宋体"/>
          <w:sz w:val="24"/>
          <w:u w:val="single"/>
        </w:rPr>
      </w:pPr>
      <w:r>
        <w:rPr>
          <w:rFonts w:hint="eastAsia" w:ascii="宋体" w:hAnsi="宋体" w:cs="宋体"/>
          <w:sz w:val="24"/>
        </w:rPr>
        <w:t>21.9</w:t>
      </w:r>
      <w:r>
        <w:rPr>
          <w:rFonts w:hint="eastAsia" w:ascii="宋体" w:hAnsi="宋体" w:cs="宋体"/>
          <w:sz w:val="24"/>
          <w:u w:val="single"/>
        </w:rPr>
        <w:t>承包人严格遵守招标人单位的有关规章制度，按招标人要求的内容做好保密工作。</w:t>
      </w:r>
    </w:p>
    <w:p w14:paraId="33240CFB"/>
    <w:sectPr>
      <w:pgSz w:w="11906" w:h="16838"/>
      <w:pgMar w:top="1134" w:right="1134" w:bottom="1134" w:left="113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BED19C"/>
    <w:multiLevelType w:val="singleLevel"/>
    <w:tmpl w:val="44BED19C"/>
    <w:lvl w:ilvl="0" w:tentative="0">
      <w:start w:val="2"/>
      <w:numFmt w:val="decimal"/>
      <w:suff w:val="space"/>
      <w:lvlText w:val="%1."/>
      <w:lvlJc w:val="left"/>
    </w:lvl>
  </w:abstractNum>
  <w:abstractNum w:abstractNumId="1">
    <w:nsid w:val="45286D6A"/>
    <w:multiLevelType w:val="singleLevel"/>
    <w:tmpl w:val="45286D6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C01D66"/>
    <w:rsid w:val="2F923A19"/>
    <w:rsid w:val="34DD5737"/>
    <w:rsid w:val="496D0DDB"/>
    <w:rsid w:val="62D07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sz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qFormat/>
    <w:uiPriority w:val="0"/>
    <w:rPr>
      <w:rFonts w:asciiTheme="minorEastAsia" w:hAnsiTheme="minorEastAsia" w:eastAsiaTheme="minorEastAsia" w:cstheme="minorEastAsia"/>
      <w:b/>
      <w:bCs/>
      <w:szCs w:val="21"/>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2"/>
    <w:basedOn w:val="4"/>
    <w:next w:val="3"/>
    <w:qFormat/>
    <w:uiPriority w:val="0"/>
    <w:pPr>
      <w:spacing w:after="120"/>
      <w:ind w:left="420" w:leftChars="200" w:firstLine="420" w:firstLineChars="200"/>
    </w:pPr>
    <w:rPr>
      <w:rFonts w:ascii="Times New Roman" w:hAnsi="Times New Roman"/>
      <w:sz w:val="21"/>
    </w:rPr>
  </w:style>
  <w:style w:type="paragraph" w:customStyle="1" w:styleId="9">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12879</Words>
  <Characters>13874</Characters>
  <Lines>0</Lines>
  <Paragraphs>0</Paragraphs>
  <TotalTime>0</TotalTime>
  <ScaleCrop>false</ScaleCrop>
  <LinksUpToDate>false</LinksUpToDate>
  <CharactersWithSpaces>16893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2026-06-04T02:58:35Z</dcterms:created>
  <dc:creator>Administrator</dc:creator>
  <cp:lastModifiedBy>༄空白格༄</cp:lastModifiedBy>
  <dcterms:modified xsi:type="dcterms:W3CDTF">2026-06-04T03:13:16Z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eyJoZGlkIjoiMjE4YTA3ZGUzYTIxYTVhNzNkZGRkNjk0YzA0OTI3MzgiLCJ1c2VySWQiOiIzMzQ4NTExMjYifQ==</vt:lpwstr>
  </property>
  <property fmtid="{D5CDD505-2E9C-101B-9397-08002B2CF9AE}" pid="4" name="ICV">
    <vt:lpwstr>5A42BAEBFE0646D8B7B222B756095EE5_12</vt:lpwstr>
  </property>
</Properties>
</file>