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346AF">
      <w:pPr>
        <w:pStyle w:val="2"/>
        <w:spacing w:before="60" w:line="228" w:lineRule="auto"/>
        <w:rPr>
          <w:sz w:val="22"/>
          <w:szCs w:val="22"/>
          <w:highlight w:val="none"/>
        </w:rPr>
      </w:pPr>
      <w:r>
        <w:rPr>
          <w:b/>
          <w:bCs/>
          <w:spacing w:val="6"/>
          <w:sz w:val="22"/>
          <w:szCs w:val="22"/>
          <w:highlight w:val="none"/>
        </w:rPr>
        <w:t>项目编号：</w:t>
      </w:r>
      <w:r>
        <w:rPr>
          <w:rFonts w:hint="eastAsia"/>
          <w:b/>
          <w:bCs/>
          <w:spacing w:val="6"/>
          <w:sz w:val="22"/>
          <w:szCs w:val="22"/>
          <w:highlight w:val="none"/>
        </w:rPr>
        <w:t>SXXY2026-</w:t>
      </w:r>
      <w:r>
        <w:rPr>
          <w:rFonts w:hint="eastAsia"/>
          <w:b/>
          <w:bCs/>
          <w:spacing w:val="6"/>
          <w:sz w:val="22"/>
          <w:szCs w:val="22"/>
          <w:highlight w:val="none"/>
          <w:lang w:val="en-US" w:eastAsia="zh-CN"/>
        </w:rPr>
        <w:t>-</w:t>
      </w:r>
      <w:r>
        <w:rPr>
          <w:rFonts w:hint="eastAsia"/>
          <w:b/>
          <w:bCs/>
          <w:spacing w:val="6"/>
          <w:sz w:val="22"/>
          <w:szCs w:val="22"/>
          <w:highlight w:val="none"/>
        </w:rPr>
        <w:t>Y010</w:t>
      </w:r>
    </w:p>
    <w:p w14:paraId="09ECAA53">
      <w:pPr>
        <w:pStyle w:val="2"/>
        <w:spacing w:before="218" w:line="335" w:lineRule="auto"/>
        <w:ind w:left="2695" w:hanging="2689"/>
        <w:outlineLvl w:val="0"/>
        <w:rPr>
          <w:rFonts w:hint="eastAsia"/>
          <w:b/>
          <w:bCs/>
          <w:spacing w:val="3"/>
          <w:sz w:val="52"/>
          <w:szCs w:val="52"/>
          <w:highlight w:val="none"/>
          <w:lang w:eastAsia="zh-CN"/>
        </w:rPr>
      </w:pPr>
    </w:p>
    <w:p w14:paraId="5FBCAE7A">
      <w:pPr>
        <w:pStyle w:val="2"/>
        <w:spacing w:before="218" w:line="335" w:lineRule="auto"/>
        <w:ind w:left="2695" w:hanging="2689"/>
        <w:outlineLvl w:val="0"/>
        <w:rPr>
          <w:rFonts w:hint="eastAsia" w:eastAsia="宋体"/>
          <w:sz w:val="52"/>
          <w:szCs w:val="52"/>
          <w:highlight w:val="none"/>
          <w:lang w:eastAsia="zh-CN"/>
        </w:rPr>
      </w:pPr>
      <w:r>
        <w:rPr>
          <w:rFonts w:hint="eastAsia"/>
          <w:b/>
          <w:bCs/>
          <w:spacing w:val="3"/>
          <w:sz w:val="52"/>
          <w:szCs w:val="52"/>
          <w:highlight w:val="none"/>
          <w:lang w:eastAsia="zh-CN"/>
        </w:rPr>
        <w:t>宜川县2025年度森林草原湿地荒漠调查监测项目（</w:t>
      </w:r>
      <w:r>
        <w:rPr>
          <w:rFonts w:hint="eastAsia"/>
          <w:b/>
          <w:bCs/>
          <w:spacing w:val="3"/>
          <w:sz w:val="52"/>
          <w:szCs w:val="52"/>
          <w:highlight w:val="none"/>
          <w:lang w:val="en-US" w:eastAsia="zh-CN"/>
        </w:rPr>
        <w:t>二次</w:t>
      </w:r>
      <w:r>
        <w:rPr>
          <w:rFonts w:hint="eastAsia"/>
          <w:b/>
          <w:bCs/>
          <w:spacing w:val="3"/>
          <w:sz w:val="52"/>
          <w:szCs w:val="52"/>
          <w:highlight w:val="none"/>
          <w:lang w:eastAsia="zh-CN"/>
        </w:rPr>
        <w:t>）</w:t>
      </w:r>
    </w:p>
    <w:p w14:paraId="504B7E52">
      <w:pPr>
        <w:spacing w:line="279" w:lineRule="auto"/>
        <w:rPr>
          <w:rFonts w:ascii="Arial"/>
          <w:sz w:val="21"/>
          <w:highlight w:val="none"/>
        </w:rPr>
      </w:pPr>
    </w:p>
    <w:p w14:paraId="70927B7B">
      <w:pPr>
        <w:spacing w:line="279" w:lineRule="auto"/>
        <w:rPr>
          <w:rFonts w:ascii="Arial"/>
          <w:sz w:val="21"/>
          <w:highlight w:val="none"/>
        </w:rPr>
      </w:pPr>
    </w:p>
    <w:p w14:paraId="704DC9D0">
      <w:pPr>
        <w:spacing w:line="280" w:lineRule="auto"/>
        <w:rPr>
          <w:rFonts w:ascii="Arial"/>
          <w:sz w:val="21"/>
          <w:highlight w:val="none"/>
        </w:rPr>
      </w:pPr>
    </w:p>
    <w:p w14:paraId="43B84431">
      <w:pPr>
        <w:spacing w:line="280" w:lineRule="auto"/>
        <w:rPr>
          <w:rFonts w:ascii="Arial"/>
          <w:sz w:val="21"/>
          <w:highlight w:val="none"/>
        </w:rPr>
      </w:pPr>
    </w:p>
    <w:p w14:paraId="1DA7B740">
      <w:pPr>
        <w:spacing w:line="280" w:lineRule="auto"/>
        <w:rPr>
          <w:rFonts w:ascii="Arial"/>
          <w:sz w:val="21"/>
          <w:highlight w:val="none"/>
        </w:rPr>
      </w:pPr>
    </w:p>
    <w:p w14:paraId="7F2D9EC0">
      <w:pPr>
        <w:spacing w:line="280" w:lineRule="auto"/>
        <w:rPr>
          <w:rFonts w:ascii="Arial"/>
          <w:sz w:val="21"/>
          <w:highlight w:val="none"/>
        </w:rPr>
      </w:pPr>
    </w:p>
    <w:p w14:paraId="14A37CF1">
      <w:pPr>
        <w:pStyle w:val="2"/>
        <w:spacing w:before="169" w:line="220" w:lineRule="auto"/>
        <w:ind w:left="2439"/>
        <w:outlineLvl w:val="0"/>
        <w:rPr>
          <w:sz w:val="52"/>
          <w:szCs w:val="52"/>
          <w:highlight w:val="none"/>
        </w:rPr>
      </w:pPr>
      <w:r>
        <w:rPr>
          <w:b/>
          <w:bCs/>
          <w:spacing w:val="-8"/>
          <w:sz w:val="52"/>
          <w:szCs w:val="52"/>
          <w:highlight w:val="none"/>
        </w:rPr>
        <w:t>竞争性磋商文件</w:t>
      </w:r>
    </w:p>
    <w:p w14:paraId="70B54C50">
      <w:pPr>
        <w:spacing w:line="248" w:lineRule="auto"/>
        <w:rPr>
          <w:rFonts w:ascii="Arial"/>
          <w:sz w:val="21"/>
          <w:highlight w:val="none"/>
        </w:rPr>
      </w:pPr>
    </w:p>
    <w:p w14:paraId="7BB8FE69">
      <w:pPr>
        <w:spacing w:line="248" w:lineRule="auto"/>
        <w:rPr>
          <w:rFonts w:ascii="Arial"/>
          <w:sz w:val="21"/>
          <w:highlight w:val="none"/>
        </w:rPr>
      </w:pPr>
    </w:p>
    <w:p w14:paraId="221C3F8A">
      <w:pPr>
        <w:spacing w:line="248" w:lineRule="auto"/>
        <w:rPr>
          <w:rFonts w:ascii="Arial"/>
          <w:sz w:val="21"/>
          <w:highlight w:val="none"/>
        </w:rPr>
      </w:pPr>
    </w:p>
    <w:p w14:paraId="7F9BEEDA">
      <w:pPr>
        <w:spacing w:line="249" w:lineRule="auto"/>
        <w:rPr>
          <w:rFonts w:ascii="Arial"/>
          <w:sz w:val="21"/>
          <w:highlight w:val="none"/>
        </w:rPr>
      </w:pPr>
    </w:p>
    <w:p w14:paraId="5B8D392A">
      <w:pPr>
        <w:spacing w:line="249" w:lineRule="auto"/>
        <w:rPr>
          <w:rFonts w:ascii="Arial"/>
          <w:sz w:val="21"/>
          <w:highlight w:val="none"/>
        </w:rPr>
      </w:pPr>
    </w:p>
    <w:p w14:paraId="49E11D48">
      <w:pPr>
        <w:spacing w:line="249" w:lineRule="auto"/>
        <w:rPr>
          <w:rFonts w:ascii="Arial"/>
          <w:sz w:val="21"/>
          <w:highlight w:val="none"/>
        </w:rPr>
      </w:pPr>
    </w:p>
    <w:p w14:paraId="133F19CD">
      <w:pPr>
        <w:spacing w:line="249" w:lineRule="auto"/>
        <w:rPr>
          <w:rFonts w:ascii="Arial"/>
          <w:sz w:val="21"/>
          <w:highlight w:val="none"/>
        </w:rPr>
      </w:pPr>
    </w:p>
    <w:p w14:paraId="36630B66">
      <w:pPr>
        <w:spacing w:line="249" w:lineRule="auto"/>
        <w:rPr>
          <w:rFonts w:ascii="Arial"/>
          <w:sz w:val="21"/>
          <w:highlight w:val="none"/>
        </w:rPr>
      </w:pPr>
    </w:p>
    <w:p w14:paraId="5C017257">
      <w:pPr>
        <w:spacing w:line="249" w:lineRule="auto"/>
        <w:rPr>
          <w:rFonts w:ascii="Arial"/>
          <w:sz w:val="21"/>
          <w:highlight w:val="none"/>
        </w:rPr>
      </w:pPr>
      <w:r>
        <w:drawing>
          <wp:anchor distT="0" distB="0" distL="0" distR="0" simplePos="0" relativeHeight="251663360" behindDoc="1" locked="0" layoutInCell="1" allowOverlap="1">
            <wp:simplePos x="0" y="0"/>
            <wp:positionH relativeFrom="column">
              <wp:posOffset>1576705</wp:posOffset>
            </wp:positionH>
            <wp:positionV relativeFrom="paragraph">
              <wp:posOffset>90805</wp:posOffset>
            </wp:positionV>
            <wp:extent cx="1511935" cy="1511935"/>
            <wp:effectExtent l="0" t="0" r="12065" b="12065"/>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1"/>
                    <a:stretch>
                      <a:fillRect/>
                    </a:stretch>
                  </pic:blipFill>
                  <pic:spPr>
                    <a:xfrm>
                      <a:off x="0" y="0"/>
                      <a:ext cx="1511935" cy="1511935"/>
                    </a:xfrm>
                    <a:prstGeom prst="rect">
                      <a:avLst/>
                    </a:prstGeom>
                  </pic:spPr>
                </pic:pic>
              </a:graphicData>
            </a:graphic>
          </wp:anchor>
        </w:drawing>
      </w:r>
    </w:p>
    <w:p w14:paraId="368F7042">
      <w:pPr>
        <w:spacing w:line="249" w:lineRule="auto"/>
        <w:rPr>
          <w:rFonts w:ascii="Arial"/>
          <w:sz w:val="21"/>
          <w:highlight w:val="none"/>
        </w:rPr>
      </w:pPr>
    </w:p>
    <w:p w14:paraId="3374A337">
      <w:pPr>
        <w:spacing w:line="249" w:lineRule="auto"/>
        <w:rPr>
          <w:rFonts w:ascii="Arial"/>
          <w:sz w:val="21"/>
          <w:highlight w:val="none"/>
        </w:rPr>
      </w:pPr>
    </w:p>
    <w:p w14:paraId="06587719">
      <w:pPr>
        <w:spacing w:line="250" w:lineRule="auto"/>
        <w:rPr>
          <w:rFonts w:ascii="Arial"/>
          <w:sz w:val="21"/>
          <w:highlight w:val="none"/>
        </w:rPr>
      </w:pPr>
    </w:p>
    <w:p w14:paraId="3FB9AE08">
      <w:pPr>
        <w:spacing w:line="250" w:lineRule="auto"/>
        <w:rPr>
          <w:rFonts w:ascii="Arial"/>
          <w:sz w:val="21"/>
          <w:highlight w:val="none"/>
        </w:rPr>
      </w:pPr>
    </w:p>
    <w:p w14:paraId="25200DA0">
      <w:pPr>
        <w:spacing w:line="250" w:lineRule="auto"/>
        <w:rPr>
          <w:rFonts w:ascii="Arial"/>
          <w:sz w:val="21"/>
          <w:highlight w:val="none"/>
        </w:rPr>
      </w:pPr>
    </w:p>
    <w:p w14:paraId="57516E02">
      <w:pPr>
        <w:pStyle w:val="2"/>
        <w:spacing w:before="101" w:line="224" w:lineRule="auto"/>
        <w:ind w:left="1118"/>
        <w:outlineLvl w:val="0"/>
        <w:rPr>
          <w:rFonts w:hint="eastAsia" w:eastAsia="宋体"/>
          <w:highlight w:val="none"/>
          <w:lang w:eastAsia="zh-CN"/>
        </w:rPr>
      </w:pPr>
      <w:r>
        <w:rPr>
          <w:position w:val="-65"/>
        </w:rPr>
        <w:drawing>
          <wp:anchor distT="0" distB="0" distL="0" distR="0" simplePos="0" relativeHeight="251665408" behindDoc="1" locked="0" layoutInCell="1" allowOverlap="1">
            <wp:simplePos x="0" y="0"/>
            <wp:positionH relativeFrom="column">
              <wp:posOffset>3487420</wp:posOffset>
            </wp:positionH>
            <wp:positionV relativeFrom="paragraph">
              <wp:posOffset>135890</wp:posOffset>
            </wp:positionV>
            <wp:extent cx="1511935" cy="1511935"/>
            <wp:effectExtent l="57150" t="18415" r="69215" b="88900"/>
            <wp:wrapNone/>
            <wp:docPr id="13" name="IM 4"/>
            <wp:cNvGraphicFramePr/>
            <a:graphic xmlns:a="http://schemas.openxmlformats.org/drawingml/2006/main">
              <a:graphicData uri="http://schemas.openxmlformats.org/drawingml/2006/picture">
                <pic:pic xmlns:pic="http://schemas.openxmlformats.org/drawingml/2006/picture">
                  <pic:nvPicPr>
                    <pic:cNvPr id="13" name="IM 4"/>
                    <pic:cNvPicPr/>
                  </pic:nvPicPr>
                  <pic:blipFill>
                    <a:blip r:embed="rId42"/>
                    <a:stretch>
                      <a:fillRect/>
                    </a:stretch>
                  </pic:blipFill>
                  <pic:spPr>
                    <a:xfrm rot="19320000">
                      <a:off x="0" y="0"/>
                      <a:ext cx="1511935" cy="1511935"/>
                    </a:xfrm>
                    <a:prstGeom prst="rect">
                      <a:avLst/>
                    </a:prstGeom>
                  </pic:spPr>
                </pic:pic>
              </a:graphicData>
            </a:graphic>
          </wp:anchor>
        </w:drawing>
      </w:r>
      <w:r>
        <w:rPr>
          <w:b/>
          <w:bCs/>
          <w:spacing w:val="6"/>
          <w:highlight w:val="none"/>
        </w:rPr>
        <w:t>采</w:t>
      </w:r>
      <w:r>
        <w:rPr>
          <w:spacing w:val="6"/>
          <w:highlight w:val="none"/>
        </w:rPr>
        <w:t xml:space="preserve">   </w:t>
      </w:r>
      <w:r>
        <w:rPr>
          <w:b/>
          <w:bCs/>
          <w:spacing w:val="6"/>
          <w:highlight w:val="none"/>
        </w:rPr>
        <w:t>购</w:t>
      </w:r>
      <w:r>
        <w:rPr>
          <w:spacing w:val="6"/>
          <w:highlight w:val="none"/>
        </w:rPr>
        <w:t xml:space="preserve">   </w:t>
      </w:r>
      <w:r>
        <w:rPr>
          <w:b/>
          <w:bCs/>
          <w:spacing w:val="6"/>
          <w:highlight w:val="none"/>
        </w:rPr>
        <w:t>人:</w:t>
      </w:r>
      <w:r>
        <w:rPr>
          <w:rFonts w:hint="eastAsia"/>
          <w:b/>
          <w:bCs/>
          <w:spacing w:val="6"/>
          <w:highlight w:val="none"/>
          <w:lang w:eastAsia="zh-CN"/>
        </w:rPr>
        <w:t>宜川县林业局</w:t>
      </w:r>
    </w:p>
    <w:p w14:paraId="01050F9F">
      <w:pPr>
        <w:spacing w:line="255" w:lineRule="auto"/>
        <w:rPr>
          <w:rFonts w:ascii="Arial"/>
          <w:sz w:val="21"/>
          <w:highlight w:val="none"/>
        </w:rPr>
      </w:pPr>
    </w:p>
    <w:p w14:paraId="26CFE7FB">
      <w:pPr>
        <w:spacing w:line="255" w:lineRule="auto"/>
        <w:rPr>
          <w:rFonts w:ascii="Arial"/>
          <w:sz w:val="21"/>
          <w:highlight w:val="none"/>
        </w:rPr>
      </w:pPr>
    </w:p>
    <w:p w14:paraId="2D8E98DB">
      <w:pPr>
        <w:spacing w:line="256" w:lineRule="auto"/>
        <w:rPr>
          <w:rFonts w:ascii="Arial"/>
          <w:sz w:val="21"/>
          <w:highlight w:val="none"/>
        </w:rPr>
      </w:pPr>
    </w:p>
    <w:p w14:paraId="26FC6EBA">
      <w:pPr>
        <w:pStyle w:val="2"/>
        <w:spacing w:before="101" w:line="224" w:lineRule="auto"/>
        <w:ind w:left="1118"/>
        <w:rPr>
          <w:rFonts w:hint="eastAsia" w:eastAsia="宋体"/>
          <w:highlight w:val="none"/>
          <w:lang w:eastAsia="zh-CN"/>
        </w:rPr>
      </w:pPr>
      <w:r>
        <w:rPr>
          <w:b/>
          <w:bCs/>
          <w:spacing w:val="3"/>
          <w:highlight w:val="none"/>
        </w:rPr>
        <w:t>采购代理机构</w:t>
      </w:r>
      <w:r>
        <w:rPr>
          <w:spacing w:val="-82"/>
          <w:highlight w:val="none"/>
        </w:rPr>
        <w:t xml:space="preserve"> </w:t>
      </w:r>
      <w:r>
        <w:rPr>
          <w:b/>
          <w:bCs/>
          <w:spacing w:val="3"/>
          <w:highlight w:val="none"/>
        </w:rPr>
        <w:t>:</w:t>
      </w:r>
      <w:r>
        <w:rPr>
          <w:rFonts w:hint="eastAsia"/>
          <w:b/>
          <w:bCs/>
          <w:spacing w:val="3"/>
          <w:highlight w:val="none"/>
          <w:lang w:eastAsia="zh-CN"/>
        </w:rPr>
        <w:t>陕西信远工程造价咨询有限公司</w:t>
      </w:r>
    </w:p>
    <w:p w14:paraId="6FFECDD8">
      <w:pPr>
        <w:pStyle w:val="2"/>
        <w:spacing w:before="247" w:line="225" w:lineRule="auto"/>
        <w:ind w:left="3412"/>
        <w:rPr>
          <w:b/>
          <w:bCs/>
          <w:spacing w:val="-8"/>
          <w:highlight w:val="none"/>
        </w:rPr>
      </w:pPr>
    </w:p>
    <w:p w14:paraId="407F20FD">
      <w:pPr>
        <w:pStyle w:val="2"/>
        <w:spacing w:before="247" w:line="225" w:lineRule="auto"/>
        <w:ind w:left="3412"/>
        <w:rPr>
          <w:highlight w:val="none"/>
        </w:rPr>
      </w:pPr>
      <w:r>
        <w:rPr>
          <w:b/>
          <w:bCs/>
          <w:spacing w:val="-8"/>
          <w:highlight w:val="none"/>
        </w:rPr>
        <w:t>2026</w:t>
      </w:r>
      <w:r>
        <w:rPr>
          <w:spacing w:val="-57"/>
          <w:highlight w:val="none"/>
        </w:rPr>
        <w:t xml:space="preserve"> </w:t>
      </w:r>
      <w:r>
        <w:rPr>
          <w:b/>
          <w:bCs/>
          <w:spacing w:val="-8"/>
          <w:highlight w:val="none"/>
        </w:rPr>
        <w:t>年</w:t>
      </w:r>
      <w:r>
        <w:rPr>
          <w:spacing w:val="-37"/>
          <w:highlight w:val="none"/>
        </w:rPr>
        <w:t xml:space="preserve"> </w:t>
      </w:r>
      <w:r>
        <w:rPr>
          <w:rFonts w:hint="eastAsia"/>
          <w:b/>
          <w:bCs/>
          <w:spacing w:val="-8"/>
          <w:highlight w:val="none"/>
          <w:lang w:val="en-US" w:eastAsia="zh-CN"/>
        </w:rPr>
        <w:t>8</w:t>
      </w:r>
      <w:r>
        <w:rPr>
          <w:spacing w:val="-55"/>
          <w:highlight w:val="none"/>
        </w:rPr>
        <w:t xml:space="preserve"> </w:t>
      </w:r>
      <w:r>
        <w:rPr>
          <w:b/>
          <w:bCs/>
          <w:spacing w:val="-8"/>
          <w:highlight w:val="none"/>
        </w:rPr>
        <w:t>月</w:t>
      </w:r>
    </w:p>
    <w:p w14:paraId="316F3448">
      <w:pPr>
        <w:spacing w:line="225" w:lineRule="auto"/>
        <w:rPr>
          <w:highlight w:val="none"/>
        </w:rPr>
        <w:sectPr>
          <w:pgSz w:w="11906" w:h="16839"/>
          <w:pgMar w:top="1431" w:right="1701" w:bottom="0" w:left="1713" w:header="0" w:footer="0" w:gutter="0"/>
          <w:cols w:space="720" w:num="1"/>
        </w:sectPr>
      </w:pPr>
    </w:p>
    <w:sdt>
      <w:sdtPr>
        <w:rPr>
          <w:rFonts w:ascii="宋体" w:hAnsi="宋体" w:eastAsia="宋体" w:cs="宋体"/>
          <w:sz w:val="28"/>
          <w:szCs w:val="28"/>
          <w:highlight w:val="none"/>
        </w:rPr>
        <w:id w:val="147466600"/>
        <w:docPartObj>
          <w:docPartGallery w:val="Table of Contents"/>
          <w:docPartUnique/>
        </w:docPartObj>
      </w:sdtPr>
      <w:sdtEndPr>
        <w:rPr>
          <w:rFonts w:ascii="宋体" w:hAnsi="宋体" w:eastAsia="宋体" w:cs="宋体"/>
          <w:sz w:val="28"/>
          <w:szCs w:val="28"/>
          <w:highlight w:val="none"/>
        </w:rPr>
      </w:sdtEndPr>
      <w:sdtContent>
        <w:p w14:paraId="36AA0D03">
          <w:pPr>
            <w:pStyle w:val="2"/>
            <w:spacing w:before="181" w:line="222" w:lineRule="auto"/>
            <w:ind w:left="3744"/>
            <w:rPr>
              <w:sz w:val="28"/>
              <w:szCs w:val="28"/>
              <w:highlight w:val="none"/>
            </w:rPr>
          </w:pPr>
          <w:r>
            <w:rPr>
              <w:spacing w:val="-32"/>
              <w:sz w:val="28"/>
              <w:szCs w:val="28"/>
              <w:highlight w:val="none"/>
            </w:rPr>
            <w:t>目</w:t>
          </w:r>
          <w:r>
            <w:rPr>
              <w:spacing w:val="2"/>
              <w:sz w:val="28"/>
              <w:szCs w:val="28"/>
              <w:highlight w:val="none"/>
            </w:rPr>
            <w:t xml:space="preserve">    </w:t>
          </w:r>
          <w:r>
            <w:rPr>
              <w:spacing w:val="-32"/>
              <w:sz w:val="28"/>
              <w:szCs w:val="28"/>
              <w:highlight w:val="none"/>
            </w:rPr>
            <w:t>录</w:t>
          </w:r>
        </w:p>
        <w:p w14:paraId="42FAD085">
          <w:pPr>
            <w:spacing w:line="271" w:lineRule="auto"/>
            <w:rPr>
              <w:rFonts w:ascii="Arial"/>
              <w:sz w:val="21"/>
              <w:highlight w:val="none"/>
            </w:rPr>
          </w:pPr>
        </w:p>
        <w:p w14:paraId="0CF770D4">
          <w:pPr>
            <w:spacing w:line="272" w:lineRule="auto"/>
            <w:rPr>
              <w:rFonts w:ascii="Arial"/>
              <w:sz w:val="21"/>
              <w:highlight w:val="none"/>
            </w:rPr>
          </w:pPr>
        </w:p>
        <w:p w14:paraId="5F9BC50D">
          <w:pPr>
            <w:spacing w:line="272" w:lineRule="auto"/>
            <w:rPr>
              <w:rFonts w:ascii="Arial"/>
              <w:sz w:val="21"/>
              <w:highlight w:val="none"/>
            </w:rPr>
          </w:pPr>
        </w:p>
        <w:p w14:paraId="689DDBF4">
          <w:pPr>
            <w:pStyle w:val="2"/>
            <w:tabs>
              <w:tab w:val="right" w:leader="dot" w:pos="8492"/>
            </w:tabs>
            <w:spacing w:before="91" w:line="185" w:lineRule="auto"/>
            <w:rPr>
              <w:sz w:val="28"/>
              <w:szCs w:val="28"/>
              <w:highlight w:val="none"/>
            </w:rPr>
          </w:pPr>
          <w:r>
            <w:rPr>
              <w:highlight w:val="none"/>
            </w:rPr>
            <w:fldChar w:fldCharType="begin"/>
          </w:r>
          <w:r>
            <w:rPr>
              <w:highlight w:val="none"/>
            </w:rPr>
            <w:instrText xml:space="preserve"> HYPERLINK \l "bookmark1" </w:instrText>
          </w:r>
          <w:r>
            <w:rPr>
              <w:highlight w:val="none"/>
            </w:rPr>
            <w:fldChar w:fldCharType="separate"/>
          </w:r>
          <w:r>
            <w:rPr>
              <w:spacing w:val="-1"/>
              <w:sz w:val="28"/>
              <w:szCs w:val="28"/>
              <w:highlight w:val="none"/>
            </w:rPr>
            <w:t>第一章  竞争性磋商公告</w:t>
          </w:r>
          <w:r>
            <w:rPr>
              <w:spacing w:val="-121"/>
              <w:sz w:val="28"/>
              <w:szCs w:val="28"/>
              <w:highlight w:val="none"/>
            </w:rPr>
            <w:t xml:space="preserve"> </w:t>
          </w:r>
          <w:r>
            <w:rPr>
              <w:sz w:val="28"/>
              <w:szCs w:val="28"/>
              <w:highlight w:val="none"/>
            </w:rPr>
            <w:tab/>
          </w:r>
          <w:r>
            <w:rPr>
              <w:spacing w:val="-69"/>
              <w:sz w:val="28"/>
              <w:szCs w:val="28"/>
              <w:highlight w:val="none"/>
            </w:rPr>
            <w:t xml:space="preserve"> </w:t>
          </w:r>
          <w:r>
            <w:rPr>
              <w:spacing w:val="-32"/>
              <w:sz w:val="28"/>
              <w:szCs w:val="28"/>
              <w:highlight w:val="none"/>
            </w:rPr>
            <w:t>1</w:t>
          </w:r>
          <w:r>
            <w:rPr>
              <w:spacing w:val="-32"/>
              <w:sz w:val="28"/>
              <w:szCs w:val="28"/>
              <w:highlight w:val="none"/>
            </w:rPr>
            <w:fldChar w:fldCharType="end"/>
          </w:r>
        </w:p>
        <w:p w14:paraId="1263735D">
          <w:pPr>
            <w:spacing w:line="250" w:lineRule="auto"/>
            <w:rPr>
              <w:rFonts w:ascii="Arial"/>
              <w:sz w:val="21"/>
              <w:highlight w:val="none"/>
            </w:rPr>
          </w:pPr>
        </w:p>
        <w:p w14:paraId="79A6F5D2">
          <w:pPr>
            <w:pStyle w:val="2"/>
            <w:tabs>
              <w:tab w:val="right" w:leader="dot" w:pos="8492"/>
            </w:tabs>
            <w:spacing w:before="91" w:line="185" w:lineRule="auto"/>
            <w:rPr>
              <w:sz w:val="28"/>
              <w:szCs w:val="28"/>
              <w:highlight w:val="none"/>
            </w:rPr>
          </w:pPr>
          <w:r>
            <w:rPr>
              <w:highlight w:val="none"/>
            </w:rPr>
            <w:fldChar w:fldCharType="begin"/>
          </w:r>
          <w:r>
            <w:rPr>
              <w:highlight w:val="none"/>
            </w:rPr>
            <w:instrText xml:space="preserve"> HYPERLINK \l "bookmark2" </w:instrText>
          </w:r>
          <w:r>
            <w:rPr>
              <w:highlight w:val="none"/>
            </w:rPr>
            <w:fldChar w:fldCharType="separate"/>
          </w:r>
          <w:r>
            <w:rPr>
              <w:spacing w:val="-1"/>
              <w:sz w:val="28"/>
              <w:szCs w:val="28"/>
              <w:highlight w:val="none"/>
            </w:rPr>
            <w:t>第二章  磋商须知及前附表</w:t>
          </w:r>
          <w:r>
            <w:rPr>
              <w:spacing w:val="-120"/>
              <w:sz w:val="28"/>
              <w:szCs w:val="28"/>
              <w:highlight w:val="none"/>
            </w:rPr>
            <w:t xml:space="preserve"> </w:t>
          </w:r>
          <w:r>
            <w:rPr>
              <w:sz w:val="28"/>
              <w:szCs w:val="28"/>
              <w:highlight w:val="none"/>
            </w:rPr>
            <w:tab/>
          </w:r>
          <w:r>
            <w:rPr>
              <w:spacing w:val="20"/>
              <w:w w:val="111"/>
              <w:sz w:val="28"/>
              <w:szCs w:val="28"/>
              <w:highlight w:val="none"/>
            </w:rPr>
            <w:t>4</w:t>
          </w:r>
          <w:r>
            <w:rPr>
              <w:spacing w:val="20"/>
              <w:w w:val="111"/>
              <w:sz w:val="28"/>
              <w:szCs w:val="28"/>
              <w:highlight w:val="none"/>
            </w:rPr>
            <w:fldChar w:fldCharType="end"/>
          </w:r>
        </w:p>
        <w:p w14:paraId="2E12DD6C">
          <w:pPr>
            <w:spacing w:line="250" w:lineRule="auto"/>
            <w:rPr>
              <w:rFonts w:ascii="Arial"/>
              <w:sz w:val="21"/>
              <w:highlight w:val="none"/>
            </w:rPr>
          </w:pPr>
        </w:p>
        <w:p w14:paraId="1B8691D6">
          <w:pPr>
            <w:pStyle w:val="2"/>
            <w:tabs>
              <w:tab w:val="right" w:leader="dot" w:pos="8492"/>
            </w:tabs>
            <w:spacing w:before="91" w:line="185" w:lineRule="auto"/>
            <w:rPr>
              <w:sz w:val="28"/>
              <w:szCs w:val="28"/>
              <w:highlight w:val="none"/>
            </w:rPr>
          </w:pPr>
          <w:r>
            <w:rPr>
              <w:highlight w:val="none"/>
            </w:rPr>
            <w:fldChar w:fldCharType="begin"/>
          </w:r>
          <w:r>
            <w:rPr>
              <w:highlight w:val="none"/>
            </w:rPr>
            <w:instrText xml:space="preserve"> HYPERLINK \l "bookmark3" </w:instrText>
          </w:r>
          <w:r>
            <w:rPr>
              <w:highlight w:val="none"/>
            </w:rPr>
            <w:fldChar w:fldCharType="separate"/>
          </w:r>
          <w:r>
            <w:rPr>
              <w:spacing w:val="-1"/>
              <w:sz w:val="28"/>
              <w:szCs w:val="28"/>
              <w:highlight w:val="none"/>
            </w:rPr>
            <w:t>第三章  采购内容及要求</w:t>
          </w:r>
          <w:r>
            <w:rPr>
              <w:spacing w:val="-121"/>
              <w:sz w:val="28"/>
              <w:szCs w:val="28"/>
              <w:highlight w:val="none"/>
            </w:rPr>
            <w:t xml:space="preserve"> </w:t>
          </w:r>
          <w:r>
            <w:rPr>
              <w:sz w:val="28"/>
              <w:szCs w:val="28"/>
              <w:highlight w:val="none"/>
            </w:rPr>
            <w:tab/>
          </w:r>
          <w:r>
            <w:rPr>
              <w:spacing w:val="-72"/>
              <w:sz w:val="28"/>
              <w:szCs w:val="28"/>
              <w:highlight w:val="none"/>
            </w:rPr>
            <w:t xml:space="preserve"> </w:t>
          </w:r>
          <w:r>
            <w:rPr>
              <w:spacing w:val="-15"/>
              <w:sz w:val="28"/>
              <w:szCs w:val="28"/>
              <w:highlight w:val="none"/>
            </w:rPr>
            <w:t>1</w:t>
          </w:r>
          <w:r>
            <w:rPr>
              <w:rFonts w:hint="eastAsia"/>
              <w:spacing w:val="-15"/>
              <w:sz w:val="28"/>
              <w:szCs w:val="28"/>
              <w:highlight w:val="none"/>
              <w:lang w:val="en-US" w:eastAsia="zh-CN"/>
            </w:rPr>
            <w:t>9</w:t>
          </w:r>
          <w:r>
            <w:rPr>
              <w:spacing w:val="-15"/>
              <w:sz w:val="28"/>
              <w:szCs w:val="28"/>
              <w:highlight w:val="none"/>
            </w:rPr>
            <w:fldChar w:fldCharType="end"/>
          </w:r>
        </w:p>
        <w:p w14:paraId="28095EE4">
          <w:pPr>
            <w:spacing w:line="250" w:lineRule="auto"/>
            <w:rPr>
              <w:rFonts w:ascii="Arial"/>
              <w:sz w:val="21"/>
              <w:highlight w:val="none"/>
            </w:rPr>
          </w:pPr>
        </w:p>
        <w:p w14:paraId="6A5E4F6F">
          <w:pPr>
            <w:pStyle w:val="2"/>
            <w:tabs>
              <w:tab w:val="right" w:leader="dot" w:pos="8492"/>
            </w:tabs>
            <w:spacing w:before="92" w:line="185" w:lineRule="auto"/>
            <w:rPr>
              <w:rFonts w:hint="eastAsia" w:eastAsia="宋体"/>
              <w:sz w:val="28"/>
              <w:szCs w:val="28"/>
              <w:highlight w:val="none"/>
              <w:lang w:val="en-US" w:eastAsia="zh-CN"/>
            </w:rPr>
          </w:pPr>
          <w:r>
            <w:rPr>
              <w:highlight w:val="none"/>
            </w:rPr>
            <w:fldChar w:fldCharType="begin"/>
          </w:r>
          <w:r>
            <w:rPr>
              <w:highlight w:val="none"/>
            </w:rPr>
            <w:instrText xml:space="preserve"> HYPERLINK \l "bookmark4" </w:instrText>
          </w:r>
          <w:r>
            <w:rPr>
              <w:highlight w:val="none"/>
            </w:rPr>
            <w:fldChar w:fldCharType="separate"/>
          </w:r>
          <w:r>
            <w:rPr>
              <w:spacing w:val="-2"/>
              <w:sz w:val="28"/>
              <w:szCs w:val="28"/>
              <w:highlight w:val="none"/>
            </w:rPr>
            <w:t>第四章  合同协议书</w:t>
          </w:r>
          <w:r>
            <w:rPr>
              <w:spacing w:val="-113"/>
              <w:sz w:val="28"/>
              <w:szCs w:val="28"/>
              <w:highlight w:val="none"/>
            </w:rPr>
            <w:t xml:space="preserve"> </w:t>
          </w:r>
          <w:r>
            <w:rPr>
              <w:sz w:val="28"/>
              <w:szCs w:val="28"/>
              <w:highlight w:val="none"/>
            </w:rPr>
            <w:tab/>
          </w:r>
          <w:r>
            <w:rPr>
              <w:spacing w:val="-65"/>
              <w:sz w:val="28"/>
              <w:szCs w:val="28"/>
              <w:highlight w:val="none"/>
            </w:rPr>
            <w:t xml:space="preserve"> </w:t>
          </w:r>
          <w:r>
            <w:rPr>
              <w:rFonts w:hint="eastAsia"/>
              <w:spacing w:val="-15"/>
              <w:sz w:val="28"/>
              <w:szCs w:val="28"/>
              <w:highlight w:val="none"/>
              <w:lang w:val="en-US" w:eastAsia="zh-CN"/>
            </w:rPr>
            <w:t>2</w:t>
          </w:r>
          <w:r>
            <w:rPr>
              <w:spacing w:val="-15"/>
              <w:sz w:val="28"/>
              <w:szCs w:val="28"/>
              <w:highlight w:val="none"/>
            </w:rPr>
            <w:fldChar w:fldCharType="end"/>
          </w:r>
          <w:r>
            <w:rPr>
              <w:rFonts w:hint="eastAsia"/>
              <w:spacing w:val="-15"/>
              <w:sz w:val="28"/>
              <w:szCs w:val="28"/>
              <w:highlight w:val="none"/>
              <w:lang w:val="en-US" w:eastAsia="zh-CN"/>
            </w:rPr>
            <w:t>0</w:t>
          </w:r>
        </w:p>
        <w:p w14:paraId="79D2BBF4">
          <w:pPr>
            <w:spacing w:line="250" w:lineRule="auto"/>
            <w:rPr>
              <w:rFonts w:ascii="Arial"/>
              <w:sz w:val="21"/>
              <w:highlight w:val="none"/>
            </w:rPr>
          </w:pPr>
        </w:p>
        <w:p w14:paraId="2AB3B4CB">
          <w:pPr>
            <w:pStyle w:val="2"/>
            <w:tabs>
              <w:tab w:val="right" w:leader="dot" w:pos="8492"/>
            </w:tabs>
            <w:spacing w:before="92" w:line="185" w:lineRule="auto"/>
            <w:rPr>
              <w:sz w:val="28"/>
              <w:szCs w:val="28"/>
              <w:highlight w:val="none"/>
            </w:rPr>
          </w:pPr>
          <w:r>
            <w:rPr>
              <w:highlight w:val="none"/>
            </w:rPr>
            <w:fldChar w:fldCharType="begin"/>
          </w:r>
          <w:r>
            <w:rPr>
              <w:highlight w:val="none"/>
            </w:rPr>
            <w:instrText xml:space="preserve"> HYPERLINK \l "bookmark5" </w:instrText>
          </w:r>
          <w:r>
            <w:rPr>
              <w:highlight w:val="none"/>
            </w:rPr>
            <w:fldChar w:fldCharType="separate"/>
          </w:r>
          <w:r>
            <w:rPr>
              <w:spacing w:val="-2"/>
              <w:sz w:val="28"/>
              <w:szCs w:val="28"/>
              <w:highlight w:val="none"/>
            </w:rPr>
            <w:t>第五章  评审方法</w:t>
          </w:r>
          <w:r>
            <w:rPr>
              <w:spacing w:val="-115"/>
              <w:sz w:val="28"/>
              <w:szCs w:val="28"/>
              <w:highlight w:val="none"/>
            </w:rPr>
            <w:t xml:space="preserve"> </w:t>
          </w:r>
          <w:r>
            <w:rPr>
              <w:sz w:val="28"/>
              <w:szCs w:val="28"/>
              <w:highlight w:val="none"/>
            </w:rPr>
            <w:tab/>
          </w:r>
          <w:r>
            <w:rPr>
              <w:spacing w:val="-77"/>
              <w:sz w:val="28"/>
              <w:szCs w:val="28"/>
              <w:highlight w:val="none"/>
            </w:rPr>
            <w:t xml:space="preserve"> </w:t>
          </w:r>
          <w:r>
            <w:rPr>
              <w:spacing w:val="-7"/>
              <w:sz w:val="28"/>
              <w:szCs w:val="28"/>
              <w:highlight w:val="none"/>
            </w:rPr>
            <w:t>2</w:t>
          </w:r>
          <w:r>
            <w:rPr>
              <w:rFonts w:hint="eastAsia"/>
              <w:spacing w:val="-7"/>
              <w:sz w:val="28"/>
              <w:szCs w:val="28"/>
              <w:highlight w:val="none"/>
              <w:lang w:val="en-US" w:eastAsia="zh-CN"/>
            </w:rPr>
            <w:t>2</w:t>
          </w:r>
          <w:r>
            <w:rPr>
              <w:spacing w:val="-7"/>
              <w:sz w:val="28"/>
              <w:szCs w:val="28"/>
              <w:highlight w:val="none"/>
            </w:rPr>
            <w:fldChar w:fldCharType="end"/>
          </w:r>
        </w:p>
        <w:p w14:paraId="72EFC92F">
          <w:pPr>
            <w:spacing w:line="251" w:lineRule="auto"/>
            <w:rPr>
              <w:rFonts w:ascii="Arial"/>
              <w:sz w:val="21"/>
              <w:highlight w:val="none"/>
            </w:rPr>
          </w:pPr>
        </w:p>
        <w:p w14:paraId="2BD71445">
          <w:pPr>
            <w:pStyle w:val="2"/>
            <w:tabs>
              <w:tab w:val="right" w:leader="dot" w:pos="8492"/>
            </w:tabs>
            <w:spacing w:before="91" w:line="219" w:lineRule="auto"/>
            <w:rPr>
              <w:sz w:val="28"/>
              <w:szCs w:val="28"/>
              <w:highlight w:val="none"/>
            </w:rPr>
          </w:pPr>
          <w:r>
            <w:rPr>
              <w:sz w:val="28"/>
              <w:szCs w:val="28"/>
              <w:highlight w:val="none"/>
            </w:rPr>
            <w:fldChar w:fldCharType="begin"/>
          </w:r>
          <w:r>
            <w:rPr>
              <w:sz w:val="28"/>
              <w:szCs w:val="28"/>
              <w:highlight w:val="none"/>
            </w:rPr>
            <w:instrText xml:space="preserve"> HYPERLINK \l "bookmark6" </w:instrText>
          </w:r>
          <w:r>
            <w:rPr>
              <w:sz w:val="28"/>
              <w:szCs w:val="28"/>
              <w:highlight w:val="none"/>
            </w:rPr>
            <w:fldChar w:fldCharType="separate"/>
          </w:r>
          <w:r>
            <w:rPr>
              <w:sz w:val="28"/>
              <w:szCs w:val="28"/>
              <w:highlight w:val="none"/>
            </w:rPr>
            <w:t xml:space="preserve">第六章  磋商响应文件格式 </w:t>
          </w:r>
          <w:r>
            <w:rPr>
              <w:sz w:val="28"/>
              <w:szCs w:val="28"/>
              <w:highlight w:val="none"/>
            </w:rPr>
            <w:tab/>
          </w:r>
          <w:r>
            <w:rPr>
              <w:sz w:val="28"/>
              <w:szCs w:val="28"/>
              <w:highlight w:val="none"/>
            </w:rPr>
            <w:t>2</w:t>
          </w:r>
          <w:r>
            <w:rPr>
              <w:rFonts w:hint="eastAsia"/>
              <w:sz w:val="28"/>
              <w:szCs w:val="28"/>
              <w:highlight w:val="none"/>
              <w:lang w:val="en-US" w:eastAsia="zh-CN"/>
            </w:rPr>
            <w:t>8</w:t>
          </w:r>
          <w:r>
            <w:rPr>
              <w:sz w:val="28"/>
              <w:szCs w:val="28"/>
              <w:highlight w:val="none"/>
            </w:rPr>
            <w:fldChar w:fldCharType="end"/>
          </w:r>
        </w:p>
      </w:sdtContent>
    </w:sdt>
    <w:p w14:paraId="44826ED1">
      <w:pPr>
        <w:spacing w:line="219" w:lineRule="auto"/>
        <w:rPr>
          <w:sz w:val="28"/>
          <w:szCs w:val="28"/>
          <w:highlight w:val="none"/>
        </w:rPr>
        <w:sectPr>
          <w:pgSz w:w="11906" w:h="16839"/>
          <w:pgMar w:top="1431" w:right="1699" w:bottom="0" w:left="1712" w:header="0" w:footer="0" w:gutter="0"/>
          <w:cols w:space="720" w:num="1"/>
        </w:sectPr>
      </w:pPr>
    </w:p>
    <w:p w14:paraId="4EE16F00">
      <w:pPr>
        <w:pStyle w:val="2"/>
        <w:spacing w:before="171" w:line="218" w:lineRule="auto"/>
        <w:ind w:left="2719"/>
        <w:outlineLvl w:val="0"/>
        <w:rPr>
          <w:sz w:val="30"/>
          <w:szCs w:val="30"/>
          <w:highlight w:val="none"/>
        </w:rPr>
      </w:pPr>
      <w:r>
        <w:rPr>
          <w:b/>
          <w:bCs/>
          <w:spacing w:val="-3"/>
          <w:sz w:val="30"/>
          <w:szCs w:val="30"/>
          <w:highlight w:val="none"/>
        </w:rPr>
        <w:t>第一章</w:t>
      </w:r>
      <w:r>
        <w:rPr>
          <w:spacing w:val="-3"/>
          <w:sz w:val="30"/>
          <w:szCs w:val="30"/>
          <w:highlight w:val="none"/>
        </w:rPr>
        <w:t xml:space="preserve">  </w:t>
      </w:r>
      <w:r>
        <w:rPr>
          <w:b/>
          <w:bCs/>
          <w:spacing w:val="-3"/>
          <w:sz w:val="30"/>
          <w:szCs w:val="30"/>
          <w:highlight w:val="none"/>
        </w:rPr>
        <w:t>竞争性磋商公告</w:t>
      </w:r>
    </w:p>
    <w:p w14:paraId="4AC4B5B7">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5"/>
        <w:rPr>
          <w:sz w:val="22"/>
          <w:szCs w:val="22"/>
        </w:rPr>
      </w:pPr>
      <w:bookmarkStart w:id="0" w:name="bookmark1"/>
      <w:bookmarkEnd w:id="0"/>
      <w:r>
        <w:rPr>
          <w:rFonts w:ascii="仿宋_GB2312" w:hAnsi="仿宋_GB2312" w:eastAsia="仿宋_GB2312" w:cs="仿宋_GB2312"/>
          <w:b/>
          <w:sz w:val="18"/>
          <w:szCs w:val="22"/>
        </w:rPr>
        <w:t xml:space="preserve"> 项目概况</w:t>
      </w:r>
    </w:p>
    <w:p w14:paraId="67413C93">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宜川县2025年度森林草原湿地荒漠调查监测项目(二次)采购项目的潜在供应商应在全国公共资源交易平台（陕西省 ·延安市）获取采购文件，并于 2026年09月03日 10时00分 （北京时间）前提交响应文件。</w:t>
      </w:r>
    </w:p>
    <w:p w14:paraId="108596BC">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一、项目基本情况</w:t>
      </w:r>
    </w:p>
    <w:p w14:paraId="249C2D5B">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项目编号：SXXY2026-</w:t>
      </w:r>
      <w:r>
        <w:rPr>
          <w:rFonts w:hint="eastAsia" w:ascii="仿宋_GB2312" w:hAnsi="仿宋_GB2312" w:eastAsia="仿宋_GB2312" w:cs="仿宋_GB2312"/>
          <w:lang w:val="en-US" w:eastAsia="zh-CN"/>
        </w:rPr>
        <w:t>-</w:t>
      </w:r>
      <w:r>
        <w:rPr>
          <w:rFonts w:ascii="仿宋_GB2312" w:hAnsi="仿宋_GB2312" w:eastAsia="仿宋_GB2312" w:cs="仿宋_GB2312"/>
        </w:rPr>
        <w:t>Y010</w:t>
      </w:r>
    </w:p>
    <w:p w14:paraId="5CA0472E">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项目名称：宜川县2025年度森林草原湿地荒漠调查监测项目(二次)</w:t>
      </w:r>
    </w:p>
    <w:p w14:paraId="59B30520">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采购方式：竞争性磋商</w:t>
      </w:r>
    </w:p>
    <w:p w14:paraId="6F6A6034">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预算金额：1,083,600.00元</w:t>
      </w:r>
    </w:p>
    <w:p w14:paraId="6D352090">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采购需求：</w:t>
      </w:r>
    </w:p>
    <w:p w14:paraId="507514B5">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合同包1(宜川县2025年度森林草原湿地荒漠调查监测项目):</w:t>
      </w:r>
    </w:p>
    <w:p w14:paraId="3DF07767">
      <w:pPr>
        <w:pStyle w:val="11"/>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合同包预算金额：1,083,600.00元</w:t>
      </w:r>
    </w:p>
    <w:p w14:paraId="57281483">
      <w:pPr>
        <w:pStyle w:val="11"/>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合同包最高限价：1,083,600.00元</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5EF2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A7FF666">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品目号</w:t>
            </w:r>
          </w:p>
        </w:tc>
        <w:tc>
          <w:tcPr>
            <w:tcW w:w="1384" w:type="dxa"/>
          </w:tcPr>
          <w:p w14:paraId="61F7B3E9">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品目名称</w:t>
            </w:r>
          </w:p>
        </w:tc>
        <w:tc>
          <w:tcPr>
            <w:tcW w:w="1384" w:type="dxa"/>
          </w:tcPr>
          <w:p w14:paraId="63A4900A">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采购标的</w:t>
            </w:r>
          </w:p>
        </w:tc>
        <w:tc>
          <w:tcPr>
            <w:tcW w:w="1384" w:type="dxa"/>
          </w:tcPr>
          <w:p w14:paraId="749FC8EF">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数量（单位）</w:t>
            </w:r>
          </w:p>
        </w:tc>
        <w:tc>
          <w:tcPr>
            <w:tcW w:w="1384" w:type="dxa"/>
          </w:tcPr>
          <w:p w14:paraId="3C515C3F">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技术规格、参数及要求</w:t>
            </w:r>
          </w:p>
        </w:tc>
        <w:tc>
          <w:tcPr>
            <w:tcW w:w="1384" w:type="dxa"/>
          </w:tcPr>
          <w:p w14:paraId="6D47FCF9">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品目预算(元)</w:t>
            </w:r>
          </w:p>
        </w:tc>
      </w:tr>
      <w:tr w14:paraId="446B4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400F5F7">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1-1</w:t>
            </w:r>
          </w:p>
        </w:tc>
        <w:tc>
          <w:tcPr>
            <w:tcW w:w="1384" w:type="dxa"/>
          </w:tcPr>
          <w:p w14:paraId="2A72F351">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其他专业技术服务</w:t>
            </w:r>
          </w:p>
        </w:tc>
        <w:tc>
          <w:tcPr>
            <w:tcW w:w="1384" w:type="dxa"/>
          </w:tcPr>
          <w:p w14:paraId="4D794148">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森林草原湿地荒漠调查监测</w:t>
            </w:r>
          </w:p>
        </w:tc>
        <w:tc>
          <w:tcPr>
            <w:tcW w:w="1384" w:type="dxa"/>
          </w:tcPr>
          <w:p w14:paraId="4709BD8A">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1(项)</w:t>
            </w:r>
          </w:p>
        </w:tc>
        <w:tc>
          <w:tcPr>
            <w:tcW w:w="1384" w:type="dxa"/>
          </w:tcPr>
          <w:p w14:paraId="7E20589D">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详见采购文件</w:t>
            </w:r>
          </w:p>
        </w:tc>
        <w:tc>
          <w:tcPr>
            <w:tcW w:w="1384" w:type="dxa"/>
          </w:tcPr>
          <w:p w14:paraId="1AD90EC1">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1,083,600.00</w:t>
            </w:r>
          </w:p>
        </w:tc>
      </w:tr>
    </w:tbl>
    <w:p w14:paraId="2202184F">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本合同包不接受联合体投标</w:t>
      </w:r>
    </w:p>
    <w:p w14:paraId="6724163E">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合同履行期限：240日历天</w:t>
      </w:r>
    </w:p>
    <w:p w14:paraId="00ECFB54">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二、申请人的资格要求：</w:t>
      </w:r>
    </w:p>
    <w:p w14:paraId="2356F60A">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1.满足《中华人民共和国政府采购法》第二十二条规定;</w:t>
      </w:r>
    </w:p>
    <w:p w14:paraId="1CB35A34">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2.落实政府采购政策需满足的资格要求：</w:t>
      </w:r>
    </w:p>
    <w:p w14:paraId="5A9907EB">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合同包1(宜川县2025年度森林草原湿地荒漠调查监测项目)落实政府采购政策需满足的资格要求如下:</w:t>
      </w:r>
    </w:p>
    <w:p w14:paraId="7130E980">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（2）财政部司法部关于政府采购支持监狱企业发展有关问题的通知--财库[2014]68号；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（5）财政部、国家发改委、生态环境部、市场监管总局联合印发《关于调整优化节能产品、环境标志产品政府采购执行机制的通知》（财库〔2019〕9号）。</w:t>
      </w:r>
      <w:r>
        <w:br w:type="textWrapping"/>
      </w:r>
      <w:r>
        <w:rPr>
          <w:rFonts w:ascii="仿宋_GB2312" w:hAnsi="仿宋_GB2312" w:eastAsia="仿宋_GB2312" w:cs="仿宋_GB2312"/>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br w:type="textWrapping"/>
      </w:r>
      <w:r>
        <w:rPr>
          <w:rFonts w:ascii="仿宋_GB2312" w:hAnsi="仿宋_GB2312" w:eastAsia="仿宋_GB2312" w:cs="仿宋_GB2312"/>
        </w:rPr>
        <w:t>（7）《陕西省财政厅关于加快推进我省中小企业政府采购信用融资工作的通知》（陕财办采〔2020〕15号）、陕西省财政厅关于印发《陕西省中小企业政府采购信用融资办法》（陕财办采〔2018〕23号）。</w:t>
      </w:r>
      <w:r>
        <w:br w:type="textWrapping"/>
      </w:r>
      <w:r>
        <w:rPr>
          <w:rFonts w:ascii="仿宋_GB2312" w:hAnsi="仿宋_GB2312" w:eastAsia="仿宋_GB2312" w:cs="仿宋_GB2312"/>
        </w:rPr>
        <w:t>（8）《国务院办公厅关于在政府采购中实施本国产品标准及相关政策的通知》（国办发〔2025〕34号）。</w:t>
      </w:r>
      <w:r>
        <w:br w:type="textWrapping"/>
      </w:r>
      <w:r>
        <w:rPr>
          <w:rFonts w:ascii="仿宋_GB2312" w:hAnsi="仿宋_GB2312" w:eastAsia="仿宋_GB2312" w:cs="仿宋_GB2312"/>
        </w:rPr>
        <w:t>（9）本项目为专门面向中小企业采购；</w:t>
      </w:r>
      <w:r>
        <w:br w:type="textWrapping"/>
      </w:r>
      <w:r>
        <w:rPr>
          <w:rFonts w:ascii="仿宋_GB2312" w:hAnsi="仿宋_GB2312" w:eastAsia="仿宋_GB2312" w:cs="仿宋_GB2312"/>
        </w:rPr>
        <w:t>（10）其他需要落实的政府采购政策。</w:t>
      </w:r>
    </w:p>
    <w:p w14:paraId="65DA68A9">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3.本项目的特定资格要求：</w:t>
      </w:r>
    </w:p>
    <w:p w14:paraId="2ED1220A">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合同包1(宜川县2025年度森林草原湿地荒漠调查监测项目)特定资格要求如下:</w:t>
      </w:r>
    </w:p>
    <w:p w14:paraId="75B87417">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（1）供应商具有独立承担民事责任能力的法人或其他组织，提供合法有效的统一社会信用代码的营业执照等主体资格证明文件，开户许可证（或基本存款账户信息）；</w:t>
      </w:r>
      <w:r>
        <w:br w:type="textWrapping"/>
      </w:r>
      <w:r>
        <w:rPr>
          <w:rFonts w:ascii="仿宋_GB2312" w:hAnsi="仿宋_GB2312" w:eastAsia="仿宋_GB2312" w:cs="仿宋_GB2312"/>
        </w:rPr>
        <w:t>（2）法定代表人授权书（附法定代表人身份证复印件）及被授权人身份证原件；（法定代表人直接参加只须提供法定代表人身份证）；</w:t>
      </w:r>
      <w:r>
        <w:br w:type="textWrapping"/>
      </w:r>
      <w:r>
        <w:rPr>
          <w:rFonts w:ascii="仿宋_GB2312" w:hAnsi="仿宋_GB2312" w:eastAsia="仿宋_GB2312" w:cs="仿宋_GB2312"/>
        </w:rPr>
        <w:t>（3）供应商需具备测绘乙级（包含界线与不动产测绘）及以上资质，项目负责人需具备相关专业中级及以上技术职称或注册测绘师证书；</w:t>
      </w:r>
      <w:r>
        <w:br w:type="textWrapping"/>
      </w:r>
      <w:r>
        <w:rPr>
          <w:rFonts w:ascii="仿宋_GB2312" w:hAnsi="仿宋_GB2312" w:eastAsia="仿宋_GB2312" w:cs="仿宋_GB2312"/>
        </w:rPr>
        <w:t xml:space="preserve"> （4）供应商应出具参加政府采购活动前 3 年内，在经营活动中无重大违法记录的书面声明；</w:t>
      </w:r>
      <w:r>
        <w:br w:type="textWrapping"/>
      </w:r>
      <w:r>
        <w:rPr>
          <w:rFonts w:ascii="仿宋_GB2312" w:hAnsi="仿宋_GB2312" w:eastAsia="仿宋_GB2312" w:cs="仿宋_GB2312"/>
        </w:rPr>
        <w:t>（5）须具有经会计师事务所或审计机构审计的财务审计报告（2025 年）或三个月内其基本账户开户银行出具的资信证明；</w:t>
      </w:r>
      <w:r>
        <w:br w:type="textWrapping"/>
      </w:r>
      <w:r>
        <w:rPr>
          <w:rFonts w:ascii="仿宋_GB2312" w:hAnsi="仿宋_GB2312" w:eastAsia="仿宋_GB2312" w:cs="仿宋_GB2312"/>
        </w:rPr>
        <w:t>（6）税收缴纳证明：提供 2026 年 1 月 1 日至今已缴纳的任一个月的纳税证明，依法免税的供应商应提供相关证明文件；</w:t>
      </w:r>
      <w:r>
        <w:br w:type="textWrapping"/>
      </w:r>
      <w:r>
        <w:rPr>
          <w:rFonts w:ascii="仿宋_GB2312" w:hAnsi="仿宋_GB2312" w:eastAsia="仿宋_GB2312" w:cs="仿宋_GB2312"/>
        </w:rPr>
        <w:t>（7）社会保障资金缴纳证明：提供 2026 年 1 月 1 日至今已缴纳的任一个月的社会保障资金缴存单据或社保机构开具的社会保险参保缴费情况证明，单据或证明上应有社保机构或代收机构的公章，依法不需要缴纳社会保障资金的单位应提供相关证明材料；</w:t>
      </w:r>
      <w:r>
        <w:br w:type="textWrapping"/>
      </w:r>
      <w:r>
        <w:rPr>
          <w:rFonts w:ascii="仿宋_GB2312" w:hAnsi="仿宋_GB2312" w:eastAsia="仿宋_GB2312" w:cs="仿宋_GB2312"/>
        </w:rPr>
        <w:t>（8）供应商未被列入“信用中国 ”重大税收违法失信主体名单，“ 中国执行信息公开网 ”网站未被列为失信被执行人，不得为中国政府采购网政府采购严重违法失信行为记录名单中被财政部门禁止参加政府采购活动的供应商（提供承诺书）；</w:t>
      </w:r>
      <w:r>
        <w:br w:type="textWrapping"/>
      </w:r>
      <w:r>
        <w:rPr>
          <w:rFonts w:ascii="仿宋_GB2312" w:hAnsi="仿宋_GB2312" w:eastAsia="仿宋_GB2312" w:cs="仿宋_GB2312"/>
        </w:rPr>
        <w:t>（9）单位负责人为同一人或者存在直接控股、管理关系的不同单位，不得参加同一项目的采购活动；（提供承诺书）</w:t>
      </w:r>
      <w:r>
        <w:br w:type="textWrapping"/>
      </w:r>
      <w:r>
        <w:rPr>
          <w:rFonts w:ascii="仿宋_GB2312" w:hAnsi="仿宋_GB2312" w:eastAsia="仿宋_GB2312" w:cs="仿宋_GB2312"/>
        </w:rPr>
        <w:t>（10）本项目为专门面向中小企业采购（提供中小企业声明函）</w:t>
      </w:r>
      <w:r>
        <w:br w:type="textWrapping"/>
      </w:r>
      <w:r>
        <w:rPr>
          <w:rFonts w:ascii="仿宋_GB2312" w:hAnsi="仿宋_GB2312" w:eastAsia="仿宋_GB2312" w:cs="仿宋_GB2312"/>
        </w:rPr>
        <w:t>（11）本项目不接受联合体。（提供非联合体投标声明）</w:t>
      </w:r>
    </w:p>
    <w:p w14:paraId="37613C3B">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三、获取采购文件</w:t>
      </w:r>
    </w:p>
    <w:p w14:paraId="4577A147">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2026年08月21日 至 2026年08月27日 ，每天上午 09:00:00 至 12:00:00 ，下午 12:00:00 至 18:00:00 （北京时间）</w:t>
      </w:r>
    </w:p>
    <w:p w14:paraId="5F14BD26">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途径：全国公共资源交易平台（陕西省 ·延安市）</w:t>
      </w:r>
    </w:p>
    <w:p w14:paraId="15BC4B28">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方式：在线获取</w:t>
      </w:r>
    </w:p>
    <w:p w14:paraId="2E3A439A">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售价： 免费获取</w:t>
      </w:r>
    </w:p>
    <w:p w14:paraId="5E017298">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四、响应文件提交</w:t>
      </w:r>
    </w:p>
    <w:p w14:paraId="7F705A58">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截止时间： 2026年09月03日 10时00分00秒 （北京时间）</w:t>
      </w:r>
    </w:p>
    <w:p w14:paraId="38D9B48C">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地点：延安市公共资源交易中心开标7室</w:t>
      </w:r>
    </w:p>
    <w:p w14:paraId="1963EC68">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五、开启</w:t>
      </w:r>
    </w:p>
    <w:p w14:paraId="638CB248">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2026年09月03日 10时00分00秒 （北京时间）</w:t>
      </w:r>
    </w:p>
    <w:p w14:paraId="76FBA255">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地点：延安市公共资源交易中心开标7室</w:t>
      </w:r>
    </w:p>
    <w:p w14:paraId="4AA80110">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六、公告期限</w:t>
      </w:r>
    </w:p>
    <w:p w14:paraId="221C84B9">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自本公告发布之日起3个工作日。</w:t>
      </w:r>
    </w:p>
    <w:p w14:paraId="5D34B768">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七、其他补充事宜</w:t>
      </w:r>
    </w:p>
    <w:p w14:paraId="24F48310">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color w:val="000000"/>
          <w:sz w:val="20"/>
        </w:rPr>
        <w:t>1.报名登记：供应商使用捆绑</w:t>
      </w:r>
      <w:r>
        <w:rPr>
          <w:rFonts w:ascii="仿宋_GB2312" w:hAnsi="仿宋_GB2312" w:eastAsia="仿宋_GB2312" w:cs="仿宋_GB2312"/>
        </w:rPr>
        <w:t xml:space="preserve"> </w:t>
      </w:r>
      <w:r>
        <w:rPr>
          <w:rFonts w:ascii="仿宋_GB2312" w:hAnsi="仿宋_GB2312" w:eastAsia="仿宋_GB2312" w:cs="仿宋_GB2312"/>
          <w:color w:val="000000"/>
          <w:sz w:val="20"/>
        </w:rPr>
        <w:t>CA</w:t>
      </w:r>
      <w:r>
        <w:rPr>
          <w:rFonts w:ascii="仿宋_GB2312" w:hAnsi="仿宋_GB2312" w:eastAsia="仿宋_GB2312" w:cs="仿宋_GB2312"/>
        </w:rPr>
        <w:t xml:space="preserve"> </w:t>
      </w:r>
      <w:r>
        <w:rPr>
          <w:rFonts w:ascii="仿宋_GB2312" w:hAnsi="仿宋_GB2312" w:eastAsia="仿宋_GB2312" w:cs="仿宋_GB2312"/>
          <w:color w:val="000000"/>
          <w:sz w:val="20"/>
        </w:rPr>
        <w:t>证书登录全国公共资源交易平台（陕西省</w:t>
      </w:r>
      <w:r>
        <w:rPr>
          <w:rFonts w:ascii="仿宋_GB2312" w:hAnsi="仿宋_GB2312" w:eastAsia="仿宋_GB2312" w:cs="仿宋_GB2312"/>
        </w:rPr>
        <w:t xml:space="preserve"> </w:t>
      </w:r>
      <w:r>
        <w:rPr>
          <w:rFonts w:ascii="仿宋_GB2312" w:hAnsi="仿宋_GB2312" w:eastAsia="仿宋_GB2312" w:cs="仿宋_GB2312"/>
          <w:color w:val="000000"/>
          <w:sz w:val="20"/>
        </w:rPr>
        <w:t>·延安市）延安市公共资源交易中心，选择电子交易平台中的政府采购交易系统进行登录，登录后选择“交易乙方</w:t>
      </w:r>
      <w:r>
        <w:rPr>
          <w:rFonts w:ascii="仿宋_GB2312" w:hAnsi="仿宋_GB2312" w:eastAsia="仿宋_GB2312" w:cs="仿宋_GB2312"/>
        </w:rPr>
        <w:t xml:space="preserve"> </w:t>
      </w:r>
      <w:r>
        <w:rPr>
          <w:rFonts w:ascii="仿宋_GB2312" w:hAnsi="仿宋_GB2312" w:eastAsia="仿宋_GB2312" w:cs="仿宋_GB2312"/>
          <w:color w:val="000000"/>
          <w:sz w:val="20"/>
        </w:rPr>
        <w:t>”身份进入供应商界面进行报名。</w:t>
      </w:r>
    </w:p>
    <w:p w14:paraId="4BCF2833">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color w:val="000000"/>
          <w:sz w:val="20"/>
        </w:rPr>
        <w:t>2.下载文件：供应商登录延安市公共资源交易中心，选择“交易乙方</w:t>
      </w:r>
      <w:r>
        <w:rPr>
          <w:rFonts w:ascii="仿宋_GB2312" w:hAnsi="仿宋_GB2312" w:eastAsia="仿宋_GB2312" w:cs="仿宋_GB2312"/>
        </w:rPr>
        <w:t xml:space="preserve"> </w:t>
      </w:r>
      <w:r>
        <w:rPr>
          <w:rFonts w:ascii="仿宋_GB2312" w:hAnsi="仿宋_GB2312" w:eastAsia="仿宋_GB2312" w:cs="仿宋_GB2312"/>
          <w:color w:val="000000"/>
          <w:sz w:val="20"/>
        </w:rPr>
        <w:t>”身份进入供应商界面下载采购文件。</w:t>
      </w:r>
    </w:p>
    <w:p w14:paraId="3588E621">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color w:val="000000"/>
          <w:sz w:val="20"/>
        </w:rPr>
        <w:t>3.纸质版响应文件递交地点：延安市为民服务中心</w:t>
      </w:r>
      <w:r>
        <w:rPr>
          <w:rFonts w:ascii="仿宋_GB2312" w:hAnsi="仿宋_GB2312" w:eastAsia="仿宋_GB2312" w:cs="仿宋_GB2312"/>
        </w:rPr>
        <w:t xml:space="preserve"> </w:t>
      </w:r>
      <w:r>
        <w:rPr>
          <w:rFonts w:ascii="仿宋_GB2312" w:hAnsi="仿宋_GB2312" w:eastAsia="仿宋_GB2312" w:cs="仿宋_GB2312"/>
          <w:color w:val="000000"/>
          <w:sz w:val="20"/>
        </w:rPr>
        <w:t>7</w:t>
      </w:r>
      <w:r>
        <w:rPr>
          <w:rFonts w:ascii="仿宋_GB2312" w:hAnsi="仿宋_GB2312" w:eastAsia="仿宋_GB2312" w:cs="仿宋_GB2312"/>
        </w:rPr>
        <w:t xml:space="preserve"> </w:t>
      </w:r>
      <w:r>
        <w:rPr>
          <w:rFonts w:ascii="仿宋_GB2312" w:hAnsi="仿宋_GB2312" w:eastAsia="仿宋_GB2312" w:cs="仿宋_GB2312"/>
          <w:color w:val="000000"/>
          <w:sz w:val="20"/>
        </w:rPr>
        <w:t>号楼二楼（延安市公共资源交易中心开标7室）</w:t>
      </w:r>
      <w:r>
        <w:rPr>
          <w:rFonts w:ascii="仿宋_GB2312" w:hAnsi="仿宋_GB2312" w:eastAsia="仿宋_GB2312" w:cs="仿宋_GB2312"/>
        </w:rPr>
        <w:t xml:space="preserve"> </w:t>
      </w:r>
      <w:r>
        <w:rPr>
          <w:rFonts w:ascii="仿宋_GB2312" w:hAnsi="仿宋_GB2312" w:eastAsia="仿宋_GB2312" w:cs="仿宋_GB2312"/>
          <w:color w:val="000000"/>
          <w:sz w:val="20"/>
        </w:rPr>
        <w:t>，</w:t>
      </w:r>
      <w:r>
        <w:rPr>
          <w:rFonts w:ascii="仿宋_GB2312" w:hAnsi="仿宋_GB2312" w:eastAsia="仿宋_GB2312" w:cs="仿宋_GB2312"/>
        </w:rPr>
        <w:t xml:space="preserve"> </w:t>
      </w:r>
      <w:r>
        <w:rPr>
          <w:rFonts w:ascii="仿宋_GB2312" w:hAnsi="仿宋_GB2312" w:eastAsia="仿宋_GB2312" w:cs="仿宋_GB2312"/>
          <w:color w:val="000000"/>
          <w:sz w:val="20"/>
        </w:rPr>
        <w:t>电子响应文件递交地点：</w:t>
      </w:r>
      <w:r>
        <w:rPr>
          <w:rFonts w:ascii="仿宋_GB2312" w:hAnsi="仿宋_GB2312" w:eastAsia="仿宋_GB2312" w:cs="仿宋_GB2312"/>
        </w:rPr>
        <w:t xml:space="preserve"> </w:t>
      </w:r>
      <w:r>
        <w:rPr>
          <w:rFonts w:ascii="仿宋_GB2312" w:hAnsi="仿宋_GB2312" w:eastAsia="仿宋_GB2312" w:cs="仿宋_GB2312"/>
          <w:color w:val="000000"/>
          <w:sz w:val="20"/>
        </w:rPr>
        <w:t>《全国公共资源交易平台（陕西省</w:t>
      </w:r>
      <w:r>
        <w:rPr>
          <w:rFonts w:ascii="仿宋_GB2312" w:hAnsi="仿宋_GB2312" w:eastAsia="仿宋_GB2312" w:cs="仿宋_GB2312"/>
        </w:rPr>
        <w:t xml:space="preserve"> </w:t>
      </w:r>
      <w:r>
        <w:rPr>
          <w:rFonts w:ascii="仿宋_GB2312" w:hAnsi="仿宋_GB2312" w:eastAsia="仿宋_GB2312" w:cs="仿宋_GB2312"/>
          <w:color w:val="000000"/>
          <w:sz w:val="20"/>
        </w:rPr>
        <w:t>·延安市）》</w:t>
      </w:r>
      <w:r>
        <w:rPr>
          <w:rFonts w:ascii="仿宋_GB2312" w:hAnsi="仿宋_GB2312" w:eastAsia="仿宋_GB2312" w:cs="仿宋_GB2312"/>
        </w:rPr>
        <w:t xml:space="preserve"> </w:t>
      </w:r>
      <w:r>
        <w:rPr>
          <w:rFonts w:ascii="仿宋_GB2312" w:hAnsi="仿宋_GB2312" w:eastAsia="仿宋_GB2312" w:cs="仿宋_GB2312"/>
          <w:color w:val="000000"/>
          <w:sz w:val="20"/>
        </w:rPr>
        <w:t>电子招投标系统。响应文件递交的具体要求详见磋商文件的规定。逾期送达的、未送达指定地点的或者不按照磋商文件要求密封的响应文件，采购人将予以拒收。</w:t>
      </w:r>
    </w:p>
    <w:p w14:paraId="01F0A1C1">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color w:val="000000"/>
          <w:sz w:val="20"/>
        </w:rPr>
        <w:t>4.本次竞争性磋商公告在《陕西省政府采购网》、《全国公共资源交易平台（陕西省</w:t>
      </w:r>
      <w:r>
        <w:rPr>
          <w:rFonts w:ascii="仿宋_GB2312" w:hAnsi="仿宋_GB2312" w:eastAsia="仿宋_GB2312" w:cs="仿宋_GB2312"/>
        </w:rPr>
        <w:t xml:space="preserve"> </w:t>
      </w:r>
      <w:r>
        <w:rPr>
          <w:rFonts w:ascii="仿宋_GB2312" w:hAnsi="仿宋_GB2312" w:eastAsia="仿宋_GB2312" w:cs="仿宋_GB2312"/>
          <w:color w:val="000000"/>
          <w:sz w:val="20"/>
        </w:rPr>
        <w:t>·延安市）》上发布。</w:t>
      </w:r>
    </w:p>
    <w:p w14:paraId="32FC568A">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八、对本次招标提出询问，请按以下方式联系。</w:t>
      </w:r>
    </w:p>
    <w:p w14:paraId="181E7647">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rFonts w:ascii="仿宋_GB2312" w:hAnsi="仿宋_GB2312" w:eastAsia="仿宋_GB2312" w:cs="仿宋_GB2312"/>
          <w:b/>
          <w:sz w:val="16"/>
          <w:szCs w:val="21"/>
        </w:rPr>
        <w:t>1.采购人信息</w:t>
      </w:r>
    </w:p>
    <w:p w14:paraId="31F9FB01">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名称：宜川县林业局</w:t>
      </w:r>
    </w:p>
    <w:p w14:paraId="0DACB78C">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地址：宜川县南关街55号</w:t>
      </w:r>
    </w:p>
    <w:p w14:paraId="6A049428">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联系方式：13809115886</w:t>
      </w:r>
    </w:p>
    <w:p w14:paraId="5793B64E">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rFonts w:ascii="仿宋_GB2312" w:hAnsi="仿宋_GB2312" w:eastAsia="仿宋_GB2312" w:cs="仿宋_GB2312"/>
          <w:b/>
          <w:sz w:val="16"/>
          <w:szCs w:val="21"/>
        </w:rPr>
        <w:t>2.采购代理机构信息</w:t>
      </w:r>
    </w:p>
    <w:p w14:paraId="1F39F2BE">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名称：陕西信远工程造价咨询有限公司</w:t>
      </w:r>
    </w:p>
    <w:p w14:paraId="29113C44">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地址：陕西省西安市雁塔区曲江新区雁翔路3269号旺座曲江D座15层1502室</w:t>
      </w:r>
    </w:p>
    <w:p w14:paraId="7A70C21F">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联系方式：17384833226</w:t>
      </w:r>
    </w:p>
    <w:p w14:paraId="7C539116">
      <w:pPr>
        <w:pStyle w:val="11"/>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rFonts w:ascii="仿宋_GB2312" w:hAnsi="仿宋_GB2312" w:eastAsia="仿宋_GB2312" w:cs="仿宋_GB2312"/>
          <w:b/>
          <w:sz w:val="16"/>
          <w:szCs w:val="21"/>
        </w:rPr>
        <w:t>3.项目联系方式</w:t>
      </w:r>
    </w:p>
    <w:p w14:paraId="5859E897">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项目联系人：白萍</w:t>
      </w:r>
    </w:p>
    <w:p w14:paraId="799B63DF">
      <w:pPr>
        <w:pStyle w:val="11"/>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电话：17384833226</w:t>
      </w:r>
    </w:p>
    <w:p w14:paraId="7F2BF28F">
      <w:pPr>
        <w:spacing w:line="230" w:lineRule="auto"/>
        <w:rPr>
          <w:sz w:val="20"/>
          <w:szCs w:val="20"/>
          <w:highlight w:val="none"/>
        </w:rPr>
        <w:sectPr>
          <w:footerReference r:id="rId5" w:type="default"/>
          <w:pgSz w:w="11906" w:h="16839"/>
          <w:pgMar w:top="1431" w:right="1700" w:bottom="1156" w:left="1713" w:header="0" w:footer="994" w:gutter="0"/>
          <w:pgNumType w:fmt="decimal" w:start="1"/>
          <w:cols w:space="720" w:num="1"/>
        </w:sectPr>
      </w:pPr>
    </w:p>
    <w:p w14:paraId="5F8905D5">
      <w:pPr>
        <w:pStyle w:val="2"/>
        <w:spacing w:before="171" w:line="219" w:lineRule="auto"/>
        <w:ind w:left="2832"/>
        <w:rPr>
          <w:sz w:val="30"/>
          <w:szCs w:val="30"/>
          <w:highlight w:val="none"/>
        </w:rPr>
      </w:pPr>
      <w:bookmarkStart w:id="1" w:name="bookmark2"/>
      <w:bookmarkEnd w:id="1"/>
      <w:r>
        <w:rPr>
          <w:b/>
          <w:bCs/>
          <w:spacing w:val="-3"/>
          <w:sz w:val="30"/>
          <w:szCs w:val="30"/>
          <w:highlight w:val="none"/>
        </w:rPr>
        <w:t>第二章</w:t>
      </w:r>
      <w:r>
        <w:rPr>
          <w:spacing w:val="-3"/>
          <w:sz w:val="30"/>
          <w:szCs w:val="30"/>
          <w:highlight w:val="none"/>
        </w:rPr>
        <w:t xml:space="preserve">  </w:t>
      </w:r>
      <w:r>
        <w:rPr>
          <w:b/>
          <w:bCs/>
          <w:spacing w:val="-3"/>
          <w:sz w:val="30"/>
          <w:szCs w:val="30"/>
          <w:highlight w:val="none"/>
        </w:rPr>
        <w:t>磋商须知及前附表</w:t>
      </w:r>
    </w:p>
    <w:p w14:paraId="392FBFCD">
      <w:pPr>
        <w:pStyle w:val="2"/>
        <w:spacing w:before="259" w:line="224" w:lineRule="auto"/>
        <w:ind w:left="3158"/>
        <w:rPr>
          <w:highlight w:val="none"/>
        </w:rPr>
      </w:pPr>
      <w:r>
        <w:rPr>
          <w:spacing w:val="8"/>
          <w:highlight w:val="none"/>
        </w:rPr>
        <w:t>磋商须知前附表</w:t>
      </w:r>
    </w:p>
    <w:p w14:paraId="590EDEAD">
      <w:pPr>
        <w:pStyle w:val="2"/>
        <w:spacing w:before="222" w:line="227" w:lineRule="auto"/>
        <w:ind w:left="33"/>
        <w:rPr>
          <w:sz w:val="20"/>
          <w:szCs w:val="20"/>
          <w:highlight w:val="none"/>
        </w:rPr>
      </w:pPr>
      <w:r>
        <w:rPr>
          <w:spacing w:val="9"/>
          <w:sz w:val="20"/>
          <w:szCs w:val="20"/>
          <w:highlight w:val="none"/>
        </w:rPr>
        <w:t>（本表是对磋商须知的提示、补充和修改，如有矛盾，应以本</w:t>
      </w:r>
      <w:r>
        <w:rPr>
          <w:spacing w:val="8"/>
          <w:sz w:val="20"/>
          <w:szCs w:val="20"/>
          <w:highlight w:val="none"/>
        </w:rPr>
        <w:t>表为准。）</w:t>
      </w:r>
    </w:p>
    <w:p w14:paraId="40E3AA62">
      <w:pPr>
        <w:spacing w:line="93" w:lineRule="exact"/>
        <w:rPr>
          <w:highlight w:val="none"/>
        </w:rPr>
      </w:pPr>
    </w:p>
    <w:tbl>
      <w:tblPr>
        <w:tblStyle w:val="9"/>
        <w:tblW w:w="919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696"/>
        <w:gridCol w:w="6648"/>
      </w:tblGrid>
      <w:tr w14:paraId="0F22C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852" w:type="dxa"/>
            <w:tcBorders>
              <w:top w:val="single" w:color="000000" w:sz="10" w:space="0"/>
              <w:left w:val="single" w:color="000000" w:sz="10" w:space="0"/>
            </w:tcBorders>
            <w:vAlign w:val="top"/>
          </w:tcPr>
          <w:p w14:paraId="168CC899">
            <w:pPr>
              <w:pStyle w:val="10"/>
              <w:spacing w:before="237" w:line="228" w:lineRule="auto"/>
              <w:ind w:left="103"/>
              <w:rPr>
                <w:highlight w:val="none"/>
              </w:rPr>
            </w:pPr>
            <w:r>
              <w:rPr>
                <w:b/>
                <w:bCs/>
                <w:spacing w:val="5"/>
                <w:highlight w:val="none"/>
              </w:rPr>
              <w:t>条款号</w:t>
            </w:r>
          </w:p>
        </w:tc>
        <w:tc>
          <w:tcPr>
            <w:tcW w:w="1696" w:type="dxa"/>
            <w:tcBorders>
              <w:top w:val="single" w:color="000000" w:sz="10" w:space="0"/>
            </w:tcBorders>
            <w:vAlign w:val="top"/>
          </w:tcPr>
          <w:p w14:paraId="5603CAF7">
            <w:pPr>
              <w:pStyle w:val="10"/>
              <w:spacing w:before="237" w:line="228" w:lineRule="auto"/>
              <w:ind w:left="213"/>
              <w:rPr>
                <w:highlight w:val="none"/>
              </w:rPr>
            </w:pPr>
            <w:r>
              <w:rPr>
                <w:b/>
                <w:bCs/>
                <w:spacing w:val="6"/>
                <w:highlight w:val="none"/>
              </w:rPr>
              <w:t>条款内容提示</w:t>
            </w:r>
          </w:p>
        </w:tc>
        <w:tc>
          <w:tcPr>
            <w:tcW w:w="6648" w:type="dxa"/>
            <w:tcBorders>
              <w:top w:val="single" w:color="000000" w:sz="10" w:space="0"/>
              <w:right w:val="single" w:color="000000" w:sz="10" w:space="0"/>
            </w:tcBorders>
            <w:vAlign w:val="top"/>
          </w:tcPr>
          <w:p w14:paraId="7CEF4303">
            <w:pPr>
              <w:pStyle w:val="10"/>
              <w:spacing w:before="237" w:line="228" w:lineRule="auto"/>
              <w:ind w:left="2746"/>
              <w:rPr>
                <w:highlight w:val="none"/>
              </w:rPr>
            </w:pPr>
            <w:r>
              <w:rPr>
                <w:b/>
                <w:bCs/>
                <w:spacing w:val="-10"/>
                <w:highlight w:val="none"/>
              </w:rPr>
              <w:t>编</w:t>
            </w:r>
            <w:r>
              <w:rPr>
                <w:spacing w:val="22"/>
                <w:highlight w:val="none"/>
              </w:rPr>
              <w:t xml:space="preserve"> </w:t>
            </w:r>
            <w:r>
              <w:rPr>
                <w:b/>
                <w:bCs/>
                <w:spacing w:val="-10"/>
                <w:highlight w:val="none"/>
              </w:rPr>
              <w:t>列</w:t>
            </w:r>
            <w:r>
              <w:rPr>
                <w:spacing w:val="41"/>
                <w:highlight w:val="none"/>
              </w:rPr>
              <w:t xml:space="preserve"> </w:t>
            </w:r>
            <w:r>
              <w:rPr>
                <w:b/>
                <w:bCs/>
                <w:spacing w:val="-10"/>
                <w:highlight w:val="none"/>
              </w:rPr>
              <w:t>内</w:t>
            </w:r>
            <w:r>
              <w:rPr>
                <w:spacing w:val="16"/>
                <w:highlight w:val="none"/>
              </w:rPr>
              <w:t xml:space="preserve"> </w:t>
            </w:r>
            <w:r>
              <w:rPr>
                <w:b/>
                <w:bCs/>
                <w:spacing w:val="-10"/>
                <w:highlight w:val="none"/>
              </w:rPr>
              <w:t>容</w:t>
            </w:r>
          </w:p>
        </w:tc>
      </w:tr>
      <w:tr w14:paraId="1B69A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2" w:hRule="atLeast"/>
        </w:trPr>
        <w:tc>
          <w:tcPr>
            <w:tcW w:w="852" w:type="dxa"/>
            <w:tcBorders>
              <w:left w:val="single" w:color="000000" w:sz="10" w:space="0"/>
            </w:tcBorders>
            <w:vAlign w:val="top"/>
          </w:tcPr>
          <w:p w14:paraId="7F5FB791">
            <w:pPr>
              <w:spacing w:line="251" w:lineRule="auto"/>
              <w:rPr>
                <w:rFonts w:ascii="Arial"/>
                <w:sz w:val="21"/>
                <w:highlight w:val="none"/>
              </w:rPr>
            </w:pPr>
          </w:p>
          <w:p w14:paraId="04172575">
            <w:pPr>
              <w:spacing w:line="251" w:lineRule="auto"/>
              <w:rPr>
                <w:rFonts w:ascii="Arial"/>
                <w:sz w:val="21"/>
                <w:highlight w:val="none"/>
              </w:rPr>
            </w:pPr>
          </w:p>
          <w:p w14:paraId="0AFD8B39">
            <w:pPr>
              <w:spacing w:line="252" w:lineRule="auto"/>
              <w:rPr>
                <w:rFonts w:ascii="Arial"/>
                <w:sz w:val="21"/>
                <w:highlight w:val="none"/>
              </w:rPr>
            </w:pPr>
          </w:p>
          <w:p w14:paraId="267F7E59">
            <w:pPr>
              <w:pStyle w:val="10"/>
              <w:spacing w:before="65" w:line="268" w:lineRule="exact"/>
              <w:ind w:left="275"/>
              <w:rPr>
                <w:highlight w:val="none"/>
              </w:rPr>
            </w:pPr>
            <w:r>
              <w:rPr>
                <w:spacing w:val="-3"/>
                <w:position w:val="1"/>
                <w:highlight w:val="none"/>
              </w:rPr>
              <w:t>1.1</w:t>
            </w:r>
          </w:p>
        </w:tc>
        <w:tc>
          <w:tcPr>
            <w:tcW w:w="1696" w:type="dxa"/>
            <w:vAlign w:val="top"/>
          </w:tcPr>
          <w:p w14:paraId="6FE794C2">
            <w:pPr>
              <w:spacing w:line="251" w:lineRule="auto"/>
              <w:rPr>
                <w:rFonts w:ascii="Arial"/>
                <w:sz w:val="21"/>
                <w:highlight w:val="none"/>
              </w:rPr>
            </w:pPr>
          </w:p>
          <w:p w14:paraId="201DDDAB">
            <w:pPr>
              <w:spacing w:line="251" w:lineRule="auto"/>
              <w:rPr>
                <w:rFonts w:ascii="Arial"/>
                <w:sz w:val="21"/>
                <w:highlight w:val="none"/>
              </w:rPr>
            </w:pPr>
          </w:p>
          <w:p w14:paraId="1803CF3B">
            <w:pPr>
              <w:spacing w:line="252" w:lineRule="auto"/>
              <w:rPr>
                <w:rFonts w:ascii="Arial"/>
                <w:sz w:val="21"/>
                <w:highlight w:val="none"/>
              </w:rPr>
            </w:pPr>
          </w:p>
          <w:p w14:paraId="20771442">
            <w:pPr>
              <w:pStyle w:val="10"/>
              <w:spacing w:before="65" w:line="227" w:lineRule="auto"/>
              <w:ind w:left="19"/>
              <w:rPr>
                <w:highlight w:val="none"/>
              </w:rPr>
            </w:pPr>
            <w:r>
              <w:rPr>
                <w:spacing w:val="7"/>
                <w:highlight w:val="none"/>
              </w:rPr>
              <w:t>采购人</w:t>
            </w:r>
          </w:p>
        </w:tc>
        <w:tc>
          <w:tcPr>
            <w:tcW w:w="6648" w:type="dxa"/>
            <w:tcBorders>
              <w:right w:val="single" w:color="000000" w:sz="10" w:space="0"/>
            </w:tcBorders>
            <w:vAlign w:val="top"/>
          </w:tcPr>
          <w:p w14:paraId="3C7FDBAD">
            <w:pPr>
              <w:pStyle w:val="10"/>
              <w:spacing w:before="236" w:line="227" w:lineRule="auto"/>
              <w:ind w:left="24"/>
              <w:rPr>
                <w:rFonts w:hint="eastAsia" w:eastAsia="宋体"/>
                <w:highlight w:val="none"/>
                <w:lang w:eastAsia="zh-CN"/>
              </w:rPr>
            </w:pPr>
            <w:r>
              <w:rPr>
                <w:spacing w:val="9"/>
                <w:highlight w:val="none"/>
              </w:rPr>
              <w:t>采购人名称：</w:t>
            </w:r>
            <w:r>
              <w:rPr>
                <w:rFonts w:hint="eastAsia"/>
                <w:spacing w:val="9"/>
                <w:highlight w:val="none"/>
                <w:lang w:eastAsia="zh-CN"/>
              </w:rPr>
              <w:t>宜川县林业局</w:t>
            </w:r>
          </w:p>
          <w:p w14:paraId="606F58C8">
            <w:pPr>
              <w:spacing w:line="267" w:lineRule="auto"/>
              <w:rPr>
                <w:rFonts w:ascii="Arial"/>
                <w:sz w:val="21"/>
                <w:highlight w:val="none"/>
              </w:rPr>
            </w:pPr>
          </w:p>
          <w:p w14:paraId="68303A69">
            <w:pPr>
              <w:pStyle w:val="10"/>
              <w:spacing w:before="65" w:line="228" w:lineRule="auto"/>
              <w:ind w:left="25"/>
              <w:rPr>
                <w:highlight w:val="none"/>
              </w:rPr>
            </w:pPr>
            <w:r>
              <w:rPr>
                <w:spacing w:val="8"/>
                <w:highlight w:val="none"/>
              </w:rPr>
              <w:t>地址：</w:t>
            </w:r>
            <w:r>
              <w:rPr>
                <w:rFonts w:hint="eastAsia"/>
                <w:spacing w:val="9"/>
                <w:sz w:val="20"/>
                <w:szCs w:val="20"/>
                <w:highlight w:val="none"/>
                <w:lang w:eastAsia="zh-CN"/>
              </w:rPr>
              <w:t>宜川县</w:t>
            </w:r>
            <w:r>
              <w:rPr>
                <w:rFonts w:hint="eastAsia"/>
                <w:spacing w:val="9"/>
                <w:sz w:val="20"/>
                <w:szCs w:val="20"/>
                <w:highlight w:val="none"/>
                <w:lang w:val="en-US" w:eastAsia="zh-CN"/>
              </w:rPr>
              <w:t>丹凤路7号</w:t>
            </w:r>
          </w:p>
          <w:p w14:paraId="6097DC3B">
            <w:pPr>
              <w:spacing w:line="267" w:lineRule="auto"/>
              <w:rPr>
                <w:rFonts w:ascii="Arial"/>
                <w:sz w:val="21"/>
                <w:highlight w:val="none"/>
              </w:rPr>
            </w:pPr>
          </w:p>
          <w:p w14:paraId="545755C6">
            <w:pPr>
              <w:pStyle w:val="10"/>
              <w:spacing w:before="65" w:line="229" w:lineRule="auto"/>
              <w:ind w:left="26"/>
              <w:rPr>
                <w:highlight w:val="none"/>
              </w:rPr>
            </w:pPr>
            <w:r>
              <w:rPr>
                <w:spacing w:val="6"/>
                <w:highlight w:val="none"/>
              </w:rPr>
              <w:t>联系方式：</w:t>
            </w:r>
            <w:r>
              <w:rPr>
                <w:rFonts w:hint="eastAsia"/>
                <w:spacing w:val="6"/>
                <w:highlight w:val="none"/>
              </w:rPr>
              <w:t>13809115886</w:t>
            </w:r>
          </w:p>
        </w:tc>
      </w:tr>
      <w:tr w14:paraId="66502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3" w:hRule="atLeast"/>
        </w:trPr>
        <w:tc>
          <w:tcPr>
            <w:tcW w:w="852" w:type="dxa"/>
            <w:tcBorders>
              <w:left w:val="single" w:color="000000" w:sz="10" w:space="0"/>
            </w:tcBorders>
            <w:vAlign w:val="top"/>
          </w:tcPr>
          <w:p w14:paraId="3D4FD4EA">
            <w:pPr>
              <w:spacing w:line="288" w:lineRule="auto"/>
              <w:rPr>
                <w:rFonts w:ascii="Arial"/>
                <w:sz w:val="21"/>
                <w:highlight w:val="none"/>
              </w:rPr>
            </w:pPr>
          </w:p>
          <w:p w14:paraId="34F6DD66">
            <w:pPr>
              <w:spacing w:line="289" w:lineRule="auto"/>
              <w:rPr>
                <w:rFonts w:ascii="Arial"/>
                <w:sz w:val="21"/>
                <w:highlight w:val="none"/>
              </w:rPr>
            </w:pPr>
          </w:p>
          <w:p w14:paraId="3318E17A">
            <w:pPr>
              <w:spacing w:line="289" w:lineRule="auto"/>
              <w:rPr>
                <w:rFonts w:ascii="Arial"/>
                <w:sz w:val="21"/>
                <w:highlight w:val="none"/>
              </w:rPr>
            </w:pPr>
          </w:p>
          <w:p w14:paraId="2907E2C9">
            <w:pPr>
              <w:pStyle w:val="10"/>
              <w:spacing w:before="65" w:line="267" w:lineRule="exact"/>
              <w:ind w:left="262"/>
              <w:rPr>
                <w:highlight w:val="none"/>
              </w:rPr>
            </w:pPr>
            <w:r>
              <w:rPr>
                <w:spacing w:val="1"/>
                <w:position w:val="1"/>
                <w:highlight w:val="none"/>
              </w:rPr>
              <w:t>2.1</w:t>
            </w:r>
          </w:p>
        </w:tc>
        <w:tc>
          <w:tcPr>
            <w:tcW w:w="1696" w:type="dxa"/>
            <w:vAlign w:val="top"/>
          </w:tcPr>
          <w:p w14:paraId="60200AE8">
            <w:pPr>
              <w:spacing w:line="288" w:lineRule="auto"/>
              <w:rPr>
                <w:rFonts w:ascii="Arial"/>
                <w:sz w:val="21"/>
                <w:highlight w:val="none"/>
              </w:rPr>
            </w:pPr>
          </w:p>
          <w:p w14:paraId="239C9739">
            <w:pPr>
              <w:spacing w:line="289" w:lineRule="auto"/>
              <w:rPr>
                <w:rFonts w:ascii="Arial"/>
                <w:sz w:val="21"/>
                <w:highlight w:val="none"/>
              </w:rPr>
            </w:pPr>
          </w:p>
          <w:p w14:paraId="09198D3D">
            <w:pPr>
              <w:spacing w:line="289" w:lineRule="auto"/>
              <w:rPr>
                <w:rFonts w:ascii="Arial"/>
                <w:sz w:val="21"/>
                <w:highlight w:val="none"/>
              </w:rPr>
            </w:pPr>
          </w:p>
          <w:p w14:paraId="02577894">
            <w:pPr>
              <w:pStyle w:val="10"/>
              <w:spacing w:before="65" w:line="227" w:lineRule="auto"/>
              <w:ind w:left="19"/>
              <w:rPr>
                <w:highlight w:val="none"/>
              </w:rPr>
            </w:pPr>
            <w:r>
              <w:rPr>
                <w:spacing w:val="8"/>
                <w:highlight w:val="none"/>
              </w:rPr>
              <w:t>采购代理机构</w:t>
            </w:r>
          </w:p>
        </w:tc>
        <w:tc>
          <w:tcPr>
            <w:tcW w:w="6648" w:type="dxa"/>
            <w:tcBorders>
              <w:right w:val="single" w:color="000000" w:sz="10" w:space="0"/>
            </w:tcBorders>
            <w:vAlign w:val="top"/>
          </w:tcPr>
          <w:p w14:paraId="30D5AAC2">
            <w:pPr>
              <w:pStyle w:val="10"/>
              <w:spacing w:before="60" w:line="227" w:lineRule="auto"/>
              <w:ind w:left="28"/>
              <w:rPr>
                <w:rFonts w:hint="eastAsia" w:eastAsia="宋体"/>
                <w:highlight w:val="none"/>
                <w:lang w:eastAsia="zh-CN"/>
              </w:rPr>
            </w:pPr>
            <w:r>
              <w:rPr>
                <w:color w:val="333333"/>
                <w:spacing w:val="8"/>
                <w:highlight w:val="none"/>
              </w:rPr>
              <w:t>名  称：</w:t>
            </w:r>
            <w:r>
              <w:rPr>
                <w:rFonts w:hint="eastAsia"/>
                <w:color w:val="333333"/>
                <w:spacing w:val="8"/>
                <w:highlight w:val="none"/>
                <w:lang w:eastAsia="zh-CN"/>
              </w:rPr>
              <w:t>陕西信远工程造价咨询有限公司</w:t>
            </w:r>
          </w:p>
          <w:p w14:paraId="1F7AC704">
            <w:pPr>
              <w:spacing w:line="267" w:lineRule="auto"/>
              <w:rPr>
                <w:rFonts w:ascii="Arial"/>
                <w:sz w:val="21"/>
                <w:highlight w:val="none"/>
              </w:rPr>
            </w:pPr>
          </w:p>
          <w:p w14:paraId="7B8E6668">
            <w:pPr>
              <w:pStyle w:val="10"/>
              <w:spacing w:before="65" w:line="228" w:lineRule="auto"/>
              <w:ind w:left="25"/>
              <w:rPr>
                <w:rFonts w:hint="eastAsia" w:eastAsia="宋体"/>
                <w:highlight w:val="none"/>
                <w:lang w:eastAsia="zh-CN"/>
              </w:rPr>
            </w:pPr>
            <w:r>
              <w:rPr>
                <w:color w:val="333333"/>
                <w:spacing w:val="5"/>
                <w:highlight w:val="none"/>
              </w:rPr>
              <w:t>地  址：</w:t>
            </w:r>
            <w:r>
              <w:rPr>
                <w:rFonts w:hint="eastAsia"/>
                <w:color w:val="333333"/>
                <w:spacing w:val="5"/>
                <w:highlight w:val="none"/>
                <w:lang w:eastAsia="zh-CN"/>
              </w:rPr>
              <w:t>陕西省西安市雁塔区曲江新区雁翔路3269号旺座曲江D座15层1502室</w:t>
            </w:r>
          </w:p>
          <w:p w14:paraId="6A8A902F">
            <w:pPr>
              <w:spacing w:line="265" w:lineRule="auto"/>
              <w:rPr>
                <w:rFonts w:ascii="Arial"/>
                <w:sz w:val="21"/>
                <w:highlight w:val="none"/>
              </w:rPr>
            </w:pPr>
          </w:p>
          <w:p w14:paraId="4057D96F">
            <w:pPr>
              <w:pStyle w:val="10"/>
              <w:spacing w:before="65" w:line="229" w:lineRule="auto"/>
              <w:ind w:left="26"/>
              <w:rPr>
                <w:rFonts w:hint="eastAsia" w:eastAsia="宋体"/>
                <w:highlight w:val="none"/>
                <w:lang w:eastAsia="zh-CN"/>
              </w:rPr>
            </w:pPr>
            <w:r>
              <w:rPr>
                <w:color w:val="333333"/>
                <w:spacing w:val="8"/>
                <w:highlight w:val="none"/>
              </w:rPr>
              <w:t>联系人：</w:t>
            </w:r>
            <w:r>
              <w:rPr>
                <w:rFonts w:hint="eastAsia"/>
                <w:color w:val="333333"/>
                <w:spacing w:val="8"/>
                <w:highlight w:val="none"/>
                <w:lang w:eastAsia="zh-CN"/>
              </w:rPr>
              <w:t>白萍</w:t>
            </w:r>
          </w:p>
          <w:p w14:paraId="6D08502A">
            <w:pPr>
              <w:spacing w:line="265" w:lineRule="auto"/>
              <w:rPr>
                <w:rFonts w:ascii="Arial"/>
                <w:sz w:val="21"/>
                <w:highlight w:val="none"/>
              </w:rPr>
            </w:pPr>
          </w:p>
          <w:p w14:paraId="087BAC32">
            <w:pPr>
              <w:pStyle w:val="10"/>
              <w:spacing w:before="65" w:line="215" w:lineRule="auto"/>
              <w:ind w:left="50"/>
              <w:rPr>
                <w:rFonts w:hint="eastAsia" w:eastAsia="宋体"/>
                <w:highlight w:val="none"/>
                <w:lang w:eastAsia="zh-CN"/>
              </w:rPr>
            </w:pPr>
            <w:r>
              <w:rPr>
                <w:color w:val="333333"/>
                <w:spacing w:val="3"/>
                <w:highlight w:val="none"/>
              </w:rPr>
              <w:t>电  话：</w:t>
            </w:r>
            <w:r>
              <w:rPr>
                <w:rFonts w:hint="eastAsia"/>
                <w:color w:val="333333"/>
                <w:spacing w:val="3"/>
                <w:highlight w:val="none"/>
                <w:lang w:eastAsia="zh-CN"/>
              </w:rPr>
              <w:t>17384833226</w:t>
            </w:r>
          </w:p>
        </w:tc>
      </w:tr>
      <w:tr w14:paraId="7478A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852" w:type="dxa"/>
            <w:tcBorders>
              <w:left w:val="single" w:color="000000" w:sz="10" w:space="0"/>
            </w:tcBorders>
            <w:vAlign w:val="top"/>
          </w:tcPr>
          <w:p w14:paraId="546B4B0C">
            <w:pPr>
              <w:spacing w:line="330" w:lineRule="auto"/>
              <w:rPr>
                <w:rFonts w:ascii="Arial"/>
                <w:sz w:val="21"/>
                <w:highlight w:val="none"/>
              </w:rPr>
            </w:pPr>
          </w:p>
          <w:p w14:paraId="4A2B1DE6">
            <w:pPr>
              <w:pStyle w:val="10"/>
              <w:spacing w:before="65" w:line="268" w:lineRule="exact"/>
              <w:ind w:left="156"/>
              <w:rPr>
                <w:highlight w:val="none"/>
              </w:rPr>
            </w:pPr>
            <w:r>
              <w:rPr>
                <w:spacing w:val="2"/>
                <w:position w:val="1"/>
                <w:highlight w:val="none"/>
              </w:rPr>
              <w:t>2.2.1</w:t>
            </w:r>
          </w:p>
        </w:tc>
        <w:tc>
          <w:tcPr>
            <w:tcW w:w="1696" w:type="dxa"/>
            <w:vAlign w:val="top"/>
          </w:tcPr>
          <w:p w14:paraId="46D05EE4">
            <w:pPr>
              <w:pStyle w:val="10"/>
              <w:spacing w:before="79" w:line="269" w:lineRule="auto"/>
              <w:ind w:left="20" w:right="29" w:firstLine="18"/>
              <w:rPr>
                <w:highlight w:val="none"/>
              </w:rPr>
            </w:pPr>
            <w:r>
              <w:rPr>
                <w:spacing w:val="5"/>
                <w:highlight w:val="none"/>
              </w:rPr>
              <w:t>中华人民共和国</w:t>
            </w:r>
            <w:r>
              <w:rPr>
                <w:spacing w:val="4"/>
                <w:highlight w:val="none"/>
              </w:rPr>
              <w:t>法律、行政法规规</w:t>
            </w:r>
            <w:r>
              <w:rPr>
                <w:spacing w:val="8"/>
                <w:highlight w:val="none"/>
              </w:rPr>
              <w:t>定的其他条件</w:t>
            </w:r>
          </w:p>
        </w:tc>
        <w:tc>
          <w:tcPr>
            <w:tcW w:w="6648" w:type="dxa"/>
            <w:tcBorders>
              <w:right w:val="single" w:color="000000" w:sz="10" w:space="0"/>
            </w:tcBorders>
            <w:vAlign w:val="top"/>
          </w:tcPr>
          <w:p w14:paraId="3AA2ADDD">
            <w:pPr>
              <w:spacing w:line="331" w:lineRule="auto"/>
              <w:rPr>
                <w:rFonts w:ascii="Arial"/>
                <w:sz w:val="21"/>
                <w:highlight w:val="none"/>
              </w:rPr>
            </w:pPr>
          </w:p>
          <w:p w14:paraId="3A067135">
            <w:pPr>
              <w:pStyle w:val="10"/>
              <w:spacing w:before="65" w:line="228" w:lineRule="auto"/>
              <w:ind w:left="27"/>
              <w:rPr>
                <w:highlight w:val="none"/>
              </w:rPr>
            </w:pPr>
            <w:r>
              <w:rPr>
                <w:highlight w:val="none"/>
              </w:rPr>
              <w:t>无</w:t>
            </w:r>
          </w:p>
        </w:tc>
      </w:tr>
      <w:tr w14:paraId="55E4F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852" w:type="dxa"/>
            <w:tcBorders>
              <w:left w:val="single" w:color="000000" w:sz="10" w:space="0"/>
            </w:tcBorders>
            <w:vAlign w:val="top"/>
          </w:tcPr>
          <w:p w14:paraId="15865F39">
            <w:pPr>
              <w:spacing w:line="252" w:lineRule="auto"/>
              <w:rPr>
                <w:rFonts w:ascii="Arial"/>
                <w:sz w:val="21"/>
                <w:highlight w:val="none"/>
              </w:rPr>
            </w:pPr>
          </w:p>
          <w:p w14:paraId="040D40A9">
            <w:pPr>
              <w:pStyle w:val="10"/>
              <w:spacing w:before="65" w:line="268" w:lineRule="exact"/>
              <w:ind w:left="156"/>
              <w:rPr>
                <w:highlight w:val="none"/>
              </w:rPr>
            </w:pPr>
            <w:r>
              <w:rPr>
                <w:spacing w:val="2"/>
                <w:position w:val="1"/>
                <w:highlight w:val="none"/>
              </w:rPr>
              <w:t>2.2.5</w:t>
            </w:r>
          </w:p>
        </w:tc>
        <w:tc>
          <w:tcPr>
            <w:tcW w:w="1696" w:type="dxa"/>
            <w:vAlign w:val="top"/>
          </w:tcPr>
          <w:p w14:paraId="55BF43A7">
            <w:pPr>
              <w:pStyle w:val="10"/>
              <w:spacing w:before="158" w:line="293" w:lineRule="auto"/>
              <w:ind w:left="19" w:right="29" w:firstLine="4"/>
              <w:rPr>
                <w:highlight w:val="none"/>
              </w:rPr>
            </w:pPr>
            <w:r>
              <w:rPr>
                <w:spacing w:val="33"/>
                <w:highlight w:val="none"/>
              </w:rPr>
              <w:t>是否接受联合体</w:t>
            </w:r>
            <w:r>
              <w:rPr>
                <w:spacing w:val="5"/>
                <w:highlight w:val="none"/>
              </w:rPr>
              <w:t>磋商</w:t>
            </w:r>
          </w:p>
        </w:tc>
        <w:tc>
          <w:tcPr>
            <w:tcW w:w="6648" w:type="dxa"/>
            <w:tcBorders>
              <w:right w:val="single" w:color="000000" w:sz="10" w:space="0"/>
            </w:tcBorders>
            <w:vAlign w:val="top"/>
          </w:tcPr>
          <w:p w14:paraId="190855B4">
            <w:pPr>
              <w:spacing w:line="252" w:lineRule="auto"/>
              <w:rPr>
                <w:rFonts w:ascii="Arial"/>
                <w:sz w:val="21"/>
                <w:highlight w:val="none"/>
              </w:rPr>
            </w:pPr>
          </w:p>
          <w:p w14:paraId="11540927">
            <w:pPr>
              <w:pStyle w:val="10"/>
              <w:spacing w:before="65" w:line="228" w:lineRule="auto"/>
              <w:ind w:left="32"/>
              <w:rPr>
                <w:highlight w:val="none"/>
              </w:rPr>
            </w:pPr>
            <w:r>
              <w:rPr>
                <w:highlight w:val="none"/>
              </w:rPr>
              <w:t>否</w:t>
            </w:r>
          </w:p>
        </w:tc>
      </w:tr>
      <w:tr w14:paraId="283C6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6" w:hRule="atLeast"/>
        </w:trPr>
        <w:tc>
          <w:tcPr>
            <w:tcW w:w="852" w:type="dxa"/>
            <w:tcBorders>
              <w:left w:val="single" w:color="000000" w:sz="10" w:space="0"/>
            </w:tcBorders>
            <w:vAlign w:val="top"/>
          </w:tcPr>
          <w:p w14:paraId="2095625F">
            <w:pPr>
              <w:spacing w:line="276" w:lineRule="auto"/>
              <w:rPr>
                <w:rFonts w:ascii="Arial"/>
                <w:sz w:val="21"/>
                <w:highlight w:val="none"/>
              </w:rPr>
            </w:pPr>
          </w:p>
          <w:p w14:paraId="44C5FDA6">
            <w:pPr>
              <w:spacing w:line="277" w:lineRule="auto"/>
              <w:rPr>
                <w:rFonts w:ascii="Arial"/>
                <w:sz w:val="21"/>
                <w:highlight w:val="none"/>
              </w:rPr>
            </w:pPr>
          </w:p>
          <w:p w14:paraId="25FE58AA">
            <w:pPr>
              <w:pStyle w:val="10"/>
              <w:spacing w:before="65" w:line="268" w:lineRule="exact"/>
              <w:ind w:left="264"/>
              <w:rPr>
                <w:highlight w:val="none"/>
              </w:rPr>
            </w:pPr>
            <w:r>
              <w:rPr>
                <w:position w:val="1"/>
                <w:highlight w:val="none"/>
              </w:rPr>
              <w:t>7.2</w:t>
            </w:r>
          </w:p>
        </w:tc>
        <w:tc>
          <w:tcPr>
            <w:tcW w:w="1696" w:type="dxa"/>
            <w:vAlign w:val="top"/>
          </w:tcPr>
          <w:p w14:paraId="70C36D9D">
            <w:pPr>
              <w:spacing w:line="394" w:lineRule="auto"/>
              <w:rPr>
                <w:rFonts w:ascii="Arial"/>
                <w:sz w:val="21"/>
                <w:highlight w:val="none"/>
              </w:rPr>
            </w:pPr>
          </w:p>
          <w:p w14:paraId="1DD2BEF9">
            <w:pPr>
              <w:pStyle w:val="10"/>
              <w:spacing w:before="65" w:line="297" w:lineRule="auto"/>
              <w:ind w:left="37" w:right="29" w:hanging="17"/>
              <w:rPr>
                <w:highlight w:val="none"/>
              </w:rPr>
            </w:pPr>
            <w:r>
              <w:rPr>
                <w:spacing w:val="33"/>
                <w:highlight w:val="none"/>
              </w:rPr>
              <w:t>供应商提出质疑</w:t>
            </w:r>
            <w:r>
              <w:rPr>
                <w:spacing w:val="1"/>
                <w:highlight w:val="none"/>
              </w:rPr>
              <w:t>的时间</w:t>
            </w:r>
          </w:p>
        </w:tc>
        <w:tc>
          <w:tcPr>
            <w:tcW w:w="6648" w:type="dxa"/>
            <w:tcBorders>
              <w:right w:val="single" w:color="000000" w:sz="10" w:space="0"/>
            </w:tcBorders>
            <w:vAlign w:val="top"/>
          </w:tcPr>
          <w:p w14:paraId="32394F9C">
            <w:pPr>
              <w:pStyle w:val="10"/>
              <w:spacing w:before="301" w:line="296" w:lineRule="auto"/>
              <w:ind w:left="24" w:right="17"/>
              <w:jc w:val="both"/>
              <w:rPr>
                <w:highlight w:val="none"/>
              </w:rPr>
            </w:pPr>
            <w:r>
              <w:rPr>
                <w:spacing w:val="12"/>
                <w:highlight w:val="none"/>
              </w:rPr>
              <w:t>对采购文件提出质疑的，应当在获取采购文件或者采购文件公告期限届满之日起七个工作日内前以书面形式向采购代理机构提出，在此之后提</w:t>
            </w:r>
            <w:r>
              <w:rPr>
                <w:spacing w:val="9"/>
                <w:highlight w:val="none"/>
              </w:rPr>
              <w:t>出的质疑为无效质疑，采购代理机构不予受理。</w:t>
            </w:r>
          </w:p>
        </w:tc>
      </w:tr>
      <w:tr w14:paraId="5F9A9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6" w:hRule="atLeast"/>
        </w:trPr>
        <w:tc>
          <w:tcPr>
            <w:tcW w:w="852" w:type="dxa"/>
            <w:tcBorders>
              <w:left w:val="single" w:color="000000" w:sz="10" w:space="0"/>
            </w:tcBorders>
            <w:vAlign w:val="top"/>
          </w:tcPr>
          <w:p w14:paraId="452F2646">
            <w:pPr>
              <w:spacing w:line="276" w:lineRule="auto"/>
              <w:rPr>
                <w:rFonts w:ascii="Arial"/>
                <w:sz w:val="21"/>
                <w:highlight w:val="none"/>
              </w:rPr>
            </w:pPr>
          </w:p>
          <w:p w14:paraId="64AE4EC9">
            <w:pPr>
              <w:spacing w:line="277" w:lineRule="auto"/>
              <w:rPr>
                <w:rFonts w:ascii="Arial"/>
                <w:sz w:val="21"/>
                <w:highlight w:val="none"/>
              </w:rPr>
            </w:pPr>
          </w:p>
          <w:p w14:paraId="54B94A1E">
            <w:pPr>
              <w:pStyle w:val="10"/>
              <w:spacing w:before="65" w:line="268" w:lineRule="exact"/>
              <w:ind w:left="264"/>
              <w:rPr>
                <w:highlight w:val="none"/>
              </w:rPr>
            </w:pPr>
            <w:r>
              <w:rPr>
                <w:position w:val="1"/>
                <w:highlight w:val="none"/>
              </w:rPr>
              <w:t>7.3</w:t>
            </w:r>
          </w:p>
        </w:tc>
        <w:tc>
          <w:tcPr>
            <w:tcW w:w="1696" w:type="dxa"/>
            <w:vAlign w:val="top"/>
          </w:tcPr>
          <w:p w14:paraId="1464712A">
            <w:pPr>
              <w:spacing w:line="277" w:lineRule="auto"/>
              <w:rPr>
                <w:rFonts w:ascii="Arial"/>
                <w:sz w:val="21"/>
                <w:highlight w:val="none"/>
              </w:rPr>
            </w:pPr>
          </w:p>
          <w:p w14:paraId="7627D4E5">
            <w:pPr>
              <w:spacing w:line="277" w:lineRule="auto"/>
              <w:rPr>
                <w:rFonts w:ascii="Arial"/>
                <w:sz w:val="21"/>
                <w:highlight w:val="none"/>
              </w:rPr>
            </w:pPr>
          </w:p>
          <w:p w14:paraId="7E6F46A2">
            <w:pPr>
              <w:pStyle w:val="10"/>
              <w:spacing w:before="65" w:line="228" w:lineRule="auto"/>
              <w:ind w:left="20"/>
              <w:rPr>
                <w:highlight w:val="none"/>
              </w:rPr>
            </w:pPr>
            <w:r>
              <w:rPr>
                <w:spacing w:val="8"/>
                <w:highlight w:val="none"/>
              </w:rPr>
              <w:t>质疑答复时间</w:t>
            </w:r>
          </w:p>
        </w:tc>
        <w:tc>
          <w:tcPr>
            <w:tcW w:w="6648" w:type="dxa"/>
            <w:tcBorders>
              <w:right w:val="single" w:color="000000" w:sz="10" w:space="0"/>
            </w:tcBorders>
            <w:vAlign w:val="top"/>
          </w:tcPr>
          <w:p w14:paraId="67F4E62F">
            <w:pPr>
              <w:spacing w:line="392" w:lineRule="auto"/>
              <w:rPr>
                <w:rFonts w:ascii="Arial"/>
                <w:sz w:val="21"/>
                <w:highlight w:val="none"/>
              </w:rPr>
            </w:pPr>
          </w:p>
          <w:p w14:paraId="0042594A">
            <w:pPr>
              <w:pStyle w:val="10"/>
              <w:spacing w:before="65" w:line="299" w:lineRule="auto"/>
              <w:ind w:left="24" w:right="17"/>
              <w:rPr>
                <w:highlight w:val="none"/>
              </w:rPr>
            </w:pPr>
            <w:r>
              <w:rPr>
                <w:spacing w:val="11"/>
                <w:highlight w:val="none"/>
              </w:rPr>
              <w:t>采购代理机构在收到供应商书面质疑后</w:t>
            </w:r>
            <w:r>
              <w:rPr>
                <w:spacing w:val="-19"/>
                <w:highlight w:val="none"/>
              </w:rPr>
              <w:t xml:space="preserve"> </w:t>
            </w:r>
            <w:r>
              <w:rPr>
                <w:spacing w:val="11"/>
                <w:highlight w:val="none"/>
              </w:rPr>
              <w:t>7</w:t>
            </w:r>
            <w:r>
              <w:rPr>
                <w:spacing w:val="-36"/>
                <w:highlight w:val="none"/>
              </w:rPr>
              <w:t xml:space="preserve"> </w:t>
            </w:r>
            <w:r>
              <w:rPr>
                <w:spacing w:val="11"/>
                <w:highlight w:val="none"/>
              </w:rPr>
              <w:t>个工作日内，对质疑内容作出</w:t>
            </w:r>
            <w:r>
              <w:rPr>
                <w:spacing w:val="3"/>
                <w:highlight w:val="none"/>
              </w:rPr>
              <w:t>答复。</w:t>
            </w:r>
          </w:p>
        </w:tc>
      </w:tr>
      <w:tr w14:paraId="27580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852" w:type="dxa"/>
            <w:tcBorders>
              <w:left w:val="single" w:color="000000" w:sz="10" w:space="0"/>
            </w:tcBorders>
            <w:vAlign w:val="top"/>
          </w:tcPr>
          <w:p w14:paraId="72574303">
            <w:pPr>
              <w:spacing w:line="243" w:lineRule="auto"/>
              <w:rPr>
                <w:rFonts w:ascii="Arial"/>
                <w:sz w:val="21"/>
                <w:highlight w:val="none"/>
              </w:rPr>
            </w:pPr>
          </w:p>
          <w:p w14:paraId="0494514C">
            <w:pPr>
              <w:spacing w:line="243" w:lineRule="auto"/>
              <w:rPr>
                <w:rFonts w:ascii="Arial"/>
                <w:sz w:val="21"/>
                <w:highlight w:val="none"/>
              </w:rPr>
            </w:pPr>
          </w:p>
          <w:p w14:paraId="5E83C9D1">
            <w:pPr>
              <w:pStyle w:val="10"/>
              <w:spacing w:before="65" w:line="268" w:lineRule="exact"/>
              <w:ind w:left="222"/>
              <w:rPr>
                <w:highlight w:val="none"/>
              </w:rPr>
            </w:pPr>
            <w:r>
              <w:rPr>
                <w:spacing w:val="-1"/>
                <w:position w:val="1"/>
                <w:highlight w:val="none"/>
              </w:rPr>
              <w:t>12.1</w:t>
            </w:r>
          </w:p>
        </w:tc>
        <w:tc>
          <w:tcPr>
            <w:tcW w:w="1696" w:type="dxa"/>
            <w:vAlign w:val="top"/>
          </w:tcPr>
          <w:p w14:paraId="5B940F41">
            <w:pPr>
              <w:spacing w:line="243" w:lineRule="auto"/>
              <w:rPr>
                <w:rFonts w:ascii="Arial"/>
                <w:sz w:val="21"/>
                <w:highlight w:val="none"/>
              </w:rPr>
            </w:pPr>
          </w:p>
          <w:p w14:paraId="0BA115CF">
            <w:pPr>
              <w:spacing w:line="244" w:lineRule="auto"/>
              <w:rPr>
                <w:rFonts w:ascii="Arial"/>
                <w:sz w:val="21"/>
                <w:highlight w:val="none"/>
              </w:rPr>
            </w:pPr>
          </w:p>
          <w:p w14:paraId="09F28C9E">
            <w:pPr>
              <w:pStyle w:val="10"/>
              <w:spacing w:before="65" w:line="226" w:lineRule="auto"/>
              <w:ind w:left="18"/>
              <w:rPr>
                <w:highlight w:val="none"/>
              </w:rPr>
            </w:pPr>
            <w:r>
              <w:rPr>
                <w:spacing w:val="7"/>
                <w:highlight w:val="none"/>
              </w:rPr>
              <w:t>报价要求</w:t>
            </w:r>
          </w:p>
        </w:tc>
        <w:tc>
          <w:tcPr>
            <w:tcW w:w="6648" w:type="dxa"/>
            <w:tcBorders>
              <w:right w:val="single" w:color="000000" w:sz="10" w:space="0"/>
            </w:tcBorders>
            <w:vAlign w:val="top"/>
          </w:tcPr>
          <w:p w14:paraId="491A5695">
            <w:pPr>
              <w:pStyle w:val="10"/>
              <w:spacing w:before="240" w:line="226" w:lineRule="auto"/>
              <w:ind w:left="26"/>
              <w:outlineLvl w:val="0"/>
              <w:rPr>
                <w:highlight w:val="none"/>
              </w:rPr>
            </w:pPr>
            <w:r>
              <w:rPr>
                <w:spacing w:val="8"/>
                <w:highlight w:val="none"/>
              </w:rPr>
              <w:t>两次报价均不能超过最高限价；</w:t>
            </w:r>
          </w:p>
          <w:p w14:paraId="07E2BBC4">
            <w:pPr>
              <w:spacing w:line="319" w:lineRule="auto"/>
              <w:rPr>
                <w:rFonts w:ascii="Arial"/>
                <w:sz w:val="21"/>
                <w:highlight w:val="none"/>
              </w:rPr>
            </w:pPr>
          </w:p>
          <w:p w14:paraId="17034253">
            <w:pPr>
              <w:pStyle w:val="10"/>
              <w:spacing w:before="65" w:line="226" w:lineRule="auto"/>
              <w:ind w:left="28"/>
              <w:outlineLvl w:val="0"/>
              <w:rPr>
                <w:highlight w:val="none"/>
              </w:rPr>
            </w:pPr>
            <w:r>
              <w:rPr>
                <w:spacing w:val="5"/>
                <w:highlight w:val="none"/>
              </w:rPr>
              <w:t>最高限价为：</w:t>
            </w:r>
            <w:r>
              <w:rPr>
                <w:rFonts w:hint="eastAsia"/>
                <w:spacing w:val="5"/>
                <w:highlight w:val="none"/>
              </w:rPr>
              <w:t>1083600.00</w:t>
            </w:r>
            <w:r>
              <w:rPr>
                <w:spacing w:val="-24"/>
                <w:highlight w:val="none"/>
              </w:rPr>
              <w:t xml:space="preserve"> </w:t>
            </w:r>
            <w:r>
              <w:rPr>
                <w:spacing w:val="5"/>
                <w:highlight w:val="none"/>
              </w:rPr>
              <w:t>元</w:t>
            </w:r>
          </w:p>
        </w:tc>
      </w:tr>
      <w:tr w14:paraId="0EC62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trPr>
        <w:tc>
          <w:tcPr>
            <w:tcW w:w="852" w:type="dxa"/>
            <w:tcBorders>
              <w:left w:val="single" w:color="000000" w:sz="10" w:space="0"/>
            </w:tcBorders>
            <w:vAlign w:val="top"/>
          </w:tcPr>
          <w:p w14:paraId="4AA9B3C4">
            <w:pPr>
              <w:spacing w:line="289" w:lineRule="auto"/>
              <w:rPr>
                <w:rFonts w:ascii="Arial"/>
                <w:sz w:val="21"/>
                <w:highlight w:val="none"/>
              </w:rPr>
            </w:pPr>
          </w:p>
          <w:p w14:paraId="0AD46297">
            <w:pPr>
              <w:spacing w:line="290" w:lineRule="auto"/>
              <w:rPr>
                <w:rFonts w:ascii="Arial"/>
                <w:sz w:val="21"/>
                <w:highlight w:val="none"/>
              </w:rPr>
            </w:pPr>
          </w:p>
          <w:p w14:paraId="654D7D09">
            <w:pPr>
              <w:pStyle w:val="10"/>
              <w:spacing w:before="65" w:line="267" w:lineRule="exact"/>
              <w:ind w:left="222"/>
              <w:rPr>
                <w:highlight w:val="none"/>
              </w:rPr>
            </w:pPr>
            <w:r>
              <w:rPr>
                <w:spacing w:val="-1"/>
                <w:position w:val="1"/>
                <w:highlight w:val="none"/>
              </w:rPr>
              <w:t>13.1</w:t>
            </w:r>
          </w:p>
        </w:tc>
        <w:tc>
          <w:tcPr>
            <w:tcW w:w="1696" w:type="dxa"/>
            <w:vAlign w:val="top"/>
          </w:tcPr>
          <w:p w14:paraId="237AAEE9">
            <w:pPr>
              <w:spacing w:line="289" w:lineRule="auto"/>
              <w:rPr>
                <w:rFonts w:ascii="Arial"/>
                <w:sz w:val="21"/>
                <w:highlight w:val="none"/>
              </w:rPr>
            </w:pPr>
          </w:p>
          <w:p w14:paraId="72604833">
            <w:pPr>
              <w:spacing w:line="289" w:lineRule="auto"/>
              <w:rPr>
                <w:rFonts w:ascii="Arial"/>
                <w:sz w:val="21"/>
                <w:highlight w:val="none"/>
              </w:rPr>
            </w:pPr>
          </w:p>
          <w:p w14:paraId="6E9071D3">
            <w:pPr>
              <w:pStyle w:val="10"/>
              <w:spacing w:before="65" w:line="228" w:lineRule="auto"/>
              <w:ind w:left="29"/>
              <w:rPr>
                <w:highlight w:val="none"/>
              </w:rPr>
            </w:pPr>
            <w:r>
              <w:rPr>
                <w:spacing w:val="6"/>
                <w:highlight w:val="none"/>
              </w:rPr>
              <w:t>资格证明文件</w:t>
            </w:r>
          </w:p>
        </w:tc>
        <w:tc>
          <w:tcPr>
            <w:tcW w:w="6648" w:type="dxa"/>
            <w:tcBorders>
              <w:right w:val="single" w:color="000000" w:sz="10" w:space="0"/>
            </w:tcBorders>
            <w:vAlign w:val="top"/>
          </w:tcPr>
          <w:p w14:paraId="4AEF392A">
            <w:pPr>
              <w:pStyle w:val="11"/>
              <w:keepNext w:val="0"/>
              <w:keepLines w:val="0"/>
              <w:pageBreakBefore w:val="0"/>
              <w:widowControl/>
              <w:numPr>
                <w:ilvl w:val="0"/>
                <w:numId w:val="1"/>
              </w:numPr>
              <w:kinsoku/>
              <w:wordWrap/>
              <w:overflowPunct/>
              <w:topLinePunct w:val="0"/>
              <w:autoSpaceDE/>
              <w:autoSpaceDN/>
              <w:bidi w:val="0"/>
              <w:adjustRightInd/>
              <w:snapToGrid/>
              <w:spacing w:line="360" w:lineRule="auto"/>
              <w:ind w:left="480"/>
              <w:textAlignment w:val="auto"/>
              <w:rPr>
                <w:highlight w:val="none"/>
              </w:rPr>
            </w:pPr>
            <w:r>
              <w:rPr>
                <w:rFonts w:hint="eastAsia" w:asciiTheme="minorEastAsia" w:hAnsiTheme="minorEastAsia" w:eastAsiaTheme="minorEastAsia" w:cstheme="minorEastAsia"/>
              </w:rPr>
              <w:t>供应商具有独立承担民事责任能力的法人或其他组织，提供合法有效的统一社会信用代码的营业执照等主体资格证明文件，开户许可证（或基本存款账户信息）；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（2）法定代表人授权书（附法定代表人身份证复印件）及被授权人身份证原件；（法定代表人直接参加只须提供法定代表人身份证）；</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（3）供应商需具备测绘乙级（包含界线与不动产测绘）及以上资质，项目负责人需具备相关专业中级及以上技术职称或注册测绘师证书；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 xml:space="preserve"> （4）供应商应出具参加政府采购活动前 3 年内，在经营活动中无重大违法记录的书面声明；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（5）须具有经会计师事务所或审计机构审计的财务审计报告（2025 年）或三个月内其基本账户开户银行出具的资信证明；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（6）税收缴纳证明：提供 2026 年 1 月 1 日至今已缴纳的任一个月的纳税证明，依法免税的供应商应提供相关证明文件；</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（7）社会保障资金缴纳证明：提供 2026 年 1 月 1 日至今已缴纳的任一个月的社会保障资金缴存单据或社保机构开具的社会保险参保缴费情况证明，单据或证明上应有社保机构或代收机构的公章，依法不需要缴纳社会保障资金的单位应提供相关证明材料；</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（8）供应商未被列入“信用中国 ”重大税收违法失信主体名单，“ 中国执行信息公开网 ”网站未被列为失信被执行人，不得为中国政府采购网政府采购严重违法失信行为记录名单中被财政部门禁止参加政府采购活动的供应商（提供承诺书）；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（9）单位负责人为同一人或者存在直接控股、管理关系的不同单位，不得参加同一项目的采购活动；（提供承诺书）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（10）本项目为专门面向中小企业采购（提供中小企业声明函）</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（11）本项目不接受联合体。（提供非联合体投标声明）</w:t>
            </w:r>
          </w:p>
        </w:tc>
      </w:tr>
    </w:tbl>
    <w:p w14:paraId="55CAACEF">
      <w:pPr>
        <w:spacing w:line="91" w:lineRule="auto"/>
        <w:rPr>
          <w:rFonts w:ascii="Arial"/>
          <w:sz w:val="2"/>
          <w:highlight w:val="none"/>
        </w:rPr>
      </w:pPr>
    </w:p>
    <w:tbl>
      <w:tblPr>
        <w:tblStyle w:val="9"/>
        <w:tblW w:w="919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696"/>
        <w:gridCol w:w="6648"/>
      </w:tblGrid>
      <w:tr w14:paraId="59F82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852" w:type="dxa"/>
            <w:tcBorders>
              <w:top w:val="single" w:color="000000" w:sz="10" w:space="0"/>
              <w:left w:val="single" w:color="000000" w:sz="10" w:space="0"/>
            </w:tcBorders>
            <w:vAlign w:val="top"/>
          </w:tcPr>
          <w:p w14:paraId="29810B68">
            <w:pPr>
              <w:pStyle w:val="10"/>
              <w:spacing w:before="237" w:line="228" w:lineRule="auto"/>
              <w:ind w:left="103"/>
              <w:rPr>
                <w:highlight w:val="none"/>
              </w:rPr>
            </w:pPr>
            <w:r>
              <w:rPr>
                <w:b/>
                <w:bCs/>
                <w:spacing w:val="5"/>
                <w:highlight w:val="none"/>
              </w:rPr>
              <w:t>条款号</w:t>
            </w:r>
          </w:p>
        </w:tc>
        <w:tc>
          <w:tcPr>
            <w:tcW w:w="1696" w:type="dxa"/>
            <w:tcBorders>
              <w:top w:val="single" w:color="000000" w:sz="10" w:space="0"/>
            </w:tcBorders>
            <w:vAlign w:val="top"/>
          </w:tcPr>
          <w:p w14:paraId="4CA315B4">
            <w:pPr>
              <w:pStyle w:val="10"/>
              <w:spacing w:before="237" w:line="228" w:lineRule="auto"/>
              <w:ind w:left="213"/>
              <w:rPr>
                <w:highlight w:val="none"/>
              </w:rPr>
            </w:pPr>
            <w:r>
              <w:rPr>
                <w:b/>
                <w:bCs/>
                <w:spacing w:val="6"/>
                <w:highlight w:val="none"/>
              </w:rPr>
              <w:t>条款内容提示</w:t>
            </w:r>
          </w:p>
        </w:tc>
        <w:tc>
          <w:tcPr>
            <w:tcW w:w="6648" w:type="dxa"/>
            <w:tcBorders>
              <w:top w:val="single" w:color="000000" w:sz="10" w:space="0"/>
              <w:right w:val="single" w:color="000000" w:sz="10" w:space="0"/>
            </w:tcBorders>
            <w:vAlign w:val="top"/>
          </w:tcPr>
          <w:p w14:paraId="75EF2E2F">
            <w:pPr>
              <w:pStyle w:val="10"/>
              <w:spacing w:before="237" w:line="228" w:lineRule="auto"/>
              <w:ind w:left="2746"/>
              <w:rPr>
                <w:highlight w:val="none"/>
              </w:rPr>
            </w:pPr>
            <w:r>
              <w:rPr>
                <w:b/>
                <w:bCs/>
                <w:spacing w:val="-10"/>
                <w:highlight w:val="none"/>
              </w:rPr>
              <w:t>编</w:t>
            </w:r>
            <w:r>
              <w:rPr>
                <w:spacing w:val="22"/>
                <w:highlight w:val="none"/>
              </w:rPr>
              <w:t xml:space="preserve"> </w:t>
            </w:r>
            <w:r>
              <w:rPr>
                <w:b/>
                <w:bCs/>
                <w:spacing w:val="-10"/>
                <w:highlight w:val="none"/>
              </w:rPr>
              <w:t>列</w:t>
            </w:r>
            <w:r>
              <w:rPr>
                <w:spacing w:val="41"/>
                <w:highlight w:val="none"/>
              </w:rPr>
              <w:t xml:space="preserve"> </w:t>
            </w:r>
            <w:r>
              <w:rPr>
                <w:b/>
                <w:bCs/>
                <w:spacing w:val="-10"/>
                <w:highlight w:val="none"/>
              </w:rPr>
              <w:t>内</w:t>
            </w:r>
            <w:r>
              <w:rPr>
                <w:spacing w:val="16"/>
                <w:highlight w:val="none"/>
              </w:rPr>
              <w:t xml:space="preserve"> </w:t>
            </w:r>
            <w:r>
              <w:rPr>
                <w:b/>
                <w:bCs/>
                <w:spacing w:val="-10"/>
                <w:highlight w:val="none"/>
              </w:rPr>
              <w:t>容</w:t>
            </w:r>
          </w:p>
        </w:tc>
      </w:tr>
      <w:tr w14:paraId="050CB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852" w:type="dxa"/>
            <w:tcBorders>
              <w:left w:val="single" w:color="000000" w:sz="10" w:space="0"/>
            </w:tcBorders>
            <w:vAlign w:val="top"/>
          </w:tcPr>
          <w:p w14:paraId="04791913">
            <w:pPr>
              <w:spacing w:line="384" w:lineRule="auto"/>
              <w:rPr>
                <w:rFonts w:ascii="Arial"/>
                <w:sz w:val="21"/>
                <w:highlight w:val="none"/>
              </w:rPr>
            </w:pPr>
          </w:p>
          <w:p w14:paraId="0D4C3616">
            <w:pPr>
              <w:pStyle w:val="10"/>
              <w:spacing w:before="65" w:line="267" w:lineRule="exact"/>
              <w:ind w:left="222"/>
              <w:rPr>
                <w:highlight w:val="none"/>
              </w:rPr>
            </w:pPr>
            <w:r>
              <w:rPr>
                <w:spacing w:val="-1"/>
                <w:position w:val="1"/>
                <w:highlight w:val="none"/>
              </w:rPr>
              <w:t>13.2</w:t>
            </w:r>
          </w:p>
        </w:tc>
        <w:tc>
          <w:tcPr>
            <w:tcW w:w="1696" w:type="dxa"/>
            <w:vAlign w:val="top"/>
          </w:tcPr>
          <w:p w14:paraId="119D993A">
            <w:pPr>
              <w:pStyle w:val="10"/>
              <w:spacing w:before="293" w:line="296" w:lineRule="auto"/>
              <w:ind w:left="20" w:right="29"/>
              <w:rPr>
                <w:highlight w:val="none"/>
              </w:rPr>
            </w:pPr>
            <w:r>
              <w:rPr>
                <w:spacing w:val="33"/>
                <w:highlight w:val="none"/>
              </w:rPr>
              <w:t>要求单独提交的</w:t>
            </w:r>
            <w:r>
              <w:rPr>
                <w:spacing w:val="8"/>
                <w:highlight w:val="none"/>
              </w:rPr>
              <w:t>证明文件原件</w:t>
            </w:r>
          </w:p>
        </w:tc>
        <w:tc>
          <w:tcPr>
            <w:tcW w:w="6648" w:type="dxa"/>
            <w:tcBorders>
              <w:right w:val="single" w:color="000000" w:sz="10" w:space="0"/>
            </w:tcBorders>
            <w:vAlign w:val="top"/>
          </w:tcPr>
          <w:p w14:paraId="13365885">
            <w:pPr>
              <w:spacing w:line="365" w:lineRule="auto"/>
              <w:rPr>
                <w:rFonts w:ascii="Arial"/>
                <w:sz w:val="21"/>
                <w:highlight w:val="none"/>
              </w:rPr>
            </w:pPr>
          </w:p>
          <w:p w14:paraId="184E3F8F">
            <w:pPr>
              <w:pStyle w:val="10"/>
              <w:spacing w:before="65" w:line="228" w:lineRule="auto"/>
              <w:ind w:left="27"/>
              <w:rPr>
                <w:highlight w:val="none"/>
              </w:rPr>
            </w:pPr>
            <w:r>
              <w:rPr>
                <w:highlight w:val="none"/>
              </w:rPr>
              <w:t>无</w:t>
            </w:r>
          </w:p>
        </w:tc>
      </w:tr>
      <w:tr w14:paraId="4C78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0" w:hRule="atLeast"/>
        </w:trPr>
        <w:tc>
          <w:tcPr>
            <w:tcW w:w="852" w:type="dxa"/>
            <w:tcBorders>
              <w:left w:val="single" w:color="000000" w:sz="10" w:space="0"/>
            </w:tcBorders>
            <w:vAlign w:val="top"/>
          </w:tcPr>
          <w:p w14:paraId="4BAF3B54">
            <w:pPr>
              <w:spacing w:line="257" w:lineRule="auto"/>
              <w:rPr>
                <w:rFonts w:ascii="Arial"/>
                <w:sz w:val="21"/>
                <w:highlight w:val="none"/>
              </w:rPr>
            </w:pPr>
          </w:p>
          <w:p w14:paraId="671FD0CB">
            <w:pPr>
              <w:spacing w:line="257" w:lineRule="auto"/>
              <w:rPr>
                <w:rFonts w:ascii="Arial"/>
                <w:sz w:val="21"/>
                <w:highlight w:val="none"/>
              </w:rPr>
            </w:pPr>
          </w:p>
          <w:p w14:paraId="327B4780">
            <w:pPr>
              <w:spacing w:line="257" w:lineRule="auto"/>
              <w:rPr>
                <w:rFonts w:ascii="Arial"/>
                <w:sz w:val="21"/>
                <w:highlight w:val="none"/>
              </w:rPr>
            </w:pPr>
          </w:p>
          <w:p w14:paraId="35D5B075">
            <w:pPr>
              <w:spacing w:line="258" w:lineRule="auto"/>
              <w:rPr>
                <w:rFonts w:ascii="Arial"/>
                <w:sz w:val="21"/>
                <w:highlight w:val="none"/>
              </w:rPr>
            </w:pPr>
          </w:p>
          <w:p w14:paraId="1A4A4308">
            <w:pPr>
              <w:spacing w:line="258" w:lineRule="auto"/>
              <w:rPr>
                <w:rFonts w:ascii="Arial"/>
                <w:sz w:val="21"/>
                <w:highlight w:val="none"/>
              </w:rPr>
            </w:pPr>
          </w:p>
          <w:p w14:paraId="37C2D3BA">
            <w:pPr>
              <w:spacing w:line="258" w:lineRule="auto"/>
              <w:rPr>
                <w:rFonts w:ascii="Arial"/>
                <w:sz w:val="21"/>
                <w:highlight w:val="none"/>
              </w:rPr>
            </w:pPr>
          </w:p>
          <w:p w14:paraId="74E0E890">
            <w:pPr>
              <w:spacing w:line="258" w:lineRule="auto"/>
              <w:rPr>
                <w:rFonts w:ascii="Arial"/>
                <w:sz w:val="21"/>
                <w:highlight w:val="none"/>
              </w:rPr>
            </w:pPr>
          </w:p>
          <w:p w14:paraId="455A957B">
            <w:pPr>
              <w:spacing w:line="258" w:lineRule="auto"/>
              <w:rPr>
                <w:rFonts w:ascii="Arial"/>
                <w:sz w:val="21"/>
                <w:highlight w:val="none"/>
              </w:rPr>
            </w:pPr>
          </w:p>
          <w:p w14:paraId="098DC8C3">
            <w:pPr>
              <w:pStyle w:val="10"/>
              <w:spacing w:before="65" w:line="268" w:lineRule="exact"/>
              <w:ind w:left="222"/>
              <w:rPr>
                <w:highlight w:val="none"/>
              </w:rPr>
            </w:pPr>
            <w:r>
              <w:rPr>
                <w:spacing w:val="-1"/>
                <w:position w:val="1"/>
                <w:highlight w:val="none"/>
              </w:rPr>
              <w:t>15.2</w:t>
            </w:r>
          </w:p>
        </w:tc>
        <w:tc>
          <w:tcPr>
            <w:tcW w:w="1696" w:type="dxa"/>
            <w:vAlign w:val="top"/>
          </w:tcPr>
          <w:p w14:paraId="525AA53A">
            <w:pPr>
              <w:spacing w:line="272" w:lineRule="auto"/>
              <w:rPr>
                <w:rFonts w:ascii="Arial"/>
                <w:sz w:val="21"/>
                <w:highlight w:val="none"/>
              </w:rPr>
            </w:pPr>
          </w:p>
          <w:p w14:paraId="6D1354FB">
            <w:pPr>
              <w:spacing w:line="272" w:lineRule="auto"/>
              <w:rPr>
                <w:rFonts w:ascii="Arial"/>
                <w:sz w:val="21"/>
                <w:highlight w:val="none"/>
              </w:rPr>
            </w:pPr>
          </w:p>
          <w:p w14:paraId="7362AF37">
            <w:pPr>
              <w:spacing w:line="272" w:lineRule="auto"/>
              <w:rPr>
                <w:rFonts w:ascii="Arial"/>
                <w:sz w:val="21"/>
                <w:highlight w:val="none"/>
              </w:rPr>
            </w:pPr>
          </w:p>
          <w:p w14:paraId="2F43BE95">
            <w:pPr>
              <w:spacing w:line="272" w:lineRule="auto"/>
              <w:rPr>
                <w:rFonts w:ascii="Arial"/>
                <w:sz w:val="21"/>
                <w:highlight w:val="none"/>
              </w:rPr>
            </w:pPr>
          </w:p>
          <w:p w14:paraId="1A7F60B0">
            <w:pPr>
              <w:spacing w:line="272" w:lineRule="auto"/>
              <w:rPr>
                <w:rFonts w:ascii="Arial"/>
                <w:sz w:val="21"/>
                <w:highlight w:val="none"/>
              </w:rPr>
            </w:pPr>
          </w:p>
          <w:p w14:paraId="07884AA1">
            <w:pPr>
              <w:spacing w:line="273" w:lineRule="auto"/>
              <w:rPr>
                <w:rFonts w:ascii="Arial"/>
                <w:sz w:val="21"/>
                <w:highlight w:val="none"/>
              </w:rPr>
            </w:pPr>
          </w:p>
          <w:p w14:paraId="5AE95BE1">
            <w:pPr>
              <w:spacing w:line="273" w:lineRule="auto"/>
              <w:rPr>
                <w:rFonts w:ascii="Arial"/>
                <w:sz w:val="21"/>
                <w:highlight w:val="none"/>
              </w:rPr>
            </w:pPr>
          </w:p>
          <w:p w14:paraId="56FE25A7">
            <w:pPr>
              <w:pStyle w:val="10"/>
              <w:spacing w:before="65" w:line="290" w:lineRule="auto"/>
              <w:ind w:left="36" w:right="29" w:hanging="13"/>
              <w:rPr>
                <w:highlight w:val="none"/>
              </w:rPr>
            </w:pPr>
            <w:r>
              <w:rPr>
                <w:spacing w:val="33"/>
                <w:highlight w:val="none"/>
              </w:rPr>
              <w:t>关于磋商保证金</w:t>
            </w:r>
            <w:r>
              <w:rPr>
                <w:spacing w:val="4"/>
                <w:highlight w:val="none"/>
              </w:rPr>
              <w:t>的相关要求</w:t>
            </w:r>
          </w:p>
        </w:tc>
        <w:tc>
          <w:tcPr>
            <w:tcW w:w="6648" w:type="dxa"/>
            <w:tcBorders>
              <w:right w:val="single" w:color="000000" w:sz="10" w:space="0"/>
            </w:tcBorders>
            <w:vAlign w:val="top"/>
          </w:tcPr>
          <w:p w14:paraId="6B649E8F">
            <w:pPr>
              <w:pStyle w:val="10"/>
              <w:spacing w:before="80" w:line="227" w:lineRule="auto"/>
              <w:ind w:left="29"/>
              <w:rPr>
                <w:highlight w:val="none"/>
              </w:rPr>
            </w:pPr>
            <w:r>
              <w:rPr>
                <w:spacing w:val="6"/>
                <w:highlight w:val="none"/>
              </w:rPr>
              <w:t>交纳金额：</w:t>
            </w:r>
            <w:r>
              <w:rPr>
                <w:rFonts w:hint="eastAsia"/>
                <w:spacing w:val="6"/>
                <w:highlight w:val="none"/>
                <w:lang w:val="en-US" w:eastAsia="zh-CN"/>
              </w:rPr>
              <w:t>壹万元整</w:t>
            </w:r>
            <w:r>
              <w:rPr>
                <w:spacing w:val="6"/>
                <w:highlight w:val="none"/>
              </w:rPr>
              <w:t>（</w:t>
            </w:r>
            <w:r>
              <w:rPr>
                <w:rFonts w:hint="eastAsia"/>
                <w:spacing w:val="6"/>
                <w:highlight w:val="none"/>
                <w:lang w:val="en-US" w:eastAsia="zh-CN"/>
              </w:rPr>
              <w:t>1</w:t>
            </w:r>
            <w:r>
              <w:rPr>
                <w:spacing w:val="6"/>
                <w:highlight w:val="none"/>
              </w:rPr>
              <w:t>000</w:t>
            </w:r>
            <w:r>
              <w:rPr>
                <w:rFonts w:hint="eastAsia"/>
                <w:spacing w:val="6"/>
                <w:highlight w:val="none"/>
                <w:lang w:val="en-US" w:eastAsia="zh-CN"/>
              </w:rPr>
              <w:t>0</w:t>
            </w:r>
            <w:r>
              <w:rPr>
                <w:spacing w:val="6"/>
                <w:highlight w:val="none"/>
              </w:rPr>
              <w:t>.00</w:t>
            </w:r>
            <w:r>
              <w:rPr>
                <w:spacing w:val="-18"/>
                <w:highlight w:val="none"/>
              </w:rPr>
              <w:t xml:space="preserve"> </w:t>
            </w:r>
            <w:r>
              <w:rPr>
                <w:spacing w:val="6"/>
                <w:highlight w:val="none"/>
              </w:rPr>
              <w:t>元）</w:t>
            </w:r>
          </w:p>
          <w:p w14:paraId="483F7365">
            <w:pPr>
              <w:pStyle w:val="10"/>
              <w:spacing w:before="75" w:line="227" w:lineRule="auto"/>
              <w:ind w:left="29"/>
              <w:rPr>
                <w:highlight w:val="none"/>
              </w:rPr>
            </w:pPr>
            <w:r>
              <w:rPr>
                <w:spacing w:val="9"/>
                <w:highlight w:val="none"/>
              </w:rPr>
              <w:t>交纳时间：响应文件递交前到账或提供</w:t>
            </w:r>
          </w:p>
          <w:p w14:paraId="4878E535">
            <w:pPr>
              <w:pStyle w:val="10"/>
              <w:spacing w:before="72" w:line="296" w:lineRule="auto"/>
              <w:ind w:left="41" w:right="17" w:hanging="12"/>
              <w:rPr>
                <w:highlight w:val="none"/>
              </w:rPr>
            </w:pPr>
            <w:r>
              <w:rPr>
                <w:spacing w:val="12"/>
                <w:highlight w:val="none"/>
              </w:rPr>
              <w:t>交付形式：银行转账、支票、汇票、本票或者金融机构、担保机构出具</w:t>
            </w:r>
            <w:r>
              <w:rPr>
                <w:spacing w:val="7"/>
                <w:highlight w:val="none"/>
              </w:rPr>
              <w:t>的保函等非现金形式中任意一种。</w:t>
            </w:r>
          </w:p>
          <w:p w14:paraId="7EAD3B31">
            <w:pPr>
              <w:pStyle w:val="10"/>
              <w:spacing w:before="1" w:line="295" w:lineRule="auto"/>
              <w:ind w:left="24" w:right="17"/>
              <w:rPr>
                <w:highlight w:val="none"/>
              </w:rPr>
            </w:pPr>
            <w:r>
              <w:rPr>
                <w:spacing w:val="12"/>
                <w:highlight w:val="none"/>
              </w:rPr>
              <w:t>采用银行转账形式交纳磋商保证金的，供应商必须从供应商的银行账户（户名与供应商名一致）将磋商保证金交纳至采购文件指定账户，并且</w:t>
            </w:r>
            <w:r>
              <w:rPr>
                <w:spacing w:val="8"/>
                <w:highlight w:val="none"/>
              </w:rPr>
              <w:t>在转账时注明项目编号或项目名称。</w:t>
            </w:r>
          </w:p>
          <w:p w14:paraId="6181E552">
            <w:pPr>
              <w:pStyle w:val="10"/>
              <w:spacing w:line="228" w:lineRule="auto"/>
              <w:ind w:left="24"/>
              <w:rPr>
                <w:highlight w:val="none"/>
              </w:rPr>
            </w:pPr>
            <w:r>
              <w:rPr>
                <w:spacing w:val="8"/>
                <w:highlight w:val="none"/>
              </w:rPr>
              <w:t>磋商保证金必须在响应截止时间前交纳。</w:t>
            </w:r>
          </w:p>
          <w:p w14:paraId="14DA8BF4">
            <w:pPr>
              <w:pStyle w:val="10"/>
              <w:spacing w:before="72" w:line="227" w:lineRule="auto"/>
              <w:jc w:val="right"/>
              <w:rPr>
                <w:highlight w:val="none"/>
              </w:rPr>
            </w:pPr>
            <w:r>
              <w:rPr>
                <w:spacing w:val="3"/>
                <w:highlight w:val="none"/>
              </w:rPr>
              <w:t>（1）采用银行转账形式交纳的，以采购文件指定账户到账显</w:t>
            </w:r>
            <w:r>
              <w:rPr>
                <w:spacing w:val="2"/>
                <w:highlight w:val="none"/>
              </w:rPr>
              <w:t>示时间为准。</w:t>
            </w:r>
          </w:p>
          <w:p w14:paraId="2B01444B">
            <w:pPr>
              <w:pStyle w:val="10"/>
              <w:spacing w:before="74" w:line="295" w:lineRule="auto"/>
              <w:ind w:left="24" w:right="17" w:firstLine="10"/>
              <w:rPr>
                <w:highlight w:val="none"/>
              </w:rPr>
            </w:pPr>
            <w:r>
              <w:rPr>
                <w:spacing w:val="9"/>
                <w:highlight w:val="none"/>
              </w:rPr>
              <w:t>（2）以采用本票、汇票、支票、保函方式的</w:t>
            </w:r>
            <w:r>
              <w:rPr>
                <w:spacing w:val="8"/>
                <w:highlight w:val="none"/>
              </w:rPr>
              <w:t>，在响应文件中放入本票、</w:t>
            </w:r>
            <w:r>
              <w:rPr>
                <w:spacing w:val="12"/>
                <w:highlight w:val="none"/>
              </w:rPr>
              <w:t>汇票、支票、保函复印件，在响应截止时间之前将原件随纸质版响应文</w:t>
            </w:r>
            <w:r>
              <w:rPr>
                <w:spacing w:val="6"/>
                <w:highlight w:val="none"/>
              </w:rPr>
              <w:t>件一起递交。</w:t>
            </w:r>
          </w:p>
          <w:p w14:paraId="3E567883">
            <w:pPr>
              <w:pStyle w:val="10"/>
              <w:spacing w:before="1" w:line="226" w:lineRule="auto"/>
              <w:ind w:left="25"/>
              <w:rPr>
                <w:highlight w:val="none"/>
              </w:rPr>
            </w:pPr>
            <w:r>
              <w:rPr>
                <w:spacing w:val="9"/>
                <w:highlight w:val="none"/>
              </w:rPr>
              <w:t>供应商应充分考虑并自行承担任何可能导致到账被延误的风险。</w:t>
            </w:r>
          </w:p>
          <w:p w14:paraId="00C1D485">
            <w:pPr>
              <w:pStyle w:val="10"/>
              <w:spacing w:before="76" w:line="217" w:lineRule="auto"/>
              <w:ind w:left="24"/>
              <w:rPr>
                <w:highlight w:val="none"/>
              </w:rPr>
            </w:pPr>
            <w:r>
              <w:rPr>
                <w:spacing w:val="8"/>
                <w:highlight w:val="none"/>
              </w:rPr>
              <w:t>磋商保证金有效期与响应有效期一致。</w:t>
            </w:r>
          </w:p>
        </w:tc>
      </w:tr>
    </w:tbl>
    <w:p w14:paraId="3D67B41A">
      <w:pPr>
        <w:spacing w:line="91" w:lineRule="auto"/>
        <w:rPr>
          <w:rFonts w:ascii="Arial"/>
          <w:sz w:val="2"/>
          <w:highlight w:val="none"/>
        </w:rPr>
      </w:pPr>
    </w:p>
    <w:tbl>
      <w:tblPr>
        <w:tblStyle w:val="9"/>
        <w:tblW w:w="919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696"/>
        <w:gridCol w:w="6648"/>
      </w:tblGrid>
      <w:tr w14:paraId="06FAA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852" w:type="dxa"/>
            <w:tcBorders>
              <w:top w:val="single" w:color="000000" w:sz="10" w:space="0"/>
              <w:left w:val="single" w:color="000000" w:sz="10" w:space="0"/>
            </w:tcBorders>
            <w:vAlign w:val="top"/>
          </w:tcPr>
          <w:p w14:paraId="600E24A7">
            <w:pPr>
              <w:pStyle w:val="10"/>
              <w:spacing w:before="237" w:line="228" w:lineRule="auto"/>
              <w:ind w:left="103"/>
              <w:rPr>
                <w:highlight w:val="none"/>
              </w:rPr>
            </w:pPr>
            <w:r>
              <w:rPr>
                <w:b/>
                <w:bCs/>
                <w:spacing w:val="5"/>
                <w:highlight w:val="none"/>
              </w:rPr>
              <w:t>条款号</w:t>
            </w:r>
          </w:p>
        </w:tc>
        <w:tc>
          <w:tcPr>
            <w:tcW w:w="1696" w:type="dxa"/>
            <w:tcBorders>
              <w:top w:val="single" w:color="000000" w:sz="10" w:space="0"/>
            </w:tcBorders>
            <w:vAlign w:val="top"/>
          </w:tcPr>
          <w:p w14:paraId="5BE848F9">
            <w:pPr>
              <w:pStyle w:val="10"/>
              <w:spacing w:before="237" w:line="228" w:lineRule="auto"/>
              <w:ind w:left="213"/>
              <w:rPr>
                <w:highlight w:val="none"/>
              </w:rPr>
            </w:pPr>
            <w:r>
              <w:rPr>
                <w:b/>
                <w:bCs/>
                <w:spacing w:val="6"/>
                <w:highlight w:val="none"/>
              </w:rPr>
              <w:t>条款内容提示</w:t>
            </w:r>
          </w:p>
        </w:tc>
        <w:tc>
          <w:tcPr>
            <w:tcW w:w="6648" w:type="dxa"/>
            <w:tcBorders>
              <w:top w:val="single" w:color="000000" w:sz="10" w:space="0"/>
              <w:right w:val="single" w:color="000000" w:sz="10" w:space="0"/>
            </w:tcBorders>
            <w:vAlign w:val="top"/>
          </w:tcPr>
          <w:p w14:paraId="39845769">
            <w:pPr>
              <w:pStyle w:val="10"/>
              <w:spacing w:before="237" w:line="228" w:lineRule="auto"/>
              <w:ind w:left="2746"/>
              <w:rPr>
                <w:highlight w:val="none"/>
              </w:rPr>
            </w:pPr>
            <w:r>
              <w:rPr>
                <w:b/>
                <w:bCs/>
                <w:spacing w:val="-10"/>
                <w:highlight w:val="none"/>
              </w:rPr>
              <w:t>编</w:t>
            </w:r>
            <w:r>
              <w:rPr>
                <w:spacing w:val="22"/>
                <w:highlight w:val="none"/>
              </w:rPr>
              <w:t xml:space="preserve"> </w:t>
            </w:r>
            <w:r>
              <w:rPr>
                <w:b/>
                <w:bCs/>
                <w:spacing w:val="-10"/>
                <w:highlight w:val="none"/>
              </w:rPr>
              <w:t>列</w:t>
            </w:r>
            <w:r>
              <w:rPr>
                <w:spacing w:val="41"/>
                <w:highlight w:val="none"/>
              </w:rPr>
              <w:t xml:space="preserve"> </w:t>
            </w:r>
            <w:r>
              <w:rPr>
                <w:b/>
                <w:bCs/>
                <w:spacing w:val="-10"/>
                <w:highlight w:val="none"/>
              </w:rPr>
              <w:t>内</w:t>
            </w:r>
            <w:r>
              <w:rPr>
                <w:spacing w:val="16"/>
                <w:highlight w:val="none"/>
              </w:rPr>
              <w:t xml:space="preserve"> </w:t>
            </w:r>
            <w:r>
              <w:rPr>
                <w:b/>
                <w:bCs/>
                <w:spacing w:val="-10"/>
                <w:highlight w:val="none"/>
              </w:rPr>
              <w:t>容</w:t>
            </w:r>
          </w:p>
        </w:tc>
      </w:tr>
      <w:tr w14:paraId="48937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4" w:hRule="atLeast"/>
        </w:trPr>
        <w:tc>
          <w:tcPr>
            <w:tcW w:w="852" w:type="dxa"/>
            <w:tcBorders>
              <w:left w:val="single" w:color="000000" w:sz="10" w:space="0"/>
            </w:tcBorders>
            <w:vAlign w:val="top"/>
          </w:tcPr>
          <w:p w14:paraId="06D1B9F9">
            <w:pPr>
              <w:rPr>
                <w:rFonts w:ascii="Arial"/>
                <w:sz w:val="21"/>
                <w:highlight w:val="none"/>
              </w:rPr>
            </w:pPr>
          </w:p>
        </w:tc>
        <w:tc>
          <w:tcPr>
            <w:tcW w:w="1696" w:type="dxa"/>
            <w:vAlign w:val="top"/>
          </w:tcPr>
          <w:p w14:paraId="7562E7E5">
            <w:pPr>
              <w:rPr>
                <w:rFonts w:ascii="Arial"/>
                <w:sz w:val="21"/>
                <w:highlight w:val="none"/>
              </w:rPr>
            </w:pPr>
          </w:p>
        </w:tc>
        <w:tc>
          <w:tcPr>
            <w:tcW w:w="6648" w:type="dxa"/>
            <w:tcBorders>
              <w:right w:val="single" w:color="000000" w:sz="10" w:space="0"/>
            </w:tcBorders>
            <w:vAlign w:val="top"/>
          </w:tcPr>
          <w:p w14:paraId="33ABE951">
            <w:pPr>
              <w:pStyle w:val="10"/>
              <w:spacing w:before="72" w:line="296" w:lineRule="auto"/>
              <w:ind w:left="59" w:right="17" w:hanging="30"/>
              <w:rPr>
                <w:highlight w:val="none"/>
              </w:rPr>
            </w:pPr>
            <w:r>
              <w:rPr>
                <w:spacing w:val="12"/>
                <w:highlight w:val="none"/>
              </w:rPr>
              <w:t>凡未交纳、未足额交纳或未按规定时间和形式交纳保证金的，将被视为</w:t>
            </w:r>
            <w:r>
              <w:rPr>
                <w:spacing w:val="6"/>
                <w:highlight w:val="none"/>
              </w:rPr>
              <w:t>自动放弃磋商权利，响应无效。</w:t>
            </w:r>
          </w:p>
          <w:p w14:paraId="05702C92">
            <w:pPr>
              <w:pStyle w:val="10"/>
              <w:spacing w:line="226" w:lineRule="auto"/>
              <w:ind w:left="26"/>
              <w:rPr>
                <w:rFonts w:hint="eastAsia" w:eastAsia="宋体"/>
                <w:highlight w:val="none"/>
                <w:lang w:eastAsia="zh-CN"/>
              </w:rPr>
            </w:pPr>
            <w:r>
              <w:rPr>
                <w:spacing w:val="9"/>
                <w:highlight w:val="none"/>
              </w:rPr>
              <w:t>保证金提交账户名称：</w:t>
            </w:r>
            <w:r>
              <w:rPr>
                <w:rFonts w:hint="eastAsia"/>
                <w:spacing w:val="9"/>
                <w:highlight w:val="none"/>
              </w:rPr>
              <w:t>陕西信远工程造价咨询有限公司延安分公司</w:t>
            </w:r>
          </w:p>
          <w:p w14:paraId="0B54E163">
            <w:pPr>
              <w:pStyle w:val="10"/>
              <w:spacing w:before="72" w:line="228" w:lineRule="auto"/>
              <w:ind w:left="26"/>
              <w:rPr>
                <w:highlight w:val="none"/>
              </w:rPr>
            </w:pPr>
            <w:r>
              <w:rPr>
                <w:spacing w:val="6"/>
                <w:highlight w:val="none"/>
              </w:rPr>
              <w:t>开户行及账号</w:t>
            </w:r>
            <w:r>
              <w:rPr>
                <w:spacing w:val="-58"/>
                <w:highlight w:val="none"/>
              </w:rPr>
              <w:t xml:space="preserve"> </w:t>
            </w:r>
            <w:r>
              <w:rPr>
                <w:spacing w:val="6"/>
                <w:highlight w:val="none"/>
              </w:rPr>
              <w:t>:</w:t>
            </w:r>
            <w:r>
              <w:rPr>
                <w:rFonts w:hint="eastAsia"/>
                <w:spacing w:val="6"/>
                <w:highlight w:val="none"/>
              </w:rPr>
              <w:t>中国工商银行股份有限公司延安南关支行</w:t>
            </w:r>
            <w:r>
              <w:rPr>
                <w:spacing w:val="6"/>
                <w:highlight w:val="none"/>
              </w:rPr>
              <w:t xml:space="preserve">  </w:t>
            </w:r>
            <w:r>
              <w:rPr>
                <w:rFonts w:hint="eastAsia"/>
                <w:spacing w:val="6"/>
                <w:highlight w:val="none"/>
              </w:rPr>
              <w:t>2609080409200013566</w:t>
            </w:r>
          </w:p>
          <w:p w14:paraId="20CF07AF">
            <w:pPr>
              <w:pStyle w:val="10"/>
              <w:spacing w:before="71" w:line="221" w:lineRule="auto"/>
              <w:ind w:left="28"/>
              <w:rPr>
                <w:rFonts w:hint="eastAsia" w:eastAsia="宋体"/>
                <w:highlight w:val="none"/>
                <w:lang w:eastAsia="zh-CN"/>
              </w:rPr>
            </w:pPr>
            <w:r>
              <w:rPr>
                <w:spacing w:val="7"/>
                <w:highlight w:val="none"/>
              </w:rPr>
              <w:t>备注</w:t>
            </w:r>
            <w:r>
              <w:rPr>
                <w:spacing w:val="-59"/>
                <w:highlight w:val="none"/>
              </w:rPr>
              <w:t xml:space="preserve"> </w:t>
            </w:r>
            <w:r>
              <w:rPr>
                <w:spacing w:val="7"/>
                <w:highlight w:val="none"/>
              </w:rPr>
              <w:t>:项目名称：</w:t>
            </w:r>
            <w:r>
              <w:rPr>
                <w:rFonts w:hint="eastAsia"/>
                <w:spacing w:val="7"/>
                <w:highlight w:val="none"/>
                <w:lang w:eastAsia="zh-CN"/>
              </w:rPr>
              <w:t>宜川县2025年度森林草原湿地荒漠调查监测项目</w:t>
            </w:r>
          </w:p>
        </w:tc>
      </w:tr>
      <w:tr w14:paraId="1067D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52" w:type="dxa"/>
            <w:tcBorders>
              <w:left w:val="single" w:color="000000" w:sz="10" w:space="0"/>
            </w:tcBorders>
            <w:vAlign w:val="top"/>
          </w:tcPr>
          <w:p w14:paraId="75A6D06F">
            <w:pPr>
              <w:pStyle w:val="10"/>
              <w:spacing w:before="205" w:line="268" w:lineRule="exact"/>
              <w:ind w:left="222"/>
              <w:rPr>
                <w:highlight w:val="none"/>
              </w:rPr>
            </w:pPr>
            <w:r>
              <w:rPr>
                <w:spacing w:val="-1"/>
                <w:position w:val="1"/>
                <w:highlight w:val="none"/>
              </w:rPr>
              <w:t>15.3</w:t>
            </w:r>
          </w:p>
        </w:tc>
        <w:tc>
          <w:tcPr>
            <w:tcW w:w="1696" w:type="dxa"/>
            <w:vAlign w:val="top"/>
          </w:tcPr>
          <w:p w14:paraId="064018D6">
            <w:pPr>
              <w:pStyle w:val="10"/>
              <w:spacing w:before="50" w:line="262" w:lineRule="auto"/>
              <w:ind w:left="19" w:right="29"/>
              <w:rPr>
                <w:highlight w:val="none"/>
              </w:rPr>
            </w:pPr>
            <w:r>
              <w:rPr>
                <w:spacing w:val="33"/>
                <w:highlight w:val="none"/>
              </w:rPr>
              <w:t>磋商保证金不合</w:t>
            </w:r>
            <w:r>
              <w:rPr>
                <w:spacing w:val="8"/>
                <w:highlight w:val="none"/>
              </w:rPr>
              <w:t>格时的处理</w:t>
            </w:r>
          </w:p>
        </w:tc>
        <w:tc>
          <w:tcPr>
            <w:tcW w:w="6648" w:type="dxa"/>
            <w:tcBorders>
              <w:right w:val="single" w:color="000000" w:sz="10" w:space="0"/>
            </w:tcBorders>
            <w:vAlign w:val="top"/>
          </w:tcPr>
          <w:p w14:paraId="49BE7FC3">
            <w:pPr>
              <w:pStyle w:val="10"/>
              <w:spacing w:before="50" w:line="262" w:lineRule="auto"/>
              <w:ind w:left="24" w:right="17"/>
              <w:rPr>
                <w:highlight w:val="none"/>
              </w:rPr>
            </w:pPr>
            <w:r>
              <w:rPr>
                <w:spacing w:val="16"/>
                <w:highlight w:val="none"/>
              </w:rPr>
              <w:t>对于未能按要求提交磋商保证金的供应商,采购人</w:t>
            </w:r>
            <w:r>
              <w:rPr>
                <w:spacing w:val="15"/>
                <w:highlight w:val="none"/>
              </w:rPr>
              <w:t>将视为不响应磋商文</w:t>
            </w:r>
            <w:r>
              <w:rPr>
                <w:spacing w:val="7"/>
                <w:highlight w:val="none"/>
              </w:rPr>
              <w:t>件而予以拒绝。</w:t>
            </w:r>
          </w:p>
        </w:tc>
      </w:tr>
      <w:tr w14:paraId="6C826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852" w:type="dxa"/>
            <w:tcBorders>
              <w:left w:val="single" w:color="000000" w:sz="10" w:space="0"/>
            </w:tcBorders>
            <w:vAlign w:val="top"/>
          </w:tcPr>
          <w:p w14:paraId="0C4B576C">
            <w:pPr>
              <w:pStyle w:val="10"/>
              <w:spacing w:before="184" w:line="268" w:lineRule="exact"/>
              <w:ind w:left="222"/>
              <w:rPr>
                <w:highlight w:val="none"/>
              </w:rPr>
            </w:pPr>
            <w:r>
              <w:rPr>
                <w:spacing w:val="-1"/>
                <w:position w:val="1"/>
                <w:highlight w:val="none"/>
              </w:rPr>
              <w:t>16.1</w:t>
            </w:r>
          </w:p>
        </w:tc>
        <w:tc>
          <w:tcPr>
            <w:tcW w:w="1696" w:type="dxa"/>
            <w:vAlign w:val="top"/>
          </w:tcPr>
          <w:p w14:paraId="5EC55F4A">
            <w:pPr>
              <w:pStyle w:val="10"/>
              <w:spacing w:before="184" w:line="228" w:lineRule="auto"/>
              <w:ind w:left="19"/>
              <w:rPr>
                <w:highlight w:val="none"/>
              </w:rPr>
            </w:pPr>
            <w:r>
              <w:rPr>
                <w:spacing w:val="8"/>
                <w:highlight w:val="none"/>
              </w:rPr>
              <w:t>磋商文件有效期</w:t>
            </w:r>
          </w:p>
        </w:tc>
        <w:tc>
          <w:tcPr>
            <w:tcW w:w="6648" w:type="dxa"/>
            <w:tcBorders>
              <w:right w:val="single" w:color="000000" w:sz="10" w:space="0"/>
            </w:tcBorders>
            <w:vAlign w:val="top"/>
          </w:tcPr>
          <w:p w14:paraId="00152D71">
            <w:pPr>
              <w:pStyle w:val="10"/>
              <w:spacing w:before="184" w:line="228" w:lineRule="auto"/>
              <w:rPr>
                <w:highlight w:val="none"/>
              </w:rPr>
            </w:pPr>
            <w:r>
              <w:rPr>
                <w:spacing w:val="-34"/>
                <w:highlight w:val="none"/>
              </w:rPr>
              <w:t xml:space="preserve"> </w:t>
            </w:r>
            <w:r>
              <w:rPr>
                <w:rFonts w:hint="eastAsia"/>
                <w:spacing w:val="16"/>
                <w:highlight w:val="none"/>
              </w:rPr>
              <w:t>响应文件提交截止之日起 90 日历天</w:t>
            </w:r>
            <w:r>
              <w:rPr>
                <w:spacing w:val="16"/>
                <w:highlight w:val="none"/>
              </w:rPr>
              <w:t>。</w:t>
            </w:r>
          </w:p>
        </w:tc>
      </w:tr>
      <w:tr w14:paraId="3F3BC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2" w:hRule="atLeast"/>
        </w:trPr>
        <w:tc>
          <w:tcPr>
            <w:tcW w:w="852" w:type="dxa"/>
            <w:tcBorders>
              <w:left w:val="single" w:color="000000" w:sz="10" w:space="0"/>
            </w:tcBorders>
            <w:vAlign w:val="top"/>
          </w:tcPr>
          <w:p w14:paraId="02343D1E">
            <w:pPr>
              <w:spacing w:line="452" w:lineRule="auto"/>
              <w:rPr>
                <w:rFonts w:ascii="Arial"/>
                <w:sz w:val="21"/>
                <w:highlight w:val="none"/>
              </w:rPr>
            </w:pPr>
          </w:p>
          <w:p w14:paraId="6393F1CD">
            <w:pPr>
              <w:pStyle w:val="10"/>
              <w:spacing w:before="65" w:line="267" w:lineRule="exact"/>
              <w:ind w:left="222"/>
              <w:rPr>
                <w:highlight w:val="none"/>
              </w:rPr>
            </w:pPr>
            <w:r>
              <w:rPr>
                <w:spacing w:val="-1"/>
                <w:position w:val="1"/>
                <w:highlight w:val="none"/>
              </w:rPr>
              <w:t>17.1</w:t>
            </w:r>
          </w:p>
        </w:tc>
        <w:tc>
          <w:tcPr>
            <w:tcW w:w="1696" w:type="dxa"/>
            <w:vAlign w:val="top"/>
          </w:tcPr>
          <w:p w14:paraId="22481895">
            <w:pPr>
              <w:spacing w:line="297" w:lineRule="auto"/>
              <w:rPr>
                <w:rFonts w:ascii="Arial"/>
                <w:sz w:val="21"/>
                <w:highlight w:val="none"/>
              </w:rPr>
            </w:pPr>
          </w:p>
          <w:p w14:paraId="61D30BAD">
            <w:pPr>
              <w:pStyle w:val="10"/>
              <w:spacing w:before="65" w:line="289" w:lineRule="auto"/>
              <w:ind w:left="21" w:right="29"/>
              <w:rPr>
                <w:highlight w:val="none"/>
              </w:rPr>
            </w:pPr>
            <w:r>
              <w:rPr>
                <w:spacing w:val="33"/>
                <w:highlight w:val="none"/>
              </w:rPr>
              <w:t>纸质版磋商响应</w:t>
            </w:r>
            <w:r>
              <w:rPr>
                <w:spacing w:val="6"/>
                <w:highlight w:val="none"/>
              </w:rPr>
              <w:t>文件份数</w:t>
            </w:r>
          </w:p>
        </w:tc>
        <w:tc>
          <w:tcPr>
            <w:tcW w:w="6648" w:type="dxa"/>
            <w:tcBorders>
              <w:right w:val="single" w:color="000000" w:sz="10" w:space="0"/>
            </w:tcBorders>
            <w:vAlign w:val="top"/>
          </w:tcPr>
          <w:p w14:paraId="6C249595">
            <w:pPr>
              <w:keepNext w:val="0"/>
              <w:keepLines w:val="0"/>
              <w:pageBreakBefore w:val="0"/>
              <w:shd w:val="clear"/>
              <w:kinsoku/>
              <w:wordWrap/>
              <w:overflowPunct/>
              <w:autoSpaceDE w:val="0"/>
              <w:autoSpaceDN w:val="0"/>
              <w:bidi w:val="0"/>
              <w:adjustRightInd w:val="0"/>
              <w:snapToGrid w:val="0"/>
              <w:spacing w:line="288" w:lineRule="auto"/>
              <w:jc w:val="left"/>
              <w:textAlignment w:val="auto"/>
              <w:rPr>
                <w:rFonts w:hint="eastAsia" w:ascii="宋体" w:hAnsi="宋体" w:eastAsia="宋体" w:cs="宋体"/>
                <w:snapToGrid w:val="0"/>
                <w:color w:val="000000"/>
                <w:spacing w:val="16"/>
                <w:kern w:val="0"/>
                <w:sz w:val="20"/>
                <w:szCs w:val="20"/>
                <w:highlight w:val="none"/>
                <w:lang w:val="en-US" w:eastAsia="en-US" w:bidi="ar-SA"/>
              </w:rPr>
            </w:pPr>
            <w:r>
              <w:rPr>
                <w:rFonts w:hint="eastAsia" w:asciiTheme="majorEastAsia" w:hAnsiTheme="majorEastAsia" w:eastAsiaTheme="majorEastAsia" w:cstheme="majorEastAsia"/>
                <w:color w:val="auto"/>
                <w:spacing w:val="0"/>
                <w:w w:val="100"/>
                <w:position w:val="0"/>
                <w:sz w:val="24"/>
                <w:szCs w:val="24"/>
                <w:highlight w:val="none"/>
              </w:rPr>
              <w:t>1</w:t>
            </w:r>
            <w:r>
              <w:rPr>
                <w:rFonts w:hint="eastAsia" w:ascii="宋体" w:hAnsi="宋体" w:eastAsia="宋体" w:cs="宋体"/>
                <w:snapToGrid w:val="0"/>
                <w:color w:val="000000"/>
                <w:spacing w:val="16"/>
                <w:kern w:val="0"/>
                <w:sz w:val="20"/>
                <w:szCs w:val="20"/>
                <w:highlight w:val="none"/>
                <w:lang w:val="en-US" w:eastAsia="en-US" w:bidi="ar-SA"/>
              </w:rPr>
              <w:t>.磋商响应文件正本</w:t>
            </w:r>
            <w:r>
              <w:rPr>
                <w:rFonts w:hint="eastAsia" w:ascii="宋体" w:hAnsi="宋体" w:eastAsia="宋体" w:cs="宋体"/>
                <w:snapToGrid w:val="0"/>
                <w:color w:val="000000"/>
                <w:spacing w:val="16"/>
                <w:kern w:val="0"/>
                <w:sz w:val="20"/>
                <w:szCs w:val="20"/>
                <w:highlight w:val="none"/>
                <w:lang w:val="en-US" w:eastAsia="zh-CN" w:bidi="ar-SA"/>
              </w:rPr>
              <w:t>壹</w:t>
            </w:r>
            <w:r>
              <w:rPr>
                <w:rFonts w:hint="eastAsia" w:ascii="宋体" w:hAnsi="宋体" w:eastAsia="宋体" w:cs="宋体"/>
                <w:snapToGrid w:val="0"/>
                <w:color w:val="000000"/>
                <w:spacing w:val="16"/>
                <w:kern w:val="0"/>
                <w:sz w:val="20"/>
                <w:szCs w:val="20"/>
                <w:highlight w:val="none"/>
                <w:lang w:val="en-US" w:eastAsia="en-US" w:bidi="ar-SA"/>
              </w:rPr>
              <w:t>份、副本</w:t>
            </w:r>
            <w:r>
              <w:rPr>
                <w:rFonts w:hint="eastAsia" w:ascii="宋体" w:hAnsi="宋体" w:eastAsia="宋体" w:cs="宋体"/>
                <w:snapToGrid w:val="0"/>
                <w:color w:val="000000"/>
                <w:spacing w:val="16"/>
                <w:kern w:val="0"/>
                <w:sz w:val="20"/>
                <w:szCs w:val="20"/>
                <w:highlight w:val="none"/>
                <w:lang w:val="en-US" w:eastAsia="zh-CN" w:bidi="ar-SA"/>
              </w:rPr>
              <w:t>贰</w:t>
            </w:r>
            <w:r>
              <w:rPr>
                <w:rFonts w:hint="eastAsia" w:ascii="宋体" w:hAnsi="宋体" w:eastAsia="宋体" w:cs="宋体"/>
                <w:snapToGrid w:val="0"/>
                <w:color w:val="000000"/>
                <w:spacing w:val="16"/>
                <w:kern w:val="0"/>
                <w:sz w:val="20"/>
                <w:szCs w:val="20"/>
                <w:highlight w:val="none"/>
                <w:lang w:val="en-US" w:eastAsia="en-US" w:bidi="ar-SA"/>
              </w:rPr>
              <w:t>份。</w:t>
            </w:r>
          </w:p>
          <w:p w14:paraId="322F1D3D">
            <w:pPr>
              <w:keepNext w:val="0"/>
              <w:keepLines w:val="0"/>
              <w:pageBreakBefore w:val="0"/>
              <w:shd w:val="clear"/>
              <w:kinsoku/>
              <w:wordWrap/>
              <w:overflowPunct/>
              <w:autoSpaceDE w:val="0"/>
              <w:autoSpaceDN w:val="0"/>
              <w:bidi w:val="0"/>
              <w:adjustRightInd w:val="0"/>
              <w:snapToGrid w:val="0"/>
              <w:spacing w:line="288" w:lineRule="auto"/>
              <w:jc w:val="left"/>
              <w:textAlignment w:val="auto"/>
              <w:rPr>
                <w:rFonts w:hint="eastAsia" w:ascii="宋体" w:hAnsi="宋体" w:eastAsia="宋体" w:cs="宋体"/>
                <w:snapToGrid w:val="0"/>
                <w:color w:val="000000"/>
                <w:spacing w:val="16"/>
                <w:kern w:val="0"/>
                <w:sz w:val="20"/>
                <w:szCs w:val="20"/>
                <w:highlight w:val="none"/>
                <w:lang w:val="en-US" w:eastAsia="zh-CN" w:bidi="ar-SA"/>
              </w:rPr>
            </w:pPr>
            <w:r>
              <w:rPr>
                <w:rFonts w:hint="eastAsia" w:ascii="宋体" w:hAnsi="宋体" w:eastAsia="宋体" w:cs="宋体"/>
                <w:snapToGrid w:val="0"/>
                <w:color w:val="000000"/>
                <w:spacing w:val="16"/>
                <w:kern w:val="0"/>
                <w:sz w:val="20"/>
                <w:szCs w:val="20"/>
                <w:highlight w:val="none"/>
                <w:lang w:val="en-US" w:eastAsia="en-US" w:bidi="ar-SA"/>
              </w:rPr>
              <w:t>2.电子</w:t>
            </w:r>
            <w:r>
              <w:rPr>
                <w:rFonts w:hint="eastAsia" w:ascii="宋体" w:hAnsi="宋体" w:eastAsia="宋体" w:cs="宋体"/>
                <w:snapToGrid w:val="0"/>
                <w:color w:val="000000"/>
                <w:spacing w:val="16"/>
                <w:kern w:val="0"/>
                <w:sz w:val="20"/>
                <w:szCs w:val="20"/>
                <w:highlight w:val="none"/>
                <w:lang w:val="en-US" w:eastAsia="zh-CN" w:bidi="ar-SA"/>
              </w:rPr>
              <w:t>版U盘3份（电子版包括①与纸质响应文件所有内容一致的pdf与word格式）</w:t>
            </w:r>
            <w:r>
              <w:rPr>
                <w:rFonts w:hint="eastAsia" w:ascii="宋体" w:hAnsi="宋体" w:eastAsia="宋体" w:cs="宋体"/>
                <w:snapToGrid w:val="0"/>
                <w:color w:val="000000"/>
                <w:spacing w:val="16"/>
                <w:kern w:val="0"/>
                <w:sz w:val="20"/>
                <w:szCs w:val="20"/>
                <w:highlight w:val="none"/>
                <w:lang w:val="en-US" w:eastAsia="en-US" w:bidi="ar-SA"/>
              </w:rPr>
              <w:t>单独密封随磋商响应文件一同递交</w:t>
            </w:r>
            <w:r>
              <w:rPr>
                <w:rFonts w:hint="eastAsia" w:ascii="宋体" w:hAnsi="宋体" w:eastAsia="宋体" w:cs="宋体"/>
                <w:snapToGrid w:val="0"/>
                <w:color w:val="000000"/>
                <w:spacing w:val="16"/>
                <w:kern w:val="0"/>
                <w:sz w:val="20"/>
                <w:szCs w:val="20"/>
                <w:highlight w:val="none"/>
                <w:lang w:val="en-US" w:eastAsia="zh-CN" w:bidi="ar-SA"/>
              </w:rPr>
              <w:t>。</w:t>
            </w:r>
          </w:p>
          <w:p w14:paraId="6F62287B">
            <w:pPr>
              <w:keepNext w:val="0"/>
              <w:keepLines w:val="0"/>
              <w:pageBreakBefore w:val="0"/>
              <w:shd w:val="clear"/>
              <w:kinsoku/>
              <w:wordWrap/>
              <w:overflowPunct/>
              <w:autoSpaceDE w:val="0"/>
              <w:autoSpaceDN w:val="0"/>
              <w:bidi w:val="0"/>
              <w:adjustRightInd w:val="0"/>
              <w:snapToGrid w:val="0"/>
              <w:spacing w:line="288" w:lineRule="auto"/>
              <w:jc w:val="left"/>
              <w:textAlignment w:val="auto"/>
              <w:rPr>
                <w:highlight w:val="none"/>
              </w:rPr>
            </w:pPr>
            <w:r>
              <w:rPr>
                <w:rFonts w:hint="eastAsia" w:ascii="宋体" w:hAnsi="宋体" w:eastAsia="宋体" w:cs="宋体"/>
                <w:snapToGrid w:val="0"/>
                <w:color w:val="000000"/>
                <w:spacing w:val="16"/>
                <w:kern w:val="0"/>
                <w:sz w:val="20"/>
                <w:szCs w:val="20"/>
                <w:highlight w:val="none"/>
                <w:lang w:val="en-US" w:eastAsia="zh-CN" w:bidi="ar-SA"/>
              </w:rPr>
              <w:t>3、磋商文件要求指定位置“签字或盖章 ”的，供应商实施一项内容即可；磋商文件要求指定位置“签字和盖章 ”的，供应商必须既签字又盖章。磋商响应文件须逐页加盖单位公章。</w:t>
            </w:r>
          </w:p>
        </w:tc>
      </w:tr>
      <w:tr w14:paraId="42562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852" w:type="dxa"/>
            <w:tcBorders>
              <w:left w:val="single" w:color="000000" w:sz="10" w:space="0"/>
            </w:tcBorders>
            <w:vAlign w:val="top"/>
          </w:tcPr>
          <w:p w14:paraId="12047CD5">
            <w:pPr>
              <w:spacing w:line="268" w:lineRule="auto"/>
              <w:rPr>
                <w:rFonts w:ascii="Arial"/>
                <w:sz w:val="21"/>
                <w:highlight w:val="none"/>
              </w:rPr>
            </w:pPr>
          </w:p>
          <w:p w14:paraId="54F6F7C8">
            <w:pPr>
              <w:pStyle w:val="10"/>
              <w:spacing w:before="65" w:line="268" w:lineRule="exact"/>
              <w:ind w:left="222"/>
              <w:rPr>
                <w:highlight w:val="none"/>
              </w:rPr>
            </w:pPr>
            <w:r>
              <w:rPr>
                <w:spacing w:val="-1"/>
                <w:position w:val="1"/>
                <w:highlight w:val="none"/>
              </w:rPr>
              <w:t>17.2</w:t>
            </w:r>
          </w:p>
        </w:tc>
        <w:tc>
          <w:tcPr>
            <w:tcW w:w="1696" w:type="dxa"/>
            <w:vAlign w:val="top"/>
          </w:tcPr>
          <w:p w14:paraId="203816E0">
            <w:pPr>
              <w:spacing w:line="268" w:lineRule="auto"/>
              <w:rPr>
                <w:rFonts w:ascii="Arial"/>
                <w:sz w:val="21"/>
                <w:highlight w:val="none"/>
              </w:rPr>
            </w:pPr>
          </w:p>
          <w:p w14:paraId="52630F4A">
            <w:pPr>
              <w:pStyle w:val="10"/>
              <w:spacing w:before="65" w:line="228" w:lineRule="auto"/>
              <w:ind w:left="44"/>
              <w:rPr>
                <w:highlight w:val="none"/>
              </w:rPr>
            </w:pPr>
            <w:r>
              <w:rPr>
                <w:spacing w:val="5"/>
                <w:highlight w:val="none"/>
              </w:rPr>
              <w:t>电子版文件要求</w:t>
            </w:r>
          </w:p>
        </w:tc>
        <w:tc>
          <w:tcPr>
            <w:tcW w:w="6648" w:type="dxa"/>
            <w:tcBorders>
              <w:right w:val="single" w:color="000000" w:sz="10" w:space="0"/>
            </w:tcBorders>
            <w:vAlign w:val="top"/>
          </w:tcPr>
          <w:p w14:paraId="17295566">
            <w:pPr>
              <w:pStyle w:val="10"/>
              <w:spacing w:before="172" w:line="324" w:lineRule="auto"/>
              <w:ind w:left="29" w:right="15" w:hanging="3"/>
              <w:rPr>
                <w:highlight w:val="none"/>
              </w:rPr>
            </w:pPr>
            <w:r>
              <w:rPr>
                <w:spacing w:val="10"/>
                <w:highlight w:val="none"/>
              </w:rPr>
              <w:t>提供签字盖章的磋商响应文件所有内容的</w:t>
            </w:r>
            <w:r>
              <w:rPr>
                <w:spacing w:val="-37"/>
                <w:highlight w:val="none"/>
              </w:rPr>
              <w:t xml:space="preserve"> </w:t>
            </w:r>
            <w:r>
              <w:rPr>
                <w:highlight w:val="none"/>
              </w:rPr>
              <w:t>PDF</w:t>
            </w:r>
            <w:r>
              <w:rPr>
                <w:spacing w:val="-14"/>
                <w:highlight w:val="none"/>
              </w:rPr>
              <w:t xml:space="preserve"> </w:t>
            </w:r>
            <w:r>
              <w:rPr>
                <w:spacing w:val="10"/>
                <w:highlight w:val="none"/>
              </w:rPr>
              <w:t>电子</w:t>
            </w:r>
            <w:r>
              <w:rPr>
                <w:spacing w:val="9"/>
                <w:highlight w:val="none"/>
              </w:rPr>
              <w:t>版</w:t>
            </w:r>
            <w:r>
              <w:rPr>
                <w:spacing w:val="-39"/>
                <w:highlight w:val="none"/>
              </w:rPr>
              <w:t xml:space="preserve"> </w:t>
            </w:r>
            <w:r>
              <w:rPr>
                <w:spacing w:val="9"/>
                <w:highlight w:val="none"/>
              </w:rPr>
              <w:t>U</w:t>
            </w:r>
            <w:r>
              <w:rPr>
                <w:spacing w:val="-38"/>
                <w:highlight w:val="none"/>
              </w:rPr>
              <w:t xml:space="preserve"> </w:t>
            </w:r>
            <w:r>
              <w:rPr>
                <w:spacing w:val="9"/>
                <w:highlight w:val="none"/>
              </w:rPr>
              <w:t>盘</w:t>
            </w:r>
            <w:r>
              <w:rPr>
                <w:spacing w:val="-30"/>
                <w:highlight w:val="none"/>
              </w:rPr>
              <w:t xml:space="preserve"> </w:t>
            </w:r>
            <w:r>
              <w:rPr>
                <w:rFonts w:hint="eastAsia"/>
                <w:spacing w:val="9"/>
                <w:highlight w:val="none"/>
                <w:lang w:val="en-US" w:eastAsia="zh-CN"/>
              </w:rPr>
              <w:t>3</w:t>
            </w:r>
            <w:r>
              <w:rPr>
                <w:spacing w:val="9"/>
                <w:highlight w:val="none"/>
              </w:rPr>
              <w:t>份，封装在</w:t>
            </w:r>
            <w:r>
              <w:rPr>
                <w:spacing w:val="6"/>
                <w:highlight w:val="none"/>
              </w:rPr>
              <w:t>正本标袋内。</w:t>
            </w:r>
          </w:p>
        </w:tc>
      </w:tr>
      <w:tr w14:paraId="501D0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52" w:type="dxa"/>
            <w:tcBorders>
              <w:left w:val="single" w:color="000000" w:sz="10" w:space="0"/>
            </w:tcBorders>
            <w:vAlign w:val="top"/>
          </w:tcPr>
          <w:p w14:paraId="05348C08">
            <w:pPr>
              <w:pStyle w:val="10"/>
              <w:spacing w:before="209" w:line="268" w:lineRule="exact"/>
              <w:ind w:left="222"/>
              <w:rPr>
                <w:highlight w:val="none"/>
              </w:rPr>
            </w:pPr>
            <w:r>
              <w:rPr>
                <w:spacing w:val="-1"/>
                <w:position w:val="1"/>
                <w:highlight w:val="none"/>
              </w:rPr>
              <w:t>17.3</w:t>
            </w:r>
          </w:p>
        </w:tc>
        <w:tc>
          <w:tcPr>
            <w:tcW w:w="1696" w:type="dxa"/>
            <w:vAlign w:val="top"/>
          </w:tcPr>
          <w:p w14:paraId="3E51F68E">
            <w:pPr>
              <w:pStyle w:val="10"/>
              <w:spacing w:before="53" w:line="261" w:lineRule="auto"/>
              <w:ind w:left="20" w:right="29"/>
              <w:rPr>
                <w:highlight w:val="none"/>
              </w:rPr>
            </w:pPr>
            <w:r>
              <w:rPr>
                <w:spacing w:val="33"/>
                <w:highlight w:val="none"/>
              </w:rPr>
              <w:t>法人代表授权书</w:t>
            </w:r>
            <w:r>
              <w:rPr>
                <w:spacing w:val="8"/>
                <w:highlight w:val="none"/>
              </w:rPr>
              <w:t>签字、盖章要求</w:t>
            </w:r>
          </w:p>
        </w:tc>
        <w:tc>
          <w:tcPr>
            <w:tcW w:w="6648" w:type="dxa"/>
            <w:tcBorders>
              <w:right w:val="single" w:color="000000" w:sz="10" w:space="0"/>
            </w:tcBorders>
            <w:vAlign w:val="top"/>
          </w:tcPr>
          <w:p w14:paraId="19756D80">
            <w:pPr>
              <w:pStyle w:val="10"/>
              <w:spacing w:before="266" w:line="228" w:lineRule="auto"/>
              <w:ind w:left="38"/>
              <w:rPr>
                <w:highlight w:val="none"/>
              </w:rPr>
            </w:pPr>
            <w:r>
              <w:rPr>
                <w:spacing w:val="8"/>
                <w:highlight w:val="none"/>
              </w:rPr>
              <w:t>响应竞争性磋商文件要求</w:t>
            </w:r>
          </w:p>
        </w:tc>
      </w:tr>
      <w:tr w14:paraId="5734C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852" w:type="dxa"/>
            <w:tcBorders>
              <w:left w:val="single" w:color="000000" w:sz="10" w:space="0"/>
            </w:tcBorders>
            <w:vAlign w:val="top"/>
          </w:tcPr>
          <w:p w14:paraId="7F295532">
            <w:pPr>
              <w:spacing w:line="309" w:lineRule="auto"/>
              <w:rPr>
                <w:rFonts w:ascii="Arial"/>
                <w:sz w:val="21"/>
                <w:highlight w:val="none"/>
              </w:rPr>
            </w:pPr>
          </w:p>
          <w:p w14:paraId="138115BD">
            <w:pPr>
              <w:pStyle w:val="10"/>
              <w:spacing w:before="65" w:line="268" w:lineRule="exact"/>
              <w:ind w:left="222"/>
              <w:rPr>
                <w:highlight w:val="none"/>
              </w:rPr>
            </w:pPr>
            <w:r>
              <w:rPr>
                <w:spacing w:val="-1"/>
                <w:position w:val="1"/>
                <w:highlight w:val="none"/>
              </w:rPr>
              <w:t>18.1</w:t>
            </w:r>
          </w:p>
        </w:tc>
        <w:tc>
          <w:tcPr>
            <w:tcW w:w="1696" w:type="dxa"/>
            <w:vAlign w:val="top"/>
          </w:tcPr>
          <w:p w14:paraId="1985C9E6">
            <w:pPr>
              <w:pStyle w:val="10"/>
              <w:spacing w:before="63" w:line="274" w:lineRule="auto"/>
              <w:ind w:left="21" w:right="29" w:hanging="2"/>
              <w:jc w:val="both"/>
              <w:rPr>
                <w:highlight w:val="none"/>
              </w:rPr>
            </w:pPr>
            <w:r>
              <w:rPr>
                <w:spacing w:val="33"/>
                <w:highlight w:val="none"/>
              </w:rPr>
              <w:t>磋商响应文件装订及包装密封要</w:t>
            </w:r>
            <w:r>
              <w:rPr>
                <w:highlight w:val="none"/>
              </w:rPr>
              <w:t>求</w:t>
            </w:r>
          </w:p>
        </w:tc>
        <w:tc>
          <w:tcPr>
            <w:tcW w:w="6648" w:type="dxa"/>
            <w:tcBorders>
              <w:right w:val="single" w:color="000000" w:sz="10" w:space="0"/>
            </w:tcBorders>
            <w:vAlign w:val="top"/>
          </w:tcPr>
          <w:p w14:paraId="1896A353">
            <w:pPr>
              <w:pStyle w:val="10"/>
              <w:spacing w:before="78" w:line="295" w:lineRule="auto"/>
              <w:ind w:left="30" w:right="17" w:firstLine="10"/>
              <w:rPr>
                <w:highlight w:val="none"/>
              </w:rPr>
            </w:pPr>
            <w:r>
              <w:rPr>
                <w:spacing w:val="8"/>
                <w:highlight w:val="none"/>
              </w:rPr>
              <w:t>1、磋商响应文件正、副本应分别胶装成册，装订应牢固、不易拆散和换</w:t>
            </w:r>
            <w:r>
              <w:rPr>
                <w:spacing w:val="7"/>
                <w:highlight w:val="none"/>
              </w:rPr>
              <w:t>页，不得采用活页装订。</w:t>
            </w:r>
          </w:p>
          <w:p w14:paraId="0668EEA2">
            <w:pPr>
              <w:pStyle w:val="10"/>
              <w:spacing w:line="218" w:lineRule="auto"/>
              <w:ind w:left="28"/>
              <w:rPr>
                <w:highlight w:val="none"/>
              </w:rPr>
            </w:pPr>
            <w:r>
              <w:rPr>
                <w:spacing w:val="9"/>
                <w:highlight w:val="none"/>
              </w:rPr>
              <w:t>2、密封包装方式：响应竞争性磋商文件中相关要求</w:t>
            </w:r>
          </w:p>
        </w:tc>
      </w:tr>
      <w:tr w14:paraId="1A436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852" w:type="dxa"/>
            <w:tcBorders>
              <w:left w:val="single" w:color="000000" w:sz="10" w:space="0"/>
            </w:tcBorders>
            <w:vAlign w:val="top"/>
          </w:tcPr>
          <w:p w14:paraId="78EAE6A2">
            <w:pPr>
              <w:spacing w:line="298" w:lineRule="auto"/>
              <w:rPr>
                <w:rFonts w:ascii="Arial"/>
                <w:sz w:val="21"/>
                <w:highlight w:val="none"/>
              </w:rPr>
            </w:pPr>
          </w:p>
          <w:p w14:paraId="11B79D92">
            <w:pPr>
              <w:pStyle w:val="10"/>
              <w:spacing w:before="65" w:line="268" w:lineRule="exact"/>
              <w:ind w:left="222"/>
              <w:rPr>
                <w:highlight w:val="none"/>
              </w:rPr>
            </w:pPr>
            <w:r>
              <w:rPr>
                <w:spacing w:val="-1"/>
                <w:position w:val="1"/>
                <w:highlight w:val="none"/>
              </w:rPr>
              <w:t>18.3</w:t>
            </w:r>
          </w:p>
        </w:tc>
        <w:tc>
          <w:tcPr>
            <w:tcW w:w="1696" w:type="dxa"/>
            <w:vAlign w:val="top"/>
          </w:tcPr>
          <w:p w14:paraId="39410CD2">
            <w:pPr>
              <w:pStyle w:val="10"/>
              <w:spacing w:before="52" w:line="270" w:lineRule="auto"/>
              <w:ind w:left="19" w:right="29" w:firstLine="4"/>
              <w:jc w:val="both"/>
              <w:rPr>
                <w:highlight w:val="none"/>
              </w:rPr>
            </w:pPr>
            <w:r>
              <w:rPr>
                <w:spacing w:val="33"/>
                <w:highlight w:val="none"/>
              </w:rPr>
              <w:t>是否需要单独密</w:t>
            </w:r>
            <w:r>
              <w:rPr>
                <w:spacing w:val="4"/>
                <w:highlight w:val="none"/>
              </w:rPr>
              <w:t>封递交《磋商报价</w:t>
            </w:r>
            <w:r>
              <w:rPr>
                <w:highlight w:val="none"/>
              </w:rPr>
              <w:t>表》</w:t>
            </w:r>
          </w:p>
        </w:tc>
        <w:tc>
          <w:tcPr>
            <w:tcW w:w="6648" w:type="dxa"/>
            <w:tcBorders>
              <w:right w:val="single" w:color="000000" w:sz="10" w:space="0"/>
            </w:tcBorders>
            <w:vAlign w:val="top"/>
          </w:tcPr>
          <w:p w14:paraId="0F619C73">
            <w:pPr>
              <w:spacing w:line="298" w:lineRule="auto"/>
              <w:rPr>
                <w:rFonts w:ascii="Arial"/>
                <w:sz w:val="21"/>
                <w:highlight w:val="none"/>
              </w:rPr>
            </w:pPr>
          </w:p>
          <w:p w14:paraId="4BF4E4C1">
            <w:pPr>
              <w:pStyle w:val="10"/>
              <w:spacing w:before="65" w:line="228" w:lineRule="auto"/>
              <w:ind w:left="28"/>
              <w:rPr>
                <w:highlight w:val="none"/>
              </w:rPr>
            </w:pPr>
            <w:r>
              <w:rPr>
                <w:rFonts w:hint="eastAsia"/>
                <w:spacing w:val="5"/>
                <w:highlight w:val="none"/>
                <w:lang w:val="en-US" w:eastAsia="zh-CN"/>
              </w:rPr>
              <w:t>不</w:t>
            </w:r>
            <w:r>
              <w:rPr>
                <w:spacing w:val="5"/>
                <w:highlight w:val="none"/>
              </w:rPr>
              <w:t>需要</w:t>
            </w:r>
          </w:p>
        </w:tc>
      </w:tr>
      <w:tr w14:paraId="501DB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852" w:type="dxa"/>
            <w:tcBorders>
              <w:left w:val="single" w:color="000000" w:sz="10" w:space="0"/>
              <w:bottom w:val="single" w:color="000000" w:sz="10" w:space="0"/>
            </w:tcBorders>
            <w:vAlign w:val="top"/>
          </w:tcPr>
          <w:p w14:paraId="5ECE13ED">
            <w:pPr>
              <w:spacing w:line="370" w:lineRule="auto"/>
              <w:rPr>
                <w:rFonts w:ascii="Arial"/>
                <w:sz w:val="21"/>
                <w:highlight w:val="none"/>
              </w:rPr>
            </w:pPr>
          </w:p>
          <w:p w14:paraId="40B2D708">
            <w:pPr>
              <w:pStyle w:val="10"/>
              <w:spacing w:before="65" w:line="268" w:lineRule="exact"/>
              <w:ind w:left="222"/>
              <w:rPr>
                <w:highlight w:val="none"/>
              </w:rPr>
            </w:pPr>
            <w:r>
              <w:rPr>
                <w:spacing w:val="-1"/>
                <w:position w:val="1"/>
                <w:highlight w:val="none"/>
              </w:rPr>
              <w:t>19.1</w:t>
            </w:r>
          </w:p>
        </w:tc>
        <w:tc>
          <w:tcPr>
            <w:tcW w:w="1696" w:type="dxa"/>
            <w:tcBorders>
              <w:bottom w:val="single" w:color="000000" w:sz="10" w:space="0"/>
            </w:tcBorders>
            <w:vAlign w:val="top"/>
          </w:tcPr>
          <w:p w14:paraId="77A29988">
            <w:pPr>
              <w:pStyle w:val="10"/>
              <w:spacing w:before="126" w:line="289" w:lineRule="auto"/>
              <w:ind w:left="20" w:right="29" w:hanging="1"/>
              <w:jc w:val="both"/>
              <w:rPr>
                <w:highlight w:val="none"/>
              </w:rPr>
            </w:pPr>
            <w:r>
              <w:rPr>
                <w:spacing w:val="33"/>
                <w:highlight w:val="none"/>
              </w:rPr>
              <w:t>磋商响应文件递交的截止时间和</w:t>
            </w:r>
            <w:r>
              <w:rPr>
                <w:spacing w:val="7"/>
                <w:highlight w:val="none"/>
              </w:rPr>
              <w:t>递交地点</w:t>
            </w:r>
          </w:p>
        </w:tc>
        <w:tc>
          <w:tcPr>
            <w:tcW w:w="6648" w:type="dxa"/>
            <w:tcBorders>
              <w:bottom w:val="single" w:color="000000" w:sz="10" w:space="0"/>
              <w:right w:val="single" w:color="000000" w:sz="10" w:space="0"/>
            </w:tcBorders>
            <w:vAlign w:val="top"/>
          </w:tcPr>
          <w:p w14:paraId="599DFD14">
            <w:pPr>
              <w:pStyle w:val="10"/>
              <w:spacing w:before="77" w:line="228" w:lineRule="auto"/>
              <w:ind w:left="36"/>
              <w:rPr>
                <w:rFonts w:hint="default" w:eastAsia="宋体"/>
                <w:highlight w:val="none"/>
                <w:lang w:val="en-US" w:eastAsia="zh-CN"/>
              </w:rPr>
            </w:pPr>
            <w:r>
              <w:rPr>
                <w:spacing w:val="7"/>
                <w:highlight w:val="none"/>
              </w:rPr>
              <w:t>响应文件递交地址</w:t>
            </w:r>
            <w:r>
              <w:rPr>
                <w:spacing w:val="-55"/>
                <w:highlight w:val="none"/>
              </w:rPr>
              <w:t xml:space="preserve"> </w:t>
            </w:r>
            <w:r>
              <w:rPr>
                <w:spacing w:val="7"/>
                <w:highlight w:val="none"/>
              </w:rPr>
              <w:t>: 延安市公共资源交易中心</w:t>
            </w:r>
            <w:r>
              <w:rPr>
                <w:rFonts w:hint="eastAsia"/>
                <w:spacing w:val="7"/>
                <w:highlight w:val="none"/>
                <w:lang w:val="en-US" w:eastAsia="zh-CN"/>
              </w:rPr>
              <w:t>开标7室</w:t>
            </w:r>
          </w:p>
          <w:p w14:paraId="0443EE08">
            <w:pPr>
              <w:pStyle w:val="10"/>
              <w:spacing w:before="111" w:line="296" w:lineRule="auto"/>
              <w:ind w:left="41" w:right="12" w:hanging="5"/>
              <w:rPr>
                <w:highlight w:val="none"/>
              </w:rPr>
            </w:pPr>
            <w:r>
              <w:rPr>
                <w:spacing w:val="2"/>
                <w:highlight w:val="none"/>
              </w:rPr>
              <w:t>响应文件递交截止时间</w:t>
            </w:r>
            <w:r>
              <w:rPr>
                <w:spacing w:val="-58"/>
                <w:highlight w:val="none"/>
              </w:rPr>
              <w:t xml:space="preserve"> </w:t>
            </w:r>
            <w:r>
              <w:rPr>
                <w:spacing w:val="2"/>
                <w:highlight w:val="none"/>
              </w:rPr>
              <w:t>:2026</w:t>
            </w:r>
            <w:r>
              <w:rPr>
                <w:spacing w:val="-35"/>
                <w:highlight w:val="none"/>
              </w:rPr>
              <w:t xml:space="preserve"> </w:t>
            </w:r>
            <w:r>
              <w:rPr>
                <w:spacing w:val="2"/>
                <w:highlight w:val="none"/>
              </w:rPr>
              <w:t>年</w:t>
            </w:r>
            <w:r>
              <w:rPr>
                <w:spacing w:val="-35"/>
                <w:highlight w:val="none"/>
              </w:rPr>
              <w:t xml:space="preserve"> </w:t>
            </w:r>
            <w:r>
              <w:rPr>
                <w:spacing w:val="2"/>
                <w:highlight w:val="none"/>
              </w:rPr>
              <w:t>0</w:t>
            </w:r>
            <w:r>
              <w:rPr>
                <w:rFonts w:hint="eastAsia"/>
                <w:spacing w:val="2"/>
                <w:highlight w:val="none"/>
                <w:lang w:val="en-US" w:eastAsia="zh-CN"/>
              </w:rPr>
              <w:t>9</w:t>
            </w:r>
            <w:r>
              <w:rPr>
                <w:spacing w:val="-33"/>
                <w:highlight w:val="none"/>
              </w:rPr>
              <w:t xml:space="preserve"> </w:t>
            </w:r>
            <w:r>
              <w:rPr>
                <w:spacing w:val="2"/>
                <w:highlight w:val="none"/>
              </w:rPr>
              <w:t>月</w:t>
            </w:r>
            <w:r>
              <w:rPr>
                <w:spacing w:val="-35"/>
                <w:highlight w:val="none"/>
              </w:rPr>
              <w:t xml:space="preserve"> </w:t>
            </w:r>
            <w:r>
              <w:rPr>
                <w:rFonts w:hint="eastAsia"/>
                <w:spacing w:val="2"/>
                <w:highlight w:val="none"/>
                <w:lang w:val="en-US" w:eastAsia="zh-CN"/>
              </w:rPr>
              <w:t>03</w:t>
            </w:r>
            <w:r>
              <w:rPr>
                <w:spacing w:val="2"/>
                <w:highlight w:val="none"/>
              </w:rPr>
              <w:t xml:space="preserve"> 日</w:t>
            </w:r>
            <w:r>
              <w:rPr>
                <w:spacing w:val="-21"/>
                <w:highlight w:val="none"/>
              </w:rPr>
              <w:t xml:space="preserve"> </w:t>
            </w:r>
            <w:r>
              <w:rPr>
                <w:spacing w:val="2"/>
                <w:highlight w:val="none"/>
              </w:rPr>
              <w:t>10</w:t>
            </w:r>
            <w:r>
              <w:rPr>
                <w:spacing w:val="-29"/>
                <w:highlight w:val="none"/>
              </w:rPr>
              <w:t xml:space="preserve"> </w:t>
            </w:r>
            <w:r>
              <w:rPr>
                <w:spacing w:val="2"/>
                <w:highlight w:val="none"/>
              </w:rPr>
              <w:t>时</w:t>
            </w:r>
            <w:r>
              <w:rPr>
                <w:spacing w:val="-35"/>
                <w:highlight w:val="none"/>
              </w:rPr>
              <w:t xml:space="preserve"> </w:t>
            </w:r>
            <w:r>
              <w:rPr>
                <w:spacing w:val="2"/>
                <w:highlight w:val="none"/>
              </w:rPr>
              <w:t>00</w:t>
            </w:r>
            <w:r>
              <w:rPr>
                <w:spacing w:val="-35"/>
                <w:highlight w:val="none"/>
              </w:rPr>
              <w:t xml:space="preserve"> </w:t>
            </w:r>
            <w:r>
              <w:rPr>
                <w:spacing w:val="2"/>
                <w:highlight w:val="none"/>
              </w:rPr>
              <w:t>分</w:t>
            </w:r>
            <w:r>
              <w:rPr>
                <w:spacing w:val="-35"/>
                <w:highlight w:val="none"/>
              </w:rPr>
              <w:t xml:space="preserve"> </w:t>
            </w:r>
            <w:r>
              <w:rPr>
                <w:spacing w:val="2"/>
                <w:highlight w:val="none"/>
              </w:rPr>
              <w:t>00</w:t>
            </w:r>
            <w:r>
              <w:rPr>
                <w:spacing w:val="-39"/>
                <w:highlight w:val="none"/>
              </w:rPr>
              <w:t xml:space="preserve"> </w:t>
            </w:r>
            <w:r>
              <w:rPr>
                <w:spacing w:val="2"/>
                <w:highlight w:val="none"/>
              </w:rPr>
              <w:t>秒</w:t>
            </w:r>
            <w:r>
              <w:rPr>
                <w:spacing w:val="1"/>
                <w:highlight w:val="none"/>
              </w:rPr>
              <w:t xml:space="preserve">  （北京时</w:t>
            </w:r>
            <w:r>
              <w:rPr>
                <w:spacing w:val="-8"/>
                <w:highlight w:val="none"/>
              </w:rPr>
              <w:t>间）</w:t>
            </w:r>
          </w:p>
        </w:tc>
      </w:tr>
      <w:tr w14:paraId="6C65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852" w:type="dxa"/>
            <w:tcBorders>
              <w:top w:val="single" w:color="000000" w:sz="10" w:space="0"/>
              <w:left w:val="single" w:color="000000" w:sz="10" w:space="0"/>
              <w:bottom w:val="single" w:color="000000" w:sz="10" w:space="0"/>
            </w:tcBorders>
            <w:vAlign w:val="top"/>
          </w:tcPr>
          <w:p w14:paraId="4D211F28">
            <w:pPr>
              <w:spacing w:line="270" w:lineRule="auto"/>
              <w:rPr>
                <w:rFonts w:ascii="Arial"/>
                <w:sz w:val="21"/>
                <w:highlight w:val="none"/>
              </w:rPr>
            </w:pPr>
          </w:p>
          <w:p w14:paraId="19F48671">
            <w:pPr>
              <w:spacing w:line="271" w:lineRule="auto"/>
              <w:rPr>
                <w:rFonts w:ascii="Arial"/>
                <w:sz w:val="21"/>
                <w:highlight w:val="none"/>
              </w:rPr>
            </w:pPr>
          </w:p>
          <w:p w14:paraId="41B468D4">
            <w:pPr>
              <w:pStyle w:val="10"/>
              <w:spacing w:before="65" w:line="268" w:lineRule="exact"/>
              <w:ind w:left="222"/>
              <w:rPr>
                <w:highlight w:val="none"/>
              </w:rPr>
            </w:pPr>
            <w:r>
              <w:rPr>
                <w:spacing w:val="-1"/>
                <w:position w:val="1"/>
                <w:highlight w:val="none"/>
              </w:rPr>
              <w:t>19.3</w:t>
            </w:r>
          </w:p>
        </w:tc>
        <w:tc>
          <w:tcPr>
            <w:tcW w:w="1696" w:type="dxa"/>
            <w:tcBorders>
              <w:top w:val="single" w:color="000000" w:sz="10" w:space="0"/>
              <w:bottom w:val="single" w:color="000000" w:sz="10" w:space="0"/>
            </w:tcBorders>
            <w:vAlign w:val="top"/>
          </w:tcPr>
          <w:p w14:paraId="71D0F149">
            <w:pPr>
              <w:spacing w:line="387" w:lineRule="auto"/>
              <w:rPr>
                <w:rFonts w:ascii="Arial"/>
                <w:sz w:val="21"/>
                <w:highlight w:val="none"/>
              </w:rPr>
            </w:pPr>
          </w:p>
          <w:p w14:paraId="5EB17B70">
            <w:pPr>
              <w:pStyle w:val="10"/>
              <w:spacing w:before="65" w:line="289" w:lineRule="auto"/>
              <w:ind w:left="19" w:right="27" w:firstLine="25"/>
              <w:rPr>
                <w:highlight w:val="none"/>
              </w:rPr>
            </w:pPr>
            <w:r>
              <w:rPr>
                <w:spacing w:val="30"/>
                <w:highlight w:val="none"/>
              </w:rPr>
              <w:t>电子磋商响应文</w:t>
            </w:r>
            <w:r>
              <w:rPr>
                <w:spacing w:val="8"/>
                <w:highlight w:val="none"/>
              </w:rPr>
              <w:t>件递交方式</w:t>
            </w:r>
          </w:p>
        </w:tc>
        <w:tc>
          <w:tcPr>
            <w:tcW w:w="6648" w:type="dxa"/>
            <w:tcBorders>
              <w:top w:val="single" w:color="000000" w:sz="10" w:space="0"/>
              <w:bottom w:val="single" w:color="000000" w:sz="10" w:space="0"/>
              <w:right w:val="single" w:color="000000" w:sz="10" w:space="0"/>
            </w:tcBorders>
            <w:vAlign w:val="top"/>
          </w:tcPr>
          <w:p w14:paraId="69EE0B15">
            <w:pPr>
              <w:pStyle w:val="10"/>
              <w:spacing w:before="73" w:line="313" w:lineRule="auto"/>
              <w:ind w:left="26" w:right="17"/>
              <w:jc w:val="both"/>
              <w:rPr>
                <w:highlight w:val="none"/>
              </w:rPr>
            </w:pPr>
            <w:r>
              <w:rPr>
                <w:spacing w:val="11"/>
                <w:highlight w:val="none"/>
              </w:rPr>
              <w:t>递交纸质版响应文件的同时需在网上上传电子响应文件，</w:t>
            </w:r>
            <w:r>
              <w:rPr>
                <w:spacing w:val="-56"/>
                <w:highlight w:val="none"/>
              </w:rPr>
              <w:t xml:space="preserve"> </w:t>
            </w:r>
            <w:r>
              <w:rPr>
                <w:spacing w:val="11"/>
                <w:highlight w:val="none"/>
              </w:rPr>
              <w:t>电子响应文件</w:t>
            </w:r>
            <w:r>
              <w:rPr>
                <w:spacing w:val="9"/>
                <w:highlight w:val="none"/>
              </w:rPr>
              <w:t>递交地点：</w:t>
            </w:r>
            <w:r>
              <w:rPr>
                <w:spacing w:val="-79"/>
                <w:highlight w:val="none"/>
              </w:rPr>
              <w:t xml:space="preserve"> </w:t>
            </w:r>
            <w:r>
              <w:rPr>
                <w:spacing w:val="9"/>
                <w:highlight w:val="none"/>
              </w:rPr>
              <w:t>《全国公共资源交易平台（陕西省</w:t>
            </w:r>
            <w:r>
              <w:rPr>
                <w:spacing w:val="-15"/>
                <w:highlight w:val="none"/>
              </w:rPr>
              <w:t xml:space="preserve"> </w:t>
            </w:r>
            <w:r>
              <w:rPr>
                <w:spacing w:val="9"/>
                <w:highlight w:val="none"/>
              </w:rPr>
              <w:t>·延安市）》电子招投标</w:t>
            </w:r>
            <w:r>
              <w:rPr>
                <w:spacing w:val="12"/>
                <w:highlight w:val="none"/>
              </w:rPr>
              <w:t>系统。供应商需在投标截止时间前上传电子版响应文件，逾期提交的，</w:t>
            </w:r>
            <w:r>
              <w:rPr>
                <w:spacing w:val="6"/>
                <w:highlight w:val="none"/>
              </w:rPr>
              <w:t>系统将会拒收。</w:t>
            </w:r>
          </w:p>
        </w:tc>
      </w:tr>
      <w:tr w14:paraId="35291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852" w:type="dxa"/>
            <w:tcBorders>
              <w:top w:val="single" w:color="000000" w:sz="10" w:space="0"/>
              <w:left w:val="single" w:color="000000" w:sz="10" w:space="0"/>
            </w:tcBorders>
            <w:vAlign w:val="top"/>
          </w:tcPr>
          <w:p w14:paraId="346D141E">
            <w:pPr>
              <w:spacing w:line="242" w:lineRule="auto"/>
              <w:rPr>
                <w:rFonts w:ascii="Arial"/>
                <w:sz w:val="21"/>
                <w:highlight w:val="none"/>
              </w:rPr>
            </w:pPr>
          </w:p>
          <w:p w14:paraId="71A1F71D">
            <w:pPr>
              <w:pStyle w:val="10"/>
              <w:spacing w:before="65" w:line="267" w:lineRule="exact"/>
              <w:ind w:left="209"/>
              <w:rPr>
                <w:highlight w:val="none"/>
              </w:rPr>
            </w:pPr>
            <w:r>
              <w:rPr>
                <w:spacing w:val="2"/>
                <w:position w:val="1"/>
                <w:highlight w:val="none"/>
              </w:rPr>
              <w:t>22.1</w:t>
            </w:r>
          </w:p>
        </w:tc>
        <w:tc>
          <w:tcPr>
            <w:tcW w:w="1696" w:type="dxa"/>
            <w:tcBorders>
              <w:top w:val="single" w:color="000000" w:sz="10" w:space="0"/>
            </w:tcBorders>
            <w:vAlign w:val="top"/>
          </w:tcPr>
          <w:p w14:paraId="569F15E5">
            <w:pPr>
              <w:spacing w:line="242" w:lineRule="auto"/>
              <w:rPr>
                <w:rFonts w:ascii="Arial"/>
                <w:sz w:val="21"/>
                <w:highlight w:val="none"/>
              </w:rPr>
            </w:pPr>
          </w:p>
          <w:p w14:paraId="2E7942D3">
            <w:pPr>
              <w:pStyle w:val="10"/>
              <w:spacing w:before="65" w:line="228" w:lineRule="auto"/>
              <w:ind w:left="19"/>
              <w:rPr>
                <w:highlight w:val="none"/>
              </w:rPr>
            </w:pPr>
            <w:r>
              <w:rPr>
                <w:spacing w:val="8"/>
                <w:highlight w:val="none"/>
              </w:rPr>
              <w:t>磋商时间和地点</w:t>
            </w:r>
          </w:p>
        </w:tc>
        <w:tc>
          <w:tcPr>
            <w:tcW w:w="6648" w:type="dxa"/>
            <w:tcBorders>
              <w:top w:val="single" w:color="000000" w:sz="10" w:space="0"/>
              <w:right w:val="single" w:color="000000" w:sz="10" w:space="0"/>
            </w:tcBorders>
            <w:vAlign w:val="top"/>
          </w:tcPr>
          <w:p w14:paraId="47033EA1">
            <w:pPr>
              <w:pStyle w:val="10"/>
              <w:spacing w:before="128" w:line="228" w:lineRule="auto"/>
              <w:ind w:left="24"/>
              <w:rPr>
                <w:highlight w:val="none"/>
              </w:rPr>
            </w:pPr>
            <w:r>
              <w:rPr>
                <w:spacing w:val="1"/>
                <w:highlight w:val="none"/>
              </w:rPr>
              <w:t>磋商开始时间</w:t>
            </w:r>
            <w:r>
              <w:rPr>
                <w:spacing w:val="-58"/>
                <w:highlight w:val="none"/>
              </w:rPr>
              <w:t xml:space="preserve"> </w:t>
            </w:r>
            <w:r>
              <w:rPr>
                <w:spacing w:val="1"/>
                <w:highlight w:val="none"/>
              </w:rPr>
              <w:t>:</w:t>
            </w:r>
            <w:r>
              <w:rPr>
                <w:spacing w:val="2"/>
                <w:highlight w:val="none"/>
              </w:rPr>
              <w:t>2026</w:t>
            </w:r>
            <w:r>
              <w:rPr>
                <w:spacing w:val="-35"/>
                <w:highlight w:val="none"/>
              </w:rPr>
              <w:t xml:space="preserve"> </w:t>
            </w:r>
            <w:r>
              <w:rPr>
                <w:spacing w:val="2"/>
                <w:highlight w:val="none"/>
              </w:rPr>
              <w:t>年</w:t>
            </w:r>
            <w:r>
              <w:rPr>
                <w:spacing w:val="-35"/>
                <w:highlight w:val="none"/>
              </w:rPr>
              <w:t xml:space="preserve"> </w:t>
            </w:r>
            <w:r>
              <w:rPr>
                <w:spacing w:val="2"/>
                <w:highlight w:val="none"/>
              </w:rPr>
              <w:t>0</w:t>
            </w:r>
            <w:r>
              <w:rPr>
                <w:rFonts w:hint="eastAsia"/>
                <w:spacing w:val="2"/>
                <w:highlight w:val="none"/>
                <w:lang w:val="en-US" w:eastAsia="zh-CN"/>
              </w:rPr>
              <w:t>9</w:t>
            </w:r>
            <w:r>
              <w:rPr>
                <w:spacing w:val="-33"/>
                <w:highlight w:val="none"/>
              </w:rPr>
              <w:t xml:space="preserve"> </w:t>
            </w:r>
            <w:r>
              <w:rPr>
                <w:spacing w:val="2"/>
                <w:highlight w:val="none"/>
              </w:rPr>
              <w:t>月</w:t>
            </w:r>
            <w:r>
              <w:rPr>
                <w:spacing w:val="-35"/>
                <w:highlight w:val="none"/>
              </w:rPr>
              <w:t xml:space="preserve"> </w:t>
            </w:r>
            <w:r>
              <w:rPr>
                <w:rFonts w:hint="eastAsia"/>
                <w:spacing w:val="2"/>
                <w:highlight w:val="none"/>
                <w:lang w:val="en-US" w:eastAsia="zh-CN"/>
              </w:rPr>
              <w:t>03</w:t>
            </w:r>
            <w:r>
              <w:rPr>
                <w:spacing w:val="2"/>
                <w:highlight w:val="none"/>
              </w:rPr>
              <w:t xml:space="preserve"> 日</w:t>
            </w:r>
            <w:r>
              <w:rPr>
                <w:spacing w:val="-21"/>
                <w:highlight w:val="none"/>
              </w:rPr>
              <w:t xml:space="preserve"> </w:t>
            </w:r>
            <w:r>
              <w:rPr>
                <w:spacing w:val="2"/>
                <w:highlight w:val="none"/>
              </w:rPr>
              <w:t>10</w:t>
            </w:r>
            <w:r>
              <w:rPr>
                <w:spacing w:val="-29"/>
                <w:highlight w:val="none"/>
              </w:rPr>
              <w:t xml:space="preserve"> </w:t>
            </w:r>
            <w:r>
              <w:rPr>
                <w:spacing w:val="2"/>
                <w:highlight w:val="none"/>
              </w:rPr>
              <w:t>时</w:t>
            </w:r>
            <w:r>
              <w:rPr>
                <w:spacing w:val="-35"/>
                <w:highlight w:val="none"/>
              </w:rPr>
              <w:t xml:space="preserve"> </w:t>
            </w:r>
            <w:r>
              <w:rPr>
                <w:spacing w:val="2"/>
                <w:highlight w:val="none"/>
              </w:rPr>
              <w:t>00</w:t>
            </w:r>
            <w:r>
              <w:rPr>
                <w:spacing w:val="-35"/>
                <w:highlight w:val="none"/>
              </w:rPr>
              <w:t xml:space="preserve"> </w:t>
            </w:r>
            <w:r>
              <w:rPr>
                <w:spacing w:val="2"/>
                <w:highlight w:val="none"/>
              </w:rPr>
              <w:t>分</w:t>
            </w:r>
            <w:r>
              <w:rPr>
                <w:spacing w:val="-35"/>
                <w:highlight w:val="none"/>
              </w:rPr>
              <w:t xml:space="preserve"> </w:t>
            </w:r>
            <w:r>
              <w:rPr>
                <w:spacing w:val="2"/>
                <w:highlight w:val="none"/>
              </w:rPr>
              <w:t>00</w:t>
            </w:r>
            <w:r>
              <w:rPr>
                <w:spacing w:val="-39"/>
                <w:highlight w:val="none"/>
              </w:rPr>
              <w:t xml:space="preserve"> </w:t>
            </w:r>
            <w:r>
              <w:rPr>
                <w:spacing w:val="2"/>
                <w:highlight w:val="none"/>
              </w:rPr>
              <w:t>秒</w:t>
            </w:r>
            <w:r>
              <w:rPr>
                <w:highlight w:val="none"/>
              </w:rPr>
              <w:t>（北京时间）</w:t>
            </w:r>
          </w:p>
          <w:p w14:paraId="5F77AF0D">
            <w:pPr>
              <w:pStyle w:val="10"/>
              <w:spacing w:before="110" w:line="228" w:lineRule="auto"/>
              <w:ind w:left="24"/>
              <w:rPr>
                <w:rFonts w:hint="default" w:eastAsia="宋体"/>
                <w:highlight w:val="none"/>
                <w:lang w:val="en-US" w:eastAsia="zh-CN"/>
              </w:rPr>
            </w:pPr>
            <w:r>
              <w:rPr>
                <w:spacing w:val="7"/>
                <w:highlight w:val="none"/>
              </w:rPr>
              <w:t>磋商地点</w:t>
            </w:r>
            <w:r>
              <w:rPr>
                <w:spacing w:val="-56"/>
                <w:highlight w:val="none"/>
              </w:rPr>
              <w:t xml:space="preserve"> </w:t>
            </w:r>
            <w:r>
              <w:rPr>
                <w:spacing w:val="7"/>
                <w:highlight w:val="none"/>
              </w:rPr>
              <w:t xml:space="preserve">: </w:t>
            </w:r>
            <w:r>
              <w:rPr>
                <w:rFonts w:hint="eastAsia"/>
                <w:spacing w:val="7"/>
                <w:highlight w:val="none"/>
              </w:rPr>
              <w:t>延安市公共资源交易中心开标7室</w:t>
            </w:r>
          </w:p>
        </w:tc>
      </w:tr>
      <w:tr w14:paraId="37FAE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1" w:hRule="atLeast"/>
        </w:trPr>
        <w:tc>
          <w:tcPr>
            <w:tcW w:w="852" w:type="dxa"/>
            <w:tcBorders>
              <w:left w:val="single" w:color="000000" w:sz="10" w:space="0"/>
            </w:tcBorders>
            <w:vAlign w:val="top"/>
          </w:tcPr>
          <w:p w14:paraId="75645B1E">
            <w:pPr>
              <w:spacing w:line="255" w:lineRule="auto"/>
              <w:rPr>
                <w:rFonts w:ascii="Arial"/>
                <w:sz w:val="21"/>
                <w:highlight w:val="none"/>
              </w:rPr>
            </w:pPr>
          </w:p>
          <w:p w14:paraId="5F821695">
            <w:pPr>
              <w:spacing w:line="255" w:lineRule="auto"/>
              <w:rPr>
                <w:rFonts w:ascii="Arial"/>
                <w:sz w:val="21"/>
                <w:highlight w:val="none"/>
              </w:rPr>
            </w:pPr>
          </w:p>
          <w:p w14:paraId="631C794F">
            <w:pPr>
              <w:spacing w:line="256" w:lineRule="auto"/>
              <w:rPr>
                <w:rFonts w:ascii="Arial"/>
                <w:sz w:val="21"/>
                <w:highlight w:val="none"/>
              </w:rPr>
            </w:pPr>
          </w:p>
          <w:p w14:paraId="4D85E671">
            <w:pPr>
              <w:pStyle w:val="10"/>
              <w:spacing w:before="65" w:line="268" w:lineRule="exact"/>
              <w:ind w:left="209"/>
              <w:rPr>
                <w:highlight w:val="none"/>
              </w:rPr>
            </w:pPr>
            <w:r>
              <w:rPr>
                <w:spacing w:val="2"/>
                <w:position w:val="1"/>
                <w:highlight w:val="none"/>
              </w:rPr>
              <w:t>22.2</w:t>
            </w:r>
          </w:p>
        </w:tc>
        <w:tc>
          <w:tcPr>
            <w:tcW w:w="1696" w:type="dxa"/>
            <w:vAlign w:val="top"/>
          </w:tcPr>
          <w:p w14:paraId="73EA7FD7">
            <w:pPr>
              <w:spacing w:line="458" w:lineRule="auto"/>
              <w:rPr>
                <w:rFonts w:ascii="Arial"/>
                <w:sz w:val="21"/>
                <w:highlight w:val="none"/>
              </w:rPr>
            </w:pPr>
          </w:p>
          <w:p w14:paraId="7E5837E5">
            <w:pPr>
              <w:pStyle w:val="10"/>
              <w:spacing w:before="65" w:line="288" w:lineRule="auto"/>
              <w:ind w:left="20" w:right="29" w:hanging="1"/>
              <w:jc w:val="both"/>
              <w:rPr>
                <w:highlight w:val="none"/>
              </w:rPr>
            </w:pPr>
            <w:r>
              <w:rPr>
                <w:spacing w:val="4"/>
                <w:highlight w:val="none"/>
              </w:rPr>
              <w:t>磋商报价次数、磋</w:t>
            </w:r>
            <w:r>
              <w:rPr>
                <w:spacing w:val="33"/>
                <w:highlight w:val="none"/>
              </w:rPr>
              <w:t>商程序和最终报</w:t>
            </w:r>
            <w:r>
              <w:rPr>
                <w:spacing w:val="8"/>
                <w:highlight w:val="none"/>
              </w:rPr>
              <w:t>价的产生原则</w:t>
            </w:r>
          </w:p>
        </w:tc>
        <w:tc>
          <w:tcPr>
            <w:tcW w:w="6648" w:type="dxa"/>
            <w:tcBorders>
              <w:right w:val="single" w:color="000000" w:sz="10" w:space="0"/>
            </w:tcBorders>
            <w:vAlign w:val="top"/>
          </w:tcPr>
          <w:p w14:paraId="22153CDD">
            <w:pPr>
              <w:pStyle w:val="10"/>
              <w:spacing w:before="136" w:line="226" w:lineRule="auto"/>
              <w:ind w:left="26"/>
              <w:rPr>
                <w:highlight w:val="none"/>
              </w:rPr>
            </w:pPr>
            <w:r>
              <w:rPr>
                <w:spacing w:val="8"/>
                <w:highlight w:val="none"/>
              </w:rPr>
              <w:t>本次磋商采用二次报价。</w:t>
            </w:r>
          </w:p>
          <w:p w14:paraId="734444B2">
            <w:pPr>
              <w:pStyle w:val="10"/>
              <w:spacing w:before="223" w:line="228" w:lineRule="auto"/>
              <w:ind w:left="24"/>
              <w:rPr>
                <w:highlight w:val="none"/>
              </w:rPr>
            </w:pPr>
            <w:r>
              <w:rPr>
                <w:spacing w:val="6"/>
                <w:highlight w:val="none"/>
              </w:rPr>
              <w:t>磋商程序为：</w:t>
            </w:r>
          </w:p>
          <w:p w14:paraId="10AAD16D">
            <w:pPr>
              <w:pStyle w:val="10"/>
              <w:spacing w:before="220" w:line="228" w:lineRule="auto"/>
              <w:ind w:left="41"/>
              <w:rPr>
                <w:highlight w:val="none"/>
              </w:rPr>
            </w:pPr>
            <w:r>
              <w:rPr>
                <w:spacing w:val="7"/>
                <w:highlight w:val="none"/>
              </w:rPr>
              <w:t>1、</w:t>
            </w:r>
            <w:r>
              <w:rPr>
                <w:spacing w:val="-34"/>
                <w:highlight w:val="none"/>
              </w:rPr>
              <w:t xml:space="preserve"> </w:t>
            </w:r>
            <w:r>
              <w:rPr>
                <w:spacing w:val="7"/>
                <w:highlight w:val="none"/>
              </w:rPr>
              <w:t>磋商小组对所有提交的响应文件进行评审；</w:t>
            </w:r>
          </w:p>
          <w:p w14:paraId="60A310D5">
            <w:pPr>
              <w:pStyle w:val="10"/>
              <w:spacing w:before="221" w:line="227" w:lineRule="auto"/>
              <w:ind w:left="28"/>
              <w:rPr>
                <w:highlight w:val="none"/>
              </w:rPr>
            </w:pPr>
            <w:r>
              <w:rPr>
                <w:spacing w:val="8"/>
                <w:highlight w:val="none"/>
              </w:rPr>
              <w:t>2、</w:t>
            </w:r>
            <w:r>
              <w:rPr>
                <w:spacing w:val="-35"/>
                <w:highlight w:val="none"/>
              </w:rPr>
              <w:t xml:space="preserve"> </w:t>
            </w:r>
            <w:r>
              <w:rPr>
                <w:spacing w:val="8"/>
                <w:highlight w:val="none"/>
              </w:rPr>
              <w:t>磋商小组所有成员集中与单一供应商分别进行磋商；</w:t>
            </w:r>
          </w:p>
        </w:tc>
      </w:tr>
    </w:tbl>
    <w:p w14:paraId="022AFBD0">
      <w:pPr>
        <w:spacing w:line="91" w:lineRule="auto"/>
        <w:rPr>
          <w:rFonts w:ascii="Arial"/>
          <w:sz w:val="2"/>
          <w:highlight w:val="none"/>
        </w:rPr>
      </w:pPr>
    </w:p>
    <w:tbl>
      <w:tblPr>
        <w:tblStyle w:val="9"/>
        <w:tblW w:w="919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696"/>
        <w:gridCol w:w="6648"/>
      </w:tblGrid>
      <w:tr w14:paraId="24D9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852" w:type="dxa"/>
            <w:tcBorders>
              <w:top w:val="single" w:color="000000" w:sz="10" w:space="0"/>
              <w:left w:val="single" w:color="000000" w:sz="10" w:space="0"/>
            </w:tcBorders>
            <w:vAlign w:val="top"/>
          </w:tcPr>
          <w:p w14:paraId="3BAFB003">
            <w:pPr>
              <w:pStyle w:val="10"/>
              <w:spacing w:before="237" w:line="228" w:lineRule="auto"/>
              <w:ind w:left="103"/>
              <w:rPr>
                <w:highlight w:val="none"/>
              </w:rPr>
            </w:pPr>
            <w:r>
              <w:rPr>
                <w:b/>
                <w:bCs/>
                <w:spacing w:val="5"/>
                <w:highlight w:val="none"/>
              </w:rPr>
              <w:t>条款号</w:t>
            </w:r>
          </w:p>
        </w:tc>
        <w:tc>
          <w:tcPr>
            <w:tcW w:w="1696" w:type="dxa"/>
            <w:tcBorders>
              <w:top w:val="single" w:color="000000" w:sz="10" w:space="0"/>
            </w:tcBorders>
            <w:vAlign w:val="top"/>
          </w:tcPr>
          <w:p w14:paraId="0B08D012">
            <w:pPr>
              <w:pStyle w:val="10"/>
              <w:spacing w:before="237" w:line="228" w:lineRule="auto"/>
              <w:ind w:left="213"/>
              <w:rPr>
                <w:highlight w:val="none"/>
              </w:rPr>
            </w:pPr>
            <w:r>
              <w:rPr>
                <w:b/>
                <w:bCs/>
                <w:spacing w:val="6"/>
                <w:highlight w:val="none"/>
              </w:rPr>
              <w:t>条款内容提示</w:t>
            </w:r>
          </w:p>
        </w:tc>
        <w:tc>
          <w:tcPr>
            <w:tcW w:w="6648" w:type="dxa"/>
            <w:tcBorders>
              <w:top w:val="single" w:color="000000" w:sz="10" w:space="0"/>
              <w:right w:val="single" w:color="000000" w:sz="10" w:space="0"/>
            </w:tcBorders>
            <w:vAlign w:val="top"/>
          </w:tcPr>
          <w:p w14:paraId="7DA59C1E">
            <w:pPr>
              <w:pStyle w:val="10"/>
              <w:spacing w:before="237" w:line="228" w:lineRule="auto"/>
              <w:ind w:left="2746"/>
              <w:rPr>
                <w:highlight w:val="none"/>
              </w:rPr>
            </w:pPr>
            <w:r>
              <w:rPr>
                <w:b/>
                <w:bCs/>
                <w:spacing w:val="-10"/>
                <w:highlight w:val="none"/>
              </w:rPr>
              <w:t>编</w:t>
            </w:r>
            <w:r>
              <w:rPr>
                <w:spacing w:val="22"/>
                <w:highlight w:val="none"/>
              </w:rPr>
              <w:t xml:space="preserve"> </w:t>
            </w:r>
            <w:r>
              <w:rPr>
                <w:b/>
                <w:bCs/>
                <w:spacing w:val="-10"/>
                <w:highlight w:val="none"/>
              </w:rPr>
              <w:t>列</w:t>
            </w:r>
            <w:r>
              <w:rPr>
                <w:spacing w:val="41"/>
                <w:highlight w:val="none"/>
              </w:rPr>
              <w:t xml:space="preserve"> </w:t>
            </w:r>
            <w:r>
              <w:rPr>
                <w:b/>
                <w:bCs/>
                <w:spacing w:val="-10"/>
                <w:highlight w:val="none"/>
              </w:rPr>
              <w:t>内</w:t>
            </w:r>
            <w:r>
              <w:rPr>
                <w:spacing w:val="16"/>
                <w:highlight w:val="none"/>
              </w:rPr>
              <w:t xml:space="preserve"> </w:t>
            </w:r>
            <w:r>
              <w:rPr>
                <w:b/>
                <w:bCs/>
                <w:spacing w:val="-10"/>
                <w:highlight w:val="none"/>
              </w:rPr>
              <w:t>容</w:t>
            </w:r>
          </w:p>
        </w:tc>
      </w:tr>
      <w:tr w14:paraId="6B89A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852" w:type="dxa"/>
            <w:tcBorders>
              <w:left w:val="single" w:color="000000" w:sz="10" w:space="0"/>
            </w:tcBorders>
            <w:vAlign w:val="top"/>
          </w:tcPr>
          <w:p w14:paraId="38C04CF7">
            <w:pPr>
              <w:rPr>
                <w:rFonts w:ascii="Arial"/>
                <w:sz w:val="21"/>
                <w:highlight w:val="none"/>
              </w:rPr>
            </w:pPr>
          </w:p>
        </w:tc>
        <w:tc>
          <w:tcPr>
            <w:tcW w:w="1696" w:type="dxa"/>
            <w:vAlign w:val="top"/>
          </w:tcPr>
          <w:p w14:paraId="755FCADC">
            <w:pPr>
              <w:rPr>
                <w:rFonts w:ascii="Arial"/>
                <w:sz w:val="21"/>
                <w:highlight w:val="none"/>
              </w:rPr>
            </w:pPr>
          </w:p>
        </w:tc>
        <w:tc>
          <w:tcPr>
            <w:tcW w:w="6648" w:type="dxa"/>
            <w:tcBorders>
              <w:right w:val="single" w:color="000000" w:sz="10" w:space="0"/>
            </w:tcBorders>
            <w:vAlign w:val="top"/>
          </w:tcPr>
          <w:p w14:paraId="5CD4369E">
            <w:pPr>
              <w:pStyle w:val="10"/>
              <w:spacing w:before="132" w:line="226" w:lineRule="auto"/>
              <w:ind w:left="29"/>
              <w:rPr>
                <w:highlight w:val="none"/>
              </w:rPr>
            </w:pPr>
            <w:r>
              <w:rPr>
                <w:spacing w:val="7"/>
                <w:highlight w:val="none"/>
              </w:rPr>
              <w:t>3、</w:t>
            </w:r>
            <w:r>
              <w:rPr>
                <w:spacing w:val="-37"/>
                <w:highlight w:val="none"/>
              </w:rPr>
              <w:t xml:space="preserve"> </w:t>
            </w:r>
            <w:r>
              <w:rPr>
                <w:spacing w:val="7"/>
                <w:highlight w:val="none"/>
              </w:rPr>
              <w:t>供应商按照要求提交二次报价；</w:t>
            </w:r>
          </w:p>
          <w:p w14:paraId="18408F9C">
            <w:pPr>
              <w:pStyle w:val="10"/>
              <w:spacing w:before="222" w:line="227" w:lineRule="auto"/>
              <w:ind w:left="24"/>
              <w:rPr>
                <w:highlight w:val="none"/>
              </w:rPr>
            </w:pPr>
            <w:r>
              <w:rPr>
                <w:spacing w:val="7"/>
                <w:highlight w:val="none"/>
              </w:rPr>
              <w:t>4、</w:t>
            </w:r>
            <w:r>
              <w:rPr>
                <w:spacing w:val="-30"/>
                <w:highlight w:val="none"/>
              </w:rPr>
              <w:t xml:space="preserve"> </w:t>
            </w:r>
            <w:r>
              <w:rPr>
                <w:spacing w:val="7"/>
                <w:highlight w:val="none"/>
              </w:rPr>
              <w:t>磋商小组评审、推荐成交候选人。</w:t>
            </w:r>
          </w:p>
          <w:p w14:paraId="1B341FEC">
            <w:pPr>
              <w:pStyle w:val="10"/>
              <w:spacing w:before="222" w:line="226" w:lineRule="auto"/>
              <w:ind w:left="339"/>
              <w:rPr>
                <w:highlight w:val="none"/>
              </w:rPr>
            </w:pPr>
            <w:r>
              <w:rPr>
                <w:spacing w:val="8"/>
                <w:highlight w:val="none"/>
              </w:rPr>
              <w:t>在磋商过程中，第二次报价为最终报价。</w:t>
            </w:r>
          </w:p>
        </w:tc>
      </w:tr>
      <w:tr w14:paraId="377A0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52" w:type="dxa"/>
            <w:tcBorders>
              <w:left w:val="single" w:color="000000" w:sz="10" w:space="0"/>
            </w:tcBorders>
            <w:vAlign w:val="top"/>
          </w:tcPr>
          <w:p w14:paraId="7A25220B">
            <w:pPr>
              <w:pStyle w:val="10"/>
              <w:spacing w:before="216" w:line="268" w:lineRule="exact"/>
              <w:ind w:left="209"/>
              <w:rPr>
                <w:highlight w:val="none"/>
              </w:rPr>
            </w:pPr>
            <w:r>
              <w:rPr>
                <w:spacing w:val="2"/>
                <w:position w:val="1"/>
                <w:highlight w:val="none"/>
              </w:rPr>
              <w:t>24.1</w:t>
            </w:r>
          </w:p>
        </w:tc>
        <w:tc>
          <w:tcPr>
            <w:tcW w:w="1696" w:type="dxa"/>
            <w:vAlign w:val="top"/>
          </w:tcPr>
          <w:p w14:paraId="6F28E1A5">
            <w:pPr>
              <w:pStyle w:val="10"/>
              <w:spacing w:before="61" w:line="256" w:lineRule="auto"/>
              <w:ind w:left="21" w:right="29" w:hanging="1"/>
              <w:rPr>
                <w:highlight w:val="none"/>
              </w:rPr>
            </w:pPr>
            <w:r>
              <w:rPr>
                <w:spacing w:val="33"/>
                <w:highlight w:val="none"/>
              </w:rPr>
              <w:t>推荐成交候选人</w:t>
            </w:r>
            <w:r>
              <w:rPr>
                <w:spacing w:val="3"/>
                <w:highlight w:val="none"/>
              </w:rPr>
              <w:t>数量</w:t>
            </w:r>
          </w:p>
        </w:tc>
        <w:tc>
          <w:tcPr>
            <w:tcW w:w="6648" w:type="dxa"/>
            <w:tcBorders>
              <w:right w:val="single" w:color="000000" w:sz="10" w:space="0"/>
            </w:tcBorders>
            <w:vAlign w:val="top"/>
          </w:tcPr>
          <w:p w14:paraId="3EE94DAF">
            <w:pPr>
              <w:pStyle w:val="10"/>
              <w:spacing w:before="216" w:line="269" w:lineRule="exact"/>
              <w:ind w:left="29"/>
              <w:rPr>
                <w:highlight w:val="none"/>
              </w:rPr>
            </w:pPr>
            <w:r>
              <w:rPr>
                <w:rFonts w:hint="eastAsia"/>
                <w:position w:val="1"/>
                <w:highlight w:val="none"/>
                <w:lang w:val="en-US" w:eastAsia="zh-CN"/>
              </w:rPr>
              <w:t>2-3</w:t>
            </w:r>
          </w:p>
        </w:tc>
      </w:tr>
      <w:tr w14:paraId="0E972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8" w:hRule="atLeast"/>
        </w:trPr>
        <w:tc>
          <w:tcPr>
            <w:tcW w:w="852" w:type="dxa"/>
            <w:tcBorders>
              <w:left w:val="single" w:color="000000" w:sz="10" w:space="0"/>
            </w:tcBorders>
            <w:vAlign w:val="top"/>
          </w:tcPr>
          <w:p w14:paraId="02821B71">
            <w:pPr>
              <w:spacing w:line="250" w:lineRule="auto"/>
              <w:rPr>
                <w:rFonts w:ascii="Arial"/>
                <w:sz w:val="21"/>
                <w:highlight w:val="none"/>
              </w:rPr>
            </w:pPr>
          </w:p>
          <w:p w14:paraId="0E641A55">
            <w:pPr>
              <w:spacing w:line="251" w:lineRule="auto"/>
              <w:rPr>
                <w:rFonts w:ascii="Arial"/>
                <w:sz w:val="21"/>
                <w:highlight w:val="none"/>
              </w:rPr>
            </w:pPr>
          </w:p>
          <w:p w14:paraId="588A6F50">
            <w:pPr>
              <w:pStyle w:val="10"/>
              <w:spacing w:before="65" w:line="268" w:lineRule="exact"/>
              <w:ind w:left="316"/>
              <w:rPr>
                <w:highlight w:val="none"/>
              </w:rPr>
            </w:pPr>
            <w:r>
              <w:rPr>
                <w:spacing w:val="-2"/>
                <w:position w:val="1"/>
                <w:highlight w:val="none"/>
              </w:rPr>
              <w:t>30</w:t>
            </w:r>
          </w:p>
        </w:tc>
        <w:tc>
          <w:tcPr>
            <w:tcW w:w="1696" w:type="dxa"/>
            <w:vAlign w:val="top"/>
          </w:tcPr>
          <w:p w14:paraId="6AA6FACC">
            <w:pPr>
              <w:spacing w:line="250" w:lineRule="auto"/>
              <w:rPr>
                <w:rFonts w:ascii="Arial"/>
                <w:sz w:val="21"/>
                <w:highlight w:val="none"/>
              </w:rPr>
            </w:pPr>
          </w:p>
          <w:p w14:paraId="6F91DAEE">
            <w:pPr>
              <w:spacing w:line="251" w:lineRule="auto"/>
              <w:rPr>
                <w:rFonts w:ascii="Arial"/>
                <w:sz w:val="21"/>
                <w:highlight w:val="none"/>
              </w:rPr>
            </w:pPr>
          </w:p>
          <w:p w14:paraId="2A427E5D">
            <w:pPr>
              <w:pStyle w:val="10"/>
              <w:spacing w:before="65" w:line="227" w:lineRule="auto"/>
              <w:ind w:left="19"/>
              <w:rPr>
                <w:highlight w:val="none"/>
              </w:rPr>
            </w:pPr>
            <w:r>
              <w:rPr>
                <w:spacing w:val="8"/>
                <w:highlight w:val="none"/>
              </w:rPr>
              <w:t>采购代理服务费</w:t>
            </w:r>
          </w:p>
        </w:tc>
        <w:tc>
          <w:tcPr>
            <w:tcW w:w="6648" w:type="dxa"/>
            <w:tcBorders>
              <w:right w:val="single" w:color="000000" w:sz="10" w:space="0"/>
            </w:tcBorders>
            <w:vAlign w:val="top"/>
          </w:tcPr>
          <w:p w14:paraId="141BE022">
            <w:pPr>
              <w:pStyle w:val="10"/>
              <w:spacing w:before="184" w:line="407" w:lineRule="auto"/>
              <w:ind w:left="26" w:right="17" w:firstLine="14"/>
              <w:rPr>
                <w:highlight w:val="none"/>
              </w:rPr>
            </w:pPr>
            <w:r>
              <w:rPr>
                <w:spacing w:val="6"/>
                <w:highlight w:val="none"/>
              </w:rPr>
              <w:t>1、采购代理服务费参照国家发展计划委员会计</w:t>
            </w:r>
            <w:r>
              <w:rPr>
                <w:spacing w:val="5"/>
                <w:highlight w:val="none"/>
              </w:rPr>
              <w:t>价格[</w:t>
            </w:r>
            <w:r>
              <w:rPr>
                <w:highlight w:val="none"/>
              </w:rPr>
              <w:fldChar w:fldCharType="begin"/>
            </w:r>
            <w:r>
              <w:rPr>
                <w:highlight w:val="none"/>
              </w:rPr>
              <w:instrText xml:space="preserve"> HYPERLINK \l "bookmark7" </w:instrText>
            </w:r>
            <w:r>
              <w:rPr>
                <w:highlight w:val="none"/>
              </w:rPr>
              <w:fldChar w:fldCharType="separate"/>
            </w:r>
            <w:r>
              <w:rPr>
                <w:spacing w:val="5"/>
                <w:highlight w:val="none"/>
              </w:rPr>
              <w:t>2002</w:t>
            </w:r>
            <w:r>
              <w:rPr>
                <w:spacing w:val="5"/>
                <w:highlight w:val="none"/>
              </w:rPr>
              <w:fldChar w:fldCharType="end"/>
            </w:r>
            <w:r>
              <w:rPr>
                <w:spacing w:val="5"/>
                <w:highlight w:val="none"/>
              </w:rPr>
              <w:t>]1980</w:t>
            </w:r>
            <w:r>
              <w:rPr>
                <w:spacing w:val="-36"/>
                <w:highlight w:val="none"/>
              </w:rPr>
              <w:t xml:space="preserve"> </w:t>
            </w:r>
            <w:r>
              <w:rPr>
                <w:spacing w:val="5"/>
                <w:highlight w:val="none"/>
              </w:rPr>
              <w:t>号文件的</w:t>
            </w:r>
            <w:r>
              <w:rPr>
                <w:spacing w:val="6"/>
                <w:highlight w:val="none"/>
              </w:rPr>
              <w:t>规定标准计算。</w:t>
            </w:r>
          </w:p>
          <w:p w14:paraId="18E1C145">
            <w:pPr>
              <w:pStyle w:val="10"/>
              <w:spacing w:line="223" w:lineRule="auto"/>
              <w:ind w:left="28"/>
              <w:rPr>
                <w:highlight w:val="none"/>
              </w:rPr>
            </w:pPr>
            <w:r>
              <w:rPr>
                <w:spacing w:val="9"/>
                <w:highlight w:val="none"/>
              </w:rPr>
              <w:t>2、采购代理服务费由成交供应商向采购代理机构</w:t>
            </w:r>
            <w:r>
              <w:rPr>
                <w:spacing w:val="8"/>
                <w:highlight w:val="none"/>
              </w:rPr>
              <w:t>交纳。</w:t>
            </w:r>
          </w:p>
        </w:tc>
      </w:tr>
      <w:tr w14:paraId="187F1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852" w:type="dxa"/>
            <w:tcBorders>
              <w:left w:val="single" w:color="000000" w:sz="10" w:space="0"/>
              <w:bottom w:val="single" w:color="000000" w:sz="10" w:space="0"/>
            </w:tcBorders>
            <w:vAlign w:val="top"/>
          </w:tcPr>
          <w:p w14:paraId="5C506E90">
            <w:pPr>
              <w:pStyle w:val="10"/>
              <w:spacing w:before="227" w:line="269" w:lineRule="exact"/>
              <w:ind w:left="316"/>
              <w:rPr>
                <w:highlight w:val="none"/>
              </w:rPr>
            </w:pPr>
            <w:r>
              <w:rPr>
                <w:spacing w:val="-2"/>
                <w:position w:val="1"/>
                <w:highlight w:val="none"/>
              </w:rPr>
              <w:t>31</w:t>
            </w:r>
          </w:p>
        </w:tc>
        <w:tc>
          <w:tcPr>
            <w:tcW w:w="1696" w:type="dxa"/>
            <w:tcBorders>
              <w:bottom w:val="single" w:color="000000" w:sz="10" w:space="0"/>
            </w:tcBorders>
            <w:vAlign w:val="top"/>
          </w:tcPr>
          <w:p w14:paraId="5CA1773A">
            <w:pPr>
              <w:pStyle w:val="10"/>
              <w:spacing w:before="71" w:line="261" w:lineRule="auto"/>
              <w:ind w:left="19" w:right="29"/>
              <w:rPr>
                <w:highlight w:val="none"/>
              </w:rPr>
            </w:pPr>
            <w:r>
              <w:rPr>
                <w:spacing w:val="33"/>
                <w:highlight w:val="none"/>
              </w:rPr>
              <w:t>采购标的所属行</w:t>
            </w:r>
            <w:r>
              <w:rPr>
                <w:spacing w:val="1"/>
                <w:highlight w:val="none"/>
              </w:rPr>
              <w:t>业</w:t>
            </w:r>
          </w:p>
        </w:tc>
        <w:tc>
          <w:tcPr>
            <w:tcW w:w="6648" w:type="dxa"/>
            <w:tcBorders>
              <w:bottom w:val="single" w:color="000000" w:sz="10" w:space="0"/>
              <w:right w:val="single" w:color="000000" w:sz="10" w:space="0"/>
            </w:tcBorders>
            <w:vAlign w:val="top"/>
          </w:tcPr>
          <w:p w14:paraId="001A06BB">
            <w:pPr>
              <w:pStyle w:val="10"/>
              <w:spacing w:before="285" w:line="227" w:lineRule="auto"/>
              <w:ind w:left="26"/>
              <w:rPr>
                <w:highlight w:val="none"/>
              </w:rPr>
            </w:pPr>
            <w:r>
              <w:rPr>
                <w:spacing w:val="8"/>
                <w:highlight w:val="none"/>
              </w:rPr>
              <w:t>本项目采购标的所属行业为</w:t>
            </w:r>
            <w:r>
              <w:rPr>
                <w:spacing w:val="8"/>
                <w:highlight w:val="none"/>
                <w:u w:val="single" w:color="auto"/>
              </w:rPr>
              <w:t>其他未列明行业</w:t>
            </w:r>
            <w:r>
              <w:rPr>
                <w:spacing w:val="8"/>
                <w:highlight w:val="none"/>
              </w:rPr>
              <w:t>。</w:t>
            </w:r>
          </w:p>
        </w:tc>
      </w:tr>
    </w:tbl>
    <w:p w14:paraId="40506523">
      <w:pPr>
        <w:rPr>
          <w:rFonts w:ascii="Arial"/>
          <w:sz w:val="21"/>
          <w:highlight w:val="none"/>
        </w:rPr>
      </w:pPr>
    </w:p>
    <w:p w14:paraId="23EA8ABA">
      <w:pPr>
        <w:rPr>
          <w:rFonts w:ascii="Arial" w:hAnsi="Arial" w:eastAsia="Arial" w:cs="Arial"/>
          <w:sz w:val="21"/>
          <w:szCs w:val="21"/>
          <w:highlight w:val="none"/>
        </w:rPr>
        <w:sectPr>
          <w:footerReference r:id="rId6" w:type="default"/>
          <w:pgSz w:w="11906" w:h="16839"/>
          <w:pgMar w:top="1431" w:right="997" w:bottom="1153" w:left="1686" w:header="0" w:footer="994" w:gutter="0"/>
          <w:pgNumType w:fmt="decimal"/>
          <w:cols w:space="720" w:num="1"/>
        </w:sectPr>
      </w:pPr>
    </w:p>
    <w:p w14:paraId="2C0D4DBC">
      <w:pPr>
        <w:pStyle w:val="2"/>
        <w:spacing w:before="100" w:line="224" w:lineRule="auto"/>
        <w:ind w:left="3378"/>
        <w:rPr>
          <w:sz w:val="43"/>
          <w:szCs w:val="43"/>
          <w:highlight w:val="none"/>
        </w:rPr>
      </w:pPr>
      <w:r>
        <w:rPr>
          <w:b/>
          <w:bCs/>
          <w:spacing w:val="2"/>
          <w:sz w:val="43"/>
          <w:szCs w:val="43"/>
          <w:highlight w:val="none"/>
        </w:rPr>
        <w:t>磋商须知</w:t>
      </w:r>
    </w:p>
    <w:p w14:paraId="6A6A8CD8">
      <w:pPr>
        <w:pStyle w:val="2"/>
        <w:spacing w:before="142" w:line="225" w:lineRule="auto"/>
        <w:ind w:left="3452"/>
        <w:rPr>
          <w:sz w:val="35"/>
          <w:szCs w:val="35"/>
          <w:highlight w:val="none"/>
        </w:rPr>
      </w:pPr>
      <w:r>
        <w:rPr>
          <w:b/>
          <w:bCs/>
          <w:spacing w:val="-2"/>
          <w:sz w:val="35"/>
          <w:szCs w:val="35"/>
          <w:highlight w:val="none"/>
        </w:rPr>
        <w:t>一.总</w:t>
      </w:r>
      <w:r>
        <w:rPr>
          <w:spacing w:val="16"/>
          <w:sz w:val="35"/>
          <w:szCs w:val="35"/>
          <w:highlight w:val="none"/>
        </w:rPr>
        <w:t xml:space="preserve">  </w:t>
      </w:r>
      <w:r>
        <w:rPr>
          <w:b/>
          <w:bCs/>
          <w:spacing w:val="-2"/>
          <w:sz w:val="35"/>
          <w:szCs w:val="35"/>
          <w:highlight w:val="none"/>
        </w:rPr>
        <w:t>则</w:t>
      </w:r>
    </w:p>
    <w:p w14:paraId="44D44849">
      <w:pPr>
        <w:pStyle w:val="2"/>
        <w:spacing w:before="285" w:line="227" w:lineRule="auto"/>
        <w:ind w:left="17"/>
        <w:rPr>
          <w:sz w:val="20"/>
          <w:szCs w:val="20"/>
          <w:highlight w:val="none"/>
        </w:rPr>
      </w:pPr>
      <w:r>
        <w:rPr>
          <w:b/>
          <w:bCs/>
          <w:spacing w:val="5"/>
          <w:sz w:val="20"/>
          <w:szCs w:val="20"/>
          <w:highlight w:val="none"/>
        </w:rPr>
        <w:t>1.采购人和资金来源</w:t>
      </w:r>
    </w:p>
    <w:p w14:paraId="55F4AD2C">
      <w:pPr>
        <w:pStyle w:val="2"/>
        <w:spacing w:before="255" w:line="227" w:lineRule="auto"/>
        <w:ind w:left="437"/>
        <w:rPr>
          <w:sz w:val="20"/>
          <w:szCs w:val="20"/>
          <w:highlight w:val="none"/>
        </w:rPr>
      </w:pPr>
      <w:r>
        <w:rPr>
          <w:spacing w:val="6"/>
          <w:sz w:val="20"/>
          <w:szCs w:val="20"/>
          <w:highlight w:val="none"/>
        </w:rPr>
        <w:t>1.1</w:t>
      </w:r>
      <w:r>
        <w:rPr>
          <w:spacing w:val="-36"/>
          <w:sz w:val="20"/>
          <w:szCs w:val="20"/>
          <w:highlight w:val="none"/>
        </w:rPr>
        <w:t xml:space="preserve"> </w:t>
      </w:r>
      <w:r>
        <w:rPr>
          <w:spacing w:val="6"/>
          <w:sz w:val="20"/>
          <w:szCs w:val="20"/>
          <w:highlight w:val="none"/>
        </w:rPr>
        <w:t>采购人名称、地址见前附表。</w:t>
      </w:r>
    </w:p>
    <w:p w14:paraId="5FC6A3E2">
      <w:pPr>
        <w:pStyle w:val="2"/>
        <w:spacing w:before="253" w:line="227" w:lineRule="auto"/>
        <w:ind w:left="437"/>
        <w:rPr>
          <w:sz w:val="20"/>
          <w:szCs w:val="20"/>
          <w:highlight w:val="none"/>
        </w:rPr>
      </w:pPr>
      <w:r>
        <w:rPr>
          <w:spacing w:val="7"/>
          <w:sz w:val="20"/>
          <w:szCs w:val="20"/>
          <w:highlight w:val="none"/>
        </w:rPr>
        <w:t>1.2</w:t>
      </w:r>
      <w:r>
        <w:rPr>
          <w:spacing w:val="-30"/>
          <w:sz w:val="20"/>
          <w:szCs w:val="20"/>
          <w:highlight w:val="none"/>
        </w:rPr>
        <w:t xml:space="preserve"> </w:t>
      </w:r>
      <w:r>
        <w:rPr>
          <w:spacing w:val="7"/>
          <w:sz w:val="20"/>
          <w:szCs w:val="20"/>
          <w:highlight w:val="none"/>
        </w:rPr>
        <w:t>本次磋商采购所签订合同将使用财政性资金。</w:t>
      </w:r>
    </w:p>
    <w:p w14:paraId="26AF306C">
      <w:pPr>
        <w:pStyle w:val="2"/>
        <w:spacing w:before="253" w:line="227" w:lineRule="auto"/>
        <w:ind w:left="4"/>
        <w:rPr>
          <w:sz w:val="20"/>
          <w:szCs w:val="20"/>
          <w:highlight w:val="none"/>
        </w:rPr>
      </w:pPr>
      <w:r>
        <w:rPr>
          <w:b/>
          <w:bCs/>
          <w:spacing w:val="7"/>
          <w:sz w:val="20"/>
          <w:szCs w:val="20"/>
          <w:highlight w:val="none"/>
        </w:rPr>
        <w:t>2.采购代理机构及合格的供应商</w:t>
      </w:r>
    </w:p>
    <w:p w14:paraId="0755F706">
      <w:pPr>
        <w:pStyle w:val="2"/>
        <w:spacing w:before="95" w:line="227" w:lineRule="auto"/>
        <w:ind w:left="424"/>
        <w:rPr>
          <w:rFonts w:hint="eastAsia" w:eastAsia="宋体"/>
          <w:sz w:val="20"/>
          <w:szCs w:val="20"/>
          <w:highlight w:val="none"/>
          <w:lang w:eastAsia="zh-CN"/>
        </w:rPr>
      </w:pPr>
      <w:r>
        <w:rPr>
          <w:spacing w:val="8"/>
          <w:sz w:val="20"/>
          <w:szCs w:val="20"/>
          <w:highlight w:val="none"/>
        </w:rPr>
        <w:t>2.1 采购代理机构：</w:t>
      </w:r>
      <w:r>
        <w:rPr>
          <w:rFonts w:hint="eastAsia"/>
          <w:spacing w:val="8"/>
          <w:sz w:val="20"/>
          <w:szCs w:val="20"/>
          <w:highlight w:val="none"/>
          <w:lang w:eastAsia="zh-CN"/>
        </w:rPr>
        <w:t>陕西信远工程造价咨询有限公司</w:t>
      </w:r>
    </w:p>
    <w:p w14:paraId="6D1802DD">
      <w:pPr>
        <w:pStyle w:val="2"/>
        <w:spacing w:before="215" w:line="227" w:lineRule="auto"/>
        <w:ind w:left="424"/>
        <w:rPr>
          <w:sz w:val="20"/>
          <w:szCs w:val="20"/>
          <w:highlight w:val="none"/>
        </w:rPr>
      </w:pPr>
      <w:r>
        <w:rPr>
          <w:spacing w:val="5"/>
          <w:sz w:val="20"/>
          <w:szCs w:val="20"/>
          <w:highlight w:val="none"/>
        </w:rPr>
        <w:t>2.2</w:t>
      </w:r>
      <w:r>
        <w:rPr>
          <w:spacing w:val="-37"/>
          <w:sz w:val="20"/>
          <w:szCs w:val="20"/>
          <w:highlight w:val="none"/>
        </w:rPr>
        <w:t xml:space="preserve"> </w:t>
      </w:r>
      <w:r>
        <w:rPr>
          <w:spacing w:val="5"/>
          <w:sz w:val="20"/>
          <w:szCs w:val="20"/>
          <w:highlight w:val="none"/>
        </w:rPr>
        <w:t>合格的供应商：</w:t>
      </w:r>
    </w:p>
    <w:p w14:paraId="780207FA">
      <w:pPr>
        <w:pStyle w:val="2"/>
        <w:spacing w:before="253" w:line="227" w:lineRule="auto"/>
        <w:ind w:left="424"/>
        <w:rPr>
          <w:sz w:val="20"/>
          <w:szCs w:val="20"/>
          <w:highlight w:val="none"/>
        </w:rPr>
      </w:pPr>
      <w:r>
        <w:rPr>
          <w:spacing w:val="7"/>
          <w:sz w:val="20"/>
          <w:szCs w:val="20"/>
          <w:highlight w:val="none"/>
        </w:rPr>
        <w:t>2.2.1</w:t>
      </w:r>
      <w:r>
        <w:rPr>
          <w:spacing w:val="-27"/>
          <w:sz w:val="20"/>
          <w:szCs w:val="20"/>
          <w:highlight w:val="none"/>
        </w:rPr>
        <w:t xml:space="preserve"> </w:t>
      </w:r>
      <w:r>
        <w:rPr>
          <w:spacing w:val="7"/>
          <w:sz w:val="20"/>
          <w:szCs w:val="20"/>
          <w:highlight w:val="none"/>
        </w:rPr>
        <w:t>具备下列条件，方为合格的供应商</w:t>
      </w:r>
    </w:p>
    <w:p w14:paraId="1B3D1CC7">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（1）供应商具有独立承担民事责任能力的法人或其他组织，提供合法有效的统一社会信用代码的营业执照等主体资格证明文件，开户许可证（或基本存款账户信息）；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（2）法定代表人授权书（附法定代表人身份证复印件）及被授权人身份证原件；（法定代表人直接参加只须提供法定代表人身份证）；</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（3）供应商需具备测绘乙级（包含界线与不动产测绘）及以上资质，项目负责人需具备相关专业中级及以上技术职称或注册测绘师证书；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 xml:space="preserve"> （4）供应商应出具参加政府采购活动前 3 年内，在经营活动中无重大违法记录的书面声明；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（5）须具有经会计师事务所或审计机构审计的财务审计报告（2025 年）或三个月内其基本账户开户银行出具的资信证明；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（6）税收缴纳证明：提供 2026 年 1 月 1 日至今已缴纳的任一个月的纳税证明，依法免税的供应商应提供相关证明文件；</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（7）社会保障资金缴纳证明：提供 2026 年 1 月 1 日至今已缴纳的任一个月的社会保障资金缴存单据或社保机构开具的社会保险参保缴费情况证明，单据或证明上应有社保机构或代收机构的公章，依法不需要缴纳社会保障资金的单位应提供相关证明材料；</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（8）供应商未被列入“信用中国 ”重大税收违法失信主体名单，“ 中国执行信息公开网 ”网站未被列为失信被执行人，不得为中国政府采购网政府采购严重违法失信行为记录名单中被财政部门禁止参加政府采购活动的供应商（提供承诺书）；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（9）单位负责人为同一人或者存在直接控股、管理关系的不同单位，不得参加同一项目的采购活动；（提供承诺书）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（10）本项目为专门面向中小企业采购（提供中小企业声明函）</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（11）本项目不接受联合体。（提供非联合体投标声明）</w:t>
      </w:r>
    </w:p>
    <w:p w14:paraId="5E2289DC">
      <w:pPr>
        <w:pStyle w:val="2"/>
        <w:spacing w:before="154" w:line="224" w:lineRule="auto"/>
        <w:ind w:left="418"/>
        <w:rPr>
          <w:sz w:val="20"/>
          <w:szCs w:val="20"/>
          <w:highlight w:val="none"/>
        </w:rPr>
      </w:pPr>
    </w:p>
    <w:p w14:paraId="590E0C34">
      <w:pPr>
        <w:pStyle w:val="2"/>
        <w:spacing w:before="254" w:line="224" w:lineRule="auto"/>
        <w:ind w:left="417"/>
        <w:rPr>
          <w:sz w:val="20"/>
          <w:szCs w:val="20"/>
          <w:highlight w:val="none"/>
        </w:rPr>
      </w:pPr>
    </w:p>
    <w:p w14:paraId="77B2A91B">
      <w:pPr>
        <w:pStyle w:val="2"/>
        <w:spacing w:before="256" w:line="462" w:lineRule="auto"/>
        <w:ind w:left="21" w:right="68" w:firstLine="402"/>
        <w:rPr>
          <w:sz w:val="20"/>
          <w:szCs w:val="20"/>
          <w:highlight w:val="none"/>
        </w:rPr>
      </w:pPr>
      <w:r>
        <w:rPr>
          <w:spacing w:val="8"/>
          <w:sz w:val="20"/>
          <w:szCs w:val="20"/>
          <w:highlight w:val="none"/>
        </w:rPr>
        <w:t>2.2.3</w:t>
      </w:r>
      <w:r>
        <w:rPr>
          <w:spacing w:val="-39"/>
          <w:sz w:val="20"/>
          <w:szCs w:val="20"/>
          <w:highlight w:val="none"/>
        </w:rPr>
        <w:t xml:space="preserve"> </w:t>
      </w:r>
      <w:r>
        <w:rPr>
          <w:spacing w:val="8"/>
          <w:sz w:val="20"/>
          <w:szCs w:val="20"/>
          <w:highlight w:val="none"/>
        </w:rPr>
        <w:t>单位负责人为同一人或者存在直接控股、</w:t>
      </w:r>
      <w:r>
        <w:rPr>
          <w:spacing w:val="7"/>
          <w:sz w:val="20"/>
          <w:szCs w:val="20"/>
          <w:highlight w:val="none"/>
        </w:rPr>
        <w:t>管理关系的不同供应商，不得参加本项目</w:t>
      </w:r>
      <w:r>
        <w:rPr>
          <w:spacing w:val="9"/>
          <w:sz w:val="20"/>
          <w:szCs w:val="20"/>
          <w:highlight w:val="none"/>
        </w:rPr>
        <w:t>同一合同项下的磋商。如果供应商在磋商中隐瞒了上述关系，其磋商响应文件按无效处理。</w:t>
      </w:r>
    </w:p>
    <w:p w14:paraId="71999043">
      <w:pPr>
        <w:pStyle w:val="2"/>
        <w:spacing w:before="1" w:line="461" w:lineRule="auto"/>
        <w:ind w:right="68" w:firstLine="423"/>
        <w:rPr>
          <w:sz w:val="20"/>
          <w:szCs w:val="20"/>
          <w:highlight w:val="none"/>
        </w:rPr>
      </w:pPr>
      <w:r>
        <w:rPr>
          <w:spacing w:val="8"/>
          <w:sz w:val="20"/>
          <w:szCs w:val="20"/>
          <w:highlight w:val="none"/>
        </w:rPr>
        <w:t>2.2.4</w:t>
      </w:r>
      <w:r>
        <w:rPr>
          <w:spacing w:val="-37"/>
          <w:sz w:val="20"/>
          <w:szCs w:val="20"/>
          <w:highlight w:val="none"/>
        </w:rPr>
        <w:t xml:space="preserve"> </w:t>
      </w:r>
      <w:r>
        <w:rPr>
          <w:spacing w:val="8"/>
          <w:sz w:val="20"/>
          <w:szCs w:val="20"/>
          <w:highlight w:val="none"/>
        </w:rPr>
        <w:t>如果在磋商文件中接受联合体报价（见磋商须知前附表</w:t>
      </w:r>
      <w:r>
        <w:rPr>
          <w:spacing w:val="-2"/>
          <w:sz w:val="20"/>
          <w:szCs w:val="20"/>
          <w:highlight w:val="none"/>
        </w:rPr>
        <w:t>），</w:t>
      </w:r>
      <w:r>
        <w:rPr>
          <w:spacing w:val="8"/>
          <w:sz w:val="20"/>
          <w:szCs w:val="20"/>
          <w:highlight w:val="none"/>
        </w:rPr>
        <w:t>则两个以上供应商可以</w:t>
      </w:r>
      <w:r>
        <w:rPr>
          <w:spacing w:val="10"/>
          <w:sz w:val="20"/>
          <w:szCs w:val="20"/>
          <w:highlight w:val="none"/>
        </w:rPr>
        <w:t>组成一个磋商联合体，</w:t>
      </w:r>
      <w:r>
        <w:rPr>
          <w:spacing w:val="-48"/>
          <w:sz w:val="20"/>
          <w:szCs w:val="20"/>
          <w:highlight w:val="none"/>
        </w:rPr>
        <w:t xml:space="preserve"> </w:t>
      </w:r>
      <w:r>
        <w:rPr>
          <w:spacing w:val="10"/>
          <w:sz w:val="20"/>
          <w:szCs w:val="20"/>
          <w:highlight w:val="none"/>
        </w:rPr>
        <w:t>以一个供应商的身份磋商报价。</w:t>
      </w:r>
      <w:r>
        <w:rPr>
          <w:spacing w:val="-58"/>
          <w:sz w:val="20"/>
          <w:szCs w:val="20"/>
          <w:highlight w:val="none"/>
        </w:rPr>
        <w:t xml:space="preserve"> </w:t>
      </w:r>
      <w:r>
        <w:rPr>
          <w:spacing w:val="10"/>
          <w:sz w:val="20"/>
          <w:szCs w:val="20"/>
          <w:highlight w:val="none"/>
        </w:rPr>
        <w:t>以联合体形式参加磋商报价的，联合</w:t>
      </w:r>
      <w:r>
        <w:rPr>
          <w:spacing w:val="12"/>
          <w:sz w:val="20"/>
          <w:szCs w:val="20"/>
          <w:highlight w:val="none"/>
        </w:rPr>
        <w:t>体各方均应当符合国家相关规定的条件。采购人根据采购项目的特殊要求规定供应商特定条</w:t>
      </w:r>
      <w:r>
        <w:rPr>
          <w:spacing w:val="9"/>
          <w:sz w:val="20"/>
          <w:szCs w:val="20"/>
          <w:highlight w:val="none"/>
        </w:rPr>
        <w:t>件的，联合体各方中至少应当有一方符合采购人规定的特定条件。</w:t>
      </w:r>
    </w:p>
    <w:p w14:paraId="19BFCD4D">
      <w:pPr>
        <w:pStyle w:val="2"/>
        <w:spacing w:line="226" w:lineRule="auto"/>
        <w:jc w:val="right"/>
        <w:rPr>
          <w:sz w:val="20"/>
          <w:szCs w:val="20"/>
          <w:highlight w:val="none"/>
        </w:rPr>
      </w:pPr>
      <w:r>
        <w:rPr>
          <w:spacing w:val="4"/>
          <w:sz w:val="20"/>
          <w:szCs w:val="20"/>
          <w:highlight w:val="none"/>
        </w:rPr>
        <w:t>2.2.5</w:t>
      </w:r>
      <w:r>
        <w:rPr>
          <w:spacing w:val="-28"/>
          <w:sz w:val="20"/>
          <w:szCs w:val="20"/>
          <w:highlight w:val="none"/>
        </w:rPr>
        <w:t xml:space="preserve"> </w:t>
      </w:r>
      <w:r>
        <w:rPr>
          <w:spacing w:val="4"/>
          <w:sz w:val="20"/>
          <w:szCs w:val="20"/>
          <w:highlight w:val="none"/>
        </w:rPr>
        <w:t>供应商必须在《延安市公共资源交易中心》网上下载磋商文件，方可参加磋商报价。</w:t>
      </w:r>
    </w:p>
    <w:p w14:paraId="33F5C320">
      <w:pPr>
        <w:pStyle w:val="2"/>
        <w:spacing w:before="256" w:line="461" w:lineRule="auto"/>
        <w:ind w:left="5" w:right="68" w:firstLine="418"/>
        <w:rPr>
          <w:sz w:val="20"/>
          <w:szCs w:val="20"/>
          <w:highlight w:val="none"/>
        </w:rPr>
      </w:pPr>
      <w:r>
        <w:rPr>
          <w:spacing w:val="8"/>
          <w:sz w:val="20"/>
          <w:szCs w:val="20"/>
          <w:highlight w:val="none"/>
        </w:rPr>
        <w:t>2.2.6</w:t>
      </w:r>
      <w:r>
        <w:rPr>
          <w:spacing w:val="-41"/>
          <w:sz w:val="20"/>
          <w:szCs w:val="20"/>
          <w:highlight w:val="none"/>
        </w:rPr>
        <w:t xml:space="preserve"> </w:t>
      </w:r>
      <w:r>
        <w:rPr>
          <w:spacing w:val="8"/>
          <w:sz w:val="20"/>
          <w:szCs w:val="20"/>
          <w:highlight w:val="none"/>
        </w:rPr>
        <w:t>磋商报价费用自理。不论磋商报价的结果如何</w:t>
      </w:r>
      <w:r>
        <w:rPr>
          <w:spacing w:val="7"/>
          <w:sz w:val="20"/>
          <w:szCs w:val="20"/>
          <w:highlight w:val="none"/>
        </w:rPr>
        <w:t>，供应商均应自行承担所有与参加磋商报价有关的费用。</w:t>
      </w:r>
    </w:p>
    <w:p w14:paraId="168A1322">
      <w:pPr>
        <w:pStyle w:val="2"/>
        <w:spacing w:before="1" w:line="226" w:lineRule="auto"/>
        <w:ind w:left="5"/>
        <w:rPr>
          <w:sz w:val="20"/>
          <w:szCs w:val="20"/>
          <w:highlight w:val="none"/>
        </w:rPr>
      </w:pPr>
      <w:r>
        <w:rPr>
          <w:b/>
          <w:bCs/>
          <w:spacing w:val="6"/>
          <w:sz w:val="20"/>
          <w:szCs w:val="20"/>
          <w:highlight w:val="none"/>
        </w:rPr>
        <w:t>3.提供服务的合格性和合法性</w:t>
      </w:r>
    </w:p>
    <w:p w14:paraId="7230C94E">
      <w:pPr>
        <w:pStyle w:val="2"/>
        <w:spacing w:before="256" w:line="461" w:lineRule="auto"/>
        <w:ind w:left="1" w:right="68" w:firstLine="423"/>
        <w:rPr>
          <w:sz w:val="20"/>
          <w:szCs w:val="20"/>
          <w:highlight w:val="none"/>
        </w:rPr>
      </w:pPr>
      <w:r>
        <w:rPr>
          <w:spacing w:val="8"/>
          <w:sz w:val="20"/>
          <w:szCs w:val="20"/>
          <w:highlight w:val="none"/>
        </w:rPr>
        <w:t>3.1</w:t>
      </w:r>
      <w:r>
        <w:rPr>
          <w:spacing w:val="-40"/>
          <w:sz w:val="20"/>
          <w:szCs w:val="20"/>
          <w:highlight w:val="none"/>
        </w:rPr>
        <w:t xml:space="preserve"> </w:t>
      </w:r>
      <w:r>
        <w:rPr>
          <w:spacing w:val="8"/>
          <w:sz w:val="20"/>
          <w:szCs w:val="20"/>
          <w:highlight w:val="none"/>
        </w:rPr>
        <w:t>供应商提供的服务应满足磋商文件的要求，并应符合国家法律</w:t>
      </w:r>
      <w:r>
        <w:rPr>
          <w:spacing w:val="7"/>
          <w:sz w:val="20"/>
          <w:szCs w:val="20"/>
          <w:highlight w:val="none"/>
        </w:rPr>
        <w:t>法规、行业管理部门所</w:t>
      </w:r>
      <w:r>
        <w:rPr>
          <w:spacing w:val="8"/>
          <w:sz w:val="20"/>
          <w:szCs w:val="20"/>
          <w:highlight w:val="none"/>
        </w:rPr>
        <w:t>要求的其他强制性标准。</w:t>
      </w:r>
    </w:p>
    <w:p w14:paraId="7CD72E26">
      <w:pPr>
        <w:pStyle w:val="2"/>
        <w:spacing w:line="227" w:lineRule="auto"/>
        <w:rPr>
          <w:sz w:val="20"/>
          <w:szCs w:val="20"/>
          <w:highlight w:val="none"/>
        </w:rPr>
      </w:pPr>
      <w:r>
        <w:rPr>
          <w:b/>
          <w:bCs/>
          <w:spacing w:val="7"/>
          <w:sz w:val="20"/>
          <w:szCs w:val="20"/>
          <w:highlight w:val="none"/>
        </w:rPr>
        <w:t>4.磋商响应文件内容的真实性</w:t>
      </w:r>
    </w:p>
    <w:p w14:paraId="71AA9030">
      <w:pPr>
        <w:pStyle w:val="2"/>
        <w:spacing w:before="255" w:line="461" w:lineRule="auto"/>
        <w:ind w:left="5" w:right="66" w:firstLine="414"/>
        <w:rPr>
          <w:sz w:val="20"/>
          <w:szCs w:val="20"/>
          <w:highlight w:val="none"/>
        </w:rPr>
      </w:pPr>
      <w:r>
        <w:rPr>
          <w:spacing w:val="8"/>
          <w:sz w:val="20"/>
          <w:szCs w:val="20"/>
          <w:highlight w:val="none"/>
        </w:rPr>
        <w:t>4.1</w:t>
      </w:r>
      <w:r>
        <w:rPr>
          <w:spacing w:val="-41"/>
          <w:sz w:val="20"/>
          <w:szCs w:val="20"/>
          <w:highlight w:val="none"/>
        </w:rPr>
        <w:t xml:space="preserve"> </w:t>
      </w:r>
      <w:r>
        <w:rPr>
          <w:spacing w:val="8"/>
          <w:sz w:val="20"/>
          <w:szCs w:val="20"/>
          <w:highlight w:val="none"/>
        </w:rPr>
        <w:t>供应商应保证其磋商响应文件中所提供的所有有关磋商报价的资料、信息是真</w:t>
      </w:r>
      <w:r>
        <w:rPr>
          <w:spacing w:val="7"/>
          <w:sz w:val="20"/>
          <w:szCs w:val="20"/>
          <w:highlight w:val="none"/>
        </w:rPr>
        <w:t>实的，并且来源于合法的渠道。</w:t>
      </w:r>
    </w:p>
    <w:p w14:paraId="697BB10F">
      <w:pPr>
        <w:pStyle w:val="2"/>
        <w:spacing w:before="1" w:line="227" w:lineRule="auto"/>
        <w:ind w:left="5"/>
        <w:rPr>
          <w:sz w:val="20"/>
          <w:szCs w:val="20"/>
          <w:highlight w:val="none"/>
        </w:rPr>
      </w:pPr>
      <w:r>
        <w:rPr>
          <w:b/>
          <w:bCs/>
          <w:spacing w:val="6"/>
          <w:sz w:val="20"/>
          <w:szCs w:val="20"/>
          <w:highlight w:val="none"/>
        </w:rPr>
        <w:t>5.磋商过程的监督和管理</w:t>
      </w:r>
    </w:p>
    <w:p w14:paraId="608A9B3D">
      <w:pPr>
        <w:pStyle w:val="2"/>
        <w:spacing w:before="255" w:line="227" w:lineRule="auto"/>
        <w:ind w:left="316"/>
        <w:rPr>
          <w:sz w:val="20"/>
          <w:szCs w:val="20"/>
          <w:highlight w:val="none"/>
        </w:rPr>
      </w:pPr>
      <w:r>
        <w:rPr>
          <w:spacing w:val="9"/>
          <w:sz w:val="20"/>
          <w:szCs w:val="20"/>
          <w:highlight w:val="none"/>
        </w:rPr>
        <w:t>有关部门依法履行对磋商过程的监督管理职</w:t>
      </w:r>
      <w:r>
        <w:rPr>
          <w:spacing w:val="8"/>
          <w:sz w:val="20"/>
          <w:szCs w:val="20"/>
          <w:highlight w:val="none"/>
        </w:rPr>
        <w:t>责。</w:t>
      </w:r>
    </w:p>
    <w:p w14:paraId="25CBB04C">
      <w:pPr>
        <w:pStyle w:val="2"/>
        <w:spacing w:before="123" w:line="225" w:lineRule="auto"/>
        <w:ind w:left="3631"/>
        <w:rPr>
          <w:sz w:val="35"/>
          <w:szCs w:val="35"/>
          <w:highlight w:val="none"/>
        </w:rPr>
      </w:pPr>
      <w:r>
        <w:rPr>
          <w:b/>
          <w:bCs/>
          <w:spacing w:val="2"/>
          <w:sz w:val="35"/>
          <w:szCs w:val="35"/>
          <w:highlight w:val="none"/>
        </w:rPr>
        <w:t>二.磋商文件</w:t>
      </w:r>
    </w:p>
    <w:p w14:paraId="768E04A3">
      <w:pPr>
        <w:pStyle w:val="2"/>
        <w:spacing w:before="202" w:line="228" w:lineRule="auto"/>
        <w:ind w:left="2"/>
        <w:rPr>
          <w:sz w:val="20"/>
          <w:szCs w:val="20"/>
          <w:highlight w:val="none"/>
        </w:rPr>
      </w:pPr>
      <w:r>
        <w:rPr>
          <w:b/>
          <w:bCs/>
          <w:spacing w:val="5"/>
          <w:sz w:val="20"/>
          <w:szCs w:val="20"/>
          <w:highlight w:val="none"/>
        </w:rPr>
        <w:t>6.磋商文件构成</w:t>
      </w:r>
    </w:p>
    <w:p w14:paraId="2E640EF8">
      <w:pPr>
        <w:pStyle w:val="2"/>
        <w:spacing w:before="255" w:line="461" w:lineRule="auto"/>
        <w:ind w:left="5" w:right="68" w:firstLine="417"/>
        <w:rPr>
          <w:sz w:val="20"/>
          <w:szCs w:val="20"/>
          <w:highlight w:val="none"/>
        </w:rPr>
      </w:pPr>
      <w:r>
        <w:rPr>
          <w:spacing w:val="12"/>
          <w:sz w:val="20"/>
          <w:szCs w:val="20"/>
          <w:highlight w:val="none"/>
        </w:rPr>
        <w:t>6.1 磋商文件规定了要求提供的服务。磋商程序和合同条件在磋商文</w:t>
      </w:r>
      <w:r>
        <w:rPr>
          <w:spacing w:val="11"/>
          <w:sz w:val="20"/>
          <w:szCs w:val="20"/>
          <w:highlight w:val="none"/>
        </w:rPr>
        <w:t>件中均有说明。磋</w:t>
      </w:r>
      <w:r>
        <w:rPr>
          <w:spacing w:val="8"/>
          <w:sz w:val="20"/>
          <w:szCs w:val="20"/>
          <w:highlight w:val="none"/>
        </w:rPr>
        <w:t>商文件共六章，内容如下：</w:t>
      </w:r>
    </w:p>
    <w:p w14:paraId="37370D49">
      <w:pPr>
        <w:pStyle w:val="2"/>
        <w:spacing w:line="226" w:lineRule="auto"/>
        <w:ind w:left="420"/>
        <w:rPr>
          <w:sz w:val="20"/>
          <w:szCs w:val="20"/>
          <w:highlight w:val="none"/>
        </w:rPr>
      </w:pPr>
      <w:r>
        <w:rPr>
          <w:spacing w:val="8"/>
          <w:sz w:val="20"/>
          <w:szCs w:val="20"/>
          <w:highlight w:val="none"/>
        </w:rPr>
        <w:t>第一章 磋商公告</w:t>
      </w:r>
    </w:p>
    <w:p w14:paraId="0050B98B">
      <w:pPr>
        <w:pStyle w:val="2"/>
        <w:spacing w:before="256" w:line="227" w:lineRule="auto"/>
        <w:ind w:left="420"/>
        <w:rPr>
          <w:sz w:val="20"/>
          <w:szCs w:val="20"/>
          <w:highlight w:val="none"/>
        </w:rPr>
      </w:pPr>
      <w:r>
        <w:rPr>
          <w:spacing w:val="8"/>
          <w:sz w:val="20"/>
          <w:szCs w:val="20"/>
          <w:highlight w:val="none"/>
        </w:rPr>
        <w:t>第二章 磋商须知及前附表</w:t>
      </w:r>
    </w:p>
    <w:p w14:paraId="3E9FBC21">
      <w:pPr>
        <w:pStyle w:val="2"/>
        <w:spacing w:before="254" w:line="227" w:lineRule="auto"/>
        <w:ind w:left="420"/>
        <w:rPr>
          <w:sz w:val="20"/>
          <w:szCs w:val="20"/>
          <w:highlight w:val="none"/>
        </w:rPr>
      </w:pPr>
      <w:r>
        <w:rPr>
          <w:spacing w:val="8"/>
          <w:sz w:val="20"/>
          <w:szCs w:val="20"/>
          <w:highlight w:val="none"/>
        </w:rPr>
        <w:t>第三章 采购内容及要求</w:t>
      </w:r>
    </w:p>
    <w:p w14:paraId="644412FD">
      <w:pPr>
        <w:spacing w:line="227" w:lineRule="auto"/>
        <w:rPr>
          <w:sz w:val="20"/>
          <w:szCs w:val="20"/>
          <w:highlight w:val="none"/>
        </w:rPr>
        <w:sectPr>
          <w:footerReference r:id="rId7" w:type="default"/>
          <w:pgSz w:w="11906" w:h="16839"/>
          <w:pgMar w:top="1431" w:right="1632" w:bottom="1156" w:left="1708" w:header="0" w:footer="994" w:gutter="0"/>
          <w:pgNumType w:fmt="decimal"/>
          <w:cols w:space="720" w:num="1"/>
        </w:sectPr>
      </w:pPr>
    </w:p>
    <w:p w14:paraId="5321FD4B">
      <w:pPr>
        <w:pStyle w:val="2"/>
        <w:spacing w:before="228" w:line="227" w:lineRule="auto"/>
        <w:ind w:left="420"/>
        <w:rPr>
          <w:sz w:val="20"/>
          <w:szCs w:val="20"/>
          <w:highlight w:val="none"/>
        </w:rPr>
      </w:pPr>
      <w:r>
        <w:rPr>
          <w:spacing w:val="8"/>
          <w:sz w:val="20"/>
          <w:szCs w:val="20"/>
          <w:highlight w:val="none"/>
        </w:rPr>
        <w:t>第四章 合同协议书</w:t>
      </w:r>
    </w:p>
    <w:p w14:paraId="1FFC2507">
      <w:pPr>
        <w:pStyle w:val="2"/>
        <w:spacing w:before="255" w:line="227" w:lineRule="auto"/>
        <w:ind w:left="420"/>
        <w:rPr>
          <w:sz w:val="20"/>
          <w:szCs w:val="20"/>
          <w:highlight w:val="none"/>
        </w:rPr>
      </w:pPr>
      <w:r>
        <w:rPr>
          <w:spacing w:val="8"/>
          <w:sz w:val="20"/>
          <w:szCs w:val="20"/>
          <w:highlight w:val="none"/>
        </w:rPr>
        <w:t>第五章 评审方法</w:t>
      </w:r>
    </w:p>
    <w:p w14:paraId="14BF7259">
      <w:pPr>
        <w:pStyle w:val="2"/>
        <w:spacing w:before="253" w:line="227" w:lineRule="auto"/>
        <w:ind w:left="420"/>
        <w:rPr>
          <w:sz w:val="20"/>
          <w:szCs w:val="20"/>
          <w:highlight w:val="none"/>
        </w:rPr>
      </w:pPr>
      <w:r>
        <w:rPr>
          <w:spacing w:val="8"/>
          <w:sz w:val="20"/>
          <w:szCs w:val="20"/>
          <w:highlight w:val="none"/>
        </w:rPr>
        <w:t>第六章 磋商响应文件格式</w:t>
      </w:r>
    </w:p>
    <w:p w14:paraId="5FB31C87">
      <w:pPr>
        <w:pStyle w:val="2"/>
        <w:spacing w:before="251" w:line="462" w:lineRule="auto"/>
        <w:ind w:left="1" w:right="1" w:firstLine="420"/>
        <w:rPr>
          <w:sz w:val="20"/>
          <w:szCs w:val="20"/>
          <w:highlight w:val="none"/>
        </w:rPr>
      </w:pPr>
      <w:r>
        <w:rPr>
          <w:spacing w:val="8"/>
          <w:sz w:val="20"/>
          <w:szCs w:val="20"/>
          <w:highlight w:val="none"/>
        </w:rPr>
        <w:t>6.2</w:t>
      </w:r>
      <w:r>
        <w:rPr>
          <w:spacing w:val="-40"/>
          <w:sz w:val="20"/>
          <w:szCs w:val="20"/>
          <w:highlight w:val="none"/>
        </w:rPr>
        <w:t xml:space="preserve"> </w:t>
      </w:r>
      <w:r>
        <w:rPr>
          <w:spacing w:val="8"/>
          <w:sz w:val="20"/>
          <w:szCs w:val="20"/>
          <w:highlight w:val="none"/>
        </w:rPr>
        <w:t>供应商应认真阅读磋商文件中所有的事项、格式、条款和规范等要</w:t>
      </w:r>
      <w:r>
        <w:rPr>
          <w:spacing w:val="7"/>
          <w:sz w:val="20"/>
          <w:szCs w:val="20"/>
          <w:highlight w:val="none"/>
        </w:rPr>
        <w:t>求。如果供应商没</w:t>
      </w:r>
      <w:r>
        <w:rPr>
          <w:spacing w:val="12"/>
          <w:sz w:val="20"/>
          <w:szCs w:val="20"/>
          <w:highlight w:val="none"/>
        </w:rPr>
        <w:t>有按照磋商文件要求提交全部资料，或者磋商响应文件没有对磋商文件在各方面都做出实质</w:t>
      </w:r>
      <w:r>
        <w:rPr>
          <w:spacing w:val="8"/>
          <w:sz w:val="20"/>
          <w:szCs w:val="20"/>
          <w:highlight w:val="none"/>
        </w:rPr>
        <w:t>性响应，</w:t>
      </w:r>
      <w:r>
        <w:rPr>
          <w:spacing w:val="-57"/>
          <w:sz w:val="20"/>
          <w:szCs w:val="20"/>
          <w:highlight w:val="none"/>
        </w:rPr>
        <w:t xml:space="preserve"> </w:t>
      </w:r>
      <w:r>
        <w:rPr>
          <w:spacing w:val="8"/>
          <w:sz w:val="20"/>
          <w:szCs w:val="20"/>
          <w:highlight w:val="none"/>
        </w:rPr>
        <w:t>由此带来的不利于供应商的评审结果，其风险由供应商自行承担。</w:t>
      </w:r>
    </w:p>
    <w:p w14:paraId="2B223221">
      <w:pPr>
        <w:pStyle w:val="2"/>
        <w:spacing w:before="1" w:line="226" w:lineRule="auto"/>
        <w:ind w:left="422"/>
        <w:rPr>
          <w:sz w:val="20"/>
          <w:szCs w:val="20"/>
          <w:highlight w:val="none"/>
        </w:rPr>
      </w:pPr>
      <w:r>
        <w:rPr>
          <w:spacing w:val="8"/>
          <w:sz w:val="20"/>
          <w:szCs w:val="20"/>
          <w:highlight w:val="none"/>
        </w:rPr>
        <w:t>6.3</w:t>
      </w:r>
      <w:r>
        <w:rPr>
          <w:spacing w:val="-38"/>
          <w:sz w:val="20"/>
          <w:szCs w:val="20"/>
          <w:highlight w:val="none"/>
        </w:rPr>
        <w:t xml:space="preserve"> </w:t>
      </w:r>
      <w:r>
        <w:rPr>
          <w:spacing w:val="8"/>
          <w:sz w:val="20"/>
          <w:szCs w:val="20"/>
          <w:highlight w:val="none"/>
        </w:rPr>
        <w:t>本磋商文件的解释权归采购人和采购代理机构。</w:t>
      </w:r>
    </w:p>
    <w:p w14:paraId="74CD52F6">
      <w:pPr>
        <w:pStyle w:val="2"/>
        <w:spacing w:before="255" w:line="228" w:lineRule="auto"/>
        <w:ind w:left="5"/>
        <w:rPr>
          <w:sz w:val="20"/>
          <w:szCs w:val="20"/>
          <w:highlight w:val="none"/>
        </w:rPr>
      </w:pPr>
      <w:r>
        <w:rPr>
          <w:b/>
          <w:bCs/>
          <w:spacing w:val="7"/>
          <w:sz w:val="20"/>
          <w:szCs w:val="20"/>
          <w:highlight w:val="none"/>
        </w:rPr>
        <w:t>7.磋商文件的澄清修改和质疑答复</w:t>
      </w:r>
    </w:p>
    <w:p w14:paraId="53C279AB">
      <w:pPr>
        <w:pStyle w:val="2"/>
        <w:spacing w:before="254" w:line="461" w:lineRule="auto"/>
        <w:ind w:left="1" w:firstLine="424"/>
        <w:rPr>
          <w:sz w:val="20"/>
          <w:szCs w:val="20"/>
          <w:highlight w:val="none"/>
        </w:rPr>
      </w:pPr>
      <w:r>
        <w:rPr>
          <w:spacing w:val="8"/>
          <w:sz w:val="20"/>
          <w:szCs w:val="20"/>
          <w:highlight w:val="none"/>
        </w:rPr>
        <w:t>7.1</w:t>
      </w:r>
      <w:r>
        <w:rPr>
          <w:spacing w:val="-41"/>
          <w:sz w:val="20"/>
          <w:szCs w:val="20"/>
          <w:highlight w:val="none"/>
        </w:rPr>
        <w:t xml:space="preserve"> </w:t>
      </w:r>
      <w:r>
        <w:rPr>
          <w:spacing w:val="8"/>
          <w:sz w:val="20"/>
          <w:szCs w:val="20"/>
          <w:highlight w:val="none"/>
        </w:rPr>
        <w:t>磋商采购单位如果对已发出的磋商文件进行必要的澄清或者修</w:t>
      </w:r>
      <w:r>
        <w:rPr>
          <w:spacing w:val="7"/>
          <w:sz w:val="20"/>
          <w:szCs w:val="20"/>
          <w:highlight w:val="none"/>
        </w:rPr>
        <w:t>改，将在磋商文件要求</w:t>
      </w:r>
      <w:r>
        <w:rPr>
          <w:spacing w:val="6"/>
          <w:sz w:val="20"/>
          <w:szCs w:val="20"/>
          <w:highlight w:val="none"/>
        </w:rPr>
        <w:t>提交首次磋商响应文件截止时间</w:t>
      </w:r>
      <w:r>
        <w:rPr>
          <w:spacing w:val="-23"/>
          <w:sz w:val="20"/>
          <w:szCs w:val="20"/>
          <w:highlight w:val="none"/>
        </w:rPr>
        <w:t xml:space="preserve"> </w:t>
      </w:r>
      <w:r>
        <w:rPr>
          <w:spacing w:val="6"/>
          <w:sz w:val="20"/>
          <w:szCs w:val="20"/>
          <w:highlight w:val="none"/>
        </w:rPr>
        <w:t>5 日前，以书面形式通知所有购买磋商文件的供应商，不足</w:t>
      </w:r>
      <w:r>
        <w:rPr>
          <w:spacing w:val="-35"/>
          <w:sz w:val="20"/>
          <w:szCs w:val="20"/>
          <w:highlight w:val="none"/>
        </w:rPr>
        <w:t xml:space="preserve"> </w:t>
      </w:r>
      <w:r>
        <w:rPr>
          <w:spacing w:val="6"/>
          <w:sz w:val="20"/>
          <w:szCs w:val="20"/>
          <w:highlight w:val="none"/>
        </w:rPr>
        <w:t>5</w:t>
      </w:r>
      <w:r>
        <w:rPr>
          <w:spacing w:val="12"/>
          <w:sz w:val="20"/>
          <w:szCs w:val="20"/>
          <w:highlight w:val="none"/>
        </w:rPr>
        <w:t>日的，将顺延提交首次磋商响应文件截止时间。该澄清或者修改的内容作为磋商文件的组成</w:t>
      </w:r>
      <w:r>
        <w:rPr>
          <w:spacing w:val="2"/>
          <w:sz w:val="20"/>
          <w:szCs w:val="20"/>
          <w:highlight w:val="none"/>
        </w:rPr>
        <w:t>部分。</w:t>
      </w:r>
    </w:p>
    <w:p w14:paraId="033556BF">
      <w:pPr>
        <w:pStyle w:val="2"/>
        <w:spacing w:before="2" w:line="461" w:lineRule="auto"/>
        <w:ind w:left="4" w:right="1" w:firstLine="421"/>
        <w:rPr>
          <w:sz w:val="20"/>
          <w:szCs w:val="20"/>
          <w:highlight w:val="none"/>
        </w:rPr>
      </w:pPr>
      <w:r>
        <w:rPr>
          <w:spacing w:val="10"/>
          <w:sz w:val="20"/>
          <w:szCs w:val="20"/>
          <w:highlight w:val="none"/>
        </w:rPr>
        <w:t>7.2</w:t>
      </w:r>
      <w:r>
        <w:rPr>
          <w:spacing w:val="46"/>
          <w:sz w:val="20"/>
          <w:szCs w:val="20"/>
          <w:highlight w:val="none"/>
        </w:rPr>
        <w:t xml:space="preserve"> </w:t>
      </w:r>
      <w:r>
        <w:rPr>
          <w:spacing w:val="10"/>
          <w:sz w:val="20"/>
          <w:szCs w:val="20"/>
          <w:highlight w:val="none"/>
        </w:rPr>
        <w:t>已经购买磋商文件的供应商对磋商文件有质疑的，应当在“磋商须知前附表</w:t>
      </w:r>
      <w:r>
        <w:rPr>
          <w:spacing w:val="-67"/>
          <w:sz w:val="20"/>
          <w:szCs w:val="20"/>
          <w:highlight w:val="none"/>
        </w:rPr>
        <w:t xml:space="preserve"> </w:t>
      </w:r>
      <w:r>
        <w:rPr>
          <w:spacing w:val="10"/>
          <w:sz w:val="20"/>
          <w:szCs w:val="20"/>
          <w:highlight w:val="none"/>
        </w:rPr>
        <w:t>”规定</w:t>
      </w:r>
      <w:r>
        <w:rPr>
          <w:spacing w:val="12"/>
          <w:sz w:val="20"/>
          <w:szCs w:val="20"/>
          <w:highlight w:val="none"/>
        </w:rPr>
        <w:t>的时间内以书面形式向采购代理机构提出，在此之后提出的质疑为无效质疑，采购代理机构</w:t>
      </w:r>
      <w:r>
        <w:rPr>
          <w:spacing w:val="5"/>
          <w:sz w:val="20"/>
          <w:szCs w:val="20"/>
          <w:highlight w:val="none"/>
        </w:rPr>
        <w:t>不予受理。</w:t>
      </w:r>
    </w:p>
    <w:p w14:paraId="0649321A">
      <w:pPr>
        <w:pStyle w:val="2"/>
        <w:spacing w:before="2" w:line="461" w:lineRule="auto"/>
        <w:ind w:right="1" w:firstLine="425"/>
        <w:rPr>
          <w:sz w:val="20"/>
          <w:szCs w:val="20"/>
          <w:highlight w:val="none"/>
        </w:rPr>
      </w:pPr>
      <w:r>
        <w:rPr>
          <w:spacing w:val="8"/>
          <w:sz w:val="20"/>
          <w:szCs w:val="20"/>
          <w:highlight w:val="none"/>
        </w:rPr>
        <w:t>7.3</w:t>
      </w:r>
      <w:r>
        <w:rPr>
          <w:spacing w:val="-41"/>
          <w:sz w:val="20"/>
          <w:szCs w:val="20"/>
          <w:highlight w:val="none"/>
        </w:rPr>
        <w:t xml:space="preserve"> </w:t>
      </w:r>
      <w:r>
        <w:rPr>
          <w:spacing w:val="8"/>
          <w:sz w:val="20"/>
          <w:szCs w:val="20"/>
          <w:highlight w:val="none"/>
        </w:rPr>
        <w:t>对于在规定时间内收到的供应商依法提出的询问或者质疑，采</w:t>
      </w:r>
      <w:r>
        <w:rPr>
          <w:spacing w:val="7"/>
          <w:sz w:val="20"/>
          <w:szCs w:val="20"/>
          <w:highlight w:val="none"/>
        </w:rPr>
        <w:t>购代理机构将按质疑程</w:t>
      </w:r>
      <w:r>
        <w:rPr>
          <w:spacing w:val="10"/>
          <w:sz w:val="20"/>
          <w:szCs w:val="20"/>
          <w:highlight w:val="none"/>
        </w:rPr>
        <w:t>序及时作出答复，若对磋商文件做出实质性变</w:t>
      </w:r>
      <w:r>
        <w:rPr>
          <w:spacing w:val="9"/>
          <w:sz w:val="20"/>
          <w:szCs w:val="20"/>
          <w:highlight w:val="none"/>
        </w:rPr>
        <w:t>动，则按照相关规定延长磋商报价截止时间。</w:t>
      </w:r>
    </w:p>
    <w:p w14:paraId="6CE302DB">
      <w:pPr>
        <w:pStyle w:val="2"/>
        <w:spacing w:before="1" w:line="226" w:lineRule="auto"/>
        <w:ind w:left="425"/>
        <w:rPr>
          <w:sz w:val="20"/>
          <w:szCs w:val="20"/>
          <w:highlight w:val="none"/>
        </w:rPr>
      </w:pPr>
      <w:r>
        <w:rPr>
          <w:spacing w:val="8"/>
          <w:sz w:val="20"/>
          <w:szCs w:val="20"/>
          <w:highlight w:val="none"/>
        </w:rPr>
        <w:t>7.4</w:t>
      </w:r>
      <w:r>
        <w:rPr>
          <w:spacing w:val="-35"/>
          <w:sz w:val="20"/>
          <w:szCs w:val="20"/>
          <w:highlight w:val="none"/>
        </w:rPr>
        <w:t xml:space="preserve"> </w:t>
      </w:r>
      <w:r>
        <w:rPr>
          <w:spacing w:val="8"/>
          <w:sz w:val="20"/>
          <w:szCs w:val="20"/>
          <w:highlight w:val="none"/>
        </w:rPr>
        <w:t>供应商提出质疑应当有明确的请求和必要的证明材料。</w:t>
      </w:r>
    </w:p>
    <w:p w14:paraId="5D65F461">
      <w:pPr>
        <w:pStyle w:val="2"/>
        <w:spacing w:before="254" w:line="228" w:lineRule="auto"/>
        <w:ind w:left="1"/>
        <w:rPr>
          <w:sz w:val="20"/>
          <w:szCs w:val="20"/>
          <w:highlight w:val="none"/>
        </w:rPr>
      </w:pPr>
      <w:r>
        <w:rPr>
          <w:b/>
          <w:bCs/>
          <w:spacing w:val="7"/>
          <w:sz w:val="20"/>
          <w:szCs w:val="20"/>
          <w:highlight w:val="none"/>
        </w:rPr>
        <w:t>8.磋商响应截止时间和磋商时间的延长</w:t>
      </w:r>
    </w:p>
    <w:p w14:paraId="6E6061DB">
      <w:pPr>
        <w:pStyle w:val="2"/>
        <w:spacing w:before="254" w:line="462" w:lineRule="auto"/>
        <w:ind w:right="1" w:firstLine="421"/>
        <w:rPr>
          <w:sz w:val="20"/>
          <w:szCs w:val="20"/>
          <w:highlight w:val="none"/>
        </w:rPr>
      </w:pPr>
      <w:r>
        <w:rPr>
          <w:spacing w:val="6"/>
          <w:sz w:val="20"/>
          <w:szCs w:val="20"/>
          <w:highlight w:val="none"/>
        </w:rPr>
        <w:t>8.1</w:t>
      </w:r>
      <w:r>
        <w:rPr>
          <w:spacing w:val="-37"/>
          <w:sz w:val="20"/>
          <w:szCs w:val="20"/>
          <w:highlight w:val="none"/>
        </w:rPr>
        <w:t xml:space="preserve"> </w:t>
      </w:r>
      <w:r>
        <w:rPr>
          <w:spacing w:val="6"/>
          <w:sz w:val="20"/>
          <w:szCs w:val="20"/>
          <w:highlight w:val="none"/>
        </w:rPr>
        <w:t>在磋商响应截止时间</w:t>
      </w:r>
      <w:r>
        <w:rPr>
          <w:spacing w:val="-36"/>
          <w:sz w:val="20"/>
          <w:szCs w:val="20"/>
          <w:highlight w:val="none"/>
        </w:rPr>
        <w:t xml:space="preserve"> </w:t>
      </w:r>
      <w:r>
        <w:rPr>
          <w:spacing w:val="6"/>
          <w:sz w:val="20"/>
          <w:szCs w:val="20"/>
          <w:highlight w:val="none"/>
        </w:rPr>
        <w:t>2 日前，采购代理机构可以视采购具体情况延长磋商截止时间和</w:t>
      </w:r>
      <w:r>
        <w:rPr>
          <w:spacing w:val="9"/>
          <w:sz w:val="20"/>
          <w:szCs w:val="20"/>
          <w:highlight w:val="none"/>
        </w:rPr>
        <w:t>磋商时间，以书面形式通知所有下载磋商文件的供应商。</w:t>
      </w:r>
    </w:p>
    <w:p w14:paraId="0EBF9FB6">
      <w:pPr>
        <w:spacing w:line="253" w:lineRule="auto"/>
        <w:rPr>
          <w:rFonts w:ascii="Arial"/>
          <w:sz w:val="21"/>
          <w:highlight w:val="none"/>
        </w:rPr>
      </w:pPr>
    </w:p>
    <w:p w14:paraId="177BE8CF">
      <w:pPr>
        <w:pStyle w:val="2"/>
        <w:spacing w:before="114" w:line="225" w:lineRule="auto"/>
        <w:ind w:left="2361"/>
        <w:rPr>
          <w:sz w:val="35"/>
          <w:szCs w:val="35"/>
          <w:highlight w:val="none"/>
        </w:rPr>
      </w:pPr>
      <w:r>
        <w:rPr>
          <w:b/>
          <w:bCs/>
          <w:spacing w:val="5"/>
          <w:sz w:val="35"/>
          <w:szCs w:val="35"/>
          <w:highlight w:val="none"/>
        </w:rPr>
        <w:t>三.磋商响应文件的编制</w:t>
      </w:r>
    </w:p>
    <w:p w14:paraId="060A87FC">
      <w:pPr>
        <w:pStyle w:val="2"/>
        <w:spacing w:before="203" w:line="226" w:lineRule="auto"/>
        <w:ind w:left="1"/>
        <w:rPr>
          <w:sz w:val="20"/>
          <w:szCs w:val="20"/>
          <w:highlight w:val="none"/>
        </w:rPr>
      </w:pPr>
      <w:r>
        <w:rPr>
          <w:b/>
          <w:bCs/>
          <w:spacing w:val="7"/>
          <w:sz w:val="20"/>
          <w:szCs w:val="20"/>
          <w:highlight w:val="none"/>
        </w:rPr>
        <w:t>9.磋商报价语言和磋商报价货币</w:t>
      </w:r>
    </w:p>
    <w:p w14:paraId="2605248D">
      <w:pPr>
        <w:pStyle w:val="2"/>
        <w:spacing w:before="254" w:line="462" w:lineRule="auto"/>
        <w:ind w:left="1" w:right="3" w:firstLine="420"/>
        <w:rPr>
          <w:sz w:val="20"/>
          <w:szCs w:val="20"/>
          <w:highlight w:val="none"/>
        </w:rPr>
      </w:pPr>
      <w:r>
        <w:rPr>
          <w:spacing w:val="13"/>
          <w:sz w:val="20"/>
          <w:szCs w:val="20"/>
          <w:highlight w:val="none"/>
        </w:rPr>
        <w:t>9.1</w:t>
      </w:r>
      <w:r>
        <w:rPr>
          <w:spacing w:val="-37"/>
          <w:sz w:val="20"/>
          <w:szCs w:val="20"/>
          <w:highlight w:val="none"/>
        </w:rPr>
        <w:t xml:space="preserve"> </w:t>
      </w:r>
      <w:r>
        <w:rPr>
          <w:spacing w:val="13"/>
          <w:sz w:val="20"/>
          <w:szCs w:val="20"/>
          <w:highlight w:val="none"/>
        </w:rPr>
        <w:t>供应商提交的磋商响应文件以及供应商与采购代理机构就有关磋商的所有来往函电</w:t>
      </w:r>
      <w:r>
        <w:rPr>
          <w:spacing w:val="9"/>
          <w:sz w:val="20"/>
          <w:szCs w:val="20"/>
          <w:highlight w:val="none"/>
        </w:rPr>
        <w:t>均应使用中文。对不同文字文本磋商响应文件的解释发生异议的，以中文文本为准。</w:t>
      </w:r>
    </w:p>
    <w:p w14:paraId="2E99A3E4">
      <w:pPr>
        <w:pStyle w:val="2"/>
        <w:spacing w:before="1" w:line="226" w:lineRule="auto"/>
        <w:ind w:left="421"/>
        <w:rPr>
          <w:sz w:val="20"/>
          <w:szCs w:val="20"/>
          <w:highlight w:val="none"/>
        </w:rPr>
      </w:pPr>
      <w:r>
        <w:rPr>
          <w:spacing w:val="7"/>
          <w:sz w:val="20"/>
          <w:szCs w:val="20"/>
          <w:highlight w:val="none"/>
        </w:rPr>
        <w:t>9.2</w:t>
      </w:r>
      <w:r>
        <w:rPr>
          <w:spacing w:val="-39"/>
          <w:sz w:val="20"/>
          <w:szCs w:val="20"/>
          <w:highlight w:val="none"/>
        </w:rPr>
        <w:t xml:space="preserve"> </w:t>
      </w:r>
      <w:r>
        <w:rPr>
          <w:spacing w:val="7"/>
          <w:sz w:val="20"/>
          <w:szCs w:val="20"/>
          <w:highlight w:val="none"/>
        </w:rPr>
        <w:t>磋商报价应以人民币报价。</w:t>
      </w:r>
    </w:p>
    <w:p w14:paraId="4D975BEA">
      <w:pPr>
        <w:spacing w:line="226" w:lineRule="auto"/>
        <w:rPr>
          <w:sz w:val="20"/>
          <w:szCs w:val="20"/>
          <w:highlight w:val="none"/>
        </w:rPr>
        <w:sectPr>
          <w:footerReference r:id="rId8" w:type="default"/>
          <w:pgSz w:w="11906" w:h="16839"/>
          <w:pgMar w:top="1431" w:right="1699" w:bottom="1156" w:left="1708" w:header="0" w:footer="994" w:gutter="0"/>
          <w:pgNumType w:fmt="decimal"/>
          <w:cols w:space="720" w:num="1"/>
        </w:sectPr>
      </w:pPr>
    </w:p>
    <w:p w14:paraId="7A8FE233">
      <w:pPr>
        <w:pStyle w:val="2"/>
        <w:spacing w:before="228" w:line="228" w:lineRule="auto"/>
        <w:ind w:left="16"/>
        <w:rPr>
          <w:sz w:val="20"/>
          <w:szCs w:val="20"/>
          <w:highlight w:val="none"/>
        </w:rPr>
      </w:pPr>
      <w:r>
        <w:rPr>
          <w:b/>
          <w:bCs/>
          <w:spacing w:val="5"/>
          <w:sz w:val="20"/>
          <w:szCs w:val="20"/>
          <w:highlight w:val="none"/>
        </w:rPr>
        <w:t>10.磋商响应文件的构成</w:t>
      </w:r>
    </w:p>
    <w:p w14:paraId="3F6758F6">
      <w:pPr>
        <w:pStyle w:val="2"/>
        <w:spacing w:before="254" w:line="227" w:lineRule="auto"/>
        <w:ind w:left="436"/>
        <w:rPr>
          <w:sz w:val="20"/>
          <w:szCs w:val="20"/>
          <w:highlight w:val="none"/>
        </w:rPr>
      </w:pPr>
      <w:r>
        <w:rPr>
          <w:spacing w:val="8"/>
          <w:sz w:val="20"/>
          <w:szCs w:val="20"/>
          <w:highlight w:val="none"/>
        </w:rPr>
        <w:t>10.1 供应商提交的磋商响应文件应包括</w:t>
      </w:r>
      <w:r>
        <w:rPr>
          <w:spacing w:val="7"/>
          <w:sz w:val="20"/>
          <w:szCs w:val="20"/>
          <w:highlight w:val="none"/>
        </w:rPr>
        <w:t>下列部分的内容：</w:t>
      </w:r>
    </w:p>
    <w:p w14:paraId="5F730B73">
      <w:pPr>
        <w:pStyle w:val="2"/>
        <w:spacing w:before="253" w:line="462" w:lineRule="auto"/>
        <w:ind w:left="2" w:right="53" w:firstLine="433"/>
        <w:rPr>
          <w:sz w:val="20"/>
          <w:szCs w:val="20"/>
          <w:highlight w:val="none"/>
        </w:rPr>
      </w:pPr>
      <w:r>
        <w:rPr>
          <w:spacing w:val="8"/>
          <w:sz w:val="20"/>
          <w:szCs w:val="20"/>
          <w:highlight w:val="none"/>
        </w:rPr>
        <w:t>10.1.1</w:t>
      </w:r>
      <w:r>
        <w:rPr>
          <w:spacing w:val="-24"/>
          <w:sz w:val="20"/>
          <w:szCs w:val="20"/>
          <w:highlight w:val="none"/>
        </w:rPr>
        <w:t xml:space="preserve"> </w:t>
      </w:r>
      <w:r>
        <w:rPr>
          <w:spacing w:val="8"/>
          <w:sz w:val="20"/>
          <w:szCs w:val="20"/>
          <w:highlight w:val="none"/>
        </w:rPr>
        <w:t>按照磋商须知的要求和磋商响应文件规定格式填写的磋商报价书，磋商报价表，按要求格式出具的法人代表授权书。</w:t>
      </w:r>
    </w:p>
    <w:p w14:paraId="6FCF444F">
      <w:pPr>
        <w:pStyle w:val="2"/>
        <w:spacing w:line="227" w:lineRule="auto"/>
        <w:ind w:left="436"/>
        <w:rPr>
          <w:sz w:val="20"/>
          <w:szCs w:val="20"/>
          <w:highlight w:val="none"/>
        </w:rPr>
      </w:pPr>
      <w:r>
        <w:rPr>
          <w:spacing w:val="7"/>
          <w:sz w:val="20"/>
          <w:szCs w:val="20"/>
          <w:highlight w:val="none"/>
        </w:rPr>
        <w:t>10.1.2</w:t>
      </w:r>
      <w:r>
        <w:rPr>
          <w:spacing w:val="-39"/>
          <w:sz w:val="20"/>
          <w:szCs w:val="20"/>
          <w:highlight w:val="none"/>
        </w:rPr>
        <w:t xml:space="preserve"> </w:t>
      </w:r>
      <w:r>
        <w:rPr>
          <w:spacing w:val="7"/>
          <w:sz w:val="20"/>
          <w:szCs w:val="20"/>
          <w:highlight w:val="none"/>
        </w:rPr>
        <w:t>按照磋商文件的要求编制的内容</w:t>
      </w:r>
      <w:r>
        <w:rPr>
          <w:spacing w:val="6"/>
          <w:sz w:val="20"/>
          <w:szCs w:val="20"/>
          <w:highlight w:val="none"/>
        </w:rPr>
        <w:t>应包括：</w:t>
      </w:r>
    </w:p>
    <w:p w14:paraId="4E2035DF">
      <w:pPr>
        <w:pStyle w:val="2"/>
        <w:spacing w:before="252" w:line="226" w:lineRule="auto"/>
        <w:ind w:left="430"/>
        <w:rPr>
          <w:sz w:val="20"/>
          <w:szCs w:val="20"/>
          <w:highlight w:val="none"/>
        </w:rPr>
      </w:pPr>
      <w:r>
        <w:rPr>
          <w:spacing w:val="6"/>
          <w:sz w:val="20"/>
          <w:szCs w:val="20"/>
          <w:highlight w:val="none"/>
        </w:rPr>
        <w:t>（1）磋商报价函</w:t>
      </w:r>
    </w:p>
    <w:p w14:paraId="7B1DCC6C">
      <w:pPr>
        <w:pStyle w:val="2"/>
        <w:spacing w:before="254" w:line="228" w:lineRule="auto"/>
        <w:ind w:left="430"/>
        <w:rPr>
          <w:sz w:val="20"/>
          <w:szCs w:val="20"/>
          <w:highlight w:val="none"/>
        </w:rPr>
      </w:pPr>
      <w:r>
        <w:rPr>
          <w:spacing w:val="7"/>
          <w:sz w:val="20"/>
          <w:szCs w:val="20"/>
          <w:highlight w:val="none"/>
        </w:rPr>
        <w:t>（2）法人代表人资格证明</w:t>
      </w:r>
    </w:p>
    <w:p w14:paraId="2BF158C0">
      <w:pPr>
        <w:pStyle w:val="2"/>
        <w:spacing w:before="255" w:line="227" w:lineRule="auto"/>
        <w:ind w:left="430"/>
        <w:rPr>
          <w:sz w:val="20"/>
          <w:szCs w:val="20"/>
          <w:highlight w:val="none"/>
        </w:rPr>
      </w:pPr>
      <w:r>
        <w:rPr>
          <w:spacing w:val="7"/>
          <w:sz w:val="20"/>
          <w:szCs w:val="20"/>
          <w:highlight w:val="none"/>
        </w:rPr>
        <w:t>（3）法定代表人授权书</w:t>
      </w:r>
    </w:p>
    <w:p w14:paraId="653B2442">
      <w:pPr>
        <w:pStyle w:val="2"/>
        <w:spacing w:before="254" w:line="226" w:lineRule="auto"/>
        <w:ind w:left="430"/>
        <w:rPr>
          <w:sz w:val="20"/>
          <w:szCs w:val="20"/>
          <w:highlight w:val="none"/>
        </w:rPr>
      </w:pPr>
      <w:r>
        <w:rPr>
          <w:spacing w:val="6"/>
          <w:sz w:val="20"/>
          <w:szCs w:val="20"/>
          <w:highlight w:val="none"/>
        </w:rPr>
        <w:t>（4）磋商报价表</w:t>
      </w:r>
    </w:p>
    <w:p w14:paraId="398EBB9B">
      <w:pPr>
        <w:pStyle w:val="2"/>
        <w:spacing w:before="254" w:line="228" w:lineRule="auto"/>
        <w:ind w:left="430"/>
        <w:rPr>
          <w:sz w:val="20"/>
          <w:szCs w:val="20"/>
          <w:highlight w:val="none"/>
        </w:rPr>
      </w:pPr>
      <w:r>
        <w:rPr>
          <w:spacing w:val="6"/>
          <w:sz w:val="20"/>
          <w:szCs w:val="20"/>
          <w:highlight w:val="none"/>
        </w:rPr>
        <w:t>（5）磋商保证金</w:t>
      </w:r>
    </w:p>
    <w:p w14:paraId="0F806736">
      <w:pPr>
        <w:pStyle w:val="2"/>
        <w:spacing w:before="254" w:line="228" w:lineRule="auto"/>
        <w:ind w:left="430"/>
        <w:rPr>
          <w:sz w:val="20"/>
          <w:szCs w:val="20"/>
          <w:highlight w:val="none"/>
        </w:rPr>
      </w:pPr>
      <w:r>
        <w:rPr>
          <w:spacing w:val="7"/>
          <w:sz w:val="20"/>
          <w:szCs w:val="20"/>
          <w:highlight w:val="none"/>
        </w:rPr>
        <w:t>（6）资格证明文件</w:t>
      </w:r>
    </w:p>
    <w:p w14:paraId="186A69D5">
      <w:pPr>
        <w:pStyle w:val="2"/>
        <w:spacing w:before="252" w:line="228" w:lineRule="auto"/>
        <w:ind w:left="430"/>
        <w:rPr>
          <w:sz w:val="20"/>
          <w:szCs w:val="20"/>
          <w:highlight w:val="none"/>
        </w:rPr>
      </w:pPr>
      <w:r>
        <w:rPr>
          <w:spacing w:val="7"/>
          <w:sz w:val="20"/>
          <w:szCs w:val="20"/>
          <w:highlight w:val="none"/>
        </w:rPr>
        <w:t>（7）商务及技术响应文件</w:t>
      </w:r>
    </w:p>
    <w:p w14:paraId="715F8AC8">
      <w:pPr>
        <w:pStyle w:val="2"/>
        <w:spacing w:before="253" w:line="227" w:lineRule="auto"/>
        <w:ind w:left="430"/>
        <w:rPr>
          <w:sz w:val="20"/>
          <w:szCs w:val="20"/>
          <w:highlight w:val="none"/>
        </w:rPr>
      </w:pPr>
      <w:r>
        <w:rPr>
          <w:spacing w:val="8"/>
          <w:sz w:val="20"/>
          <w:szCs w:val="20"/>
          <w:highlight w:val="none"/>
        </w:rPr>
        <w:t>（8）供应商认为需要提供的其他材料</w:t>
      </w:r>
    </w:p>
    <w:p w14:paraId="45F3ABF8">
      <w:pPr>
        <w:pStyle w:val="2"/>
        <w:spacing w:before="255" w:line="228" w:lineRule="auto"/>
        <w:ind w:left="16"/>
        <w:rPr>
          <w:sz w:val="20"/>
          <w:szCs w:val="20"/>
          <w:highlight w:val="none"/>
        </w:rPr>
      </w:pPr>
      <w:r>
        <w:rPr>
          <w:b/>
          <w:bCs/>
          <w:spacing w:val="5"/>
          <w:sz w:val="20"/>
          <w:szCs w:val="20"/>
          <w:highlight w:val="none"/>
        </w:rPr>
        <w:t>11.磋商响应文件格式</w:t>
      </w:r>
    </w:p>
    <w:p w14:paraId="6FB2044C">
      <w:pPr>
        <w:pStyle w:val="2"/>
        <w:spacing w:before="254" w:line="461" w:lineRule="auto"/>
        <w:ind w:left="2" w:firstLine="433"/>
        <w:rPr>
          <w:sz w:val="20"/>
          <w:szCs w:val="20"/>
          <w:highlight w:val="none"/>
        </w:rPr>
      </w:pPr>
      <w:r>
        <w:rPr>
          <w:spacing w:val="8"/>
          <w:sz w:val="20"/>
          <w:szCs w:val="20"/>
          <w:highlight w:val="none"/>
        </w:rPr>
        <w:t>11.1 供应商应按照磋商文件中“磋商响应文件格式</w:t>
      </w:r>
      <w:r>
        <w:rPr>
          <w:spacing w:val="-70"/>
          <w:sz w:val="20"/>
          <w:szCs w:val="20"/>
          <w:highlight w:val="none"/>
        </w:rPr>
        <w:t xml:space="preserve"> </w:t>
      </w:r>
      <w:r>
        <w:rPr>
          <w:spacing w:val="8"/>
          <w:sz w:val="20"/>
          <w:szCs w:val="20"/>
          <w:highlight w:val="none"/>
        </w:rPr>
        <w:t>”所提供的格式和要求制作磋商响应</w:t>
      </w:r>
      <w:r>
        <w:rPr>
          <w:spacing w:val="9"/>
          <w:sz w:val="20"/>
          <w:szCs w:val="20"/>
          <w:highlight w:val="none"/>
        </w:rPr>
        <w:t>文件，明确表达磋商响应意愿，详细说明磋商响应方案和报价。</w:t>
      </w:r>
    </w:p>
    <w:p w14:paraId="28A953D6">
      <w:pPr>
        <w:pStyle w:val="2"/>
        <w:spacing w:line="227" w:lineRule="auto"/>
        <w:ind w:left="436"/>
        <w:rPr>
          <w:sz w:val="20"/>
          <w:szCs w:val="20"/>
          <w:highlight w:val="none"/>
        </w:rPr>
      </w:pPr>
      <w:r>
        <w:rPr>
          <w:spacing w:val="8"/>
          <w:sz w:val="20"/>
          <w:szCs w:val="20"/>
          <w:highlight w:val="none"/>
        </w:rPr>
        <w:t>11.2 供应商应完整地提供磋商文件要求的所有数</w:t>
      </w:r>
      <w:r>
        <w:rPr>
          <w:spacing w:val="7"/>
          <w:sz w:val="20"/>
          <w:szCs w:val="20"/>
          <w:highlight w:val="none"/>
        </w:rPr>
        <w:t>据和资料。</w:t>
      </w:r>
    </w:p>
    <w:p w14:paraId="4EADD89E">
      <w:pPr>
        <w:pStyle w:val="2"/>
        <w:spacing w:before="254" w:line="226" w:lineRule="auto"/>
        <w:ind w:left="16"/>
        <w:rPr>
          <w:sz w:val="20"/>
          <w:szCs w:val="20"/>
          <w:highlight w:val="none"/>
        </w:rPr>
      </w:pPr>
      <w:r>
        <w:rPr>
          <w:b/>
          <w:bCs/>
          <w:spacing w:val="3"/>
          <w:sz w:val="20"/>
          <w:szCs w:val="20"/>
          <w:highlight w:val="none"/>
        </w:rPr>
        <w:t>12.磋商报价</w:t>
      </w:r>
    </w:p>
    <w:p w14:paraId="530B265A">
      <w:pPr>
        <w:pStyle w:val="2"/>
        <w:spacing w:before="254" w:line="462" w:lineRule="auto"/>
        <w:ind w:right="2" w:firstLine="436"/>
        <w:rPr>
          <w:sz w:val="20"/>
          <w:szCs w:val="20"/>
          <w:highlight w:val="none"/>
        </w:rPr>
      </w:pPr>
      <w:r>
        <w:rPr>
          <w:spacing w:val="9"/>
          <w:sz w:val="20"/>
          <w:szCs w:val="20"/>
          <w:highlight w:val="none"/>
        </w:rPr>
        <w:t>12.1</w:t>
      </w:r>
      <w:r>
        <w:rPr>
          <w:spacing w:val="-34"/>
          <w:sz w:val="20"/>
          <w:szCs w:val="20"/>
          <w:highlight w:val="none"/>
        </w:rPr>
        <w:t xml:space="preserve"> </w:t>
      </w:r>
      <w:r>
        <w:rPr>
          <w:spacing w:val="9"/>
          <w:sz w:val="20"/>
          <w:szCs w:val="20"/>
          <w:highlight w:val="none"/>
        </w:rPr>
        <w:t>供应商应按照“磋商须知前附表</w:t>
      </w:r>
      <w:r>
        <w:rPr>
          <w:spacing w:val="-70"/>
          <w:sz w:val="20"/>
          <w:szCs w:val="20"/>
          <w:highlight w:val="none"/>
        </w:rPr>
        <w:t xml:space="preserve"> </w:t>
      </w:r>
      <w:r>
        <w:rPr>
          <w:spacing w:val="9"/>
          <w:sz w:val="20"/>
          <w:szCs w:val="20"/>
          <w:highlight w:val="none"/>
        </w:rPr>
        <w:t>”中规定的要求报价，按照磋商报价表的内容标明</w:t>
      </w:r>
      <w:r>
        <w:rPr>
          <w:spacing w:val="7"/>
          <w:sz w:val="20"/>
          <w:szCs w:val="20"/>
          <w:highlight w:val="none"/>
        </w:rPr>
        <w:t>磋商报价的总价。</w:t>
      </w:r>
    </w:p>
    <w:p w14:paraId="634B9270">
      <w:pPr>
        <w:pStyle w:val="2"/>
        <w:spacing w:line="226" w:lineRule="auto"/>
        <w:ind w:left="436"/>
        <w:rPr>
          <w:sz w:val="20"/>
          <w:szCs w:val="20"/>
          <w:highlight w:val="none"/>
        </w:rPr>
      </w:pPr>
      <w:r>
        <w:rPr>
          <w:spacing w:val="7"/>
          <w:sz w:val="20"/>
          <w:szCs w:val="20"/>
          <w:highlight w:val="none"/>
        </w:rPr>
        <w:t>12.2</w:t>
      </w:r>
      <w:r>
        <w:rPr>
          <w:spacing w:val="-28"/>
          <w:sz w:val="20"/>
          <w:szCs w:val="20"/>
          <w:highlight w:val="none"/>
        </w:rPr>
        <w:t xml:space="preserve"> </w:t>
      </w:r>
      <w:r>
        <w:rPr>
          <w:spacing w:val="7"/>
          <w:sz w:val="20"/>
          <w:szCs w:val="20"/>
          <w:highlight w:val="none"/>
        </w:rPr>
        <w:t>最后磋商报价是供应商响应文件的有效组成部分。</w:t>
      </w:r>
    </w:p>
    <w:p w14:paraId="3519345B">
      <w:pPr>
        <w:pStyle w:val="2"/>
        <w:spacing w:before="254" w:line="227" w:lineRule="auto"/>
        <w:ind w:left="16"/>
        <w:rPr>
          <w:sz w:val="20"/>
          <w:szCs w:val="20"/>
          <w:highlight w:val="none"/>
        </w:rPr>
      </w:pPr>
      <w:r>
        <w:rPr>
          <w:b/>
          <w:bCs/>
          <w:spacing w:val="6"/>
          <w:sz w:val="20"/>
          <w:szCs w:val="20"/>
          <w:highlight w:val="none"/>
        </w:rPr>
        <w:t>13.证明供应商合格和资格的文件</w:t>
      </w:r>
    </w:p>
    <w:p w14:paraId="2D591765">
      <w:pPr>
        <w:pStyle w:val="2"/>
        <w:spacing w:before="256" w:line="461" w:lineRule="auto"/>
        <w:ind w:left="9" w:firstLine="426"/>
        <w:rPr>
          <w:sz w:val="20"/>
          <w:szCs w:val="20"/>
          <w:highlight w:val="none"/>
        </w:rPr>
      </w:pPr>
      <w:r>
        <w:rPr>
          <w:spacing w:val="9"/>
          <w:sz w:val="20"/>
          <w:szCs w:val="20"/>
          <w:highlight w:val="none"/>
        </w:rPr>
        <w:t>13.1</w:t>
      </w:r>
      <w:r>
        <w:rPr>
          <w:spacing w:val="-32"/>
          <w:sz w:val="20"/>
          <w:szCs w:val="20"/>
          <w:highlight w:val="none"/>
        </w:rPr>
        <w:t xml:space="preserve"> </w:t>
      </w:r>
      <w:r>
        <w:rPr>
          <w:spacing w:val="9"/>
          <w:sz w:val="20"/>
          <w:szCs w:val="20"/>
          <w:highlight w:val="none"/>
        </w:rPr>
        <w:t>供应商应按照磋商文件“磋商须知前附表</w:t>
      </w:r>
      <w:r>
        <w:rPr>
          <w:spacing w:val="-70"/>
          <w:sz w:val="20"/>
          <w:szCs w:val="20"/>
          <w:highlight w:val="none"/>
        </w:rPr>
        <w:t xml:space="preserve"> </w:t>
      </w:r>
      <w:r>
        <w:rPr>
          <w:spacing w:val="9"/>
          <w:sz w:val="20"/>
          <w:szCs w:val="20"/>
          <w:highlight w:val="none"/>
        </w:rPr>
        <w:t>”的要求，在磋商响应文件中提交证明其资格合格的文件。如果资格证明文件不全或不合格的，其磋商响应文件按无效处理。</w:t>
      </w:r>
    </w:p>
    <w:p w14:paraId="1C095626">
      <w:pPr>
        <w:pStyle w:val="2"/>
        <w:spacing w:before="2" w:line="461" w:lineRule="auto"/>
        <w:ind w:left="4" w:right="2" w:firstLine="432"/>
        <w:rPr>
          <w:sz w:val="20"/>
          <w:szCs w:val="20"/>
          <w:highlight w:val="none"/>
        </w:rPr>
      </w:pPr>
      <w:r>
        <w:rPr>
          <w:spacing w:val="9"/>
          <w:sz w:val="20"/>
          <w:szCs w:val="20"/>
          <w:highlight w:val="none"/>
        </w:rPr>
        <w:t>13.2</w:t>
      </w:r>
      <w:r>
        <w:rPr>
          <w:spacing w:val="-34"/>
          <w:sz w:val="20"/>
          <w:szCs w:val="20"/>
          <w:highlight w:val="none"/>
        </w:rPr>
        <w:t xml:space="preserve"> </w:t>
      </w:r>
      <w:r>
        <w:rPr>
          <w:spacing w:val="9"/>
          <w:sz w:val="20"/>
          <w:szCs w:val="20"/>
          <w:highlight w:val="none"/>
        </w:rPr>
        <w:t>如果“磋商须知前附表</w:t>
      </w:r>
      <w:r>
        <w:rPr>
          <w:spacing w:val="-70"/>
          <w:sz w:val="20"/>
          <w:szCs w:val="20"/>
          <w:highlight w:val="none"/>
        </w:rPr>
        <w:t xml:space="preserve"> </w:t>
      </w:r>
      <w:r>
        <w:rPr>
          <w:spacing w:val="9"/>
          <w:sz w:val="20"/>
          <w:szCs w:val="20"/>
          <w:highlight w:val="none"/>
        </w:rPr>
        <w:t>”有要求，供应商还应按照要求提交证明文件的原件。如果未能提供原件或者提供原件不全的，其磋商响应文件按无效处理。</w:t>
      </w:r>
    </w:p>
    <w:p w14:paraId="0E561C75">
      <w:pPr>
        <w:pStyle w:val="2"/>
        <w:spacing w:line="227" w:lineRule="auto"/>
        <w:ind w:left="16"/>
        <w:rPr>
          <w:sz w:val="20"/>
          <w:szCs w:val="20"/>
          <w:highlight w:val="none"/>
        </w:rPr>
      </w:pPr>
      <w:r>
        <w:rPr>
          <w:b/>
          <w:bCs/>
          <w:spacing w:val="7"/>
          <w:sz w:val="20"/>
          <w:szCs w:val="20"/>
          <w:highlight w:val="none"/>
        </w:rPr>
        <w:t>14.</w:t>
      </w:r>
      <w:r>
        <w:rPr>
          <w:spacing w:val="7"/>
          <w:sz w:val="20"/>
          <w:szCs w:val="20"/>
          <w:highlight w:val="none"/>
        </w:rPr>
        <w:t xml:space="preserve"> </w:t>
      </w:r>
      <w:r>
        <w:rPr>
          <w:b/>
          <w:bCs/>
          <w:spacing w:val="7"/>
          <w:sz w:val="20"/>
          <w:szCs w:val="20"/>
          <w:highlight w:val="none"/>
        </w:rPr>
        <w:t>证明服务的合格性和符合磋商文件</w:t>
      </w:r>
      <w:r>
        <w:rPr>
          <w:b/>
          <w:bCs/>
          <w:spacing w:val="6"/>
          <w:sz w:val="20"/>
          <w:szCs w:val="20"/>
          <w:highlight w:val="none"/>
        </w:rPr>
        <w:t>要求的文件</w:t>
      </w:r>
    </w:p>
    <w:p w14:paraId="24109C1C">
      <w:pPr>
        <w:spacing w:line="227" w:lineRule="auto"/>
        <w:rPr>
          <w:sz w:val="20"/>
          <w:szCs w:val="20"/>
          <w:highlight w:val="none"/>
        </w:rPr>
        <w:sectPr>
          <w:footerReference r:id="rId9" w:type="default"/>
          <w:pgSz w:w="11906" w:h="16839"/>
          <w:pgMar w:top="1431" w:right="1701" w:bottom="1156" w:left="1708" w:header="0" w:footer="994" w:gutter="0"/>
          <w:pgNumType w:fmt="decimal"/>
          <w:cols w:space="720" w:num="1"/>
        </w:sectPr>
      </w:pPr>
    </w:p>
    <w:p w14:paraId="5D4D80B2">
      <w:pPr>
        <w:pStyle w:val="2"/>
        <w:spacing w:before="228" w:line="462" w:lineRule="auto"/>
        <w:ind w:left="9" w:right="47" w:firstLine="436"/>
        <w:rPr>
          <w:sz w:val="20"/>
          <w:szCs w:val="20"/>
          <w:highlight w:val="none"/>
        </w:rPr>
      </w:pPr>
      <w:r>
        <w:rPr>
          <w:spacing w:val="10"/>
          <w:sz w:val="20"/>
          <w:szCs w:val="20"/>
          <w:highlight w:val="none"/>
        </w:rPr>
        <w:t>14.1</w:t>
      </w:r>
      <w:r>
        <w:rPr>
          <w:spacing w:val="-38"/>
          <w:sz w:val="20"/>
          <w:szCs w:val="20"/>
          <w:highlight w:val="none"/>
        </w:rPr>
        <w:t xml:space="preserve"> </w:t>
      </w:r>
      <w:r>
        <w:rPr>
          <w:spacing w:val="10"/>
          <w:sz w:val="20"/>
          <w:szCs w:val="20"/>
          <w:highlight w:val="none"/>
        </w:rPr>
        <w:t>供应商应在响应文件中提交所提供服务满足磋商文件要求并符合国家法律</w:t>
      </w:r>
      <w:r>
        <w:rPr>
          <w:spacing w:val="9"/>
          <w:sz w:val="20"/>
          <w:szCs w:val="20"/>
          <w:highlight w:val="none"/>
        </w:rPr>
        <w:t>法规、行业管理部门要求的其他强制性标准的证明文</w:t>
      </w:r>
      <w:r>
        <w:rPr>
          <w:spacing w:val="8"/>
          <w:sz w:val="20"/>
          <w:szCs w:val="20"/>
          <w:highlight w:val="none"/>
        </w:rPr>
        <w:t>件。缺少证明文件或证明文件不合格的响应文件，</w:t>
      </w:r>
      <w:r>
        <w:rPr>
          <w:spacing w:val="12"/>
          <w:sz w:val="20"/>
          <w:szCs w:val="20"/>
          <w:highlight w:val="none"/>
        </w:rPr>
        <w:t>与磋商文件要求有重大偏离的响应文件，不符合国家法律法规、行业管理部门要求的其他强</w:t>
      </w:r>
      <w:r>
        <w:rPr>
          <w:spacing w:val="8"/>
          <w:sz w:val="20"/>
          <w:szCs w:val="20"/>
          <w:highlight w:val="none"/>
        </w:rPr>
        <w:t>制性标准的响应文件将按照无效处理。</w:t>
      </w:r>
    </w:p>
    <w:p w14:paraId="5753A2D6">
      <w:pPr>
        <w:pStyle w:val="2"/>
        <w:spacing w:line="227" w:lineRule="auto"/>
        <w:ind w:left="445"/>
        <w:rPr>
          <w:sz w:val="20"/>
          <w:szCs w:val="20"/>
          <w:highlight w:val="none"/>
        </w:rPr>
      </w:pPr>
      <w:r>
        <w:rPr>
          <w:spacing w:val="8"/>
          <w:sz w:val="20"/>
          <w:szCs w:val="20"/>
          <w:highlight w:val="none"/>
        </w:rPr>
        <w:t>14.2</w:t>
      </w:r>
      <w:r>
        <w:rPr>
          <w:spacing w:val="-39"/>
          <w:sz w:val="20"/>
          <w:szCs w:val="20"/>
          <w:highlight w:val="none"/>
        </w:rPr>
        <w:t xml:space="preserve"> </w:t>
      </w:r>
      <w:r>
        <w:rPr>
          <w:spacing w:val="8"/>
          <w:sz w:val="20"/>
          <w:szCs w:val="20"/>
          <w:highlight w:val="none"/>
        </w:rPr>
        <w:t>上述证明文件可以是文字资料、图纸、图片和数</w:t>
      </w:r>
      <w:r>
        <w:rPr>
          <w:spacing w:val="7"/>
          <w:sz w:val="20"/>
          <w:szCs w:val="20"/>
          <w:highlight w:val="none"/>
        </w:rPr>
        <w:t>据，它包括：</w:t>
      </w:r>
    </w:p>
    <w:p w14:paraId="257AFF48">
      <w:pPr>
        <w:pStyle w:val="2"/>
        <w:spacing w:before="252" w:line="227" w:lineRule="auto"/>
        <w:ind w:left="923"/>
        <w:rPr>
          <w:sz w:val="20"/>
          <w:szCs w:val="20"/>
          <w:highlight w:val="none"/>
        </w:rPr>
      </w:pPr>
      <w:r>
        <w:rPr>
          <w:spacing w:val="9"/>
          <w:sz w:val="20"/>
          <w:szCs w:val="20"/>
          <w:highlight w:val="none"/>
        </w:rPr>
        <w:t>1) 本次采购特别要求的资格合格性证明文件（见“磋</w:t>
      </w:r>
      <w:r>
        <w:rPr>
          <w:spacing w:val="8"/>
          <w:sz w:val="20"/>
          <w:szCs w:val="20"/>
          <w:highlight w:val="none"/>
        </w:rPr>
        <w:t>商须知前附表</w:t>
      </w:r>
      <w:r>
        <w:rPr>
          <w:spacing w:val="-69"/>
          <w:sz w:val="20"/>
          <w:szCs w:val="20"/>
          <w:highlight w:val="none"/>
        </w:rPr>
        <w:t xml:space="preserve"> </w:t>
      </w:r>
      <w:r>
        <w:rPr>
          <w:spacing w:val="8"/>
          <w:sz w:val="20"/>
          <w:szCs w:val="20"/>
          <w:highlight w:val="none"/>
        </w:rPr>
        <w:t>”</w:t>
      </w:r>
      <w:r>
        <w:rPr>
          <w:spacing w:val="-14"/>
          <w:sz w:val="20"/>
          <w:szCs w:val="20"/>
          <w:highlight w:val="none"/>
        </w:rPr>
        <w:t>）；</w:t>
      </w:r>
    </w:p>
    <w:p w14:paraId="2A978C83">
      <w:pPr>
        <w:pStyle w:val="2"/>
        <w:spacing w:before="253" w:line="228" w:lineRule="auto"/>
        <w:ind w:left="25"/>
        <w:rPr>
          <w:sz w:val="20"/>
          <w:szCs w:val="20"/>
          <w:highlight w:val="none"/>
        </w:rPr>
      </w:pPr>
      <w:r>
        <w:rPr>
          <w:b/>
          <w:bCs/>
          <w:spacing w:val="3"/>
          <w:sz w:val="20"/>
          <w:szCs w:val="20"/>
          <w:highlight w:val="none"/>
        </w:rPr>
        <w:t>15.磋商保证金</w:t>
      </w:r>
    </w:p>
    <w:p w14:paraId="5CCCF988">
      <w:pPr>
        <w:pStyle w:val="2"/>
        <w:spacing w:before="253" w:line="461" w:lineRule="auto"/>
        <w:ind w:left="12" w:right="100" w:firstLine="432"/>
        <w:rPr>
          <w:sz w:val="20"/>
          <w:szCs w:val="20"/>
          <w:highlight w:val="none"/>
        </w:rPr>
      </w:pPr>
      <w:r>
        <w:rPr>
          <w:spacing w:val="7"/>
          <w:sz w:val="20"/>
          <w:szCs w:val="20"/>
          <w:highlight w:val="none"/>
        </w:rPr>
        <w:t>15.1</w:t>
      </w:r>
      <w:r>
        <w:rPr>
          <w:spacing w:val="-41"/>
          <w:sz w:val="20"/>
          <w:szCs w:val="20"/>
          <w:highlight w:val="none"/>
        </w:rPr>
        <w:t xml:space="preserve"> </w:t>
      </w:r>
      <w:r>
        <w:rPr>
          <w:spacing w:val="7"/>
          <w:sz w:val="20"/>
          <w:szCs w:val="20"/>
          <w:highlight w:val="none"/>
        </w:rPr>
        <w:t>供应商应按照“磋商须知前附表</w:t>
      </w:r>
      <w:r>
        <w:rPr>
          <w:spacing w:val="-70"/>
          <w:sz w:val="20"/>
          <w:szCs w:val="20"/>
          <w:highlight w:val="none"/>
        </w:rPr>
        <w:t xml:space="preserve"> </w:t>
      </w:r>
      <w:r>
        <w:rPr>
          <w:spacing w:val="7"/>
          <w:sz w:val="20"/>
          <w:szCs w:val="20"/>
          <w:highlight w:val="none"/>
        </w:rPr>
        <w:t>”的要求，</w:t>
      </w:r>
      <w:r>
        <w:rPr>
          <w:spacing w:val="6"/>
          <w:sz w:val="20"/>
          <w:szCs w:val="20"/>
          <w:highlight w:val="none"/>
        </w:rPr>
        <w:t>在参加磋商时向交纳磋商保证金,其有效</w:t>
      </w:r>
      <w:r>
        <w:rPr>
          <w:spacing w:val="9"/>
          <w:sz w:val="20"/>
          <w:szCs w:val="20"/>
          <w:highlight w:val="none"/>
        </w:rPr>
        <w:t>期与磋商报价有效期一致，并作为其磋商响应的一部分。</w:t>
      </w:r>
    </w:p>
    <w:p w14:paraId="31B0C1C4">
      <w:pPr>
        <w:pStyle w:val="2"/>
        <w:spacing w:before="1" w:line="226" w:lineRule="auto"/>
        <w:ind w:left="445"/>
        <w:rPr>
          <w:sz w:val="20"/>
          <w:szCs w:val="20"/>
          <w:highlight w:val="none"/>
        </w:rPr>
      </w:pPr>
      <w:r>
        <w:rPr>
          <w:spacing w:val="8"/>
          <w:sz w:val="20"/>
          <w:szCs w:val="20"/>
          <w:highlight w:val="none"/>
        </w:rPr>
        <w:t>15.2</w:t>
      </w:r>
      <w:r>
        <w:rPr>
          <w:spacing w:val="-31"/>
          <w:sz w:val="20"/>
          <w:szCs w:val="20"/>
          <w:highlight w:val="none"/>
        </w:rPr>
        <w:t xml:space="preserve"> </w:t>
      </w:r>
      <w:r>
        <w:rPr>
          <w:spacing w:val="8"/>
          <w:sz w:val="20"/>
          <w:szCs w:val="20"/>
          <w:highlight w:val="none"/>
        </w:rPr>
        <w:t>磋商保证金的数额、形式、交纳办法和交纳时间见“磋商须知前附表</w:t>
      </w:r>
      <w:r>
        <w:rPr>
          <w:spacing w:val="-72"/>
          <w:sz w:val="20"/>
          <w:szCs w:val="20"/>
          <w:highlight w:val="none"/>
        </w:rPr>
        <w:t xml:space="preserve"> </w:t>
      </w:r>
      <w:r>
        <w:rPr>
          <w:spacing w:val="8"/>
          <w:sz w:val="20"/>
          <w:szCs w:val="20"/>
          <w:highlight w:val="none"/>
        </w:rPr>
        <w:t>”。</w:t>
      </w:r>
    </w:p>
    <w:p w14:paraId="1BC08004">
      <w:pPr>
        <w:pStyle w:val="2"/>
        <w:spacing w:before="256" w:line="461" w:lineRule="auto"/>
        <w:ind w:left="14" w:right="100" w:firstLine="431"/>
        <w:rPr>
          <w:sz w:val="20"/>
          <w:szCs w:val="20"/>
          <w:highlight w:val="none"/>
        </w:rPr>
      </w:pPr>
      <w:r>
        <w:rPr>
          <w:spacing w:val="9"/>
          <w:sz w:val="20"/>
          <w:szCs w:val="20"/>
          <w:highlight w:val="none"/>
        </w:rPr>
        <w:t>15.3</w:t>
      </w:r>
      <w:r>
        <w:rPr>
          <w:spacing w:val="-32"/>
          <w:sz w:val="20"/>
          <w:szCs w:val="20"/>
          <w:highlight w:val="none"/>
        </w:rPr>
        <w:t xml:space="preserve"> </w:t>
      </w:r>
      <w:r>
        <w:rPr>
          <w:spacing w:val="9"/>
          <w:sz w:val="20"/>
          <w:szCs w:val="20"/>
          <w:highlight w:val="none"/>
        </w:rPr>
        <w:t>磋商后经审查，未按照“磋商须知前附表</w:t>
      </w:r>
      <w:r>
        <w:rPr>
          <w:spacing w:val="-70"/>
          <w:sz w:val="20"/>
          <w:szCs w:val="20"/>
          <w:highlight w:val="none"/>
        </w:rPr>
        <w:t xml:space="preserve"> </w:t>
      </w:r>
      <w:r>
        <w:rPr>
          <w:spacing w:val="9"/>
          <w:sz w:val="20"/>
          <w:szCs w:val="20"/>
          <w:highlight w:val="none"/>
        </w:rPr>
        <w:t>”的要求交纳磋商保证金的、已交纳的磋商保证金金额不足的或有效期不足的，其磋商响应文件将按照无效处理。</w:t>
      </w:r>
    </w:p>
    <w:p w14:paraId="43E20B68">
      <w:pPr>
        <w:pStyle w:val="2"/>
        <w:spacing w:before="2" w:line="461" w:lineRule="auto"/>
        <w:ind w:left="27" w:right="100" w:firstLine="418"/>
        <w:rPr>
          <w:sz w:val="20"/>
          <w:szCs w:val="20"/>
          <w:highlight w:val="none"/>
        </w:rPr>
      </w:pPr>
      <w:r>
        <w:rPr>
          <w:spacing w:val="10"/>
          <w:sz w:val="20"/>
          <w:szCs w:val="20"/>
          <w:highlight w:val="none"/>
        </w:rPr>
        <w:t>15.4</w:t>
      </w:r>
      <w:r>
        <w:rPr>
          <w:spacing w:val="-34"/>
          <w:sz w:val="20"/>
          <w:szCs w:val="20"/>
          <w:highlight w:val="none"/>
        </w:rPr>
        <w:t xml:space="preserve"> </w:t>
      </w:r>
      <w:r>
        <w:rPr>
          <w:spacing w:val="10"/>
          <w:sz w:val="20"/>
          <w:szCs w:val="20"/>
          <w:highlight w:val="none"/>
        </w:rPr>
        <w:t>未成交供应商的磋商保证金，在成交通知书发出后五个工作日内</w:t>
      </w:r>
      <w:r>
        <w:rPr>
          <w:spacing w:val="9"/>
          <w:sz w:val="20"/>
          <w:szCs w:val="20"/>
          <w:highlight w:val="none"/>
        </w:rPr>
        <w:t>退还；成交供应商</w:t>
      </w:r>
      <w:r>
        <w:rPr>
          <w:spacing w:val="8"/>
          <w:sz w:val="20"/>
          <w:szCs w:val="20"/>
          <w:highlight w:val="none"/>
        </w:rPr>
        <w:t>的磋商保证金，在采购合同签订后五个工作日内退还。</w:t>
      </w:r>
    </w:p>
    <w:p w14:paraId="4BF45A45">
      <w:pPr>
        <w:pStyle w:val="2"/>
        <w:spacing w:line="228" w:lineRule="auto"/>
        <w:ind w:left="445"/>
        <w:rPr>
          <w:sz w:val="20"/>
          <w:szCs w:val="20"/>
          <w:highlight w:val="none"/>
        </w:rPr>
      </w:pPr>
      <w:r>
        <w:rPr>
          <w:spacing w:val="6"/>
          <w:sz w:val="20"/>
          <w:szCs w:val="20"/>
          <w:highlight w:val="none"/>
        </w:rPr>
        <w:t>15.5</w:t>
      </w:r>
      <w:r>
        <w:rPr>
          <w:spacing w:val="-23"/>
          <w:sz w:val="20"/>
          <w:szCs w:val="20"/>
          <w:highlight w:val="none"/>
        </w:rPr>
        <w:t xml:space="preserve"> </w:t>
      </w:r>
      <w:r>
        <w:rPr>
          <w:spacing w:val="6"/>
          <w:sz w:val="20"/>
          <w:szCs w:val="20"/>
          <w:highlight w:val="none"/>
        </w:rPr>
        <w:t>有下列情形之一的，保证金不予退还：</w:t>
      </w:r>
    </w:p>
    <w:p w14:paraId="364B1DC4">
      <w:pPr>
        <w:pStyle w:val="2"/>
        <w:spacing w:before="252" w:line="227" w:lineRule="auto"/>
        <w:ind w:left="445"/>
        <w:rPr>
          <w:sz w:val="20"/>
          <w:szCs w:val="20"/>
          <w:highlight w:val="none"/>
        </w:rPr>
      </w:pPr>
      <w:r>
        <w:rPr>
          <w:spacing w:val="7"/>
          <w:sz w:val="20"/>
          <w:szCs w:val="20"/>
          <w:highlight w:val="none"/>
        </w:rPr>
        <w:t>15.5.1</w:t>
      </w:r>
      <w:r>
        <w:rPr>
          <w:spacing w:val="-29"/>
          <w:sz w:val="20"/>
          <w:szCs w:val="20"/>
          <w:highlight w:val="none"/>
        </w:rPr>
        <w:t xml:space="preserve"> </w:t>
      </w:r>
      <w:r>
        <w:rPr>
          <w:spacing w:val="7"/>
          <w:sz w:val="20"/>
          <w:szCs w:val="20"/>
          <w:highlight w:val="none"/>
        </w:rPr>
        <w:t>供应商在提交响应文件截止时间后撤销响应文件的；</w:t>
      </w:r>
    </w:p>
    <w:p w14:paraId="0D8F761E">
      <w:pPr>
        <w:pStyle w:val="2"/>
        <w:spacing w:before="256" w:line="227" w:lineRule="auto"/>
        <w:ind w:left="445"/>
        <w:rPr>
          <w:sz w:val="20"/>
          <w:szCs w:val="20"/>
          <w:highlight w:val="none"/>
        </w:rPr>
      </w:pPr>
      <w:r>
        <w:rPr>
          <w:spacing w:val="6"/>
          <w:sz w:val="20"/>
          <w:szCs w:val="20"/>
          <w:highlight w:val="none"/>
        </w:rPr>
        <w:t>15.5.2</w:t>
      </w:r>
      <w:r>
        <w:rPr>
          <w:spacing w:val="-24"/>
          <w:sz w:val="20"/>
          <w:szCs w:val="20"/>
          <w:highlight w:val="none"/>
        </w:rPr>
        <w:t xml:space="preserve"> </w:t>
      </w:r>
      <w:r>
        <w:rPr>
          <w:spacing w:val="6"/>
          <w:sz w:val="20"/>
          <w:szCs w:val="20"/>
          <w:highlight w:val="none"/>
        </w:rPr>
        <w:t>供应商在响应文件中提供虚假材料的；</w:t>
      </w:r>
    </w:p>
    <w:p w14:paraId="229DE37A">
      <w:pPr>
        <w:pStyle w:val="2"/>
        <w:spacing w:before="253" w:line="462" w:lineRule="auto"/>
        <w:ind w:left="10" w:right="1355" w:firstLine="493"/>
        <w:rPr>
          <w:sz w:val="20"/>
          <w:szCs w:val="20"/>
          <w:highlight w:val="none"/>
        </w:rPr>
      </w:pPr>
      <w:r>
        <w:rPr>
          <w:spacing w:val="8"/>
          <w:sz w:val="20"/>
          <w:szCs w:val="20"/>
          <w:highlight w:val="none"/>
        </w:rPr>
        <w:t>15.5.3</w:t>
      </w:r>
      <w:r>
        <w:rPr>
          <w:spacing w:val="-28"/>
          <w:sz w:val="20"/>
          <w:szCs w:val="20"/>
          <w:highlight w:val="none"/>
        </w:rPr>
        <w:t xml:space="preserve"> </w:t>
      </w:r>
      <w:r>
        <w:rPr>
          <w:spacing w:val="8"/>
          <w:sz w:val="20"/>
          <w:szCs w:val="20"/>
          <w:highlight w:val="none"/>
        </w:rPr>
        <w:t>除因不可抗力或磋商文件认可的情形以外，成交供</w:t>
      </w:r>
      <w:r>
        <w:rPr>
          <w:spacing w:val="7"/>
          <w:sz w:val="20"/>
          <w:szCs w:val="20"/>
          <w:highlight w:val="none"/>
        </w:rPr>
        <w:t>应商不与采购人</w:t>
      </w:r>
      <w:r>
        <w:rPr>
          <w:spacing w:val="6"/>
          <w:sz w:val="20"/>
          <w:szCs w:val="20"/>
          <w:highlight w:val="none"/>
        </w:rPr>
        <w:t>签订合同的；</w:t>
      </w:r>
    </w:p>
    <w:p w14:paraId="15C7908C">
      <w:pPr>
        <w:pStyle w:val="2"/>
        <w:spacing w:before="1" w:line="226" w:lineRule="auto"/>
        <w:ind w:left="445"/>
        <w:rPr>
          <w:sz w:val="20"/>
          <w:szCs w:val="20"/>
          <w:highlight w:val="none"/>
        </w:rPr>
      </w:pPr>
      <w:r>
        <w:rPr>
          <w:spacing w:val="8"/>
          <w:sz w:val="20"/>
          <w:szCs w:val="20"/>
          <w:highlight w:val="none"/>
        </w:rPr>
        <w:t>15.5.4</w:t>
      </w:r>
      <w:r>
        <w:rPr>
          <w:spacing w:val="-40"/>
          <w:sz w:val="20"/>
          <w:szCs w:val="20"/>
          <w:highlight w:val="none"/>
        </w:rPr>
        <w:t xml:space="preserve"> </w:t>
      </w:r>
      <w:r>
        <w:rPr>
          <w:spacing w:val="8"/>
          <w:sz w:val="20"/>
          <w:szCs w:val="20"/>
          <w:highlight w:val="none"/>
        </w:rPr>
        <w:t>供应商与采购人、其他供应商或者采购</w:t>
      </w:r>
      <w:r>
        <w:rPr>
          <w:spacing w:val="7"/>
          <w:sz w:val="20"/>
          <w:szCs w:val="20"/>
          <w:highlight w:val="none"/>
        </w:rPr>
        <w:t>代理机构恶意串通的；</w:t>
      </w:r>
    </w:p>
    <w:p w14:paraId="1A59BC3B">
      <w:pPr>
        <w:pStyle w:val="2"/>
        <w:spacing w:before="253" w:line="226" w:lineRule="auto"/>
        <w:ind w:left="25"/>
        <w:rPr>
          <w:sz w:val="20"/>
          <w:szCs w:val="20"/>
          <w:highlight w:val="none"/>
        </w:rPr>
      </w:pPr>
      <w:r>
        <w:rPr>
          <w:b/>
          <w:bCs/>
          <w:spacing w:val="4"/>
          <w:sz w:val="20"/>
          <w:szCs w:val="20"/>
          <w:highlight w:val="none"/>
        </w:rPr>
        <w:t>16.磋商报价有效期</w:t>
      </w:r>
    </w:p>
    <w:p w14:paraId="273E26A9">
      <w:pPr>
        <w:pStyle w:val="2"/>
        <w:spacing w:before="254" w:line="462" w:lineRule="auto"/>
        <w:ind w:left="13" w:right="100" w:firstLine="432"/>
        <w:rPr>
          <w:sz w:val="20"/>
          <w:szCs w:val="20"/>
          <w:highlight w:val="none"/>
        </w:rPr>
      </w:pPr>
      <w:r>
        <w:rPr>
          <w:spacing w:val="7"/>
          <w:sz w:val="20"/>
          <w:szCs w:val="20"/>
          <w:highlight w:val="none"/>
        </w:rPr>
        <w:t>16.1</w:t>
      </w:r>
      <w:r>
        <w:rPr>
          <w:spacing w:val="-41"/>
          <w:sz w:val="20"/>
          <w:szCs w:val="20"/>
          <w:highlight w:val="none"/>
        </w:rPr>
        <w:t xml:space="preserve"> </w:t>
      </w:r>
      <w:r>
        <w:rPr>
          <w:spacing w:val="7"/>
          <w:sz w:val="20"/>
          <w:szCs w:val="20"/>
          <w:highlight w:val="none"/>
        </w:rPr>
        <w:t>磋商报价应在 “磋商须知前附表</w:t>
      </w:r>
      <w:r>
        <w:rPr>
          <w:spacing w:val="-70"/>
          <w:sz w:val="20"/>
          <w:szCs w:val="20"/>
          <w:highlight w:val="none"/>
        </w:rPr>
        <w:t xml:space="preserve"> </w:t>
      </w:r>
      <w:r>
        <w:rPr>
          <w:spacing w:val="7"/>
          <w:sz w:val="20"/>
          <w:szCs w:val="20"/>
          <w:highlight w:val="none"/>
        </w:rPr>
        <w:t>”中规定</w:t>
      </w:r>
      <w:r>
        <w:rPr>
          <w:spacing w:val="6"/>
          <w:sz w:val="20"/>
          <w:szCs w:val="20"/>
          <w:highlight w:val="none"/>
        </w:rPr>
        <w:t>的磋商文件有效期内保持一致。响应文件</w:t>
      </w:r>
      <w:r>
        <w:rPr>
          <w:spacing w:val="9"/>
          <w:sz w:val="20"/>
          <w:szCs w:val="20"/>
          <w:highlight w:val="none"/>
        </w:rPr>
        <w:t>不满足磋商有效期的，其磋商响应文件将按照无效处理。</w:t>
      </w:r>
    </w:p>
    <w:p w14:paraId="4DB19C7A">
      <w:pPr>
        <w:pStyle w:val="2"/>
        <w:spacing w:before="1" w:line="227" w:lineRule="auto"/>
        <w:ind w:left="25"/>
        <w:rPr>
          <w:sz w:val="20"/>
          <w:szCs w:val="20"/>
          <w:highlight w:val="none"/>
        </w:rPr>
      </w:pPr>
      <w:r>
        <w:rPr>
          <w:b/>
          <w:bCs/>
          <w:spacing w:val="5"/>
          <w:sz w:val="20"/>
          <w:szCs w:val="20"/>
          <w:highlight w:val="none"/>
        </w:rPr>
        <w:t>17.磋商响应文件的式样和签署</w:t>
      </w:r>
    </w:p>
    <w:p w14:paraId="6789BA60">
      <w:pPr>
        <w:pStyle w:val="2"/>
        <w:spacing w:before="251" w:line="463" w:lineRule="auto"/>
        <w:ind w:firstLine="445"/>
        <w:jc w:val="both"/>
        <w:rPr>
          <w:sz w:val="20"/>
          <w:szCs w:val="20"/>
          <w:highlight w:val="none"/>
        </w:rPr>
      </w:pPr>
      <w:r>
        <w:rPr>
          <w:spacing w:val="11"/>
          <w:sz w:val="20"/>
          <w:szCs w:val="20"/>
          <w:highlight w:val="none"/>
        </w:rPr>
        <w:t>17.1</w:t>
      </w:r>
      <w:r>
        <w:rPr>
          <w:spacing w:val="-23"/>
          <w:sz w:val="20"/>
          <w:szCs w:val="20"/>
          <w:highlight w:val="none"/>
        </w:rPr>
        <w:t xml:space="preserve"> </w:t>
      </w:r>
      <w:r>
        <w:rPr>
          <w:spacing w:val="11"/>
          <w:sz w:val="20"/>
          <w:szCs w:val="20"/>
          <w:highlight w:val="none"/>
        </w:rPr>
        <w:t>供应商应按照磋商须知的要求, 准备一份磋商响应文件正本和“磋商须知前附表</w:t>
      </w:r>
      <w:r>
        <w:rPr>
          <w:spacing w:val="-70"/>
          <w:sz w:val="20"/>
          <w:szCs w:val="20"/>
          <w:highlight w:val="none"/>
        </w:rPr>
        <w:t xml:space="preserve"> </w:t>
      </w:r>
      <w:r>
        <w:rPr>
          <w:spacing w:val="11"/>
          <w:sz w:val="20"/>
          <w:szCs w:val="20"/>
          <w:highlight w:val="none"/>
        </w:rPr>
        <w:t>”</w:t>
      </w:r>
      <w:r>
        <w:rPr>
          <w:spacing w:val="12"/>
          <w:sz w:val="20"/>
          <w:szCs w:val="20"/>
          <w:highlight w:val="none"/>
        </w:rPr>
        <w:t>中规定数量的副本，副本可以是正本的复印件。每套磋商响应文件须清</w:t>
      </w:r>
      <w:r>
        <w:rPr>
          <w:spacing w:val="11"/>
          <w:sz w:val="20"/>
          <w:szCs w:val="20"/>
          <w:highlight w:val="none"/>
        </w:rPr>
        <w:t>楚地标明“正本</w:t>
      </w:r>
      <w:r>
        <w:rPr>
          <w:spacing w:val="-67"/>
          <w:sz w:val="20"/>
          <w:szCs w:val="20"/>
          <w:highlight w:val="none"/>
        </w:rPr>
        <w:t xml:space="preserve"> </w:t>
      </w:r>
      <w:r>
        <w:rPr>
          <w:spacing w:val="11"/>
          <w:sz w:val="20"/>
          <w:szCs w:val="20"/>
          <w:highlight w:val="none"/>
        </w:rPr>
        <w:t>”或</w:t>
      </w:r>
      <w:r>
        <w:rPr>
          <w:spacing w:val="8"/>
          <w:sz w:val="20"/>
          <w:szCs w:val="20"/>
          <w:highlight w:val="none"/>
        </w:rPr>
        <w:t>“副本</w:t>
      </w:r>
      <w:r>
        <w:rPr>
          <w:spacing w:val="-58"/>
          <w:sz w:val="20"/>
          <w:szCs w:val="20"/>
          <w:highlight w:val="none"/>
        </w:rPr>
        <w:t xml:space="preserve"> </w:t>
      </w:r>
      <w:r>
        <w:rPr>
          <w:spacing w:val="8"/>
          <w:sz w:val="20"/>
          <w:szCs w:val="20"/>
          <w:highlight w:val="none"/>
        </w:rPr>
        <w:t>”。如果发生正本与副本不一致的情况，以正本为准。</w:t>
      </w:r>
    </w:p>
    <w:p w14:paraId="239A8866">
      <w:pPr>
        <w:spacing w:line="463" w:lineRule="auto"/>
        <w:rPr>
          <w:sz w:val="20"/>
          <w:szCs w:val="20"/>
          <w:highlight w:val="none"/>
        </w:rPr>
        <w:sectPr>
          <w:footerReference r:id="rId10" w:type="default"/>
          <w:pgSz w:w="11906" w:h="16839"/>
          <w:pgMar w:top="1431" w:right="1600" w:bottom="1156" w:left="1699" w:header="0" w:footer="994" w:gutter="0"/>
          <w:pgNumType w:fmt="decimal"/>
          <w:cols w:space="720" w:num="1"/>
        </w:sectPr>
      </w:pPr>
    </w:p>
    <w:p w14:paraId="1D5B8396">
      <w:pPr>
        <w:pStyle w:val="2"/>
        <w:spacing w:before="228" w:line="462" w:lineRule="auto"/>
        <w:ind w:left="26" w:right="57" w:firstLine="411"/>
        <w:rPr>
          <w:sz w:val="20"/>
          <w:szCs w:val="20"/>
          <w:highlight w:val="none"/>
        </w:rPr>
      </w:pPr>
      <w:r>
        <w:rPr>
          <w:spacing w:val="9"/>
          <w:sz w:val="20"/>
          <w:szCs w:val="20"/>
          <w:highlight w:val="none"/>
        </w:rPr>
        <w:t>17.2</w:t>
      </w:r>
      <w:r>
        <w:rPr>
          <w:spacing w:val="-34"/>
          <w:sz w:val="20"/>
          <w:szCs w:val="20"/>
          <w:highlight w:val="none"/>
        </w:rPr>
        <w:t xml:space="preserve"> </w:t>
      </w:r>
      <w:r>
        <w:rPr>
          <w:spacing w:val="9"/>
          <w:sz w:val="20"/>
          <w:szCs w:val="20"/>
          <w:highlight w:val="none"/>
        </w:rPr>
        <w:t>如果磋商文件有要求，还应按照“磋商须知前附表</w:t>
      </w:r>
      <w:r>
        <w:rPr>
          <w:spacing w:val="-70"/>
          <w:sz w:val="20"/>
          <w:szCs w:val="20"/>
          <w:highlight w:val="none"/>
        </w:rPr>
        <w:t xml:space="preserve"> </w:t>
      </w:r>
      <w:r>
        <w:rPr>
          <w:spacing w:val="9"/>
          <w:sz w:val="20"/>
          <w:szCs w:val="20"/>
          <w:highlight w:val="none"/>
        </w:rPr>
        <w:t>”的要求准备相应格式和载体的</w:t>
      </w:r>
      <w:r>
        <w:rPr>
          <w:spacing w:val="2"/>
          <w:sz w:val="20"/>
          <w:szCs w:val="20"/>
          <w:highlight w:val="none"/>
        </w:rPr>
        <w:t>电子版文件。</w:t>
      </w:r>
    </w:p>
    <w:p w14:paraId="3252E689">
      <w:pPr>
        <w:pStyle w:val="2"/>
        <w:spacing w:before="1" w:line="461" w:lineRule="auto"/>
        <w:ind w:right="54" w:firstLine="436"/>
        <w:rPr>
          <w:sz w:val="20"/>
          <w:szCs w:val="20"/>
          <w:highlight w:val="none"/>
        </w:rPr>
      </w:pPr>
      <w:r>
        <w:rPr>
          <w:spacing w:val="12"/>
          <w:sz w:val="20"/>
          <w:szCs w:val="20"/>
          <w:highlight w:val="none"/>
        </w:rPr>
        <w:t>17.3</w:t>
      </w:r>
      <w:r>
        <w:rPr>
          <w:spacing w:val="-37"/>
          <w:sz w:val="20"/>
          <w:szCs w:val="20"/>
          <w:highlight w:val="none"/>
        </w:rPr>
        <w:t xml:space="preserve"> </w:t>
      </w:r>
      <w:r>
        <w:rPr>
          <w:spacing w:val="12"/>
          <w:sz w:val="20"/>
          <w:szCs w:val="20"/>
          <w:highlight w:val="none"/>
        </w:rPr>
        <w:t>磋商响应文件正本需打印或用不褪色的蓝(黑)色墨水(汁)书写</w:t>
      </w:r>
      <w:r>
        <w:rPr>
          <w:spacing w:val="11"/>
          <w:sz w:val="20"/>
          <w:szCs w:val="20"/>
          <w:highlight w:val="none"/>
        </w:rPr>
        <w:t>,并由供应商法人代</w:t>
      </w:r>
      <w:r>
        <w:rPr>
          <w:spacing w:val="8"/>
          <w:sz w:val="20"/>
          <w:szCs w:val="20"/>
          <w:highlight w:val="none"/>
        </w:rPr>
        <w:t>表或经法人代表正式授权的代表签字。</w:t>
      </w:r>
    </w:p>
    <w:p w14:paraId="077BD80E">
      <w:pPr>
        <w:pStyle w:val="2"/>
        <w:spacing w:line="226" w:lineRule="auto"/>
        <w:ind w:left="437"/>
        <w:rPr>
          <w:sz w:val="20"/>
          <w:szCs w:val="20"/>
          <w:highlight w:val="none"/>
        </w:rPr>
      </w:pPr>
      <w:r>
        <w:rPr>
          <w:spacing w:val="8"/>
          <w:sz w:val="20"/>
          <w:szCs w:val="20"/>
          <w:highlight w:val="none"/>
        </w:rPr>
        <w:t>17.4</w:t>
      </w:r>
      <w:r>
        <w:rPr>
          <w:spacing w:val="-29"/>
          <w:sz w:val="20"/>
          <w:szCs w:val="20"/>
          <w:highlight w:val="none"/>
        </w:rPr>
        <w:t xml:space="preserve"> </w:t>
      </w:r>
      <w:r>
        <w:rPr>
          <w:spacing w:val="8"/>
          <w:sz w:val="20"/>
          <w:szCs w:val="20"/>
          <w:highlight w:val="none"/>
        </w:rPr>
        <w:t>任何行间插字、涂改和增删，必须由磋商响应文件的签字人在旁边签字才有效。</w:t>
      </w:r>
    </w:p>
    <w:p w14:paraId="4EC26FF8">
      <w:pPr>
        <w:pStyle w:val="2"/>
        <w:spacing w:before="253" w:line="227" w:lineRule="auto"/>
        <w:ind w:left="437"/>
        <w:rPr>
          <w:sz w:val="20"/>
          <w:szCs w:val="20"/>
          <w:highlight w:val="none"/>
        </w:rPr>
      </w:pPr>
      <w:r>
        <w:rPr>
          <w:spacing w:val="10"/>
          <w:sz w:val="20"/>
          <w:szCs w:val="20"/>
          <w:highlight w:val="none"/>
        </w:rPr>
        <w:t>17.5</w:t>
      </w:r>
      <w:r>
        <w:rPr>
          <w:spacing w:val="-22"/>
          <w:sz w:val="20"/>
          <w:szCs w:val="20"/>
          <w:highlight w:val="none"/>
        </w:rPr>
        <w:t xml:space="preserve"> </w:t>
      </w:r>
      <w:r>
        <w:rPr>
          <w:spacing w:val="10"/>
          <w:sz w:val="20"/>
          <w:szCs w:val="20"/>
          <w:highlight w:val="none"/>
        </w:rPr>
        <w:t>因字迹潦草、表述不清或不按磋商文</w:t>
      </w:r>
      <w:r>
        <w:rPr>
          <w:spacing w:val="9"/>
          <w:sz w:val="20"/>
          <w:szCs w:val="20"/>
          <w:highlight w:val="none"/>
        </w:rPr>
        <w:t>件格式编制的磋商响应文件，所引起的对供应</w:t>
      </w:r>
    </w:p>
    <w:p w14:paraId="768709D3">
      <w:pPr>
        <w:pStyle w:val="2"/>
        <w:spacing w:before="253" w:line="227" w:lineRule="auto"/>
        <w:ind w:left="5"/>
        <w:rPr>
          <w:sz w:val="20"/>
          <w:szCs w:val="20"/>
          <w:highlight w:val="none"/>
        </w:rPr>
      </w:pPr>
      <w:r>
        <w:rPr>
          <w:spacing w:val="8"/>
          <w:sz w:val="20"/>
          <w:szCs w:val="20"/>
          <w:highlight w:val="none"/>
        </w:rPr>
        <w:t>商不利的后果，由供应商自行负责。</w:t>
      </w:r>
    </w:p>
    <w:p w14:paraId="33DF8B34">
      <w:pPr>
        <w:pStyle w:val="2"/>
        <w:spacing w:before="126" w:line="225" w:lineRule="auto"/>
        <w:ind w:left="2395"/>
        <w:rPr>
          <w:sz w:val="35"/>
          <w:szCs w:val="35"/>
          <w:highlight w:val="none"/>
        </w:rPr>
      </w:pPr>
      <w:r>
        <w:rPr>
          <w:b/>
          <w:bCs/>
          <w:spacing w:val="2"/>
          <w:sz w:val="35"/>
          <w:szCs w:val="35"/>
          <w:highlight w:val="none"/>
        </w:rPr>
        <w:t>四.磋商响应文件的递交</w:t>
      </w:r>
    </w:p>
    <w:p w14:paraId="4C7D7958">
      <w:pPr>
        <w:pStyle w:val="2"/>
        <w:spacing w:before="202" w:line="228" w:lineRule="auto"/>
        <w:ind w:left="17"/>
        <w:rPr>
          <w:sz w:val="20"/>
          <w:szCs w:val="20"/>
          <w:highlight w:val="none"/>
        </w:rPr>
      </w:pPr>
      <w:r>
        <w:rPr>
          <w:b/>
          <w:bCs/>
          <w:spacing w:val="6"/>
          <w:sz w:val="20"/>
          <w:szCs w:val="20"/>
          <w:highlight w:val="none"/>
        </w:rPr>
        <w:t>18.磋商响应文件的装订、密封和标记</w:t>
      </w:r>
    </w:p>
    <w:p w14:paraId="5F21B517">
      <w:pPr>
        <w:pStyle w:val="2"/>
        <w:spacing w:before="253" w:line="462" w:lineRule="auto"/>
        <w:ind w:left="3" w:right="54" w:firstLine="433"/>
        <w:rPr>
          <w:sz w:val="20"/>
          <w:szCs w:val="20"/>
          <w:highlight w:val="none"/>
        </w:rPr>
      </w:pPr>
      <w:r>
        <w:rPr>
          <w:spacing w:val="10"/>
          <w:sz w:val="20"/>
          <w:szCs w:val="20"/>
          <w:highlight w:val="none"/>
        </w:rPr>
        <w:t>18.1</w:t>
      </w:r>
      <w:r>
        <w:rPr>
          <w:spacing w:val="-39"/>
          <w:sz w:val="20"/>
          <w:szCs w:val="20"/>
          <w:highlight w:val="none"/>
        </w:rPr>
        <w:t xml:space="preserve"> </w:t>
      </w:r>
      <w:r>
        <w:rPr>
          <w:spacing w:val="10"/>
          <w:sz w:val="20"/>
          <w:szCs w:val="20"/>
          <w:highlight w:val="none"/>
        </w:rPr>
        <w:t>磋商响应文件的正本与副本应分别装订成册，并编制目录，具体装订和包装</w:t>
      </w:r>
      <w:r>
        <w:rPr>
          <w:spacing w:val="9"/>
          <w:sz w:val="20"/>
          <w:szCs w:val="20"/>
          <w:highlight w:val="none"/>
        </w:rPr>
        <w:t>密封要</w:t>
      </w:r>
      <w:r>
        <w:rPr>
          <w:spacing w:val="7"/>
          <w:sz w:val="20"/>
          <w:szCs w:val="20"/>
          <w:highlight w:val="none"/>
        </w:rPr>
        <w:t>求见本须知“磋商须知前附表</w:t>
      </w:r>
      <w:r>
        <w:rPr>
          <w:spacing w:val="-73"/>
          <w:sz w:val="20"/>
          <w:szCs w:val="20"/>
          <w:highlight w:val="none"/>
        </w:rPr>
        <w:t xml:space="preserve"> </w:t>
      </w:r>
      <w:r>
        <w:rPr>
          <w:spacing w:val="7"/>
          <w:sz w:val="20"/>
          <w:szCs w:val="20"/>
          <w:highlight w:val="none"/>
        </w:rPr>
        <w:t>”规定。</w:t>
      </w:r>
    </w:p>
    <w:p w14:paraId="1EDF1585">
      <w:pPr>
        <w:pStyle w:val="2"/>
        <w:spacing w:before="1" w:line="227" w:lineRule="auto"/>
        <w:ind w:left="437"/>
        <w:rPr>
          <w:sz w:val="20"/>
          <w:szCs w:val="20"/>
          <w:highlight w:val="none"/>
        </w:rPr>
      </w:pPr>
      <w:r>
        <w:rPr>
          <w:spacing w:val="5"/>
          <w:sz w:val="20"/>
          <w:szCs w:val="20"/>
          <w:highlight w:val="none"/>
        </w:rPr>
        <w:t>18.2</w:t>
      </w:r>
      <w:r>
        <w:rPr>
          <w:spacing w:val="-22"/>
          <w:sz w:val="20"/>
          <w:szCs w:val="20"/>
          <w:highlight w:val="none"/>
        </w:rPr>
        <w:t xml:space="preserve"> </w:t>
      </w:r>
      <w:r>
        <w:rPr>
          <w:spacing w:val="5"/>
          <w:sz w:val="20"/>
          <w:szCs w:val="20"/>
          <w:highlight w:val="none"/>
        </w:rPr>
        <w:t>外层包装请按以下要求标记：</w:t>
      </w:r>
    </w:p>
    <w:p w14:paraId="3EDFC995">
      <w:pPr>
        <w:pStyle w:val="2"/>
        <w:spacing w:before="252" w:line="227" w:lineRule="auto"/>
        <w:ind w:left="857"/>
        <w:rPr>
          <w:sz w:val="20"/>
          <w:szCs w:val="20"/>
          <w:highlight w:val="none"/>
        </w:rPr>
      </w:pPr>
      <w:r>
        <w:rPr>
          <w:spacing w:val="4"/>
          <w:sz w:val="20"/>
          <w:szCs w:val="20"/>
          <w:highlight w:val="none"/>
        </w:rPr>
        <w:t>1) 供应商的全称；</w:t>
      </w:r>
    </w:p>
    <w:p w14:paraId="34136AC1">
      <w:pPr>
        <w:pStyle w:val="2"/>
        <w:spacing w:before="255" w:line="228" w:lineRule="auto"/>
        <w:ind w:left="844"/>
        <w:rPr>
          <w:sz w:val="20"/>
          <w:szCs w:val="20"/>
          <w:highlight w:val="none"/>
        </w:rPr>
      </w:pPr>
      <w:r>
        <w:rPr>
          <w:spacing w:val="7"/>
          <w:sz w:val="20"/>
          <w:szCs w:val="20"/>
          <w:highlight w:val="none"/>
        </w:rPr>
        <w:t>2) 项目名称、项目编号</w:t>
      </w:r>
    </w:p>
    <w:p w14:paraId="74CD8854">
      <w:pPr>
        <w:pStyle w:val="2"/>
        <w:spacing w:before="253" w:line="227" w:lineRule="auto"/>
        <w:ind w:left="845"/>
        <w:rPr>
          <w:sz w:val="20"/>
          <w:szCs w:val="20"/>
          <w:highlight w:val="none"/>
        </w:rPr>
      </w:pPr>
      <w:r>
        <w:rPr>
          <w:spacing w:val="6"/>
          <w:sz w:val="20"/>
          <w:szCs w:val="20"/>
          <w:highlight w:val="none"/>
        </w:rPr>
        <w:t>3）正本或副本及“请勿</w:t>
      </w:r>
      <w:r>
        <w:rPr>
          <w:spacing w:val="6"/>
          <w:sz w:val="20"/>
          <w:szCs w:val="20"/>
          <w:highlight w:val="none"/>
          <w:u w:val="single" w:color="auto"/>
        </w:rPr>
        <w:t>在</w:t>
      </w:r>
      <w:r>
        <w:rPr>
          <w:spacing w:val="10"/>
          <w:sz w:val="20"/>
          <w:szCs w:val="20"/>
          <w:highlight w:val="none"/>
          <w:u w:val="single" w:color="auto"/>
        </w:rPr>
        <w:t xml:space="preserve">          </w:t>
      </w:r>
      <w:r>
        <w:rPr>
          <w:spacing w:val="6"/>
          <w:sz w:val="20"/>
          <w:szCs w:val="20"/>
          <w:highlight w:val="none"/>
        </w:rPr>
        <w:t>(磋商时间)之前启封</w:t>
      </w:r>
      <w:r>
        <w:rPr>
          <w:spacing w:val="-66"/>
          <w:sz w:val="20"/>
          <w:szCs w:val="20"/>
          <w:highlight w:val="none"/>
        </w:rPr>
        <w:t xml:space="preserve"> </w:t>
      </w:r>
      <w:r>
        <w:rPr>
          <w:spacing w:val="6"/>
          <w:sz w:val="20"/>
          <w:szCs w:val="20"/>
          <w:highlight w:val="none"/>
        </w:rPr>
        <w:t>”。</w:t>
      </w:r>
    </w:p>
    <w:p w14:paraId="42B5BD94">
      <w:pPr>
        <w:pStyle w:val="2"/>
        <w:spacing w:before="2" w:line="461" w:lineRule="auto"/>
        <w:ind w:right="54" w:firstLine="436"/>
        <w:rPr>
          <w:sz w:val="20"/>
          <w:szCs w:val="20"/>
          <w:highlight w:val="none"/>
        </w:rPr>
      </w:pPr>
      <w:r>
        <w:rPr>
          <w:spacing w:val="9"/>
          <w:sz w:val="20"/>
          <w:szCs w:val="20"/>
          <w:highlight w:val="none"/>
        </w:rPr>
        <w:t>18.</w:t>
      </w:r>
      <w:r>
        <w:rPr>
          <w:rFonts w:hint="eastAsia"/>
          <w:spacing w:val="9"/>
          <w:sz w:val="20"/>
          <w:szCs w:val="20"/>
          <w:highlight w:val="none"/>
          <w:lang w:val="en-US" w:eastAsia="zh-CN"/>
        </w:rPr>
        <w:t>3</w:t>
      </w:r>
      <w:r>
        <w:rPr>
          <w:spacing w:val="-34"/>
          <w:sz w:val="20"/>
          <w:szCs w:val="20"/>
          <w:highlight w:val="none"/>
        </w:rPr>
        <w:t xml:space="preserve"> </w:t>
      </w:r>
      <w:r>
        <w:rPr>
          <w:spacing w:val="9"/>
          <w:sz w:val="20"/>
          <w:szCs w:val="20"/>
          <w:highlight w:val="none"/>
        </w:rPr>
        <w:t>如果在“磋商须知前附表</w:t>
      </w:r>
      <w:r>
        <w:rPr>
          <w:spacing w:val="-70"/>
          <w:sz w:val="20"/>
          <w:szCs w:val="20"/>
          <w:highlight w:val="none"/>
        </w:rPr>
        <w:t xml:space="preserve"> </w:t>
      </w:r>
      <w:r>
        <w:rPr>
          <w:spacing w:val="9"/>
          <w:sz w:val="20"/>
          <w:szCs w:val="20"/>
          <w:highlight w:val="none"/>
        </w:rPr>
        <w:t>”中要求提供证明文件的原件，则证明文件的原件（含原</w:t>
      </w:r>
      <w:r>
        <w:rPr>
          <w:spacing w:val="11"/>
          <w:sz w:val="20"/>
          <w:szCs w:val="20"/>
          <w:highlight w:val="none"/>
        </w:rPr>
        <w:t>件的复印件）必须单独封装并在磋商截止时间之前随磋商响应文件一起递交和登记，</w:t>
      </w:r>
      <w:r>
        <w:rPr>
          <w:spacing w:val="-46"/>
          <w:sz w:val="20"/>
          <w:szCs w:val="20"/>
          <w:highlight w:val="none"/>
        </w:rPr>
        <w:t xml:space="preserve"> </w:t>
      </w:r>
      <w:r>
        <w:rPr>
          <w:spacing w:val="11"/>
          <w:sz w:val="20"/>
          <w:szCs w:val="20"/>
          <w:highlight w:val="none"/>
        </w:rPr>
        <w:t>以便评</w:t>
      </w:r>
      <w:r>
        <w:rPr>
          <w:spacing w:val="6"/>
          <w:sz w:val="20"/>
          <w:szCs w:val="20"/>
          <w:highlight w:val="none"/>
        </w:rPr>
        <w:t>审时核验。</w:t>
      </w:r>
    </w:p>
    <w:p w14:paraId="08C8F383">
      <w:pPr>
        <w:pStyle w:val="2"/>
        <w:spacing w:before="2" w:line="461" w:lineRule="auto"/>
        <w:ind w:left="3" w:right="54" w:firstLine="433"/>
        <w:rPr>
          <w:sz w:val="20"/>
          <w:szCs w:val="20"/>
          <w:highlight w:val="none"/>
        </w:rPr>
      </w:pPr>
      <w:r>
        <w:rPr>
          <w:spacing w:val="10"/>
          <w:sz w:val="20"/>
          <w:szCs w:val="20"/>
          <w:highlight w:val="none"/>
        </w:rPr>
        <w:t>18.</w:t>
      </w:r>
      <w:r>
        <w:rPr>
          <w:rFonts w:hint="eastAsia"/>
          <w:spacing w:val="10"/>
          <w:sz w:val="20"/>
          <w:szCs w:val="20"/>
          <w:highlight w:val="none"/>
          <w:lang w:val="en-US" w:eastAsia="zh-CN"/>
        </w:rPr>
        <w:t>4</w:t>
      </w:r>
      <w:r>
        <w:rPr>
          <w:spacing w:val="-34"/>
          <w:sz w:val="20"/>
          <w:szCs w:val="20"/>
          <w:highlight w:val="none"/>
        </w:rPr>
        <w:t xml:space="preserve"> </w:t>
      </w:r>
      <w:r>
        <w:rPr>
          <w:spacing w:val="10"/>
          <w:sz w:val="20"/>
          <w:szCs w:val="20"/>
          <w:highlight w:val="none"/>
        </w:rPr>
        <w:t>如果供应商未对磋商响应文件按上述要求进行完好密封，所引起</w:t>
      </w:r>
      <w:r>
        <w:rPr>
          <w:spacing w:val="9"/>
          <w:sz w:val="20"/>
          <w:szCs w:val="20"/>
          <w:highlight w:val="none"/>
        </w:rPr>
        <w:t>的对供应商不利的</w:t>
      </w:r>
      <w:r>
        <w:rPr>
          <w:spacing w:val="8"/>
          <w:sz w:val="20"/>
          <w:szCs w:val="20"/>
          <w:highlight w:val="none"/>
        </w:rPr>
        <w:t>后果，由供应商自行承担。</w:t>
      </w:r>
    </w:p>
    <w:p w14:paraId="7EC408ED">
      <w:pPr>
        <w:pStyle w:val="2"/>
        <w:spacing w:before="1" w:line="227" w:lineRule="auto"/>
        <w:ind w:left="17"/>
        <w:rPr>
          <w:sz w:val="20"/>
          <w:szCs w:val="20"/>
          <w:highlight w:val="none"/>
        </w:rPr>
      </w:pPr>
      <w:r>
        <w:rPr>
          <w:b/>
          <w:bCs/>
          <w:spacing w:val="6"/>
          <w:sz w:val="20"/>
          <w:szCs w:val="20"/>
          <w:highlight w:val="none"/>
        </w:rPr>
        <w:t>19．磋商响应文件递交方式和磋商截止时间</w:t>
      </w:r>
    </w:p>
    <w:p w14:paraId="5B0E2B89">
      <w:pPr>
        <w:pStyle w:val="2"/>
        <w:spacing w:before="251" w:line="462" w:lineRule="auto"/>
        <w:ind w:firstLine="437"/>
        <w:rPr>
          <w:sz w:val="20"/>
          <w:szCs w:val="20"/>
          <w:highlight w:val="none"/>
        </w:rPr>
      </w:pPr>
      <w:r>
        <w:rPr>
          <w:spacing w:val="6"/>
          <w:sz w:val="20"/>
          <w:szCs w:val="20"/>
          <w:highlight w:val="none"/>
        </w:rPr>
        <w:t>19.1</w:t>
      </w:r>
      <w:r>
        <w:rPr>
          <w:spacing w:val="-40"/>
          <w:sz w:val="20"/>
          <w:szCs w:val="20"/>
          <w:highlight w:val="none"/>
        </w:rPr>
        <w:t xml:space="preserve"> </w:t>
      </w:r>
      <w:r>
        <w:rPr>
          <w:spacing w:val="6"/>
          <w:sz w:val="20"/>
          <w:szCs w:val="20"/>
          <w:highlight w:val="none"/>
        </w:rPr>
        <w:t>供应商必须派出代表，在“磋商须知</w:t>
      </w:r>
      <w:r>
        <w:rPr>
          <w:spacing w:val="5"/>
          <w:sz w:val="20"/>
          <w:szCs w:val="20"/>
          <w:highlight w:val="none"/>
        </w:rPr>
        <w:t>前附表</w:t>
      </w:r>
      <w:r>
        <w:rPr>
          <w:spacing w:val="-72"/>
          <w:sz w:val="20"/>
          <w:szCs w:val="20"/>
          <w:highlight w:val="none"/>
        </w:rPr>
        <w:t xml:space="preserve"> </w:t>
      </w:r>
      <w:r>
        <w:rPr>
          <w:spacing w:val="5"/>
          <w:sz w:val="20"/>
          <w:szCs w:val="20"/>
          <w:highlight w:val="none"/>
        </w:rPr>
        <w:t>”规定的磋商响应文件递交截止时间前，</w:t>
      </w:r>
      <w:r>
        <w:rPr>
          <w:spacing w:val="12"/>
          <w:sz w:val="20"/>
          <w:szCs w:val="20"/>
          <w:highlight w:val="none"/>
        </w:rPr>
        <w:t>将全部磋商响应文件和磋商报价资料递交至磋商地点并签字确认。磋商地点见“磋商须知前</w:t>
      </w:r>
      <w:r>
        <w:rPr>
          <w:spacing w:val="8"/>
          <w:sz w:val="20"/>
          <w:szCs w:val="20"/>
          <w:highlight w:val="none"/>
        </w:rPr>
        <w:t>附表</w:t>
      </w:r>
      <w:r>
        <w:rPr>
          <w:spacing w:val="-70"/>
          <w:sz w:val="20"/>
          <w:szCs w:val="20"/>
          <w:highlight w:val="none"/>
        </w:rPr>
        <w:t xml:space="preserve"> </w:t>
      </w:r>
      <w:r>
        <w:rPr>
          <w:spacing w:val="8"/>
          <w:sz w:val="20"/>
          <w:szCs w:val="20"/>
          <w:highlight w:val="none"/>
        </w:rPr>
        <w:t>”指明的地址或采购代理机构另行通知</w:t>
      </w:r>
      <w:r>
        <w:rPr>
          <w:spacing w:val="7"/>
          <w:sz w:val="20"/>
          <w:szCs w:val="20"/>
          <w:highlight w:val="none"/>
        </w:rPr>
        <w:t>的地址。</w:t>
      </w:r>
    </w:p>
    <w:p w14:paraId="1140EDC8">
      <w:pPr>
        <w:pStyle w:val="2"/>
        <w:spacing w:before="1" w:line="226" w:lineRule="auto"/>
        <w:ind w:left="437"/>
        <w:rPr>
          <w:sz w:val="20"/>
          <w:szCs w:val="20"/>
          <w:highlight w:val="none"/>
        </w:rPr>
      </w:pPr>
      <w:r>
        <w:rPr>
          <w:spacing w:val="10"/>
          <w:sz w:val="20"/>
          <w:szCs w:val="20"/>
          <w:highlight w:val="none"/>
        </w:rPr>
        <w:t>19.2</w:t>
      </w:r>
      <w:r>
        <w:rPr>
          <w:spacing w:val="-39"/>
          <w:sz w:val="20"/>
          <w:szCs w:val="20"/>
          <w:highlight w:val="none"/>
        </w:rPr>
        <w:t xml:space="preserve"> </w:t>
      </w:r>
      <w:r>
        <w:rPr>
          <w:spacing w:val="10"/>
          <w:sz w:val="20"/>
          <w:szCs w:val="20"/>
          <w:highlight w:val="none"/>
        </w:rPr>
        <w:t>采购代理机构拒绝接收在规定的磋商响应文件递交截止时间后递交的磋商响</w:t>
      </w:r>
      <w:r>
        <w:rPr>
          <w:spacing w:val="9"/>
          <w:sz w:val="20"/>
          <w:szCs w:val="20"/>
          <w:highlight w:val="none"/>
        </w:rPr>
        <w:t>应文件</w:t>
      </w:r>
    </w:p>
    <w:p w14:paraId="1CE66270">
      <w:pPr>
        <w:spacing w:line="226" w:lineRule="auto"/>
        <w:rPr>
          <w:sz w:val="20"/>
          <w:szCs w:val="20"/>
          <w:highlight w:val="none"/>
        </w:rPr>
        <w:sectPr>
          <w:footerReference r:id="rId11" w:type="default"/>
          <w:pgSz w:w="11906" w:h="16839"/>
          <w:pgMar w:top="1431" w:right="1646" w:bottom="1156" w:left="1708" w:header="0" w:footer="994" w:gutter="0"/>
          <w:pgNumType w:fmt="decimal"/>
          <w:cols w:space="720" w:num="1"/>
        </w:sectPr>
      </w:pPr>
    </w:p>
    <w:p w14:paraId="4A2E9591">
      <w:pPr>
        <w:pStyle w:val="2"/>
        <w:spacing w:before="228" w:line="226" w:lineRule="auto"/>
        <w:ind w:left="2"/>
        <w:rPr>
          <w:sz w:val="20"/>
          <w:szCs w:val="20"/>
          <w:highlight w:val="none"/>
        </w:rPr>
      </w:pPr>
      <w:r>
        <w:rPr>
          <w:spacing w:val="7"/>
          <w:sz w:val="20"/>
          <w:szCs w:val="20"/>
          <w:highlight w:val="none"/>
        </w:rPr>
        <w:t>和磋商报价资料。</w:t>
      </w:r>
    </w:p>
    <w:p w14:paraId="27067050">
      <w:pPr>
        <w:pStyle w:val="2"/>
        <w:spacing w:before="256" w:line="226" w:lineRule="auto"/>
        <w:ind w:left="4"/>
        <w:rPr>
          <w:sz w:val="20"/>
          <w:szCs w:val="20"/>
          <w:highlight w:val="none"/>
        </w:rPr>
      </w:pPr>
      <w:r>
        <w:rPr>
          <w:b/>
          <w:bCs/>
          <w:spacing w:val="6"/>
          <w:sz w:val="20"/>
          <w:szCs w:val="20"/>
          <w:highlight w:val="none"/>
        </w:rPr>
        <w:t>20．磋商报价的修改与撤回</w:t>
      </w:r>
    </w:p>
    <w:p w14:paraId="53DC7EED">
      <w:pPr>
        <w:pStyle w:val="2"/>
        <w:spacing w:before="252" w:line="462" w:lineRule="auto"/>
        <w:ind w:left="1" w:right="205" w:firstLine="422"/>
        <w:rPr>
          <w:sz w:val="20"/>
          <w:szCs w:val="20"/>
          <w:highlight w:val="none"/>
        </w:rPr>
      </w:pPr>
      <w:r>
        <w:rPr>
          <w:spacing w:val="10"/>
          <w:sz w:val="20"/>
          <w:szCs w:val="20"/>
          <w:highlight w:val="none"/>
        </w:rPr>
        <w:t>20.1</w:t>
      </w:r>
      <w:r>
        <w:rPr>
          <w:spacing w:val="-29"/>
          <w:sz w:val="20"/>
          <w:szCs w:val="20"/>
          <w:highlight w:val="none"/>
        </w:rPr>
        <w:t xml:space="preserve"> </w:t>
      </w:r>
      <w:r>
        <w:rPr>
          <w:spacing w:val="10"/>
          <w:sz w:val="20"/>
          <w:szCs w:val="20"/>
          <w:highlight w:val="none"/>
        </w:rPr>
        <w:t>供应商在递交磋商响应文件后，可以修改或撤回其磋商响应文件，也可以提出价格</w:t>
      </w:r>
      <w:r>
        <w:rPr>
          <w:spacing w:val="12"/>
          <w:sz w:val="20"/>
          <w:szCs w:val="20"/>
          <w:highlight w:val="none"/>
        </w:rPr>
        <w:t>变动声明，但供应商必须在规定的磋商响应文件递交截止时间之前将修改或撤回或变动价格</w:t>
      </w:r>
      <w:r>
        <w:rPr>
          <w:spacing w:val="8"/>
          <w:sz w:val="20"/>
          <w:szCs w:val="20"/>
          <w:highlight w:val="none"/>
        </w:rPr>
        <w:t>的书面通知文件递交到采购代理机构。</w:t>
      </w:r>
    </w:p>
    <w:p w14:paraId="3AB90C12">
      <w:pPr>
        <w:pStyle w:val="2"/>
        <w:spacing w:before="2" w:line="461" w:lineRule="auto"/>
        <w:ind w:right="205" w:firstLine="423"/>
        <w:rPr>
          <w:sz w:val="20"/>
          <w:szCs w:val="20"/>
          <w:highlight w:val="none"/>
        </w:rPr>
      </w:pPr>
      <w:r>
        <w:rPr>
          <w:spacing w:val="7"/>
          <w:sz w:val="20"/>
          <w:szCs w:val="20"/>
          <w:highlight w:val="none"/>
        </w:rPr>
        <w:t>20.2 供应商的修改或撤回或变动价格的通知应按本须知第</w:t>
      </w:r>
      <w:r>
        <w:rPr>
          <w:spacing w:val="-24"/>
          <w:sz w:val="20"/>
          <w:szCs w:val="20"/>
          <w:highlight w:val="none"/>
        </w:rPr>
        <w:t xml:space="preserve"> </w:t>
      </w:r>
      <w:r>
        <w:rPr>
          <w:spacing w:val="7"/>
          <w:sz w:val="20"/>
          <w:szCs w:val="20"/>
          <w:highlight w:val="none"/>
        </w:rPr>
        <w:t>17</w:t>
      </w:r>
      <w:r>
        <w:rPr>
          <w:spacing w:val="-36"/>
          <w:sz w:val="20"/>
          <w:szCs w:val="20"/>
          <w:highlight w:val="none"/>
        </w:rPr>
        <w:t xml:space="preserve"> </w:t>
      </w:r>
      <w:r>
        <w:rPr>
          <w:spacing w:val="7"/>
          <w:sz w:val="20"/>
          <w:szCs w:val="20"/>
          <w:highlight w:val="none"/>
        </w:rPr>
        <w:t>条和</w:t>
      </w:r>
      <w:r>
        <w:rPr>
          <w:spacing w:val="-24"/>
          <w:sz w:val="20"/>
          <w:szCs w:val="20"/>
          <w:highlight w:val="none"/>
        </w:rPr>
        <w:t xml:space="preserve"> </w:t>
      </w:r>
      <w:r>
        <w:rPr>
          <w:spacing w:val="7"/>
          <w:sz w:val="20"/>
          <w:szCs w:val="20"/>
          <w:highlight w:val="none"/>
        </w:rPr>
        <w:t>18</w:t>
      </w:r>
      <w:r>
        <w:rPr>
          <w:spacing w:val="-39"/>
          <w:sz w:val="20"/>
          <w:szCs w:val="20"/>
          <w:highlight w:val="none"/>
        </w:rPr>
        <w:t xml:space="preserve"> </w:t>
      </w:r>
      <w:r>
        <w:rPr>
          <w:spacing w:val="7"/>
          <w:sz w:val="20"/>
          <w:szCs w:val="20"/>
          <w:highlight w:val="none"/>
        </w:rPr>
        <w:t>条的规定编制、密封、标记和递交。</w:t>
      </w:r>
    </w:p>
    <w:p w14:paraId="36D71FD0">
      <w:pPr>
        <w:pStyle w:val="2"/>
        <w:spacing w:line="226" w:lineRule="auto"/>
        <w:ind w:left="424"/>
        <w:rPr>
          <w:sz w:val="20"/>
          <w:szCs w:val="20"/>
          <w:highlight w:val="none"/>
        </w:rPr>
      </w:pPr>
      <w:r>
        <w:rPr>
          <w:spacing w:val="9"/>
          <w:sz w:val="20"/>
          <w:szCs w:val="20"/>
          <w:highlight w:val="none"/>
        </w:rPr>
        <w:t>20.3 在磋商响应文件递交截止时间之后，供应商不得对其磋商报价</w:t>
      </w:r>
      <w:r>
        <w:rPr>
          <w:spacing w:val="8"/>
          <w:sz w:val="20"/>
          <w:szCs w:val="20"/>
          <w:highlight w:val="none"/>
        </w:rPr>
        <w:t>做任何修改或</w:t>
      </w:r>
      <w:r>
        <w:rPr>
          <w:rFonts w:hint="eastAsia"/>
          <w:spacing w:val="8"/>
          <w:sz w:val="20"/>
          <w:szCs w:val="20"/>
          <w:highlight w:val="none"/>
          <w:lang w:val="en-US" w:eastAsia="zh-CN"/>
        </w:rPr>
        <w:t>撤销</w:t>
      </w:r>
      <w:r>
        <w:rPr>
          <w:spacing w:val="8"/>
          <w:sz w:val="20"/>
          <w:szCs w:val="20"/>
          <w:highlight w:val="none"/>
        </w:rPr>
        <w:t>。</w:t>
      </w:r>
    </w:p>
    <w:p w14:paraId="0B7C3D7A">
      <w:pPr>
        <w:pStyle w:val="2"/>
        <w:spacing w:before="254" w:line="227" w:lineRule="auto"/>
        <w:ind w:left="424"/>
        <w:rPr>
          <w:sz w:val="20"/>
          <w:szCs w:val="20"/>
          <w:highlight w:val="none"/>
        </w:rPr>
      </w:pPr>
      <w:r>
        <w:rPr>
          <w:spacing w:val="8"/>
          <w:sz w:val="20"/>
          <w:szCs w:val="20"/>
          <w:highlight w:val="none"/>
        </w:rPr>
        <w:t>20.4</w:t>
      </w:r>
      <w:r>
        <w:rPr>
          <w:spacing w:val="-25"/>
          <w:sz w:val="20"/>
          <w:szCs w:val="20"/>
          <w:highlight w:val="none"/>
        </w:rPr>
        <w:t xml:space="preserve"> </w:t>
      </w:r>
      <w:r>
        <w:rPr>
          <w:spacing w:val="8"/>
          <w:sz w:val="20"/>
          <w:szCs w:val="20"/>
          <w:highlight w:val="none"/>
        </w:rPr>
        <w:t>在磋商结束之后，对于供应商正常经营活动必须的资质和证明文件。</w:t>
      </w:r>
    </w:p>
    <w:p w14:paraId="18683EAB">
      <w:pPr>
        <w:pStyle w:val="2"/>
        <w:spacing w:before="124" w:line="225" w:lineRule="auto"/>
        <w:ind w:left="3450"/>
        <w:rPr>
          <w:sz w:val="35"/>
          <w:szCs w:val="35"/>
          <w:highlight w:val="none"/>
        </w:rPr>
      </w:pPr>
      <w:r>
        <w:rPr>
          <w:b/>
          <w:bCs/>
          <w:spacing w:val="3"/>
          <w:sz w:val="35"/>
          <w:szCs w:val="35"/>
          <w:highlight w:val="none"/>
        </w:rPr>
        <w:t>五.磋商与评审</w:t>
      </w:r>
    </w:p>
    <w:p w14:paraId="22EE7E50">
      <w:pPr>
        <w:pStyle w:val="2"/>
        <w:spacing w:before="205" w:line="228" w:lineRule="auto"/>
        <w:ind w:left="4"/>
        <w:rPr>
          <w:sz w:val="20"/>
          <w:szCs w:val="20"/>
          <w:highlight w:val="none"/>
        </w:rPr>
      </w:pPr>
      <w:r>
        <w:rPr>
          <w:b/>
          <w:bCs/>
          <w:spacing w:val="6"/>
          <w:sz w:val="20"/>
          <w:szCs w:val="20"/>
          <w:highlight w:val="none"/>
        </w:rPr>
        <w:t>21.磋商小组和磋商评审原则</w:t>
      </w:r>
    </w:p>
    <w:p w14:paraId="4D90376C">
      <w:pPr>
        <w:pStyle w:val="2"/>
        <w:keepNext w:val="0"/>
        <w:keepLines w:val="0"/>
        <w:pageBreakBefore w:val="0"/>
        <w:wordWrap/>
        <w:overflowPunct/>
        <w:topLinePunct w:val="0"/>
        <w:bidi w:val="0"/>
        <w:spacing w:line="360" w:lineRule="auto"/>
        <w:ind w:left="0" w:right="0" w:firstLine="317"/>
        <w:rPr>
          <w:sz w:val="20"/>
          <w:szCs w:val="20"/>
          <w:highlight w:val="none"/>
        </w:rPr>
      </w:pPr>
      <w:r>
        <w:rPr>
          <w:spacing w:val="3"/>
          <w:sz w:val="20"/>
          <w:szCs w:val="20"/>
          <w:highlight w:val="none"/>
        </w:rPr>
        <w:t>21.1</w:t>
      </w:r>
      <w:r>
        <w:rPr>
          <w:spacing w:val="-38"/>
          <w:sz w:val="20"/>
          <w:szCs w:val="20"/>
          <w:highlight w:val="none"/>
        </w:rPr>
        <w:t xml:space="preserve"> </w:t>
      </w:r>
      <w:r>
        <w:rPr>
          <w:spacing w:val="3"/>
          <w:sz w:val="20"/>
          <w:szCs w:val="20"/>
          <w:highlight w:val="none"/>
        </w:rPr>
        <w:t>按照《中华人民共和国政府采购法》、《中华人民共和国政府采购法实施</w:t>
      </w:r>
      <w:r>
        <w:rPr>
          <w:spacing w:val="2"/>
          <w:sz w:val="20"/>
          <w:szCs w:val="20"/>
          <w:highlight w:val="none"/>
        </w:rPr>
        <w:t>条例》和《政</w:t>
      </w:r>
      <w:r>
        <w:rPr>
          <w:spacing w:val="9"/>
          <w:sz w:val="20"/>
          <w:szCs w:val="20"/>
          <w:highlight w:val="none"/>
        </w:rPr>
        <w:t>府采购竞争性磋商采购方式管理暂行办法》等相</w:t>
      </w:r>
      <w:r>
        <w:rPr>
          <w:spacing w:val="8"/>
          <w:sz w:val="20"/>
          <w:szCs w:val="20"/>
          <w:highlight w:val="none"/>
        </w:rPr>
        <w:t>关规定，采购人将依法组建竞争性磋商小组，依法进行磋商和评审工作。</w:t>
      </w:r>
    </w:p>
    <w:p w14:paraId="6E9A1CB4">
      <w:pPr>
        <w:pStyle w:val="2"/>
        <w:keepNext w:val="0"/>
        <w:keepLines w:val="0"/>
        <w:pageBreakBefore w:val="0"/>
        <w:wordWrap/>
        <w:overflowPunct/>
        <w:topLinePunct w:val="0"/>
        <w:bidi w:val="0"/>
        <w:spacing w:line="360" w:lineRule="auto"/>
        <w:ind w:left="0" w:right="0" w:firstLine="432" w:firstLineChars="200"/>
        <w:rPr>
          <w:spacing w:val="8"/>
          <w:sz w:val="20"/>
          <w:szCs w:val="20"/>
          <w:highlight w:val="none"/>
        </w:rPr>
      </w:pPr>
      <w:r>
        <w:rPr>
          <w:spacing w:val="8"/>
          <w:sz w:val="20"/>
          <w:szCs w:val="20"/>
          <w:highlight w:val="none"/>
        </w:rPr>
        <w:t>21.2</w:t>
      </w:r>
      <w:r>
        <w:rPr>
          <w:spacing w:val="-42"/>
          <w:sz w:val="20"/>
          <w:szCs w:val="20"/>
          <w:highlight w:val="none"/>
        </w:rPr>
        <w:t xml:space="preserve"> </w:t>
      </w:r>
      <w:r>
        <w:rPr>
          <w:spacing w:val="8"/>
          <w:sz w:val="20"/>
          <w:szCs w:val="20"/>
          <w:highlight w:val="none"/>
        </w:rPr>
        <w:t>磋商文件和供应商的响应文件是评审的依据。</w:t>
      </w:r>
    </w:p>
    <w:p w14:paraId="2720F27F">
      <w:pPr>
        <w:pStyle w:val="5"/>
        <w:keepNext w:val="0"/>
        <w:keepLines w:val="0"/>
        <w:pageBreakBefore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en-US" w:bidi="ar-SA"/>
        </w:rPr>
      </w:pPr>
      <w:r>
        <w:rPr>
          <w:rFonts w:hint="eastAsia" w:ascii="宋体" w:hAnsi="宋体" w:eastAsia="宋体" w:cs="宋体"/>
          <w:snapToGrid w:val="0"/>
          <w:color w:val="000000"/>
          <w:spacing w:val="3"/>
          <w:kern w:val="0"/>
          <w:sz w:val="20"/>
          <w:szCs w:val="20"/>
          <w:highlight w:val="none"/>
          <w:lang w:val="en-US" w:eastAsia="zh-CN" w:bidi="ar-SA"/>
        </w:rPr>
        <w:t>21.3</w:t>
      </w:r>
      <w:r>
        <w:rPr>
          <w:rFonts w:hint="eastAsia" w:ascii="宋体" w:hAnsi="宋体" w:eastAsia="宋体" w:cs="宋体"/>
          <w:snapToGrid w:val="0"/>
          <w:color w:val="000000"/>
          <w:spacing w:val="3"/>
          <w:kern w:val="0"/>
          <w:sz w:val="20"/>
          <w:szCs w:val="20"/>
          <w:highlight w:val="none"/>
          <w:lang w:val="en-US" w:eastAsia="en-US" w:bidi="ar-SA"/>
        </w:rPr>
        <w:t>本次</w:t>
      </w:r>
      <w:r>
        <w:rPr>
          <w:rFonts w:hint="eastAsia" w:ascii="宋体" w:hAnsi="宋体" w:eastAsia="宋体" w:cs="宋体"/>
          <w:snapToGrid w:val="0"/>
          <w:color w:val="000000"/>
          <w:spacing w:val="3"/>
          <w:kern w:val="0"/>
          <w:sz w:val="20"/>
          <w:szCs w:val="20"/>
          <w:highlight w:val="none"/>
          <w:lang w:val="en-US" w:eastAsia="zh-CN" w:bidi="ar-SA"/>
        </w:rPr>
        <w:t>招标</w:t>
      </w:r>
      <w:r>
        <w:rPr>
          <w:rFonts w:hint="eastAsia" w:ascii="宋体" w:hAnsi="宋体" w:eastAsia="宋体" w:cs="宋体"/>
          <w:snapToGrid w:val="0"/>
          <w:color w:val="000000"/>
          <w:spacing w:val="3"/>
          <w:kern w:val="0"/>
          <w:sz w:val="20"/>
          <w:szCs w:val="20"/>
          <w:highlight w:val="none"/>
          <w:lang w:val="en-US" w:eastAsia="en-US" w:bidi="ar-SA"/>
        </w:rPr>
        <w:t>遵循公开透明、公平竞争、公正和诚实信用的原则。</w:t>
      </w:r>
      <w:r>
        <w:rPr>
          <w:rFonts w:hint="eastAsia" w:eastAsia="宋体" w:cs="宋体"/>
          <w:snapToGrid w:val="0"/>
          <w:color w:val="000000"/>
          <w:spacing w:val="3"/>
          <w:kern w:val="0"/>
          <w:sz w:val="20"/>
          <w:szCs w:val="20"/>
          <w:highlight w:val="none"/>
          <w:lang w:val="en-US" w:eastAsia="zh-CN" w:bidi="ar-SA"/>
        </w:rPr>
        <w:t>磋商小组成员</w:t>
      </w:r>
      <w:r>
        <w:rPr>
          <w:rFonts w:hint="eastAsia" w:ascii="宋体" w:hAnsi="宋体" w:eastAsia="宋体" w:cs="宋体"/>
          <w:snapToGrid w:val="0"/>
          <w:color w:val="000000"/>
          <w:spacing w:val="3"/>
          <w:kern w:val="0"/>
          <w:sz w:val="20"/>
          <w:szCs w:val="20"/>
          <w:highlight w:val="none"/>
          <w:lang w:val="en-US" w:eastAsia="en-US" w:bidi="ar-SA"/>
        </w:rPr>
        <w:t>按照客观、公正、审慎的原则，根据</w:t>
      </w:r>
      <w:r>
        <w:rPr>
          <w:rFonts w:hint="eastAsia" w:ascii="宋体" w:hAnsi="宋体" w:eastAsia="宋体" w:cs="宋体"/>
          <w:snapToGrid w:val="0"/>
          <w:color w:val="000000"/>
          <w:spacing w:val="3"/>
          <w:kern w:val="0"/>
          <w:sz w:val="20"/>
          <w:szCs w:val="20"/>
          <w:highlight w:val="none"/>
          <w:lang w:val="en-US" w:eastAsia="zh-CN" w:bidi="ar-SA"/>
        </w:rPr>
        <w:t>招标</w:t>
      </w:r>
      <w:r>
        <w:rPr>
          <w:rFonts w:hint="eastAsia" w:ascii="宋体" w:hAnsi="宋体" w:eastAsia="宋体" w:cs="宋体"/>
          <w:snapToGrid w:val="0"/>
          <w:color w:val="000000"/>
          <w:spacing w:val="3"/>
          <w:kern w:val="0"/>
          <w:sz w:val="20"/>
          <w:szCs w:val="20"/>
          <w:highlight w:val="none"/>
          <w:lang w:val="en-US" w:eastAsia="en-US" w:bidi="ar-SA"/>
        </w:rPr>
        <w:t>文件规定的评审程序、评审方法和评审标准进行独立评审。未实质性响应</w:t>
      </w:r>
      <w:r>
        <w:rPr>
          <w:rFonts w:hint="eastAsia" w:ascii="宋体" w:hAnsi="宋体" w:eastAsia="宋体" w:cs="宋体"/>
          <w:snapToGrid w:val="0"/>
          <w:color w:val="000000"/>
          <w:spacing w:val="3"/>
          <w:kern w:val="0"/>
          <w:sz w:val="20"/>
          <w:szCs w:val="20"/>
          <w:highlight w:val="none"/>
          <w:lang w:val="en-US" w:eastAsia="zh-CN" w:bidi="ar-SA"/>
        </w:rPr>
        <w:t>招标</w:t>
      </w:r>
      <w:r>
        <w:rPr>
          <w:rFonts w:hint="eastAsia" w:ascii="宋体" w:hAnsi="宋体" w:eastAsia="宋体" w:cs="宋体"/>
          <w:snapToGrid w:val="0"/>
          <w:color w:val="000000"/>
          <w:spacing w:val="3"/>
          <w:kern w:val="0"/>
          <w:sz w:val="20"/>
          <w:szCs w:val="20"/>
          <w:highlight w:val="none"/>
          <w:lang w:val="en-US" w:eastAsia="en-US" w:bidi="ar-SA"/>
        </w:rPr>
        <w:t>文件</w:t>
      </w:r>
      <w:r>
        <w:rPr>
          <w:rFonts w:hint="eastAsia" w:ascii="宋体" w:hAnsi="宋体" w:eastAsia="宋体" w:cs="宋体"/>
          <w:snapToGrid w:val="0"/>
          <w:color w:val="000000"/>
          <w:spacing w:val="3"/>
          <w:kern w:val="0"/>
          <w:sz w:val="20"/>
          <w:szCs w:val="20"/>
          <w:highlight w:val="none"/>
          <w:lang w:val="en-US" w:eastAsia="zh-CN" w:bidi="ar-SA"/>
        </w:rPr>
        <w:t>要求</w:t>
      </w:r>
      <w:r>
        <w:rPr>
          <w:rFonts w:hint="eastAsia" w:ascii="宋体" w:hAnsi="宋体" w:eastAsia="宋体" w:cs="宋体"/>
          <w:snapToGrid w:val="0"/>
          <w:color w:val="000000"/>
          <w:spacing w:val="3"/>
          <w:kern w:val="0"/>
          <w:sz w:val="20"/>
          <w:szCs w:val="20"/>
          <w:highlight w:val="none"/>
          <w:lang w:val="en-US" w:eastAsia="en-US" w:bidi="ar-SA"/>
        </w:rPr>
        <w:t>的</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en-US" w:eastAsia="en-US" w:bidi="ar-SA"/>
        </w:rPr>
        <w:t>文件按无效</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en-US" w:eastAsia="en-US" w:bidi="ar-SA"/>
        </w:rPr>
        <w:t>处理。</w:t>
      </w:r>
    </w:p>
    <w:p w14:paraId="4AEEC233">
      <w:pPr>
        <w:pStyle w:val="5"/>
        <w:keepNext w:val="0"/>
        <w:keepLines w:val="0"/>
        <w:pageBreakBefore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zh-CN" w:eastAsia="en-US" w:bidi="ar-SA"/>
        </w:rPr>
      </w:pPr>
      <w:r>
        <w:rPr>
          <w:rFonts w:hint="eastAsia" w:ascii="宋体" w:hAnsi="宋体" w:eastAsia="宋体" w:cs="宋体"/>
          <w:snapToGrid w:val="0"/>
          <w:color w:val="000000"/>
          <w:spacing w:val="3"/>
          <w:kern w:val="0"/>
          <w:sz w:val="20"/>
          <w:szCs w:val="20"/>
          <w:highlight w:val="none"/>
          <w:lang w:val="en-US" w:eastAsia="zh-CN" w:bidi="ar-SA"/>
        </w:rPr>
        <w:t>21.</w:t>
      </w:r>
      <w:r>
        <w:rPr>
          <w:rFonts w:hint="eastAsia" w:eastAsia="宋体" w:cs="宋体"/>
          <w:snapToGrid w:val="0"/>
          <w:color w:val="000000"/>
          <w:spacing w:val="3"/>
          <w:kern w:val="0"/>
          <w:sz w:val="20"/>
          <w:szCs w:val="20"/>
          <w:highlight w:val="none"/>
          <w:lang w:val="en-US" w:eastAsia="zh-CN" w:bidi="ar-SA"/>
        </w:rPr>
        <w:t>4</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应当根据综合评分情况，按照评审得分由高到低顺序推荐</w:t>
      </w:r>
      <w:r>
        <w:rPr>
          <w:rFonts w:hint="eastAsia" w:eastAsia="宋体" w:cs="宋体"/>
          <w:snapToGrid w:val="0"/>
          <w:color w:val="000000"/>
          <w:spacing w:val="3"/>
          <w:kern w:val="0"/>
          <w:sz w:val="20"/>
          <w:szCs w:val="20"/>
          <w:highlight w:val="none"/>
          <w:lang w:val="en-US" w:eastAsia="zh-CN" w:bidi="ar-SA"/>
        </w:rPr>
        <w:t>2-</w:t>
      </w:r>
      <w:r>
        <w:rPr>
          <w:rFonts w:hint="eastAsia" w:ascii="宋体" w:hAnsi="宋体" w:eastAsia="宋体" w:cs="宋体"/>
          <w:snapToGrid w:val="0"/>
          <w:color w:val="000000"/>
          <w:spacing w:val="3"/>
          <w:kern w:val="0"/>
          <w:sz w:val="20"/>
          <w:szCs w:val="20"/>
          <w:highlight w:val="none"/>
          <w:lang w:val="zh-CN" w:eastAsia="en-US" w:bidi="ar-SA"/>
        </w:rPr>
        <w:t>3名成</w:t>
      </w:r>
      <w:r>
        <w:rPr>
          <w:rFonts w:hint="eastAsia" w:ascii="宋体" w:hAnsi="宋体" w:eastAsia="宋体" w:cs="宋体"/>
          <w:snapToGrid w:val="0"/>
          <w:color w:val="000000"/>
          <w:spacing w:val="3"/>
          <w:kern w:val="0"/>
          <w:sz w:val="20"/>
          <w:szCs w:val="20"/>
          <w:highlight w:val="none"/>
          <w:lang w:val="en-US" w:eastAsia="zh-CN" w:bidi="ar-SA"/>
        </w:rPr>
        <w:t>中标候选</w:t>
      </w:r>
      <w:r>
        <w:rPr>
          <w:rFonts w:hint="eastAsia" w:ascii="宋体" w:hAnsi="宋体" w:eastAsia="宋体" w:cs="宋体"/>
          <w:snapToGrid w:val="0"/>
          <w:color w:val="000000"/>
          <w:spacing w:val="3"/>
          <w:kern w:val="0"/>
          <w:sz w:val="20"/>
          <w:szCs w:val="20"/>
          <w:highlight w:val="none"/>
          <w:lang w:val="zh-CN" w:eastAsia="en-US" w:bidi="ar-SA"/>
        </w:rPr>
        <w:t>人，并编写评</w:t>
      </w:r>
      <w:r>
        <w:rPr>
          <w:rFonts w:hint="eastAsia" w:ascii="宋体" w:hAnsi="宋体" w:eastAsia="宋体" w:cs="宋体"/>
          <w:snapToGrid w:val="0"/>
          <w:color w:val="000000"/>
          <w:spacing w:val="3"/>
          <w:kern w:val="0"/>
          <w:sz w:val="20"/>
          <w:szCs w:val="20"/>
          <w:highlight w:val="none"/>
          <w:lang w:val="en-US" w:eastAsia="zh-CN" w:bidi="ar-SA"/>
        </w:rPr>
        <w:t>标</w:t>
      </w:r>
      <w:r>
        <w:rPr>
          <w:rFonts w:hint="eastAsia" w:ascii="宋体" w:hAnsi="宋体" w:eastAsia="宋体" w:cs="宋体"/>
          <w:snapToGrid w:val="0"/>
          <w:color w:val="000000"/>
          <w:spacing w:val="3"/>
          <w:kern w:val="0"/>
          <w:sz w:val="20"/>
          <w:szCs w:val="20"/>
          <w:highlight w:val="none"/>
          <w:lang w:val="zh-CN" w:eastAsia="en-US" w:bidi="ar-SA"/>
        </w:rPr>
        <w:t>报告。评审得分相同的，按照</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zh-CN" w:eastAsia="en-US" w:bidi="ar-SA"/>
        </w:rPr>
        <w:t>报价由低到高的顺序推荐。评审得分且</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zh-CN" w:eastAsia="en-US" w:bidi="ar-SA"/>
        </w:rPr>
        <w:t>报价相同的，按照</w:t>
      </w:r>
      <w:r>
        <w:rPr>
          <w:rFonts w:hint="eastAsia" w:ascii="宋体" w:hAnsi="宋体" w:eastAsia="宋体" w:cs="宋体"/>
          <w:snapToGrid w:val="0"/>
          <w:color w:val="000000"/>
          <w:spacing w:val="3"/>
          <w:kern w:val="0"/>
          <w:sz w:val="20"/>
          <w:szCs w:val="20"/>
          <w:highlight w:val="none"/>
          <w:lang w:val="en-US" w:eastAsia="zh-CN" w:bidi="ar-SA"/>
        </w:rPr>
        <w:t>技术</w:t>
      </w:r>
      <w:r>
        <w:rPr>
          <w:rFonts w:hint="eastAsia" w:ascii="宋体" w:hAnsi="宋体" w:eastAsia="宋体" w:cs="宋体"/>
          <w:snapToGrid w:val="0"/>
          <w:color w:val="000000"/>
          <w:spacing w:val="3"/>
          <w:kern w:val="0"/>
          <w:sz w:val="20"/>
          <w:szCs w:val="20"/>
          <w:highlight w:val="none"/>
          <w:lang w:val="zh-CN" w:eastAsia="en-US" w:bidi="ar-SA"/>
        </w:rPr>
        <w:t>方案优劣顺序推荐，</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认为投标人的报价明显低于其他通过符合性审查投标人的报价，有可能影响项目质量或者不能诚信履约的，应当要求其在</w:t>
      </w:r>
      <w:r>
        <w:rPr>
          <w:rFonts w:hint="eastAsia" w:ascii="宋体" w:hAnsi="宋体" w:eastAsia="宋体" w:cs="宋体"/>
          <w:snapToGrid w:val="0"/>
          <w:color w:val="000000"/>
          <w:spacing w:val="3"/>
          <w:kern w:val="0"/>
          <w:sz w:val="20"/>
          <w:szCs w:val="20"/>
          <w:highlight w:val="none"/>
          <w:lang w:val="en-US" w:eastAsia="zh-CN" w:bidi="ar-SA"/>
        </w:rPr>
        <w:t>评标</w:t>
      </w:r>
      <w:r>
        <w:rPr>
          <w:rFonts w:hint="eastAsia" w:ascii="宋体" w:hAnsi="宋体" w:eastAsia="宋体" w:cs="宋体"/>
          <w:snapToGrid w:val="0"/>
          <w:color w:val="000000"/>
          <w:spacing w:val="3"/>
          <w:kern w:val="0"/>
          <w:sz w:val="20"/>
          <w:szCs w:val="20"/>
          <w:highlight w:val="none"/>
          <w:lang w:val="zh-CN" w:eastAsia="en-US" w:bidi="ar-SA"/>
        </w:rPr>
        <w:t>现场合理的时间内提供书面说明，必要时提交相关证明材料，投标人不能证明其报价合理性的，</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应当将其作为无效</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zh-CN" w:eastAsia="en-US" w:bidi="ar-SA"/>
        </w:rPr>
        <w:t>文件处理。</w:t>
      </w:r>
    </w:p>
    <w:p w14:paraId="67F910D4">
      <w:pPr>
        <w:keepNext w:val="0"/>
        <w:keepLines w:val="0"/>
        <w:pageBreakBefore w:val="0"/>
        <w:kinsoku/>
        <w:wordWrap/>
        <w:overflowPunct/>
        <w:topLinePunct w:val="0"/>
        <w:autoSpaceDE/>
        <w:autoSpaceDN/>
        <w:bidi w:val="0"/>
        <w:adjustRightInd/>
        <w:snapToGrid/>
        <w:spacing w:line="360" w:lineRule="auto"/>
        <w:ind w:left="0" w:right="0" w:firstLine="412" w:firstLineChars="200"/>
        <w:jc w:val="left"/>
        <w:textAlignment w:val="auto"/>
        <w:rPr>
          <w:rFonts w:hint="eastAsia" w:ascii="宋体" w:hAnsi="宋体" w:eastAsia="宋体" w:cs="宋体"/>
          <w:snapToGrid w:val="0"/>
          <w:color w:val="000000"/>
          <w:spacing w:val="3"/>
          <w:kern w:val="0"/>
          <w:sz w:val="20"/>
          <w:szCs w:val="20"/>
          <w:highlight w:val="none"/>
          <w:lang w:val="zh-CN" w:eastAsia="en-US" w:bidi="ar-SA"/>
        </w:rPr>
      </w:pPr>
      <w:r>
        <w:rPr>
          <w:rFonts w:hint="eastAsia" w:ascii="宋体" w:hAnsi="宋体" w:eastAsia="宋体" w:cs="宋体"/>
          <w:snapToGrid w:val="0"/>
          <w:color w:val="000000"/>
          <w:spacing w:val="3"/>
          <w:kern w:val="0"/>
          <w:sz w:val="20"/>
          <w:szCs w:val="20"/>
          <w:highlight w:val="none"/>
          <w:lang w:val="en-US" w:eastAsia="zh-CN" w:bidi="ar-SA"/>
        </w:rPr>
        <w:t>21.5</w:t>
      </w:r>
      <w:r>
        <w:rPr>
          <w:rFonts w:hint="eastAsia" w:ascii="宋体" w:hAnsi="宋体" w:eastAsia="宋体" w:cs="宋体"/>
          <w:snapToGrid w:val="0"/>
          <w:color w:val="000000"/>
          <w:spacing w:val="3"/>
          <w:kern w:val="0"/>
          <w:sz w:val="20"/>
          <w:szCs w:val="20"/>
          <w:highlight w:val="none"/>
          <w:lang w:val="zh-CN" w:eastAsia="en-US" w:bidi="ar-SA"/>
        </w:rPr>
        <w:t>评</w:t>
      </w:r>
      <w:r>
        <w:rPr>
          <w:rFonts w:hint="eastAsia" w:ascii="宋体" w:hAnsi="宋体" w:eastAsia="宋体" w:cs="宋体"/>
          <w:snapToGrid w:val="0"/>
          <w:color w:val="000000"/>
          <w:spacing w:val="3"/>
          <w:kern w:val="0"/>
          <w:sz w:val="20"/>
          <w:szCs w:val="20"/>
          <w:highlight w:val="none"/>
          <w:lang w:val="en-US" w:eastAsia="zh-CN" w:bidi="ar-SA"/>
        </w:rPr>
        <w:t>标</w:t>
      </w:r>
      <w:r>
        <w:rPr>
          <w:rFonts w:hint="eastAsia" w:ascii="宋体" w:hAnsi="宋体" w:eastAsia="宋体" w:cs="宋体"/>
          <w:snapToGrid w:val="0"/>
          <w:color w:val="000000"/>
          <w:spacing w:val="3"/>
          <w:kern w:val="0"/>
          <w:sz w:val="20"/>
          <w:szCs w:val="20"/>
          <w:highlight w:val="none"/>
          <w:lang w:val="zh-CN" w:eastAsia="en-US" w:bidi="ar-SA"/>
        </w:rPr>
        <w:t>报告应当由</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全体人员签字认可。</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成员对评</w:t>
      </w:r>
      <w:r>
        <w:rPr>
          <w:rFonts w:hint="eastAsia" w:ascii="宋体" w:hAnsi="宋体" w:eastAsia="宋体" w:cs="宋体"/>
          <w:snapToGrid w:val="0"/>
          <w:color w:val="000000"/>
          <w:spacing w:val="3"/>
          <w:kern w:val="0"/>
          <w:sz w:val="20"/>
          <w:szCs w:val="20"/>
          <w:highlight w:val="none"/>
          <w:lang w:val="en-US" w:eastAsia="zh-CN" w:bidi="ar-SA"/>
        </w:rPr>
        <w:t>标</w:t>
      </w:r>
      <w:r>
        <w:rPr>
          <w:rFonts w:hint="eastAsia" w:ascii="宋体" w:hAnsi="宋体" w:eastAsia="宋体" w:cs="宋体"/>
          <w:snapToGrid w:val="0"/>
          <w:color w:val="000000"/>
          <w:spacing w:val="3"/>
          <w:kern w:val="0"/>
          <w:sz w:val="20"/>
          <w:szCs w:val="20"/>
          <w:highlight w:val="none"/>
          <w:lang w:val="zh-CN" w:eastAsia="en-US" w:bidi="ar-SA"/>
        </w:rPr>
        <w:t>报告有异议的，</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按照少数服从多数的原则</w:t>
      </w:r>
      <w:r>
        <w:rPr>
          <w:rFonts w:hint="eastAsia" w:ascii="宋体" w:hAnsi="宋体" w:eastAsia="宋体" w:cs="宋体"/>
          <w:snapToGrid w:val="0"/>
          <w:color w:val="000000"/>
          <w:spacing w:val="3"/>
          <w:kern w:val="0"/>
          <w:sz w:val="20"/>
          <w:szCs w:val="20"/>
          <w:highlight w:val="none"/>
          <w:lang w:val="en-US" w:eastAsia="zh-CN" w:bidi="ar-SA"/>
        </w:rPr>
        <w:t>中标候选</w:t>
      </w:r>
      <w:r>
        <w:rPr>
          <w:rFonts w:hint="eastAsia" w:ascii="宋体" w:hAnsi="宋体" w:eastAsia="宋体" w:cs="宋体"/>
          <w:snapToGrid w:val="0"/>
          <w:color w:val="000000"/>
          <w:spacing w:val="3"/>
          <w:kern w:val="0"/>
          <w:sz w:val="20"/>
          <w:szCs w:val="20"/>
          <w:highlight w:val="none"/>
          <w:lang w:val="zh-CN" w:eastAsia="en-US" w:bidi="ar-SA"/>
        </w:rPr>
        <w:t>人，</w:t>
      </w:r>
      <w:r>
        <w:rPr>
          <w:rFonts w:hint="eastAsia" w:ascii="宋体" w:hAnsi="宋体" w:eastAsia="宋体" w:cs="宋体"/>
          <w:snapToGrid w:val="0"/>
          <w:color w:val="000000"/>
          <w:spacing w:val="3"/>
          <w:kern w:val="0"/>
          <w:sz w:val="20"/>
          <w:szCs w:val="20"/>
          <w:highlight w:val="none"/>
          <w:lang w:val="en-US" w:eastAsia="zh-CN" w:bidi="ar-SA"/>
        </w:rPr>
        <w:t>评标</w:t>
      </w:r>
      <w:r>
        <w:rPr>
          <w:rFonts w:hint="eastAsia" w:ascii="宋体" w:hAnsi="宋体" w:eastAsia="宋体" w:cs="宋体"/>
          <w:snapToGrid w:val="0"/>
          <w:color w:val="000000"/>
          <w:spacing w:val="3"/>
          <w:kern w:val="0"/>
          <w:sz w:val="20"/>
          <w:szCs w:val="20"/>
          <w:highlight w:val="none"/>
          <w:lang w:val="zh-CN" w:eastAsia="en-US" w:bidi="ar-SA"/>
        </w:rPr>
        <w:t>程序继续进行。对评</w:t>
      </w:r>
      <w:r>
        <w:rPr>
          <w:rFonts w:hint="eastAsia" w:ascii="宋体" w:hAnsi="宋体" w:eastAsia="宋体" w:cs="宋体"/>
          <w:snapToGrid w:val="0"/>
          <w:color w:val="000000"/>
          <w:spacing w:val="3"/>
          <w:kern w:val="0"/>
          <w:sz w:val="20"/>
          <w:szCs w:val="20"/>
          <w:highlight w:val="none"/>
          <w:lang w:val="en-US" w:eastAsia="zh-CN" w:bidi="ar-SA"/>
        </w:rPr>
        <w:t>标</w:t>
      </w:r>
      <w:r>
        <w:rPr>
          <w:rFonts w:hint="eastAsia" w:ascii="宋体" w:hAnsi="宋体" w:eastAsia="宋体" w:cs="宋体"/>
          <w:snapToGrid w:val="0"/>
          <w:color w:val="000000"/>
          <w:spacing w:val="3"/>
          <w:kern w:val="0"/>
          <w:sz w:val="20"/>
          <w:szCs w:val="20"/>
          <w:highlight w:val="none"/>
          <w:lang w:val="zh-CN" w:eastAsia="en-US" w:bidi="ar-SA"/>
        </w:rPr>
        <w:t>报告有异议的</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成员，应当在报告上签署不同意见并说明理由，由</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书面记录相关情况。</w:t>
      </w:r>
      <w:r>
        <w:rPr>
          <w:rFonts w:hint="eastAsia" w:ascii="宋体" w:hAnsi="宋体" w:eastAsia="宋体" w:cs="宋体"/>
          <w:snapToGrid w:val="0"/>
          <w:color w:val="000000"/>
          <w:spacing w:val="3"/>
          <w:kern w:val="0"/>
          <w:sz w:val="20"/>
          <w:szCs w:val="20"/>
          <w:highlight w:val="none"/>
          <w:lang w:val="en-US" w:eastAsia="zh-CN" w:bidi="ar-SA"/>
        </w:rPr>
        <w:t>评标委员会</w:t>
      </w:r>
      <w:r>
        <w:rPr>
          <w:rFonts w:hint="eastAsia" w:ascii="宋体" w:hAnsi="宋体" w:eastAsia="宋体" w:cs="宋体"/>
          <w:snapToGrid w:val="0"/>
          <w:color w:val="000000"/>
          <w:spacing w:val="3"/>
          <w:kern w:val="0"/>
          <w:sz w:val="20"/>
          <w:szCs w:val="20"/>
          <w:highlight w:val="none"/>
          <w:lang w:val="zh-CN" w:eastAsia="en-US" w:bidi="ar-SA"/>
        </w:rPr>
        <w:t>成员拒绝在报告上签字又不书面说明其不同意见和理由的，视为同意评</w:t>
      </w:r>
      <w:r>
        <w:rPr>
          <w:rFonts w:hint="eastAsia" w:ascii="宋体" w:hAnsi="宋体" w:eastAsia="宋体" w:cs="宋体"/>
          <w:snapToGrid w:val="0"/>
          <w:color w:val="000000"/>
          <w:spacing w:val="3"/>
          <w:kern w:val="0"/>
          <w:sz w:val="20"/>
          <w:szCs w:val="20"/>
          <w:highlight w:val="none"/>
          <w:lang w:val="en-US" w:eastAsia="zh-CN" w:bidi="ar-SA"/>
        </w:rPr>
        <w:t>标</w:t>
      </w:r>
      <w:r>
        <w:rPr>
          <w:rFonts w:hint="eastAsia" w:ascii="宋体" w:hAnsi="宋体" w:eastAsia="宋体" w:cs="宋体"/>
          <w:snapToGrid w:val="0"/>
          <w:color w:val="000000"/>
          <w:spacing w:val="3"/>
          <w:kern w:val="0"/>
          <w:sz w:val="20"/>
          <w:szCs w:val="20"/>
          <w:highlight w:val="none"/>
          <w:lang w:val="zh-CN" w:eastAsia="en-US" w:bidi="ar-SA"/>
        </w:rPr>
        <w:t>报告。</w:t>
      </w:r>
    </w:p>
    <w:p w14:paraId="12DB8A98">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jc w:val="left"/>
        <w:textAlignment w:val="auto"/>
        <w:rPr>
          <w:rFonts w:hint="eastAsia" w:ascii="宋体" w:hAnsi="宋体" w:eastAsia="宋体" w:cs="宋体"/>
          <w:snapToGrid w:val="0"/>
          <w:color w:val="000000"/>
          <w:spacing w:val="3"/>
          <w:kern w:val="0"/>
          <w:sz w:val="20"/>
          <w:szCs w:val="20"/>
          <w:highlight w:val="none"/>
          <w:lang w:val="en-US" w:eastAsia="en-US" w:bidi="ar-SA"/>
        </w:rPr>
      </w:pPr>
      <w:r>
        <w:rPr>
          <w:rFonts w:hint="eastAsia" w:ascii="宋体" w:hAnsi="宋体" w:eastAsia="宋体" w:cs="宋体"/>
          <w:snapToGrid w:val="0"/>
          <w:color w:val="000000"/>
          <w:spacing w:val="3"/>
          <w:kern w:val="0"/>
          <w:sz w:val="20"/>
          <w:szCs w:val="20"/>
          <w:highlight w:val="none"/>
          <w:lang w:val="en-US" w:eastAsia="zh-CN" w:bidi="ar-SA"/>
        </w:rPr>
        <w:t>21.6</w:t>
      </w:r>
      <w:r>
        <w:rPr>
          <w:rFonts w:hint="eastAsia" w:ascii="宋体" w:hAnsi="宋体" w:eastAsia="宋体" w:cs="宋体"/>
          <w:snapToGrid w:val="0"/>
          <w:color w:val="000000"/>
          <w:spacing w:val="3"/>
          <w:kern w:val="0"/>
          <w:sz w:val="20"/>
          <w:szCs w:val="20"/>
          <w:highlight w:val="none"/>
          <w:lang w:val="en-US" w:eastAsia="en-US" w:bidi="ar-SA"/>
        </w:rPr>
        <w:t>本次综合评分的主要因素是：</w:t>
      </w:r>
      <w:bookmarkStart w:id="2" w:name="_Hlk74319622"/>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en-US" w:eastAsia="en-US" w:bidi="ar-SA"/>
        </w:rPr>
        <w:t>报价、商务部分、技术部分、服务承诺</w:t>
      </w:r>
      <w:bookmarkEnd w:id="2"/>
      <w:r>
        <w:rPr>
          <w:rFonts w:hint="eastAsia" w:ascii="宋体" w:hAnsi="宋体" w:eastAsia="宋体" w:cs="宋体"/>
          <w:snapToGrid w:val="0"/>
          <w:color w:val="000000"/>
          <w:spacing w:val="3"/>
          <w:kern w:val="0"/>
          <w:sz w:val="20"/>
          <w:szCs w:val="20"/>
          <w:highlight w:val="none"/>
          <w:lang w:val="en-US" w:eastAsia="en-US" w:bidi="ar-SA"/>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14:paraId="48E4A0F5">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jc w:val="left"/>
        <w:textAlignment w:val="auto"/>
        <w:rPr>
          <w:rFonts w:hint="eastAsia" w:ascii="宋体" w:hAnsi="宋体" w:eastAsia="宋体" w:cs="宋体"/>
          <w:snapToGrid w:val="0"/>
          <w:color w:val="000000"/>
          <w:spacing w:val="3"/>
          <w:kern w:val="0"/>
          <w:sz w:val="20"/>
          <w:szCs w:val="20"/>
          <w:highlight w:val="none"/>
          <w:lang w:val="en-US" w:eastAsia="en-US" w:bidi="ar-SA"/>
        </w:rPr>
      </w:pPr>
      <w:r>
        <w:rPr>
          <w:rFonts w:hint="eastAsia" w:ascii="宋体" w:hAnsi="宋体" w:eastAsia="宋体" w:cs="宋体"/>
          <w:snapToGrid w:val="0"/>
          <w:color w:val="000000"/>
          <w:spacing w:val="3"/>
          <w:kern w:val="0"/>
          <w:sz w:val="20"/>
          <w:szCs w:val="20"/>
          <w:highlight w:val="none"/>
          <w:lang w:val="en-US" w:eastAsia="zh-CN" w:bidi="ar-SA"/>
        </w:rPr>
        <w:t>21.7</w:t>
      </w:r>
      <w:r>
        <w:rPr>
          <w:rFonts w:hint="eastAsia" w:ascii="宋体" w:hAnsi="宋体" w:eastAsia="宋体" w:cs="宋体"/>
          <w:snapToGrid w:val="0"/>
          <w:color w:val="000000"/>
          <w:spacing w:val="3"/>
          <w:kern w:val="0"/>
          <w:sz w:val="20"/>
          <w:szCs w:val="20"/>
          <w:highlight w:val="none"/>
          <w:lang w:val="en-US" w:eastAsia="en-US" w:bidi="ar-SA"/>
        </w:rPr>
        <w:t>各</w:t>
      </w:r>
      <w:r>
        <w:rPr>
          <w:rFonts w:hint="eastAsia" w:ascii="宋体" w:hAnsi="宋体" w:eastAsia="宋体" w:cs="宋体"/>
          <w:snapToGrid w:val="0"/>
          <w:color w:val="000000"/>
          <w:spacing w:val="3"/>
          <w:kern w:val="0"/>
          <w:sz w:val="20"/>
          <w:szCs w:val="20"/>
          <w:highlight w:val="none"/>
          <w:lang w:val="en-US" w:eastAsia="zh-CN" w:bidi="ar-SA"/>
        </w:rPr>
        <w:t>投标人</w:t>
      </w:r>
      <w:r>
        <w:rPr>
          <w:rFonts w:hint="eastAsia" w:ascii="宋体" w:hAnsi="宋体" w:eastAsia="宋体" w:cs="宋体"/>
          <w:snapToGrid w:val="0"/>
          <w:color w:val="000000"/>
          <w:spacing w:val="3"/>
          <w:kern w:val="0"/>
          <w:sz w:val="20"/>
          <w:szCs w:val="20"/>
          <w:highlight w:val="none"/>
          <w:lang w:val="en-US" w:eastAsia="en-US" w:bidi="ar-SA"/>
        </w:rPr>
        <w:t>应按照</w:t>
      </w:r>
      <w:r>
        <w:rPr>
          <w:rFonts w:hint="eastAsia" w:ascii="宋体" w:hAnsi="宋体" w:eastAsia="宋体" w:cs="宋体"/>
          <w:snapToGrid w:val="0"/>
          <w:color w:val="000000"/>
          <w:spacing w:val="3"/>
          <w:kern w:val="0"/>
          <w:sz w:val="20"/>
          <w:szCs w:val="20"/>
          <w:highlight w:val="none"/>
          <w:lang w:val="en-US" w:eastAsia="zh-CN" w:bidi="ar-SA"/>
        </w:rPr>
        <w:t>招标</w:t>
      </w:r>
      <w:r>
        <w:rPr>
          <w:rFonts w:hint="eastAsia" w:ascii="宋体" w:hAnsi="宋体" w:eastAsia="宋体" w:cs="宋体"/>
          <w:snapToGrid w:val="0"/>
          <w:color w:val="000000"/>
          <w:spacing w:val="3"/>
          <w:kern w:val="0"/>
          <w:sz w:val="20"/>
          <w:szCs w:val="20"/>
          <w:highlight w:val="none"/>
          <w:lang w:val="en-US" w:eastAsia="en-US" w:bidi="ar-SA"/>
        </w:rPr>
        <w:t>文件要求报出</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en-US" w:eastAsia="en-US" w:bidi="ar-SA"/>
        </w:rPr>
        <w:t>总报价，</w:t>
      </w:r>
      <w:r>
        <w:rPr>
          <w:rFonts w:hint="eastAsia" w:ascii="宋体" w:hAnsi="宋体" w:eastAsia="宋体" w:cs="宋体"/>
          <w:snapToGrid w:val="0"/>
          <w:color w:val="000000"/>
          <w:spacing w:val="3"/>
          <w:kern w:val="0"/>
          <w:sz w:val="20"/>
          <w:szCs w:val="20"/>
          <w:highlight w:val="none"/>
          <w:lang w:val="en-US" w:eastAsia="zh-CN" w:bidi="ar-SA"/>
        </w:rPr>
        <w:t>投标</w:t>
      </w:r>
      <w:r>
        <w:rPr>
          <w:rFonts w:hint="eastAsia" w:ascii="宋体" w:hAnsi="宋体" w:eastAsia="宋体" w:cs="宋体"/>
          <w:snapToGrid w:val="0"/>
          <w:color w:val="000000"/>
          <w:spacing w:val="3"/>
          <w:kern w:val="0"/>
          <w:sz w:val="20"/>
          <w:szCs w:val="20"/>
          <w:highlight w:val="none"/>
          <w:lang w:val="en-US" w:eastAsia="en-US" w:bidi="ar-SA"/>
        </w:rPr>
        <w:t>总报价不得超过项目</w:t>
      </w:r>
      <w:r>
        <w:rPr>
          <w:rFonts w:hint="eastAsia" w:ascii="宋体" w:hAnsi="宋体" w:eastAsia="宋体" w:cs="宋体"/>
          <w:snapToGrid w:val="0"/>
          <w:color w:val="000000"/>
          <w:spacing w:val="3"/>
          <w:kern w:val="0"/>
          <w:sz w:val="20"/>
          <w:szCs w:val="20"/>
          <w:highlight w:val="none"/>
          <w:lang w:val="en-US" w:eastAsia="zh-CN" w:bidi="ar-SA"/>
        </w:rPr>
        <w:t>（合同包）</w:t>
      </w:r>
      <w:r>
        <w:rPr>
          <w:rFonts w:hint="eastAsia" w:ascii="宋体" w:hAnsi="宋体" w:eastAsia="宋体" w:cs="宋体"/>
          <w:snapToGrid w:val="0"/>
          <w:color w:val="000000"/>
          <w:spacing w:val="3"/>
          <w:kern w:val="0"/>
          <w:sz w:val="20"/>
          <w:szCs w:val="20"/>
          <w:highlight w:val="none"/>
          <w:lang w:val="en-US" w:eastAsia="en-US" w:bidi="ar-SA"/>
        </w:rPr>
        <w:t>预算和相应的最高限价</w:t>
      </w:r>
      <w:r>
        <w:rPr>
          <w:rFonts w:hint="eastAsia" w:ascii="宋体" w:hAnsi="宋体" w:eastAsia="宋体" w:cs="宋体"/>
          <w:snapToGrid w:val="0"/>
          <w:color w:val="000000"/>
          <w:spacing w:val="3"/>
          <w:kern w:val="0"/>
          <w:sz w:val="20"/>
          <w:szCs w:val="20"/>
          <w:highlight w:val="none"/>
          <w:lang w:val="en-US" w:eastAsia="zh-CN" w:bidi="ar-SA"/>
        </w:rPr>
        <w:t>（如有）</w:t>
      </w:r>
      <w:r>
        <w:rPr>
          <w:rFonts w:hint="eastAsia" w:ascii="宋体" w:hAnsi="宋体" w:eastAsia="宋体" w:cs="宋体"/>
          <w:snapToGrid w:val="0"/>
          <w:color w:val="000000"/>
          <w:spacing w:val="3"/>
          <w:kern w:val="0"/>
          <w:sz w:val="20"/>
          <w:szCs w:val="20"/>
          <w:highlight w:val="none"/>
          <w:lang w:val="en-US" w:eastAsia="en-US" w:bidi="ar-SA"/>
        </w:rPr>
        <w:t>。</w:t>
      </w:r>
    </w:p>
    <w:p w14:paraId="59F5CFC6">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根据财政部关于推动解决政府采购异常低价问题的通知（财库〔2026〕2号）文件规定，政府采购评审中出现下列情形之一的，磋商小组成员会应当启动异常低价投标（响应）审查程序：</w:t>
      </w:r>
    </w:p>
    <w:p w14:paraId="28EF4351">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A、投标（响应）报价低于全部通过符合性审查供应商投标（响应）报价平均值50%的，即投标（响应）报价&lt;全部通过符合性审查供应商投标（响应）报价平均值×50%；</w:t>
      </w:r>
    </w:p>
    <w:p w14:paraId="658ABECA">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B、投标（响应）报价低于通过符合性审查的次低报价供应商投标（响应）报价50%的，即投标（响应）报价&lt;通过符合性审查的次低报价供应商投标（响应）报价×50%；</w:t>
      </w:r>
    </w:p>
    <w:p w14:paraId="04ABADDD">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C、投标（响应）报价低于采购项目最高限价45%的，即投标（响应）报价&lt;采购项目最高限价×45%；</w:t>
      </w:r>
    </w:p>
    <w:p w14:paraId="78A59569">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D、磋商小组会基于专业判断，认为供应商报价过低，有可能影响产品质量或者不能诚信履约的其他情形。</w:t>
      </w:r>
    </w:p>
    <w:p w14:paraId="0DDB9C7E">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74C9428">
      <w:pPr>
        <w:keepNext w:val="0"/>
        <w:keepLines w:val="0"/>
        <w:pageBreakBefore w:val="0"/>
        <w:widowControl w:val="0"/>
        <w:kinsoku/>
        <w:wordWrap/>
        <w:overflowPunct/>
        <w:topLinePunct w:val="0"/>
        <w:autoSpaceDE/>
        <w:autoSpaceDN/>
        <w:bidi w:val="0"/>
        <w:adjustRightInd/>
        <w:snapToGrid/>
        <w:spacing w:line="360" w:lineRule="auto"/>
        <w:ind w:left="0" w:right="0" w:firstLine="412" w:firstLineChars="200"/>
        <w:textAlignment w:val="auto"/>
        <w:rPr>
          <w:rFonts w:hint="eastAsia" w:ascii="宋体" w:hAnsi="宋体" w:eastAsia="宋体" w:cs="宋体"/>
          <w:snapToGrid w:val="0"/>
          <w:color w:val="000000"/>
          <w:spacing w:val="3"/>
          <w:kern w:val="0"/>
          <w:sz w:val="20"/>
          <w:szCs w:val="20"/>
          <w:highlight w:val="none"/>
          <w:lang w:val="en-US" w:eastAsia="zh-CN" w:bidi="ar-SA"/>
        </w:rPr>
      </w:pPr>
      <w:r>
        <w:rPr>
          <w:rFonts w:hint="eastAsia" w:ascii="宋体" w:hAnsi="宋体" w:eastAsia="宋体" w:cs="宋体"/>
          <w:snapToGrid w:val="0"/>
          <w:color w:val="000000"/>
          <w:spacing w:val="3"/>
          <w:kern w:val="0"/>
          <w:sz w:val="20"/>
          <w:szCs w:val="20"/>
          <w:highlight w:val="none"/>
          <w:lang w:val="en-US" w:eastAsia="zh-CN" w:bidi="ar-SA"/>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4E8416E">
      <w:pPr>
        <w:pStyle w:val="2"/>
        <w:spacing w:before="1" w:line="226" w:lineRule="auto"/>
        <w:ind w:left="318"/>
        <w:rPr>
          <w:spacing w:val="8"/>
          <w:sz w:val="20"/>
          <w:szCs w:val="20"/>
          <w:highlight w:val="none"/>
        </w:rPr>
      </w:pPr>
    </w:p>
    <w:p w14:paraId="6F38F525">
      <w:pPr>
        <w:pStyle w:val="2"/>
        <w:spacing w:before="254" w:line="228" w:lineRule="auto"/>
        <w:ind w:left="4"/>
        <w:rPr>
          <w:sz w:val="20"/>
          <w:szCs w:val="20"/>
          <w:highlight w:val="none"/>
        </w:rPr>
      </w:pPr>
      <w:r>
        <w:rPr>
          <w:b/>
          <w:bCs/>
          <w:spacing w:val="5"/>
          <w:sz w:val="20"/>
          <w:szCs w:val="20"/>
          <w:highlight w:val="none"/>
        </w:rPr>
        <w:t>22.磋商及评审程序</w:t>
      </w:r>
    </w:p>
    <w:p w14:paraId="2DC179BF">
      <w:pPr>
        <w:pStyle w:val="2"/>
        <w:spacing w:before="254" w:line="461" w:lineRule="auto"/>
        <w:ind w:left="4" w:right="205" w:firstLine="314"/>
        <w:rPr>
          <w:sz w:val="20"/>
          <w:szCs w:val="20"/>
          <w:highlight w:val="none"/>
        </w:rPr>
      </w:pPr>
      <w:r>
        <w:rPr>
          <w:spacing w:val="8"/>
          <w:sz w:val="20"/>
          <w:szCs w:val="20"/>
          <w:highlight w:val="none"/>
        </w:rPr>
        <w:t>22.1</w:t>
      </w:r>
      <w:r>
        <w:rPr>
          <w:spacing w:val="-39"/>
          <w:sz w:val="20"/>
          <w:szCs w:val="20"/>
          <w:highlight w:val="none"/>
        </w:rPr>
        <w:t xml:space="preserve"> </w:t>
      </w:r>
      <w:r>
        <w:rPr>
          <w:spacing w:val="8"/>
          <w:sz w:val="20"/>
          <w:szCs w:val="20"/>
          <w:highlight w:val="none"/>
        </w:rPr>
        <w:t>本项目为竞争性磋商项目。网上开启的开始时间为响应文</w:t>
      </w:r>
      <w:r>
        <w:rPr>
          <w:spacing w:val="7"/>
          <w:sz w:val="20"/>
          <w:szCs w:val="20"/>
          <w:highlight w:val="none"/>
        </w:rPr>
        <w:t>件提交截止时间。成功提交</w:t>
      </w:r>
      <w:r>
        <w:rPr>
          <w:spacing w:val="9"/>
          <w:sz w:val="20"/>
          <w:szCs w:val="20"/>
          <w:highlight w:val="none"/>
        </w:rPr>
        <w:t>或解密电子响应文件的供应商不足</w:t>
      </w:r>
      <w:r>
        <w:rPr>
          <w:spacing w:val="-35"/>
          <w:sz w:val="20"/>
          <w:szCs w:val="20"/>
          <w:highlight w:val="none"/>
        </w:rPr>
        <w:t xml:space="preserve"> </w:t>
      </w:r>
      <w:r>
        <w:rPr>
          <w:spacing w:val="9"/>
          <w:sz w:val="20"/>
          <w:szCs w:val="20"/>
          <w:highlight w:val="none"/>
        </w:rPr>
        <w:t>3</w:t>
      </w:r>
      <w:r>
        <w:rPr>
          <w:spacing w:val="-36"/>
          <w:sz w:val="20"/>
          <w:szCs w:val="20"/>
          <w:highlight w:val="none"/>
        </w:rPr>
        <w:t xml:space="preserve"> </w:t>
      </w:r>
      <w:r>
        <w:rPr>
          <w:spacing w:val="9"/>
          <w:sz w:val="20"/>
          <w:szCs w:val="20"/>
          <w:highlight w:val="none"/>
        </w:rPr>
        <w:t>家的，不予开启，采购人或</w:t>
      </w:r>
      <w:r>
        <w:rPr>
          <w:spacing w:val="8"/>
          <w:sz w:val="20"/>
          <w:szCs w:val="20"/>
          <w:highlight w:val="none"/>
        </w:rPr>
        <w:t>代理机构将终止采购活动。</w:t>
      </w:r>
    </w:p>
    <w:p w14:paraId="3A9BD02A">
      <w:pPr>
        <w:pStyle w:val="2"/>
        <w:spacing w:line="228" w:lineRule="auto"/>
        <w:ind w:left="318"/>
        <w:rPr>
          <w:sz w:val="20"/>
          <w:szCs w:val="20"/>
          <w:highlight w:val="none"/>
        </w:rPr>
      </w:pPr>
      <w:r>
        <w:rPr>
          <w:spacing w:val="6"/>
          <w:sz w:val="20"/>
          <w:szCs w:val="20"/>
          <w:highlight w:val="none"/>
        </w:rPr>
        <w:t>22.1.1</w:t>
      </w:r>
      <w:r>
        <w:rPr>
          <w:spacing w:val="-37"/>
          <w:sz w:val="20"/>
          <w:szCs w:val="20"/>
          <w:highlight w:val="none"/>
        </w:rPr>
        <w:t xml:space="preserve"> </w:t>
      </w:r>
      <w:r>
        <w:rPr>
          <w:spacing w:val="6"/>
          <w:sz w:val="20"/>
          <w:szCs w:val="20"/>
          <w:highlight w:val="none"/>
        </w:rPr>
        <w:t>磋商开启准备工作</w:t>
      </w:r>
    </w:p>
    <w:p w14:paraId="3EBEB560">
      <w:pPr>
        <w:pStyle w:val="2"/>
        <w:spacing w:before="254" w:line="227" w:lineRule="auto"/>
        <w:jc w:val="right"/>
        <w:rPr>
          <w:sz w:val="20"/>
          <w:szCs w:val="20"/>
          <w:highlight w:val="none"/>
        </w:rPr>
      </w:pPr>
      <w:r>
        <w:rPr>
          <w:spacing w:val="8"/>
          <w:sz w:val="20"/>
          <w:szCs w:val="20"/>
          <w:highlight w:val="none"/>
        </w:rPr>
        <w:t>22.1.1.1</w:t>
      </w:r>
      <w:r>
        <w:rPr>
          <w:spacing w:val="-37"/>
          <w:sz w:val="20"/>
          <w:szCs w:val="20"/>
          <w:highlight w:val="none"/>
        </w:rPr>
        <w:t xml:space="preserve"> </w:t>
      </w:r>
      <w:r>
        <w:rPr>
          <w:spacing w:val="8"/>
          <w:sz w:val="20"/>
          <w:szCs w:val="20"/>
          <w:highlight w:val="none"/>
        </w:rPr>
        <w:t>开标/开启前</w:t>
      </w:r>
      <w:r>
        <w:rPr>
          <w:spacing w:val="-33"/>
          <w:sz w:val="20"/>
          <w:szCs w:val="20"/>
          <w:highlight w:val="none"/>
        </w:rPr>
        <w:t xml:space="preserve"> </w:t>
      </w:r>
      <w:r>
        <w:rPr>
          <w:spacing w:val="8"/>
          <w:sz w:val="20"/>
          <w:szCs w:val="20"/>
          <w:highlight w:val="none"/>
        </w:rPr>
        <w:t>30</w:t>
      </w:r>
      <w:r>
        <w:rPr>
          <w:spacing w:val="-38"/>
          <w:sz w:val="20"/>
          <w:szCs w:val="20"/>
          <w:highlight w:val="none"/>
        </w:rPr>
        <w:t xml:space="preserve"> </w:t>
      </w:r>
      <w:r>
        <w:rPr>
          <w:spacing w:val="8"/>
          <w:sz w:val="20"/>
          <w:szCs w:val="20"/>
          <w:highlight w:val="none"/>
        </w:rPr>
        <w:t>分钟内，供应商需登录项目电子化交易系统-“供应商开标大厅</w:t>
      </w:r>
      <w:r>
        <w:rPr>
          <w:spacing w:val="-70"/>
          <w:sz w:val="20"/>
          <w:szCs w:val="20"/>
          <w:highlight w:val="none"/>
        </w:rPr>
        <w:t xml:space="preserve"> </w:t>
      </w:r>
      <w:r>
        <w:rPr>
          <w:spacing w:val="8"/>
          <w:sz w:val="20"/>
          <w:szCs w:val="20"/>
          <w:highlight w:val="none"/>
        </w:rPr>
        <w:t>”</w:t>
      </w:r>
    </w:p>
    <w:p w14:paraId="6C534F8C">
      <w:pPr>
        <w:pStyle w:val="2"/>
        <w:spacing w:before="253" w:line="227" w:lineRule="auto"/>
        <w:rPr>
          <w:sz w:val="20"/>
          <w:szCs w:val="20"/>
          <w:highlight w:val="none"/>
        </w:rPr>
      </w:pPr>
      <w:r>
        <w:rPr>
          <w:spacing w:val="9"/>
          <w:sz w:val="20"/>
          <w:szCs w:val="20"/>
          <w:highlight w:val="none"/>
        </w:rPr>
        <w:t>-进入开标选择对应项目包组操作签到，签到完成后等待代理机构开标/开启。</w:t>
      </w:r>
    </w:p>
    <w:p w14:paraId="5D084A7C">
      <w:pPr>
        <w:pStyle w:val="2"/>
        <w:spacing w:before="253" w:line="228" w:lineRule="auto"/>
        <w:ind w:left="318"/>
        <w:rPr>
          <w:sz w:val="20"/>
          <w:szCs w:val="20"/>
          <w:highlight w:val="none"/>
        </w:rPr>
      </w:pPr>
      <w:r>
        <w:rPr>
          <w:spacing w:val="5"/>
          <w:sz w:val="20"/>
          <w:szCs w:val="20"/>
          <w:highlight w:val="none"/>
        </w:rPr>
        <w:t>22</w:t>
      </w:r>
      <w:r>
        <w:rPr>
          <w:spacing w:val="-76"/>
          <w:sz w:val="20"/>
          <w:szCs w:val="20"/>
          <w:highlight w:val="none"/>
        </w:rPr>
        <w:t xml:space="preserve"> </w:t>
      </w:r>
      <w:r>
        <w:rPr>
          <w:spacing w:val="96"/>
          <w:sz w:val="20"/>
          <w:szCs w:val="20"/>
          <w:highlight w:val="none"/>
          <w:u w:val="dotted" w:color="auto"/>
        </w:rPr>
        <w:t xml:space="preserve"> </w:t>
      </w:r>
      <w:r>
        <w:rPr>
          <w:spacing w:val="-77"/>
          <w:sz w:val="20"/>
          <w:szCs w:val="20"/>
          <w:highlight w:val="none"/>
        </w:rPr>
        <w:t xml:space="preserve"> </w:t>
      </w:r>
      <w:r>
        <w:rPr>
          <w:spacing w:val="5"/>
          <w:sz w:val="20"/>
          <w:szCs w:val="20"/>
          <w:highlight w:val="none"/>
        </w:rPr>
        <w:t>1.1.2</w:t>
      </w:r>
      <w:r>
        <w:rPr>
          <w:spacing w:val="-41"/>
          <w:sz w:val="20"/>
          <w:szCs w:val="20"/>
          <w:highlight w:val="none"/>
        </w:rPr>
        <w:t xml:space="preserve"> </w:t>
      </w:r>
      <w:r>
        <w:rPr>
          <w:spacing w:val="5"/>
          <w:sz w:val="20"/>
          <w:szCs w:val="20"/>
          <w:highlight w:val="none"/>
        </w:rPr>
        <w:t>解密响应文件（实质性要求）</w:t>
      </w:r>
    </w:p>
    <w:p w14:paraId="224B067F">
      <w:pPr>
        <w:pStyle w:val="2"/>
        <w:spacing w:before="257" w:line="461" w:lineRule="auto"/>
        <w:ind w:left="3" w:right="203" w:firstLine="323"/>
        <w:rPr>
          <w:sz w:val="20"/>
          <w:szCs w:val="20"/>
          <w:highlight w:val="none"/>
        </w:rPr>
      </w:pPr>
      <w:r>
        <w:rPr>
          <w:spacing w:val="9"/>
          <w:sz w:val="20"/>
          <w:szCs w:val="20"/>
          <w:highlight w:val="none"/>
        </w:rPr>
        <w:t>响应文件提交截止时间后，成功提交响应文件的供应商符合响应文件规定数量的，代理机构将启动响应文件解密程序，解密时间为</w:t>
      </w:r>
      <w:r>
        <w:rPr>
          <w:spacing w:val="-33"/>
          <w:sz w:val="20"/>
          <w:szCs w:val="20"/>
          <w:highlight w:val="none"/>
        </w:rPr>
        <w:t xml:space="preserve"> </w:t>
      </w:r>
      <w:r>
        <w:rPr>
          <w:spacing w:val="9"/>
          <w:sz w:val="20"/>
          <w:szCs w:val="20"/>
          <w:highlight w:val="none"/>
        </w:rPr>
        <w:t>30</w:t>
      </w:r>
      <w:r>
        <w:rPr>
          <w:spacing w:val="-38"/>
          <w:sz w:val="20"/>
          <w:szCs w:val="20"/>
          <w:highlight w:val="none"/>
        </w:rPr>
        <w:t xml:space="preserve"> </w:t>
      </w:r>
      <w:r>
        <w:rPr>
          <w:spacing w:val="9"/>
          <w:sz w:val="20"/>
          <w:szCs w:val="20"/>
          <w:highlight w:val="none"/>
        </w:rPr>
        <w:t>分钟；供应商应在规定的解密时间内，</w:t>
      </w:r>
      <w:r>
        <w:rPr>
          <w:spacing w:val="8"/>
          <w:sz w:val="20"/>
          <w:szCs w:val="20"/>
          <w:highlight w:val="none"/>
        </w:rPr>
        <w:t>使用互认</w:t>
      </w:r>
      <w:r>
        <w:rPr>
          <w:spacing w:val="12"/>
          <w:sz w:val="20"/>
          <w:szCs w:val="20"/>
          <w:highlight w:val="none"/>
        </w:rPr>
        <w:t>的证书及签章通过项目电子化交易系统进行响应文件解密。供应商未在规定的解密时间内完</w:t>
      </w:r>
      <w:r>
        <w:rPr>
          <w:spacing w:val="8"/>
          <w:sz w:val="20"/>
          <w:szCs w:val="20"/>
          <w:highlight w:val="none"/>
        </w:rPr>
        <w:t>成解密的，按无效响应处理。</w:t>
      </w:r>
    </w:p>
    <w:p w14:paraId="0691B511">
      <w:pPr>
        <w:pStyle w:val="2"/>
        <w:spacing w:before="1" w:line="226" w:lineRule="auto"/>
        <w:ind w:left="316"/>
        <w:rPr>
          <w:sz w:val="20"/>
          <w:szCs w:val="20"/>
          <w:highlight w:val="none"/>
        </w:rPr>
      </w:pPr>
      <w:r>
        <w:rPr>
          <w:spacing w:val="10"/>
          <w:sz w:val="20"/>
          <w:szCs w:val="20"/>
          <w:highlight w:val="none"/>
        </w:rPr>
        <w:t>开启过程中，各方主体均应遵守互联网有关规定，不得发表与采</w:t>
      </w:r>
      <w:r>
        <w:rPr>
          <w:spacing w:val="9"/>
          <w:sz w:val="20"/>
          <w:szCs w:val="20"/>
          <w:highlight w:val="none"/>
        </w:rPr>
        <w:t>购活动无关的言论。供应</w:t>
      </w:r>
    </w:p>
    <w:p w14:paraId="06E9D6B3">
      <w:pPr>
        <w:spacing w:line="226" w:lineRule="auto"/>
        <w:rPr>
          <w:sz w:val="20"/>
          <w:szCs w:val="20"/>
          <w:highlight w:val="none"/>
        </w:rPr>
        <w:sectPr>
          <w:footerReference r:id="rId12" w:type="default"/>
          <w:pgSz w:w="11906" w:h="16839"/>
          <w:pgMar w:top="1431" w:right="1495" w:bottom="1156" w:left="1708" w:header="0" w:footer="994" w:gutter="0"/>
          <w:pgNumType w:fmt="decimal"/>
          <w:cols w:space="720" w:num="1"/>
        </w:sectPr>
      </w:pPr>
    </w:p>
    <w:p w14:paraId="5FF0A6A0">
      <w:pPr>
        <w:pStyle w:val="2"/>
        <w:spacing w:before="230" w:line="433" w:lineRule="auto"/>
        <w:ind w:left="4" w:right="68" w:firstLine="1"/>
        <w:jc w:val="both"/>
        <w:rPr>
          <w:sz w:val="20"/>
          <w:szCs w:val="20"/>
          <w:highlight w:val="none"/>
        </w:rPr>
      </w:pPr>
      <w:r>
        <w:rPr>
          <w:spacing w:val="11"/>
          <w:sz w:val="20"/>
          <w:szCs w:val="20"/>
          <w:highlight w:val="none"/>
        </w:rPr>
        <w:t>商对开启过程和开启记录有疑义，</w:t>
      </w:r>
      <w:r>
        <w:rPr>
          <w:spacing w:val="-51"/>
          <w:sz w:val="20"/>
          <w:szCs w:val="20"/>
          <w:highlight w:val="none"/>
        </w:rPr>
        <w:t xml:space="preserve"> </w:t>
      </w:r>
      <w:r>
        <w:rPr>
          <w:spacing w:val="11"/>
          <w:sz w:val="20"/>
          <w:szCs w:val="20"/>
          <w:highlight w:val="none"/>
        </w:rPr>
        <w:t>以及认为采购人或代理机构相关工作人员有需要回避的情</w:t>
      </w:r>
      <w:r>
        <w:rPr>
          <w:spacing w:val="12"/>
          <w:sz w:val="20"/>
          <w:szCs w:val="20"/>
          <w:highlight w:val="none"/>
        </w:rPr>
        <w:t>形的，及时向工作人员提出询问或者回避申请。采购人或代理机构对供应商提出的询问或者</w:t>
      </w:r>
      <w:r>
        <w:rPr>
          <w:spacing w:val="7"/>
          <w:sz w:val="20"/>
          <w:szCs w:val="20"/>
          <w:highlight w:val="none"/>
        </w:rPr>
        <w:t>回避申请应当及时处理。</w:t>
      </w:r>
    </w:p>
    <w:p w14:paraId="6D445D70">
      <w:pPr>
        <w:pStyle w:val="2"/>
        <w:spacing w:line="226" w:lineRule="auto"/>
        <w:jc w:val="right"/>
        <w:rPr>
          <w:sz w:val="20"/>
          <w:szCs w:val="20"/>
          <w:highlight w:val="none"/>
        </w:rPr>
      </w:pPr>
      <w:r>
        <w:rPr>
          <w:spacing w:val="4"/>
          <w:sz w:val="20"/>
          <w:szCs w:val="20"/>
          <w:highlight w:val="none"/>
        </w:rPr>
        <w:t>22.2</w:t>
      </w:r>
      <w:r>
        <w:rPr>
          <w:spacing w:val="-42"/>
          <w:sz w:val="20"/>
          <w:szCs w:val="20"/>
          <w:highlight w:val="none"/>
        </w:rPr>
        <w:t xml:space="preserve"> </w:t>
      </w:r>
      <w:r>
        <w:rPr>
          <w:spacing w:val="4"/>
          <w:sz w:val="20"/>
          <w:szCs w:val="20"/>
          <w:highlight w:val="none"/>
        </w:rPr>
        <w:t>本次磋商的报价次数、磋商程序和最终报价的产生原则见“磋</w:t>
      </w:r>
      <w:r>
        <w:rPr>
          <w:spacing w:val="3"/>
          <w:sz w:val="20"/>
          <w:szCs w:val="20"/>
          <w:highlight w:val="none"/>
        </w:rPr>
        <w:t>商须知前附表</w:t>
      </w:r>
      <w:r>
        <w:rPr>
          <w:spacing w:val="-72"/>
          <w:sz w:val="20"/>
          <w:szCs w:val="20"/>
          <w:highlight w:val="none"/>
        </w:rPr>
        <w:t xml:space="preserve"> </w:t>
      </w:r>
      <w:r>
        <w:rPr>
          <w:spacing w:val="3"/>
          <w:sz w:val="20"/>
          <w:szCs w:val="20"/>
          <w:highlight w:val="none"/>
        </w:rPr>
        <w:t>”的规定。</w:t>
      </w:r>
    </w:p>
    <w:p w14:paraId="02475362">
      <w:pPr>
        <w:pStyle w:val="2"/>
        <w:spacing w:before="222" w:line="432" w:lineRule="auto"/>
        <w:ind w:left="3" w:right="68" w:firstLine="315"/>
        <w:rPr>
          <w:sz w:val="20"/>
          <w:szCs w:val="20"/>
          <w:highlight w:val="none"/>
        </w:rPr>
      </w:pPr>
      <w:r>
        <w:rPr>
          <w:spacing w:val="8"/>
          <w:sz w:val="20"/>
          <w:szCs w:val="20"/>
          <w:highlight w:val="none"/>
        </w:rPr>
        <w:t>22.3</w:t>
      </w:r>
      <w:r>
        <w:rPr>
          <w:spacing w:val="-41"/>
          <w:sz w:val="20"/>
          <w:szCs w:val="20"/>
          <w:highlight w:val="none"/>
        </w:rPr>
        <w:t xml:space="preserve"> </w:t>
      </w:r>
      <w:r>
        <w:rPr>
          <w:spacing w:val="8"/>
          <w:sz w:val="20"/>
          <w:szCs w:val="20"/>
          <w:highlight w:val="none"/>
        </w:rPr>
        <w:t>磋商开始后，磋商小组首先对响应文件进行评审，并根据磋商</w:t>
      </w:r>
      <w:r>
        <w:rPr>
          <w:spacing w:val="7"/>
          <w:sz w:val="20"/>
          <w:szCs w:val="20"/>
          <w:highlight w:val="none"/>
        </w:rPr>
        <w:t>文件规定的程序、评定</w:t>
      </w:r>
      <w:r>
        <w:rPr>
          <w:spacing w:val="12"/>
          <w:sz w:val="20"/>
          <w:szCs w:val="20"/>
          <w:highlight w:val="none"/>
        </w:rPr>
        <w:t>成交的标准等事项与实质性响应磋商文件要求的供应商进行磋商。未实质性响应磋商文件的</w:t>
      </w:r>
      <w:r>
        <w:rPr>
          <w:spacing w:val="9"/>
          <w:sz w:val="20"/>
          <w:szCs w:val="20"/>
          <w:highlight w:val="none"/>
        </w:rPr>
        <w:t>响应文件按无效处理，磋商小组将告知有关供应商。</w:t>
      </w:r>
    </w:p>
    <w:p w14:paraId="5A3017DD">
      <w:pPr>
        <w:pStyle w:val="2"/>
        <w:spacing w:before="2" w:line="431" w:lineRule="auto"/>
        <w:ind w:left="2" w:right="68" w:firstLine="421"/>
        <w:rPr>
          <w:sz w:val="20"/>
          <w:szCs w:val="20"/>
          <w:highlight w:val="none"/>
        </w:rPr>
      </w:pPr>
      <w:r>
        <w:rPr>
          <w:spacing w:val="10"/>
          <w:sz w:val="20"/>
          <w:szCs w:val="20"/>
          <w:highlight w:val="none"/>
        </w:rPr>
        <w:t>22.4</w:t>
      </w:r>
      <w:r>
        <w:rPr>
          <w:spacing w:val="-29"/>
          <w:sz w:val="20"/>
          <w:szCs w:val="20"/>
          <w:highlight w:val="none"/>
        </w:rPr>
        <w:t xml:space="preserve"> </w:t>
      </w:r>
      <w:r>
        <w:rPr>
          <w:spacing w:val="10"/>
          <w:sz w:val="20"/>
          <w:szCs w:val="20"/>
          <w:highlight w:val="none"/>
        </w:rPr>
        <w:t>磋商小组所有成员集中与通过资格性审查、符合性审查的供应商分别进行磋商，并</w:t>
      </w:r>
      <w:r>
        <w:rPr>
          <w:spacing w:val="8"/>
          <w:sz w:val="20"/>
          <w:szCs w:val="20"/>
          <w:highlight w:val="none"/>
        </w:rPr>
        <w:t>给予所有参加磋商的供应商平等的磋商机会。</w:t>
      </w:r>
    </w:p>
    <w:p w14:paraId="0573017C">
      <w:pPr>
        <w:pStyle w:val="2"/>
        <w:spacing w:line="432" w:lineRule="auto"/>
        <w:ind w:left="3" w:right="68" w:firstLine="420"/>
        <w:rPr>
          <w:sz w:val="20"/>
          <w:szCs w:val="20"/>
          <w:highlight w:val="none"/>
        </w:rPr>
      </w:pPr>
      <w:r>
        <w:rPr>
          <w:spacing w:val="10"/>
          <w:sz w:val="20"/>
          <w:szCs w:val="20"/>
          <w:highlight w:val="none"/>
        </w:rPr>
        <w:t>22.5</w:t>
      </w:r>
      <w:r>
        <w:rPr>
          <w:spacing w:val="-29"/>
          <w:sz w:val="20"/>
          <w:szCs w:val="20"/>
          <w:highlight w:val="none"/>
        </w:rPr>
        <w:t xml:space="preserve"> </w:t>
      </w:r>
      <w:r>
        <w:rPr>
          <w:spacing w:val="10"/>
          <w:sz w:val="20"/>
          <w:szCs w:val="20"/>
          <w:highlight w:val="none"/>
        </w:rPr>
        <w:t>在磋商过程中，磋商小组可以根据磋商文件和磋商情况实质性变动采购需求中的技</w:t>
      </w:r>
      <w:r>
        <w:rPr>
          <w:spacing w:val="12"/>
          <w:sz w:val="20"/>
          <w:szCs w:val="20"/>
          <w:highlight w:val="none"/>
        </w:rPr>
        <w:t>术、服务要求以及合同草案条款。所有变动内容均是磋商文件的有效组成部分，磋商小组将</w:t>
      </w:r>
      <w:r>
        <w:rPr>
          <w:spacing w:val="8"/>
          <w:sz w:val="20"/>
          <w:szCs w:val="20"/>
          <w:highlight w:val="none"/>
        </w:rPr>
        <w:t>以书面形式同时通知所有参加磋商的供应商。</w:t>
      </w:r>
    </w:p>
    <w:p w14:paraId="229DF52B">
      <w:pPr>
        <w:pStyle w:val="2"/>
        <w:spacing w:line="432" w:lineRule="auto"/>
        <w:ind w:right="68" w:firstLine="423"/>
        <w:rPr>
          <w:sz w:val="20"/>
          <w:szCs w:val="20"/>
          <w:highlight w:val="none"/>
        </w:rPr>
      </w:pPr>
      <w:r>
        <w:rPr>
          <w:spacing w:val="10"/>
          <w:sz w:val="20"/>
          <w:szCs w:val="20"/>
          <w:highlight w:val="none"/>
        </w:rPr>
        <w:t>22.6</w:t>
      </w:r>
      <w:r>
        <w:rPr>
          <w:spacing w:val="-29"/>
          <w:sz w:val="20"/>
          <w:szCs w:val="20"/>
          <w:highlight w:val="none"/>
        </w:rPr>
        <w:t xml:space="preserve"> </w:t>
      </w:r>
      <w:r>
        <w:rPr>
          <w:spacing w:val="10"/>
          <w:sz w:val="20"/>
          <w:szCs w:val="20"/>
          <w:highlight w:val="none"/>
        </w:rPr>
        <w:t>参加磋商的供应商应当按照磋商文件的变动情况和磋商小组的要求重新提交响应文</w:t>
      </w:r>
      <w:r>
        <w:rPr>
          <w:spacing w:val="11"/>
          <w:sz w:val="20"/>
          <w:szCs w:val="20"/>
          <w:highlight w:val="none"/>
        </w:rPr>
        <w:t>件，并由其法定代表人或授权代表签字或者加盖公章。</w:t>
      </w:r>
      <w:r>
        <w:rPr>
          <w:spacing w:val="-46"/>
          <w:sz w:val="20"/>
          <w:szCs w:val="20"/>
          <w:highlight w:val="none"/>
        </w:rPr>
        <w:t xml:space="preserve"> </w:t>
      </w:r>
      <w:r>
        <w:rPr>
          <w:spacing w:val="11"/>
          <w:sz w:val="20"/>
          <w:szCs w:val="20"/>
          <w:highlight w:val="none"/>
        </w:rPr>
        <w:t>由授权代表签字的，应当附法定代表</w:t>
      </w:r>
      <w:r>
        <w:rPr>
          <w:spacing w:val="6"/>
          <w:sz w:val="20"/>
          <w:szCs w:val="20"/>
          <w:highlight w:val="none"/>
        </w:rPr>
        <w:t>人授权书。</w:t>
      </w:r>
    </w:p>
    <w:p w14:paraId="2D12BDC6">
      <w:pPr>
        <w:pStyle w:val="2"/>
        <w:spacing w:before="1" w:line="432" w:lineRule="auto"/>
        <w:ind w:left="4" w:right="13" w:firstLine="420"/>
        <w:rPr>
          <w:sz w:val="20"/>
          <w:szCs w:val="20"/>
          <w:highlight w:val="none"/>
        </w:rPr>
      </w:pPr>
      <w:r>
        <w:rPr>
          <w:spacing w:val="7"/>
          <w:sz w:val="20"/>
          <w:szCs w:val="20"/>
          <w:highlight w:val="none"/>
        </w:rPr>
        <w:t>22.7</w:t>
      </w:r>
      <w:r>
        <w:rPr>
          <w:spacing w:val="-41"/>
          <w:sz w:val="20"/>
          <w:szCs w:val="20"/>
          <w:highlight w:val="none"/>
        </w:rPr>
        <w:t xml:space="preserve"> </w:t>
      </w:r>
      <w:r>
        <w:rPr>
          <w:spacing w:val="7"/>
          <w:sz w:val="20"/>
          <w:szCs w:val="20"/>
          <w:highlight w:val="none"/>
        </w:rPr>
        <w:t>磋商结束后，磋商小组要求所有继续参</w:t>
      </w:r>
      <w:r>
        <w:rPr>
          <w:spacing w:val="6"/>
          <w:sz w:val="20"/>
          <w:szCs w:val="20"/>
          <w:highlight w:val="none"/>
        </w:rPr>
        <w:t>加磋商的供应商在规定时间内提交最后报价，</w:t>
      </w:r>
      <w:r>
        <w:rPr>
          <w:spacing w:val="8"/>
          <w:sz w:val="20"/>
          <w:szCs w:val="20"/>
          <w:highlight w:val="none"/>
        </w:rPr>
        <w:t>最后报价是供应商响应文件的有效组成部分。</w:t>
      </w:r>
    </w:p>
    <w:p w14:paraId="350213E4">
      <w:pPr>
        <w:pStyle w:val="2"/>
        <w:spacing w:before="89" w:line="462" w:lineRule="auto"/>
        <w:ind w:right="71" w:firstLine="424"/>
        <w:rPr>
          <w:sz w:val="20"/>
          <w:szCs w:val="20"/>
          <w:highlight w:val="none"/>
        </w:rPr>
      </w:pPr>
      <w:r>
        <w:rPr>
          <w:spacing w:val="10"/>
          <w:sz w:val="20"/>
          <w:szCs w:val="20"/>
          <w:highlight w:val="none"/>
        </w:rPr>
        <w:t>22.8</w:t>
      </w:r>
      <w:r>
        <w:rPr>
          <w:spacing w:val="-15"/>
          <w:sz w:val="20"/>
          <w:szCs w:val="20"/>
          <w:highlight w:val="none"/>
        </w:rPr>
        <w:t xml:space="preserve"> </w:t>
      </w:r>
      <w:r>
        <w:rPr>
          <w:spacing w:val="10"/>
          <w:sz w:val="20"/>
          <w:szCs w:val="20"/>
          <w:highlight w:val="none"/>
        </w:rPr>
        <w:t>已提交响应文件的供应商，在提交最后报价之</w:t>
      </w:r>
      <w:r>
        <w:rPr>
          <w:spacing w:val="9"/>
          <w:sz w:val="20"/>
          <w:szCs w:val="20"/>
          <w:highlight w:val="none"/>
        </w:rPr>
        <w:t>前，可以根据磋商情况退出磋商。采购机构将退还退出磋商的供应商的保证金。</w:t>
      </w:r>
    </w:p>
    <w:p w14:paraId="73E57BE1">
      <w:pPr>
        <w:pStyle w:val="2"/>
        <w:spacing w:line="228" w:lineRule="auto"/>
        <w:ind w:left="4"/>
        <w:rPr>
          <w:sz w:val="20"/>
          <w:szCs w:val="20"/>
          <w:highlight w:val="none"/>
        </w:rPr>
      </w:pPr>
      <w:r>
        <w:rPr>
          <w:b/>
          <w:bCs/>
          <w:spacing w:val="6"/>
          <w:sz w:val="20"/>
          <w:szCs w:val="20"/>
          <w:highlight w:val="none"/>
        </w:rPr>
        <w:t>23．评审过程的保密</w:t>
      </w:r>
    </w:p>
    <w:p w14:paraId="78848AD5">
      <w:pPr>
        <w:pStyle w:val="2"/>
        <w:spacing w:before="252" w:line="462" w:lineRule="auto"/>
        <w:ind w:left="12" w:right="68" w:firstLine="411"/>
        <w:rPr>
          <w:sz w:val="20"/>
          <w:szCs w:val="20"/>
          <w:highlight w:val="none"/>
        </w:rPr>
      </w:pPr>
      <w:r>
        <w:rPr>
          <w:spacing w:val="10"/>
          <w:sz w:val="20"/>
          <w:szCs w:val="20"/>
          <w:highlight w:val="none"/>
        </w:rPr>
        <w:t>23.1</w:t>
      </w:r>
      <w:r>
        <w:rPr>
          <w:spacing w:val="-29"/>
          <w:sz w:val="20"/>
          <w:szCs w:val="20"/>
          <w:highlight w:val="none"/>
        </w:rPr>
        <w:t xml:space="preserve"> </w:t>
      </w:r>
      <w:r>
        <w:rPr>
          <w:spacing w:val="10"/>
          <w:sz w:val="20"/>
          <w:szCs w:val="20"/>
          <w:highlight w:val="none"/>
        </w:rPr>
        <w:t>竞争性磋商小组成员和与评审活动有关的工作人员不得泄露有关磋商响应文件的评</w:t>
      </w:r>
      <w:r>
        <w:rPr>
          <w:spacing w:val="9"/>
          <w:sz w:val="20"/>
          <w:szCs w:val="20"/>
          <w:highlight w:val="none"/>
        </w:rPr>
        <w:t>审和比较、成交候选人的推荐以及与评审有关的</w:t>
      </w:r>
      <w:r>
        <w:rPr>
          <w:spacing w:val="8"/>
          <w:sz w:val="20"/>
          <w:szCs w:val="20"/>
          <w:highlight w:val="none"/>
        </w:rPr>
        <w:t>其他情况。</w:t>
      </w:r>
    </w:p>
    <w:p w14:paraId="59F23054">
      <w:pPr>
        <w:pStyle w:val="2"/>
        <w:spacing w:before="2" w:line="461" w:lineRule="auto"/>
        <w:ind w:left="1" w:right="68" w:firstLine="422"/>
        <w:rPr>
          <w:sz w:val="20"/>
          <w:szCs w:val="20"/>
          <w:highlight w:val="none"/>
        </w:rPr>
      </w:pPr>
      <w:r>
        <w:rPr>
          <w:spacing w:val="10"/>
          <w:sz w:val="20"/>
          <w:szCs w:val="20"/>
          <w:highlight w:val="none"/>
        </w:rPr>
        <w:t>23.2</w:t>
      </w:r>
      <w:r>
        <w:rPr>
          <w:spacing w:val="-29"/>
          <w:sz w:val="20"/>
          <w:szCs w:val="20"/>
          <w:highlight w:val="none"/>
        </w:rPr>
        <w:t xml:space="preserve"> </w:t>
      </w:r>
      <w:r>
        <w:rPr>
          <w:spacing w:val="10"/>
          <w:sz w:val="20"/>
          <w:szCs w:val="20"/>
          <w:highlight w:val="none"/>
        </w:rPr>
        <w:t>在评审过程中，如果供应商试图在磋商响应文件的评审和比较、成交候选人的推荐</w:t>
      </w:r>
      <w:r>
        <w:rPr>
          <w:spacing w:val="11"/>
          <w:sz w:val="20"/>
          <w:szCs w:val="20"/>
          <w:highlight w:val="none"/>
        </w:rPr>
        <w:t>以及与评审有关的其他方面，</w:t>
      </w:r>
      <w:r>
        <w:rPr>
          <w:spacing w:val="-47"/>
          <w:sz w:val="20"/>
          <w:szCs w:val="20"/>
          <w:highlight w:val="none"/>
        </w:rPr>
        <w:t xml:space="preserve"> </w:t>
      </w:r>
      <w:r>
        <w:rPr>
          <w:spacing w:val="11"/>
          <w:sz w:val="20"/>
          <w:szCs w:val="20"/>
          <w:highlight w:val="none"/>
        </w:rPr>
        <w:t>向磋商小组、采购人和采购代理机构施加任何影响，其磋商响</w:t>
      </w:r>
      <w:r>
        <w:rPr>
          <w:spacing w:val="8"/>
          <w:sz w:val="20"/>
          <w:szCs w:val="20"/>
          <w:highlight w:val="none"/>
        </w:rPr>
        <w:t>应文件将按照无效处理。</w:t>
      </w:r>
    </w:p>
    <w:p w14:paraId="3E3A5D67">
      <w:pPr>
        <w:pStyle w:val="2"/>
        <w:spacing w:line="228" w:lineRule="auto"/>
        <w:ind w:left="4"/>
        <w:rPr>
          <w:sz w:val="20"/>
          <w:szCs w:val="20"/>
          <w:highlight w:val="none"/>
        </w:rPr>
      </w:pPr>
      <w:r>
        <w:rPr>
          <w:b/>
          <w:bCs/>
          <w:spacing w:val="5"/>
          <w:sz w:val="20"/>
          <w:szCs w:val="20"/>
          <w:highlight w:val="none"/>
        </w:rPr>
        <w:t>24．评审方法</w:t>
      </w:r>
    </w:p>
    <w:p w14:paraId="5DC43FDE">
      <w:pPr>
        <w:pStyle w:val="2"/>
        <w:spacing w:before="251" w:line="464" w:lineRule="auto"/>
        <w:ind w:left="1" w:firstLine="422"/>
        <w:rPr>
          <w:sz w:val="20"/>
          <w:szCs w:val="20"/>
          <w:highlight w:val="none"/>
        </w:rPr>
      </w:pPr>
      <w:r>
        <w:rPr>
          <w:spacing w:val="10"/>
          <w:sz w:val="20"/>
          <w:szCs w:val="20"/>
          <w:highlight w:val="none"/>
        </w:rPr>
        <w:t>24.1</w:t>
      </w:r>
      <w:r>
        <w:rPr>
          <w:spacing w:val="-29"/>
          <w:sz w:val="20"/>
          <w:szCs w:val="20"/>
          <w:highlight w:val="none"/>
        </w:rPr>
        <w:t xml:space="preserve"> </w:t>
      </w:r>
      <w:r>
        <w:rPr>
          <w:spacing w:val="10"/>
          <w:sz w:val="20"/>
          <w:szCs w:val="20"/>
          <w:highlight w:val="none"/>
        </w:rPr>
        <w:t>按照国家相关规定，竞争性磋商小组采用综合评分法对提交最后报价的供应商的响</w:t>
      </w:r>
      <w:r>
        <w:rPr>
          <w:spacing w:val="8"/>
          <w:sz w:val="20"/>
          <w:szCs w:val="20"/>
          <w:highlight w:val="none"/>
        </w:rPr>
        <w:t>应文件和最后报价进行综合评分，按照评审得分由高到低顺序推荐</w:t>
      </w:r>
      <w:r>
        <w:rPr>
          <w:spacing w:val="-30"/>
          <w:sz w:val="20"/>
          <w:szCs w:val="20"/>
          <w:highlight w:val="none"/>
        </w:rPr>
        <w:t xml:space="preserve"> </w:t>
      </w:r>
      <w:r>
        <w:rPr>
          <w:rFonts w:hint="eastAsia"/>
          <w:spacing w:val="-30"/>
          <w:sz w:val="20"/>
          <w:szCs w:val="20"/>
          <w:highlight w:val="none"/>
          <w:lang w:val="en-US" w:eastAsia="zh-CN"/>
        </w:rPr>
        <w:t xml:space="preserve">2- </w:t>
      </w:r>
      <w:r>
        <w:rPr>
          <w:spacing w:val="8"/>
          <w:sz w:val="20"/>
          <w:szCs w:val="20"/>
          <w:highlight w:val="none"/>
        </w:rPr>
        <w:t>3</w:t>
      </w:r>
      <w:r>
        <w:rPr>
          <w:spacing w:val="-36"/>
          <w:sz w:val="20"/>
          <w:szCs w:val="20"/>
          <w:highlight w:val="none"/>
        </w:rPr>
        <w:t xml:space="preserve"> </w:t>
      </w:r>
      <w:r>
        <w:rPr>
          <w:spacing w:val="8"/>
          <w:sz w:val="20"/>
          <w:szCs w:val="20"/>
          <w:highlight w:val="none"/>
        </w:rPr>
        <w:t>名以上成交候选供应商。</w:t>
      </w:r>
    </w:p>
    <w:p w14:paraId="0CFA0F75">
      <w:pPr>
        <w:spacing w:line="464" w:lineRule="auto"/>
        <w:rPr>
          <w:sz w:val="20"/>
          <w:szCs w:val="20"/>
          <w:highlight w:val="none"/>
        </w:rPr>
        <w:sectPr>
          <w:footerReference r:id="rId13" w:type="default"/>
          <w:pgSz w:w="11906" w:h="16839"/>
          <w:pgMar w:top="1431" w:right="1632" w:bottom="1156" w:left="1708" w:header="0" w:footer="994" w:gutter="0"/>
          <w:pgNumType w:fmt="decimal"/>
          <w:cols w:space="720" w:num="1"/>
        </w:sectPr>
      </w:pPr>
    </w:p>
    <w:p w14:paraId="6ACA548C">
      <w:pPr>
        <w:pStyle w:val="2"/>
        <w:spacing w:before="228" w:line="432" w:lineRule="auto"/>
        <w:ind w:firstLine="420"/>
        <w:jc w:val="both"/>
        <w:rPr>
          <w:sz w:val="20"/>
          <w:szCs w:val="20"/>
          <w:highlight w:val="none"/>
        </w:rPr>
      </w:pPr>
      <w:r>
        <w:rPr>
          <w:spacing w:val="12"/>
          <w:sz w:val="20"/>
          <w:szCs w:val="20"/>
          <w:highlight w:val="none"/>
        </w:rPr>
        <w:t>采用竞争性磋商采购方式采购的政府购买服务项目（含政府和社会资本合作项目</w:t>
      </w:r>
      <w:r>
        <w:rPr>
          <w:sz w:val="20"/>
          <w:szCs w:val="20"/>
          <w:highlight w:val="none"/>
        </w:rPr>
        <w:t>）</w:t>
      </w:r>
      <w:r>
        <w:rPr>
          <w:spacing w:val="-58"/>
          <w:sz w:val="20"/>
          <w:szCs w:val="20"/>
          <w:highlight w:val="none"/>
        </w:rPr>
        <w:t xml:space="preserve"> </w:t>
      </w:r>
      <w:r>
        <w:rPr>
          <w:sz w:val="20"/>
          <w:szCs w:val="20"/>
          <w:highlight w:val="none"/>
        </w:rPr>
        <w:t>，</w:t>
      </w:r>
      <w:r>
        <w:rPr>
          <w:spacing w:val="12"/>
          <w:sz w:val="20"/>
          <w:szCs w:val="20"/>
          <w:highlight w:val="none"/>
        </w:rPr>
        <w:t>在</w:t>
      </w:r>
      <w:r>
        <w:rPr>
          <w:spacing w:val="8"/>
          <w:sz w:val="20"/>
          <w:szCs w:val="20"/>
          <w:highlight w:val="none"/>
        </w:rPr>
        <w:t>采购过程中符合要求的供应商（社会资本）只有</w:t>
      </w:r>
      <w:r>
        <w:rPr>
          <w:spacing w:val="-24"/>
          <w:sz w:val="20"/>
          <w:szCs w:val="20"/>
          <w:highlight w:val="none"/>
        </w:rPr>
        <w:t xml:space="preserve"> </w:t>
      </w:r>
      <w:r>
        <w:rPr>
          <w:spacing w:val="8"/>
          <w:sz w:val="20"/>
          <w:szCs w:val="20"/>
          <w:highlight w:val="none"/>
        </w:rPr>
        <w:t>2</w:t>
      </w:r>
      <w:r>
        <w:rPr>
          <w:spacing w:val="-36"/>
          <w:sz w:val="20"/>
          <w:szCs w:val="20"/>
          <w:highlight w:val="none"/>
        </w:rPr>
        <w:t xml:space="preserve"> </w:t>
      </w:r>
      <w:r>
        <w:rPr>
          <w:spacing w:val="8"/>
          <w:sz w:val="20"/>
          <w:szCs w:val="20"/>
          <w:highlight w:val="none"/>
        </w:rPr>
        <w:t>家的，竞争性磋商采购活动可以继续进行。</w:t>
      </w:r>
      <w:r>
        <w:rPr>
          <w:spacing w:val="11"/>
          <w:sz w:val="20"/>
          <w:szCs w:val="20"/>
          <w:highlight w:val="none"/>
        </w:rPr>
        <w:t>采购过程中符合要求的供应商（社会资本）只有</w:t>
      </w:r>
      <w:r>
        <w:rPr>
          <w:spacing w:val="-9"/>
          <w:sz w:val="20"/>
          <w:szCs w:val="20"/>
          <w:highlight w:val="none"/>
        </w:rPr>
        <w:t xml:space="preserve"> </w:t>
      </w:r>
      <w:r>
        <w:rPr>
          <w:spacing w:val="11"/>
          <w:sz w:val="20"/>
          <w:szCs w:val="20"/>
          <w:highlight w:val="none"/>
        </w:rPr>
        <w:t>1</w:t>
      </w:r>
      <w:r>
        <w:rPr>
          <w:spacing w:val="-37"/>
          <w:sz w:val="20"/>
          <w:szCs w:val="20"/>
          <w:highlight w:val="none"/>
        </w:rPr>
        <w:t xml:space="preserve"> </w:t>
      </w:r>
      <w:r>
        <w:rPr>
          <w:spacing w:val="11"/>
          <w:sz w:val="20"/>
          <w:szCs w:val="20"/>
          <w:highlight w:val="none"/>
        </w:rPr>
        <w:t>家的，采购人（项目实施机构）或者采购</w:t>
      </w:r>
      <w:r>
        <w:rPr>
          <w:spacing w:val="9"/>
          <w:sz w:val="20"/>
          <w:szCs w:val="20"/>
          <w:highlight w:val="none"/>
        </w:rPr>
        <w:t>代理机构应当终止竞争性磋商采购活动，发布项目终止公告并说明原因，重新开</w:t>
      </w:r>
      <w:r>
        <w:rPr>
          <w:spacing w:val="8"/>
          <w:sz w:val="20"/>
          <w:szCs w:val="20"/>
          <w:highlight w:val="none"/>
        </w:rPr>
        <w:t>展采购活动。</w:t>
      </w:r>
    </w:p>
    <w:p w14:paraId="35749AB8">
      <w:pPr>
        <w:pStyle w:val="2"/>
        <w:spacing w:line="225" w:lineRule="auto"/>
        <w:ind w:left="1644"/>
        <w:rPr>
          <w:sz w:val="35"/>
          <w:szCs w:val="35"/>
          <w:highlight w:val="none"/>
        </w:rPr>
      </w:pPr>
      <w:r>
        <w:rPr>
          <w:b/>
          <w:bCs/>
          <w:spacing w:val="5"/>
          <w:sz w:val="35"/>
          <w:szCs w:val="35"/>
          <w:highlight w:val="none"/>
        </w:rPr>
        <w:t>六.确定成交人、成交通知与签约</w:t>
      </w:r>
    </w:p>
    <w:p w14:paraId="201B2772">
      <w:pPr>
        <w:pStyle w:val="2"/>
        <w:spacing w:before="202" w:line="228" w:lineRule="auto"/>
        <w:ind w:left="4"/>
        <w:rPr>
          <w:sz w:val="20"/>
          <w:szCs w:val="20"/>
          <w:highlight w:val="none"/>
        </w:rPr>
      </w:pPr>
      <w:r>
        <w:rPr>
          <w:b/>
          <w:bCs/>
          <w:spacing w:val="5"/>
          <w:sz w:val="20"/>
          <w:szCs w:val="20"/>
          <w:highlight w:val="none"/>
        </w:rPr>
        <w:t>25．确定成交人</w:t>
      </w:r>
    </w:p>
    <w:p w14:paraId="1184E174">
      <w:pPr>
        <w:pStyle w:val="2"/>
        <w:spacing w:before="251" w:line="462" w:lineRule="auto"/>
        <w:ind w:right="73" w:firstLine="424"/>
        <w:rPr>
          <w:sz w:val="20"/>
          <w:szCs w:val="20"/>
          <w:highlight w:val="none"/>
        </w:rPr>
      </w:pPr>
      <w:r>
        <w:rPr>
          <w:spacing w:val="10"/>
          <w:sz w:val="20"/>
          <w:szCs w:val="20"/>
          <w:highlight w:val="none"/>
        </w:rPr>
        <w:t>25.1</w:t>
      </w:r>
      <w:r>
        <w:rPr>
          <w:spacing w:val="-29"/>
          <w:sz w:val="20"/>
          <w:szCs w:val="20"/>
          <w:highlight w:val="none"/>
        </w:rPr>
        <w:t xml:space="preserve"> </w:t>
      </w:r>
      <w:r>
        <w:rPr>
          <w:spacing w:val="10"/>
          <w:sz w:val="20"/>
          <w:szCs w:val="20"/>
          <w:highlight w:val="none"/>
        </w:rPr>
        <w:t>磋商小组根据评审方法的规定对供应商进行评审排序，推荐成交候选人，形成评审</w:t>
      </w:r>
      <w:r>
        <w:rPr>
          <w:spacing w:val="9"/>
          <w:sz w:val="20"/>
          <w:szCs w:val="20"/>
          <w:highlight w:val="none"/>
        </w:rPr>
        <w:t>报告。评审报告由磋商小组成员签字确认。</w:t>
      </w:r>
    </w:p>
    <w:p w14:paraId="27E7389E">
      <w:pPr>
        <w:pStyle w:val="2"/>
        <w:spacing w:before="1" w:line="461" w:lineRule="auto"/>
        <w:ind w:left="1" w:right="73" w:firstLine="422"/>
        <w:rPr>
          <w:sz w:val="20"/>
          <w:szCs w:val="20"/>
          <w:highlight w:val="none"/>
        </w:rPr>
      </w:pPr>
      <w:r>
        <w:rPr>
          <w:spacing w:val="10"/>
          <w:sz w:val="20"/>
          <w:szCs w:val="20"/>
          <w:highlight w:val="none"/>
        </w:rPr>
        <w:t>25.2</w:t>
      </w:r>
      <w:r>
        <w:rPr>
          <w:spacing w:val="-29"/>
          <w:sz w:val="20"/>
          <w:szCs w:val="20"/>
          <w:highlight w:val="none"/>
        </w:rPr>
        <w:t xml:space="preserve"> </w:t>
      </w:r>
      <w:r>
        <w:rPr>
          <w:spacing w:val="10"/>
          <w:sz w:val="20"/>
          <w:szCs w:val="20"/>
          <w:highlight w:val="none"/>
        </w:rPr>
        <w:t>采购人从评审报告提出的成交候选供应商中，按照排序由高到低的原则确定成交供</w:t>
      </w:r>
      <w:r>
        <w:rPr>
          <w:spacing w:val="3"/>
          <w:sz w:val="20"/>
          <w:szCs w:val="20"/>
          <w:highlight w:val="none"/>
        </w:rPr>
        <w:t>应商。</w:t>
      </w:r>
    </w:p>
    <w:p w14:paraId="2A249CF9">
      <w:pPr>
        <w:pStyle w:val="2"/>
        <w:spacing w:before="1" w:line="226" w:lineRule="auto"/>
        <w:ind w:left="424"/>
        <w:rPr>
          <w:sz w:val="20"/>
          <w:szCs w:val="20"/>
          <w:highlight w:val="none"/>
        </w:rPr>
      </w:pPr>
      <w:r>
        <w:rPr>
          <w:spacing w:val="8"/>
          <w:sz w:val="20"/>
          <w:szCs w:val="20"/>
          <w:highlight w:val="none"/>
        </w:rPr>
        <w:t>25.3</w:t>
      </w:r>
      <w:r>
        <w:rPr>
          <w:spacing w:val="-37"/>
          <w:sz w:val="20"/>
          <w:szCs w:val="20"/>
          <w:highlight w:val="none"/>
        </w:rPr>
        <w:t xml:space="preserve"> </w:t>
      </w:r>
      <w:r>
        <w:rPr>
          <w:spacing w:val="8"/>
          <w:sz w:val="20"/>
          <w:szCs w:val="20"/>
          <w:highlight w:val="none"/>
        </w:rPr>
        <w:t>采购人也可以书面授权磋商小组直接确定成交供应商。</w:t>
      </w:r>
    </w:p>
    <w:p w14:paraId="03F60C0D">
      <w:pPr>
        <w:pStyle w:val="2"/>
        <w:spacing w:before="254" w:line="226" w:lineRule="auto"/>
        <w:ind w:left="424"/>
        <w:rPr>
          <w:sz w:val="20"/>
          <w:szCs w:val="20"/>
          <w:highlight w:val="none"/>
        </w:rPr>
      </w:pPr>
      <w:r>
        <w:rPr>
          <w:spacing w:val="8"/>
          <w:sz w:val="20"/>
          <w:szCs w:val="20"/>
          <w:highlight w:val="none"/>
        </w:rPr>
        <w:t>25.4</w:t>
      </w:r>
      <w:r>
        <w:rPr>
          <w:spacing w:val="-28"/>
          <w:sz w:val="20"/>
          <w:szCs w:val="20"/>
          <w:highlight w:val="none"/>
        </w:rPr>
        <w:t xml:space="preserve"> </w:t>
      </w:r>
      <w:r>
        <w:rPr>
          <w:spacing w:val="8"/>
          <w:sz w:val="20"/>
          <w:szCs w:val="20"/>
          <w:highlight w:val="none"/>
        </w:rPr>
        <w:t>成交供应商确定之后，成交结果将在《陕西省政府采购网》公告。</w:t>
      </w:r>
    </w:p>
    <w:p w14:paraId="742E5158">
      <w:pPr>
        <w:pStyle w:val="2"/>
        <w:spacing w:before="253" w:line="462" w:lineRule="auto"/>
        <w:ind w:left="1" w:right="73" w:firstLine="422"/>
        <w:rPr>
          <w:sz w:val="20"/>
          <w:szCs w:val="20"/>
          <w:highlight w:val="none"/>
        </w:rPr>
      </w:pPr>
      <w:r>
        <w:rPr>
          <w:spacing w:val="10"/>
          <w:sz w:val="20"/>
          <w:szCs w:val="20"/>
          <w:highlight w:val="none"/>
        </w:rPr>
        <w:t>25.5</w:t>
      </w:r>
      <w:r>
        <w:rPr>
          <w:spacing w:val="-29"/>
          <w:sz w:val="20"/>
          <w:szCs w:val="20"/>
          <w:highlight w:val="none"/>
        </w:rPr>
        <w:t xml:space="preserve"> </w:t>
      </w:r>
      <w:r>
        <w:rPr>
          <w:spacing w:val="10"/>
          <w:sz w:val="20"/>
          <w:szCs w:val="20"/>
          <w:highlight w:val="none"/>
        </w:rPr>
        <w:t>供应商对成交公告有异议的，按照国家有关规定执行。提出质疑的供应商应当有明</w:t>
      </w:r>
      <w:r>
        <w:rPr>
          <w:spacing w:val="12"/>
          <w:sz w:val="20"/>
          <w:szCs w:val="20"/>
          <w:highlight w:val="none"/>
        </w:rPr>
        <w:t>确的请求和必要的证明材料，应保证提出的质疑内容及相应证明材料的真实性及来源的合法</w:t>
      </w:r>
      <w:r>
        <w:rPr>
          <w:spacing w:val="8"/>
          <w:sz w:val="20"/>
          <w:szCs w:val="20"/>
          <w:highlight w:val="none"/>
        </w:rPr>
        <w:t>性，并承担相应的法律责任。</w:t>
      </w:r>
    </w:p>
    <w:p w14:paraId="6BE0FD37">
      <w:pPr>
        <w:pStyle w:val="2"/>
        <w:spacing w:before="2" w:line="461" w:lineRule="auto"/>
        <w:ind w:left="4" w:right="73" w:firstLine="420"/>
        <w:rPr>
          <w:sz w:val="20"/>
          <w:szCs w:val="20"/>
          <w:highlight w:val="none"/>
        </w:rPr>
      </w:pPr>
      <w:r>
        <w:rPr>
          <w:spacing w:val="10"/>
          <w:sz w:val="20"/>
          <w:szCs w:val="20"/>
          <w:highlight w:val="none"/>
        </w:rPr>
        <w:t>25.6</w:t>
      </w:r>
      <w:r>
        <w:rPr>
          <w:spacing w:val="-29"/>
          <w:sz w:val="20"/>
          <w:szCs w:val="20"/>
          <w:highlight w:val="none"/>
        </w:rPr>
        <w:t xml:space="preserve"> </w:t>
      </w:r>
      <w:r>
        <w:rPr>
          <w:spacing w:val="10"/>
          <w:sz w:val="20"/>
          <w:szCs w:val="20"/>
          <w:highlight w:val="none"/>
        </w:rPr>
        <w:t>成交供应商拒绝与采购人签订合同的，采购人可以按照评审报告推荐的成交候选人</w:t>
      </w:r>
      <w:r>
        <w:rPr>
          <w:spacing w:val="9"/>
          <w:sz w:val="20"/>
          <w:szCs w:val="20"/>
          <w:highlight w:val="none"/>
        </w:rPr>
        <w:t>名单排序，确定下一候选人为成交供应商，也可以重新开展采购活动。</w:t>
      </w:r>
    </w:p>
    <w:p w14:paraId="6C365CDD">
      <w:pPr>
        <w:pStyle w:val="2"/>
        <w:spacing w:line="229" w:lineRule="auto"/>
        <w:ind w:left="4"/>
        <w:rPr>
          <w:sz w:val="20"/>
          <w:szCs w:val="20"/>
          <w:highlight w:val="none"/>
        </w:rPr>
      </w:pPr>
      <w:r>
        <w:rPr>
          <w:b/>
          <w:bCs/>
          <w:spacing w:val="5"/>
          <w:sz w:val="20"/>
          <w:szCs w:val="20"/>
          <w:highlight w:val="none"/>
        </w:rPr>
        <w:t>26．成交通知</w:t>
      </w:r>
    </w:p>
    <w:p w14:paraId="38BA3796">
      <w:pPr>
        <w:pStyle w:val="2"/>
        <w:spacing w:before="251" w:line="227" w:lineRule="auto"/>
        <w:ind w:left="424"/>
        <w:rPr>
          <w:sz w:val="20"/>
          <w:szCs w:val="20"/>
          <w:highlight w:val="none"/>
        </w:rPr>
      </w:pPr>
      <w:r>
        <w:rPr>
          <w:spacing w:val="7"/>
          <w:sz w:val="20"/>
          <w:szCs w:val="20"/>
          <w:highlight w:val="none"/>
        </w:rPr>
        <w:t>26.1 成交供应商确定之后，将发出《成交通知书》。</w:t>
      </w:r>
    </w:p>
    <w:p w14:paraId="431186B8">
      <w:pPr>
        <w:pStyle w:val="2"/>
        <w:spacing w:before="255" w:line="461" w:lineRule="auto"/>
        <w:ind w:left="3" w:right="73" w:firstLine="420"/>
        <w:rPr>
          <w:sz w:val="20"/>
          <w:szCs w:val="20"/>
          <w:highlight w:val="none"/>
        </w:rPr>
      </w:pPr>
      <w:r>
        <w:rPr>
          <w:spacing w:val="10"/>
          <w:sz w:val="20"/>
          <w:szCs w:val="20"/>
          <w:highlight w:val="none"/>
        </w:rPr>
        <w:t>26.2</w:t>
      </w:r>
      <w:r>
        <w:rPr>
          <w:spacing w:val="-29"/>
          <w:sz w:val="20"/>
          <w:szCs w:val="20"/>
          <w:highlight w:val="none"/>
        </w:rPr>
        <w:t xml:space="preserve"> </w:t>
      </w:r>
      <w:r>
        <w:rPr>
          <w:spacing w:val="10"/>
          <w:sz w:val="20"/>
          <w:szCs w:val="20"/>
          <w:highlight w:val="none"/>
        </w:rPr>
        <w:t>成交通知书对采购人和成交供应商具有同等法律效力。成交通知书发出之后，采购</w:t>
      </w:r>
      <w:r>
        <w:rPr>
          <w:spacing w:val="9"/>
          <w:sz w:val="20"/>
          <w:szCs w:val="20"/>
          <w:highlight w:val="none"/>
        </w:rPr>
        <w:t>人改变成交结果，或者成交供应商放弃成交，应当承担相应的法律责任。</w:t>
      </w:r>
    </w:p>
    <w:p w14:paraId="5231D724">
      <w:pPr>
        <w:pStyle w:val="2"/>
        <w:spacing w:before="1" w:line="226" w:lineRule="auto"/>
        <w:ind w:left="424"/>
        <w:rPr>
          <w:sz w:val="20"/>
          <w:szCs w:val="20"/>
          <w:highlight w:val="none"/>
        </w:rPr>
      </w:pPr>
      <w:r>
        <w:rPr>
          <w:spacing w:val="9"/>
          <w:sz w:val="20"/>
          <w:szCs w:val="20"/>
          <w:highlight w:val="none"/>
        </w:rPr>
        <w:t>26.3 成交通知书发出后五个工作日内，将通知未成交的供应商，并</w:t>
      </w:r>
      <w:r>
        <w:rPr>
          <w:spacing w:val="8"/>
          <w:sz w:val="20"/>
          <w:szCs w:val="20"/>
          <w:highlight w:val="none"/>
        </w:rPr>
        <w:t>退还其磋商保证金。</w:t>
      </w:r>
    </w:p>
    <w:p w14:paraId="462A583A">
      <w:pPr>
        <w:pStyle w:val="2"/>
        <w:spacing w:before="256" w:line="229" w:lineRule="auto"/>
        <w:ind w:left="4"/>
        <w:rPr>
          <w:sz w:val="20"/>
          <w:szCs w:val="20"/>
          <w:highlight w:val="none"/>
        </w:rPr>
      </w:pPr>
      <w:r>
        <w:rPr>
          <w:b/>
          <w:bCs/>
          <w:spacing w:val="5"/>
          <w:sz w:val="20"/>
          <w:szCs w:val="20"/>
          <w:highlight w:val="none"/>
        </w:rPr>
        <w:t>27.</w:t>
      </w:r>
      <w:r>
        <w:rPr>
          <w:spacing w:val="5"/>
          <w:sz w:val="20"/>
          <w:szCs w:val="20"/>
          <w:highlight w:val="none"/>
        </w:rPr>
        <w:t xml:space="preserve"> </w:t>
      </w:r>
      <w:r>
        <w:rPr>
          <w:b/>
          <w:bCs/>
          <w:spacing w:val="5"/>
          <w:sz w:val="20"/>
          <w:szCs w:val="20"/>
          <w:highlight w:val="none"/>
        </w:rPr>
        <w:t>成交合同的签订</w:t>
      </w:r>
    </w:p>
    <w:p w14:paraId="15476E21">
      <w:pPr>
        <w:pStyle w:val="2"/>
        <w:spacing w:before="252" w:line="461" w:lineRule="auto"/>
        <w:ind w:left="3" w:right="73" w:firstLine="420"/>
        <w:rPr>
          <w:sz w:val="20"/>
          <w:szCs w:val="20"/>
          <w:highlight w:val="none"/>
        </w:rPr>
      </w:pPr>
      <w:r>
        <w:rPr>
          <w:spacing w:val="10"/>
          <w:sz w:val="20"/>
          <w:szCs w:val="20"/>
          <w:highlight w:val="none"/>
        </w:rPr>
        <w:t>27.1</w:t>
      </w:r>
      <w:r>
        <w:rPr>
          <w:spacing w:val="-29"/>
          <w:sz w:val="20"/>
          <w:szCs w:val="20"/>
          <w:highlight w:val="none"/>
        </w:rPr>
        <w:t xml:space="preserve"> </w:t>
      </w:r>
      <w:r>
        <w:rPr>
          <w:spacing w:val="10"/>
          <w:sz w:val="20"/>
          <w:szCs w:val="20"/>
          <w:highlight w:val="none"/>
        </w:rPr>
        <w:t>采购人应当自成交通知书发出之日起十五日内，按照磋商文件和成交供应商的响应</w:t>
      </w:r>
      <w:r>
        <w:rPr>
          <w:spacing w:val="9"/>
          <w:sz w:val="20"/>
          <w:szCs w:val="20"/>
          <w:highlight w:val="none"/>
        </w:rPr>
        <w:t>文件（包括磋商评审中形成的最后报价等补充文件</w:t>
      </w:r>
      <w:r>
        <w:rPr>
          <w:spacing w:val="17"/>
          <w:sz w:val="20"/>
          <w:szCs w:val="20"/>
          <w:highlight w:val="none"/>
        </w:rPr>
        <w:t>），</w:t>
      </w:r>
      <w:r>
        <w:rPr>
          <w:spacing w:val="9"/>
          <w:sz w:val="20"/>
          <w:szCs w:val="20"/>
          <w:highlight w:val="none"/>
        </w:rPr>
        <w:t>与成交供应商签订书面</w:t>
      </w:r>
      <w:r>
        <w:rPr>
          <w:spacing w:val="8"/>
          <w:sz w:val="20"/>
          <w:szCs w:val="20"/>
          <w:highlight w:val="none"/>
        </w:rPr>
        <w:t>合同。</w:t>
      </w:r>
    </w:p>
    <w:p w14:paraId="72268B21">
      <w:pPr>
        <w:pStyle w:val="2"/>
        <w:spacing w:line="228" w:lineRule="auto"/>
        <w:ind w:left="4"/>
        <w:rPr>
          <w:sz w:val="20"/>
          <w:szCs w:val="20"/>
          <w:highlight w:val="none"/>
        </w:rPr>
      </w:pPr>
      <w:r>
        <w:rPr>
          <w:b/>
          <w:bCs/>
          <w:spacing w:val="6"/>
          <w:sz w:val="20"/>
          <w:szCs w:val="20"/>
          <w:highlight w:val="none"/>
        </w:rPr>
        <w:t>28．成交合同的履约验收</w:t>
      </w:r>
    </w:p>
    <w:p w14:paraId="3A63E2CE">
      <w:pPr>
        <w:pStyle w:val="2"/>
        <w:spacing w:before="253" w:line="227" w:lineRule="auto"/>
        <w:jc w:val="right"/>
        <w:rPr>
          <w:sz w:val="20"/>
          <w:szCs w:val="20"/>
          <w:highlight w:val="none"/>
        </w:rPr>
      </w:pPr>
      <w:r>
        <w:rPr>
          <w:spacing w:val="7"/>
          <w:sz w:val="20"/>
          <w:szCs w:val="20"/>
          <w:highlight w:val="none"/>
        </w:rPr>
        <w:t>28.1</w:t>
      </w:r>
      <w:r>
        <w:rPr>
          <w:spacing w:val="-41"/>
          <w:sz w:val="20"/>
          <w:szCs w:val="20"/>
          <w:highlight w:val="none"/>
        </w:rPr>
        <w:t xml:space="preserve"> </w:t>
      </w:r>
      <w:r>
        <w:rPr>
          <w:spacing w:val="7"/>
          <w:sz w:val="20"/>
          <w:szCs w:val="20"/>
          <w:highlight w:val="none"/>
        </w:rPr>
        <w:t>采购人按照采购合同规定的技术、服务</w:t>
      </w:r>
      <w:r>
        <w:rPr>
          <w:spacing w:val="6"/>
          <w:sz w:val="20"/>
          <w:szCs w:val="20"/>
          <w:highlight w:val="none"/>
        </w:rPr>
        <w:t>、安全标准组织对供应商履约情况进行验收，</w:t>
      </w:r>
    </w:p>
    <w:p w14:paraId="312786BC">
      <w:pPr>
        <w:spacing w:line="227" w:lineRule="auto"/>
        <w:rPr>
          <w:sz w:val="20"/>
          <w:szCs w:val="20"/>
          <w:highlight w:val="none"/>
        </w:rPr>
        <w:sectPr>
          <w:footerReference r:id="rId14" w:type="default"/>
          <w:pgSz w:w="11906" w:h="16839"/>
          <w:pgMar w:top="1431" w:right="1627" w:bottom="1156" w:left="1708" w:header="0" w:footer="994" w:gutter="0"/>
          <w:pgNumType w:fmt="decimal"/>
          <w:cols w:space="720" w:num="1"/>
        </w:sectPr>
      </w:pPr>
    </w:p>
    <w:p w14:paraId="14A8805C">
      <w:pPr>
        <w:pStyle w:val="2"/>
        <w:spacing w:before="228" w:line="227" w:lineRule="auto"/>
        <w:ind w:left="5"/>
        <w:rPr>
          <w:sz w:val="20"/>
          <w:szCs w:val="20"/>
          <w:highlight w:val="none"/>
        </w:rPr>
      </w:pPr>
      <w:r>
        <w:rPr>
          <w:spacing w:val="6"/>
          <w:sz w:val="20"/>
          <w:szCs w:val="20"/>
          <w:highlight w:val="none"/>
        </w:rPr>
        <w:t>并出具验收书。</w:t>
      </w:r>
    </w:p>
    <w:p w14:paraId="21E6CB66">
      <w:pPr>
        <w:pStyle w:val="2"/>
        <w:spacing w:before="256" w:line="228" w:lineRule="auto"/>
        <w:ind w:left="2"/>
        <w:rPr>
          <w:sz w:val="20"/>
          <w:szCs w:val="20"/>
          <w:highlight w:val="none"/>
        </w:rPr>
      </w:pPr>
      <w:r>
        <w:rPr>
          <w:b/>
          <w:bCs/>
          <w:spacing w:val="3"/>
          <w:sz w:val="20"/>
          <w:szCs w:val="20"/>
          <w:highlight w:val="none"/>
        </w:rPr>
        <w:t>29.其他</w:t>
      </w:r>
    </w:p>
    <w:p w14:paraId="09563B1F">
      <w:pPr>
        <w:pStyle w:val="2"/>
        <w:spacing w:before="160" w:line="432" w:lineRule="auto"/>
        <w:ind w:firstLine="422"/>
        <w:rPr>
          <w:sz w:val="20"/>
          <w:szCs w:val="20"/>
          <w:highlight w:val="none"/>
        </w:rPr>
      </w:pPr>
      <w:r>
        <w:rPr>
          <w:spacing w:val="10"/>
          <w:sz w:val="20"/>
          <w:szCs w:val="20"/>
          <w:highlight w:val="none"/>
        </w:rPr>
        <w:t>29.1</w:t>
      </w:r>
      <w:r>
        <w:rPr>
          <w:spacing w:val="-29"/>
          <w:sz w:val="20"/>
          <w:szCs w:val="20"/>
          <w:highlight w:val="none"/>
        </w:rPr>
        <w:t xml:space="preserve"> </w:t>
      </w:r>
      <w:r>
        <w:rPr>
          <w:spacing w:val="10"/>
          <w:sz w:val="20"/>
          <w:szCs w:val="20"/>
          <w:highlight w:val="none"/>
        </w:rPr>
        <w:t>磋商开始后，出现下列情形之一的，采购代理机构将终止竞争性磋商采购活动，发</w:t>
      </w:r>
      <w:r>
        <w:rPr>
          <w:spacing w:val="9"/>
          <w:sz w:val="20"/>
          <w:szCs w:val="20"/>
          <w:highlight w:val="none"/>
        </w:rPr>
        <w:t>布项目终止公告并说明原因，重新开展采购活动：</w:t>
      </w:r>
    </w:p>
    <w:p w14:paraId="00731A1C">
      <w:pPr>
        <w:pStyle w:val="2"/>
        <w:spacing w:line="226" w:lineRule="auto"/>
        <w:ind w:left="638"/>
        <w:rPr>
          <w:sz w:val="20"/>
          <w:szCs w:val="20"/>
          <w:highlight w:val="none"/>
        </w:rPr>
      </w:pPr>
      <w:r>
        <w:rPr>
          <w:spacing w:val="9"/>
          <w:sz w:val="20"/>
          <w:szCs w:val="20"/>
          <w:highlight w:val="none"/>
        </w:rPr>
        <w:t>（一）因情况变化，不再符合规定的竞争性磋商采购方式适用情形的；</w:t>
      </w:r>
    </w:p>
    <w:p w14:paraId="1E1BEB38">
      <w:pPr>
        <w:pStyle w:val="2"/>
        <w:spacing w:before="222" w:line="227" w:lineRule="auto"/>
        <w:ind w:left="638"/>
        <w:rPr>
          <w:sz w:val="20"/>
          <w:szCs w:val="20"/>
          <w:highlight w:val="none"/>
        </w:rPr>
      </w:pPr>
      <w:r>
        <w:rPr>
          <w:spacing w:val="8"/>
          <w:sz w:val="20"/>
          <w:szCs w:val="20"/>
          <w:highlight w:val="none"/>
        </w:rPr>
        <w:t>（二）出现影响采购公正的违法、违规行为的；</w:t>
      </w:r>
    </w:p>
    <w:p w14:paraId="3F54D9EE">
      <w:pPr>
        <w:pStyle w:val="2"/>
        <w:spacing w:before="87" w:line="227" w:lineRule="auto"/>
        <w:ind w:left="4"/>
        <w:rPr>
          <w:sz w:val="20"/>
          <w:szCs w:val="20"/>
          <w:highlight w:val="none"/>
        </w:rPr>
      </w:pPr>
      <w:r>
        <w:rPr>
          <w:b/>
          <w:bCs/>
          <w:spacing w:val="6"/>
          <w:sz w:val="20"/>
          <w:szCs w:val="20"/>
          <w:highlight w:val="none"/>
        </w:rPr>
        <w:t>30．采购代理服务费</w:t>
      </w:r>
    </w:p>
    <w:p w14:paraId="1C1FCD33">
      <w:pPr>
        <w:pStyle w:val="2"/>
        <w:spacing w:before="205" w:line="409" w:lineRule="auto"/>
        <w:ind w:left="1" w:firstLine="422"/>
        <w:rPr>
          <w:sz w:val="20"/>
          <w:szCs w:val="20"/>
          <w:highlight w:val="none"/>
        </w:rPr>
      </w:pPr>
      <w:r>
        <w:rPr>
          <w:spacing w:val="12"/>
          <w:sz w:val="20"/>
          <w:szCs w:val="20"/>
          <w:highlight w:val="none"/>
        </w:rPr>
        <w:t>30.1</w:t>
      </w:r>
      <w:r>
        <w:rPr>
          <w:spacing w:val="-30"/>
          <w:sz w:val="20"/>
          <w:szCs w:val="20"/>
          <w:highlight w:val="none"/>
        </w:rPr>
        <w:t xml:space="preserve"> </w:t>
      </w:r>
      <w:r>
        <w:rPr>
          <w:spacing w:val="12"/>
          <w:sz w:val="20"/>
          <w:szCs w:val="20"/>
          <w:highlight w:val="none"/>
        </w:rPr>
        <w:t>采购代理服务费参照国家发展计划委员会计价格[</w:t>
      </w:r>
      <w:r>
        <w:rPr>
          <w:highlight w:val="none"/>
        </w:rPr>
        <w:fldChar w:fldCharType="begin"/>
      </w:r>
      <w:r>
        <w:rPr>
          <w:highlight w:val="none"/>
        </w:rPr>
        <w:instrText xml:space="preserve"> HYPERLINK \l "bookmark8" </w:instrText>
      </w:r>
      <w:r>
        <w:rPr>
          <w:highlight w:val="none"/>
        </w:rPr>
        <w:fldChar w:fldCharType="separate"/>
      </w:r>
      <w:r>
        <w:rPr>
          <w:spacing w:val="12"/>
          <w:sz w:val="20"/>
          <w:szCs w:val="20"/>
          <w:highlight w:val="none"/>
        </w:rPr>
        <w:t>2002</w:t>
      </w:r>
      <w:r>
        <w:rPr>
          <w:spacing w:val="12"/>
          <w:sz w:val="20"/>
          <w:szCs w:val="20"/>
          <w:highlight w:val="none"/>
        </w:rPr>
        <w:fldChar w:fldCharType="end"/>
      </w:r>
      <w:r>
        <w:rPr>
          <w:spacing w:val="12"/>
          <w:sz w:val="20"/>
          <w:szCs w:val="20"/>
          <w:highlight w:val="none"/>
        </w:rPr>
        <w:t>]1980</w:t>
      </w:r>
      <w:r>
        <w:rPr>
          <w:spacing w:val="-28"/>
          <w:sz w:val="20"/>
          <w:szCs w:val="20"/>
          <w:highlight w:val="none"/>
        </w:rPr>
        <w:t xml:space="preserve"> </w:t>
      </w:r>
      <w:r>
        <w:rPr>
          <w:spacing w:val="12"/>
          <w:sz w:val="20"/>
          <w:szCs w:val="20"/>
          <w:highlight w:val="none"/>
        </w:rPr>
        <w:t>号文件的规定标准计</w:t>
      </w:r>
      <w:r>
        <w:rPr>
          <w:spacing w:val="-1"/>
          <w:sz w:val="20"/>
          <w:szCs w:val="20"/>
          <w:highlight w:val="none"/>
        </w:rPr>
        <w:t>算。</w:t>
      </w:r>
    </w:p>
    <w:p w14:paraId="7932E710">
      <w:pPr>
        <w:spacing w:line="409" w:lineRule="auto"/>
        <w:rPr>
          <w:sz w:val="20"/>
          <w:szCs w:val="20"/>
          <w:highlight w:val="none"/>
        </w:rPr>
        <w:sectPr>
          <w:footerReference r:id="rId15" w:type="default"/>
          <w:pgSz w:w="11906" w:h="16839"/>
          <w:pgMar w:top="1431" w:right="1701" w:bottom="1156" w:left="1709" w:header="0" w:footer="994" w:gutter="0"/>
          <w:pgNumType w:fmt="decimal"/>
          <w:cols w:space="720" w:num="1"/>
        </w:sectPr>
      </w:pPr>
    </w:p>
    <w:p w14:paraId="56E7D24D">
      <w:pPr>
        <w:pStyle w:val="2"/>
        <w:spacing w:before="171" w:line="219" w:lineRule="auto"/>
        <w:ind w:left="2928"/>
        <w:outlineLvl w:val="0"/>
        <w:rPr>
          <w:sz w:val="30"/>
          <w:szCs w:val="30"/>
          <w:highlight w:val="none"/>
        </w:rPr>
      </w:pPr>
      <w:bookmarkStart w:id="3" w:name="bookmark3"/>
      <w:bookmarkEnd w:id="3"/>
      <w:r>
        <w:rPr>
          <w:b/>
          <w:bCs/>
          <w:spacing w:val="-3"/>
          <w:sz w:val="30"/>
          <w:szCs w:val="30"/>
          <w:highlight w:val="none"/>
        </w:rPr>
        <w:t>第三章</w:t>
      </w:r>
      <w:r>
        <w:rPr>
          <w:spacing w:val="-3"/>
          <w:sz w:val="30"/>
          <w:szCs w:val="30"/>
          <w:highlight w:val="none"/>
        </w:rPr>
        <w:t xml:space="preserve">  </w:t>
      </w:r>
      <w:r>
        <w:rPr>
          <w:b/>
          <w:bCs/>
          <w:spacing w:val="-3"/>
          <w:sz w:val="30"/>
          <w:szCs w:val="30"/>
          <w:highlight w:val="none"/>
        </w:rPr>
        <w:t>采购内容及要求</w:t>
      </w:r>
    </w:p>
    <w:p w14:paraId="3F687BFA">
      <w:pPr>
        <w:spacing w:line="434" w:lineRule="auto"/>
        <w:rPr>
          <w:rFonts w:ascii="Arial"/>
          <w:sz w:val="21"/>
          <w:highlight w:val="none"/>
        </w:rPr>
      </w:pPr>
    </w:p>
    <w:p w14:paraId="6B7939BC">
      <w:pPr>
        <w:pStyle w:val="2"/>
        <w:spacing w:before="65" w:line="228" w:lineRule="auto"/>
        <w:ind w:left="605"/>
        <w:rPr>
          <w:sz w:val="20"/>
          <w:szCs w:val="20"/>
          <w:highlight w:val="none"/>
        </w:rPr>
      </w:pPr>
      <w:r>
        <w:rPr>
          <w:b/>
          <w:bCs/>
          <w:sz w:val="20"/>
          <w:szCs w:val="20"/>
          <w:highlight w:val="none"/>
        </w:rPr>
        <w:t>一、项目概况</w:t>
      </w:r>
    </w:p>
    <w:p w14:paraId="017CBA5E">
      <w:pPr>
        <w:spacing w:line="395" w:lineRule="auto"/>
        <w:rPr>
          <w:rFonts w:ascii="Arial"/>
          <w:sz w:val="21"/>
          <w:highlight w:val="none"/>
        </w:rPr>
      </w:pPr>
    </w:p>
    <w:p w14:paraId="5941F5BB">
      <w:pPr>
        <w:pStyle w:val="2"/>
        <w:spacing w:before="65" w:line="461" w:lineRule="auto"/>
        <w:ind w:left="28" w:firstLine="420"/>
        <w:jc w:val="both"/>
        <w:rPr>
          <w:sz w:val="20"/>
          <w:szCs w:val="20"/>
          <w:highlight w:val="none"/>
        </w:rPr>
      </w:pPr>
      <w:r>
        <w:rPr>
          <w:rFonts w:hint="eastAsia"/>
          <w:spacing w:val="7"/>
          <w:sz w:val="20"/>
          <w:szCs w:val="20"/>
          <w:highlight w:val="none"/>
        </w:rPr>
        <w:t>根据宜川县2025年度森林草原湿地荒漠化调查检查工作的实际要求，编制各项矢量数据、举证材料、表格成果、报告文件、数据检查记录等</w:t>
      </w:r>
      <w:r>
        <w:rPr>
          <w:spacing w:val="7"/>
          <w:sz w:val="20"/>
          <w:szCs w:val="20"/>
          <w:highlight w:val="none"/>
        </w:rPr>
        <w:t>。</w:t>
      </w:r>
    </w:p>
    <w:p w14:paraId="3F9A606C">
      <w:pPr>
        <w:pStyle w:val="2"/>
        <w:spacing w:before="65" w:line="228" w:lineRule="auto"/>
        <w:ind w:left="605"/>
        <w:outlineLvl w:val="0"/>
        <w:rPr>
          <w:sz w:val="20"/>
          <w:szCs w:val="20"/>
          <w:highlight w:val="none"/>
        </w:rPr>
      </w:pPr>
      <w:r>
        <w:rPr>
          <w:b/>
          <w:bCs/>
          <w:sz w:val="20"/>
          <w:szCs w:val="20"/>
          <w:highlight w:val="none"/>
        </w:rPr>
        <w:t>二、服务期限</w:t>
      </w:r>
    </w:p>
    <w:p w14:paraId="4FC5496C">
      <w:pPr>
        <w:spacing w:line="305" w:lineRule="auto"/>
        <w:rPr>
          <w:rFonts w:ascii="Arial"/>
          <w:sz w:val="21"/>
          <w:highlight w:val="none"/>
        </w:rPr>
      </w:pPr>
    </w:p>
    <w:p w14:paraId="18BAA8DC">
      <w:pPr>
        <w:pStyle w:val="2"/>
        <w:spacing w:before="66" w:line="228" w:lineRule="auto"/>
        <w:ind w:left="447"/>
        <w:rPr>
          <w:sz w:val="20"/>
          <w:szCs w:val="20"/>
          <w:highlight w:val="none"/>
        </w:rPr>
      </w:pPr>
      <w:r>
        <w:rPr>
          <w:rFonts w:hint="eastAsia"/>
          <w:spacing w:val="7"/>
          <w:sz w:val="20"/>
          <w:szCs w:val="20"/>
          <w:highlight w:val="none"/>
        </w:rPr>
        <w:t>宜川县2025年度森林草原湿地荒漠调查监测项目</w:t>
      </w:r>
      <w:r>
        <w:rPr>
          <w:spacing w:val="9"/>
          <w:sz w:val="20"/>
          <w:szCs w:val="20"/>
          <w:highlight w:val="none"/>
        </w:rPr>
        <w:t>服务期限为</w:t>
      </w:r>
      <w:r>
        <w:rPr>
          <w:rFonts w:hint="eastAsia"/>
          <w:spacing w:val="9"/>
          <w:sz w:val="20"/>
          <w:szCs w:val="20"/>
          <w:highlight w:val="none"/>
          <w:lang w:val="en-US" w:eastAsia="zh-CN"/>
        </w:rPr>
        <w:t>240</w:t>
      </w:r>
      <w:r>
        <w:rPr>
          <w:spacing w:val="-34"/>
          <w:sz w:val="20"/>
          <w:szCs w:val="20"/>
          <w:highlight w:val="none"/>
        </w:rPr>
        <w:t xml:space="preserve"> </w:t>
      </w:r>
      <w:r>
        <w:rPr>
          <w:rFonts w:hint="eastAsia"/>
          <w:spacing w:val="9"/>
          <w:sz w:val="20"/>
          <w:szCs w:val="20"/>
          <w:highlight w:val="none"/>
          <w:lang w:val="en-US" w:eastAsia="zh-CN"/>
        </w:rPr>
        <w:t>日历天</w:t>
      </w:r>
      <w:r>
        <w:rPr>
          <w:spacing w:val="9"/>
          <w:sz w:val="20"/>
          <w:szCs w:val="20"/>
          <w:highlight w:val="none"/>
        </w:rPr>
        <w:t>。</w:t>
      </w:r>
    </w:p>
    <w:p w14:paraId="5E1960C4">
      <w:pPr>
        <w:spacing w:line="228" w:lineRule="auto"/>
        <w:rPr>
          <w:sz w:val="20"/>
          <w:szCs w:val="20"/>
          <w:highlight w:val="none"/>
        </w:rPr>
        <w:sectPr>
          <w:footerReference r:id="rId16" w:type="default"/>
          <w:pgSz w:w="11906" w:h="16839"/>
          <w:pgMar w:top="1431" w:right="1701" w:bottom="1156" w:left="1681" w:header="0" w:footer="994" w:gutter="0"/>
          <w:pgNumType w:fmt="decimal"/>
          <w:cols w:space="720" w:num="1"/>
        </w:sectPr>
      </w:pPr>
    </w:p>
    <w:p w14:paraId="6E09323E">
      <w:pPr>
        <w:pStyle w:val="2"/>
        <w:spacing w:before="171" w:line="219" w:lineRule="auto"/>
        <w:ind w:left="2749"/>
        <w:outlineLvl w:val="0"/>
        <w:rPr>
          <w:sz w:val="30"/>
          <w:szCs w:val="30"/>
          <w:highlight w:val="none"/>
        </w:rPr>
      </w:pPr>
      <w:bookmarkStart w:id="4" w:name="bookmark4"/>
      <w:bookmarkEnd w:id="4"/>
      <w:r>
        <w:rPr>
          <w:b/>
          <w:bCs/>
          <w:spacing w:val="-3"/>
          <w:sz w:val="30"/>
          <w:szCs w:val="30"/>
          <w:highlight w:val="none"/>
        </w:rPr>
        <w:t>第四章</w:t>
      </w:r>
      <w:r>
        <w:rPr>
          <w:spacing w:val="-3"/>
          <w:sz w:val="30"/>
          <w:szCs w:val="30"/>
          <w:highlight w:val="none"/>
        </w:rPr>
        <w:t xml:space="preserve">    </w:t>
      </w:r>
      <w:r>
        <w:rPr>
          <w:b/>
          <w:bCs/>
          <w:spacing w:val="-3"/>
          <w:sz w:val="30"/>
          <w:szCs w:val="30"/>
          <w:highlight w:val="none"/>
        </w:rPr>
        <w:t>合同协议书</w:t>
      </w:r>
    </w:p>
    <w:p w14:paraId="538A3B3A">
      <w:pPr>
        <w:spacing w:line="274" w:lineRule="auto"/>
        <w:rPr>
          <w:rFonts w:ascii="Arial"/>
          <w:sz w:val="21"/>
          <w:highlight w:val="none"/>
        </w:rPr>
      </w:pPr>
    </w:p>
    <w:p w14:paraId="0EB6CB41">
      <w:pPr>
        <w:spacing w:line="275" w:lineRule="auto"/>
        <w:rPr>
          <w:rFonts w:ascii="Arial"/>
          <w:sz w:val="21"/>
          <w:highlight w:val="none"/>
        </w:rPr>
      </w:pPr>
    </w:p>
    <w:p w14:paraId="47969E0E">
      <w:pPr>
        <w:spacing w:line="275" w:lineRule="auto"/>
        <w:rPr>
          <w:rFonts w:ascii="Arial"/>
          <w:sz w:val="21"/>
          <w:highlight w:val="none"/>
        </w:rPr>
      </w:pPr>
    </w:p>
    <w:p w14:paraId="6ECB5018">
      <w:pPr>
        <w:pStyle w:val="2"/>
        <w:spacing w:before="78" w:line="221" w:lineRule="auto"/>
        <w:ind w:left="30"/>
        <w:rPr>
          <w:sz w:val="24"/>
          <w:szCs w:val="24"/>
          <w:highlight w:val="none"/>
        </w:rPr>
      </w:pPr>
      <w:r>
        <w:rPr>
          <w:spacing w:val="-7"/>
          <w:sz w:val="24"/>
          <w:szCs w:val="24"/>
          <w:highlight w:val="none"/>
        </w:rPr>
        <w:t>甲方（委托方</w:t>
      </w:r>
      <w:r>
        <w:rPr>
          <w:sz w:val="24"/>
          <w:szCs w:val="24"/>
          <w:highlight w:val="none"/>
        </w:rPr>
        <w:t>）：</w:t>
      </w:r>
      <w:r>
        <w:rPr>
          <w:sz w:val="24"/>
          <w:szCs w:val="24"/>
          <w:highlight w:val="none"/>
          <w:u w:val="single" w:color="auto"/>
        </w:rPr>
        <w:t xml:space="preserve">                              </w:t>
      </w:r>
    </w:p>
    <w:p w14:paraId="2AA41BBF">
      <w:pPr>
        <w:pStyle w:val="2"/>
        <w:spacing w:before="192" w:line="221" w:lineRule="auto"/>
        <w:ind w:left="22"/>
        <w:rPr>
          <w:sz w:val="24"/>
          <w:szCs w:val="24"/>
          <w:highlight w:val="none"/>
        </w:rPr>
      </w:pPr>
      <w:r>
        <w:rPr>
          <w:spacing w:val="-6"/>
          <w:sz w:val="24"/>
          <w:szCs w:val="24"/>
          <w:highlight w:val="none"/>
        </w:rPr>
        <w:t>乙方（受托方</w:t>
      </w:r>
      <w:r>
        <w:rPr>
          <w:sz w:val="24"/>
          <w:szCs w:val="24"/>
          <w:highlight w:val="none"/>
        </w:rPr>
        <w:t>）：</w:t>
      </w:r>
      <w:r>
        <w:rPr>
          <w:sz w:val="24"/>
          <w:szCs w:val="24"/>
          <w:highlight w:val="none"/>
          <w:u w:val="single" w:color="auto"/>
        </w:rPr>
        <w:t xml:space="preserve">                              </w:t>
      </w:r>
    </w:p>
    <w:p w14:paraId="282D7459">
      <w:pPr>
        <w:pStyle w:val="2"/>
        <w:spacing w:before="193" w:line="369" w:lineRule="auto"/>
        <w:ind w:firstLine="480"/>
        <w:jc w:val="both"/>
        <w:rPr>
          <w:sz w:val="24"/>
          <w:szCs w:val="24"/>
          <w:highlight w:val="none"/>
        </w:rPr>
      </w:pPr>
      <w:r>
        <w:rPr>
          <w:spacing w:val="-2"/>
          <w:sz w:val="24"/>
          <w:szCs w:val="24"/>
          <w:highlight w:val="none"/>
        </w:rPr>
        <w:t>依照《民法典》及其他有关法律、行政法规的规定，甲乙双方本着自愿平等、</w:t>
      </w:r>
      <w:r>
        <w:rPr>
          <w:spacing w:val="-1"/>
          <w:sz w:val="24"/>
          <w:szCs w:val="24"/>
          <w:highlight w:val="none"/>
        </w:rPr>
        <w:t>公平和诚实守信的原则，就甲方委托乙方完成</w:t>
      </w:r>
      <w:r>
        <w:rPr>
          <w:spacing w:val="-1"/>
          <w:sz w:val="24"/>
          <w:szCs w:val="24"/>
          <w:highlight w:val="none"/>
          <w:u w:val="single" w:color="auto"/>
        </w:rPr>
        <w:t xml:space="preserve">                  </w:t>
      </w:r>
      <w:r>
        <w:rPr>
          <w:spacing w:val="-2"/>
          <w:sz w:val="24"/>
          <w:szCs w:val="24"/>
          <w:highlight w:val="none"/>
          <w:u w:val="single" w:color="auto"/>
        </w:rPr>
        <w:t xml:space="preserve">       </w:t>
      </w:r>
      <w:r>
        <w:rPr>
          <w:spacing w:val="-91"/>
          <w:sz w:val="24"/>
          <w:szCs w:val="24"/>
          <w:highlight w:val="none"/>
        </w:rPr>
        <w:t xml:space="preserve"> </w:t>
      </w:r>
      <w:r>
        <w:rPr>
          <w:spacing w:val="-2"/>
          <w:sz w:val="24"/>
          <w:szCs w:val="24"/>
          <w:highlight w:val="none"/>
        </w:rPr>
        <w:t>，签订</w:t>
      </w:r>
      <w:r>
        <w:rPr>
          <w:spacing w:val="-1"/>
          <w:sz w:val="24"/>
          <w:szCs w:val="24"/>
          <w:highlight w:val="none"/>
        </w:rPr>
        <w:t>此合同，以期双方共同遵守。</w:t>
      </w:r>
    </w:p>
    <w:p w14:paraId="116084B4">
      <w:pPr>
        <w:pStyle w:val="2"/>
        <w:spacing w:before="1" w:line="219" w:lineRule="auto"/>
        <w:ind w:left="482"/>
        <w:rPr>
          <w:sz w:val="24"/>
          <w:szCs w:val="24"/>
          <w:highlight w:val="none"/>
        </w:rPr>
      </w:pPr>
      <w:r>
        <w:rPr>
          <w:spacing w:val="-3"/>
          <w:sz w:val="24"/>
          <w:szCs w:val="24"/>
          <w:highlight w:val="none"/>
        </w:rPr>
        <w:t>一、项目内容</w:t>
      </w:r>
    </w:p>
    <w:p w14:paraId="23556EC5">
      <w:pPr>
        <w:spacing w:line="296" w:lineRule="auto"/>
        <w:rPr>
          <w:rFonts w:ascii="Arial"/>
          <w:sz w:val="21"/>
          <w:highlight w:val="none"/>
        </w:rPr>
      </w:pPr>
    </w:p>
    <w:p w14:paraId="187E01AA">
      <w:pPr>
        <w:spacing w:line="297" w:lineRule="auto"/>
        <w:rPr>
          <w:rFonts w:ascii="Arial"/>
          <w:sz w:val="21"/>
          <w:highlight w:val="none"/>
        </w:rPr>
      </w:pPr>
      <w:r>
        <w:rPr>
          <w:highlight w:val="none"/>
        </w:rPr>
        <w:pict>
          <v:shape id="_x0000_s1026" o:spid="_x0000_s1026" style="position:absolute;left:0pt;margin-left:23.75pt;margin-top:6.5pt;height:0.6pt;width:186pt;z-index:251660288;mso-width-relative:page;mso-height-relative:page;" filled="f" stroked="t" coordsize="3720,12" path="m0,5l3719,5e">
            <v:fill on="f" focussize="0,0"/>
            <v:stroke weight="0.6pt" color="#000000" miterlimit="2" joinstyle="bevel"/>
            <v:imagedata o:title=""/>
            <o:lock v:ext="edit"/>
          </v:shape>
        </w:pict>
      </w:r>
    </w:p>
    <w:p w14:paraId="4914F1A5">
      <w:pPr>
        <w:pStyle w:val="2"/>
        <w:spacing w:before="79" w:line="219" w:lineRule="auto"/>
        <w:ind w:left="482"/>
        <w:rPr>
          <w:sz w:val="24"/>
          <w:szCs w:val="24"/>
          <w:highlight w:val="none"/>
        </w:rPr>
      </w:pPr>
      <w:r>
        <w:rPr>
          <w:spacing w:val="-1"/>
          <w:sz w:val="24"/>
          <w:szCs w:val="24"/>
          <w:highlight w:val="none"/>
        </w:rPr>
        <w:t>二、项目服务期：</w:t>
      </w:r>
      <w:r>
        <w:rPr>
          <w:rFonts w:hint="eastAsia"/>
          <w:spacing w:val="-1"/>
          <w:sz w:val="24"/>
          <w:szCs w:val="24"/>
          <w:highlight w:val="none"/>
        </w:rPr>
        <w:t>240 日历天</w:t>
      </w:r>
      <w:r>
        <w:rPr>
          <w:spacing w:val="-1"/>
          <w:sz w:val="24"/>
          <w:szCs w:val="24"/>
          <w:highlight w:val="none"/>
        </w:rPr>
        <w:t>。</w:t>
      </w:r>
    </w:p>
    <w:p w14:paraId="3BE404C7">
      <w:pPr>
        <w:pStyle w:val="2"/>
        <w:spacing w:before="195" w:line="219" w:lineRule="auto"/>
        <w:ind w:left="479"/>
        <w:rPr>
          <w:sz w:val="24"/>
          <w:szCs w:val="24"/>
          <w:highlight w:val="none"/>
        </w:rPr>
      </w:pPr>
      <w:r>
        <w:rPr>
          <w:spacing w:val="-1"/>
          <w:sz w:val="24"/>
          <w:szCs w:val="24"/>
          <w:highlight w:val="none"/>
        </w:rPr>
        <w:t>三、合同金额及付款方式：</w:t>
      </w:r>
    </w:p>
    <w:p w14:paraId="003D27C8">
      <w:pPr>
        <w:pStyle w:val="2"/>
        <w:spacing w:before="194" w:line="219" w:lineRule="auto"/>
        <w:ind w:left="496"/>
        <w:rPr>
          <w:sz w:val="24"/>
          <w:szCs w:val="24"/>
          <w:highlight w:val="none"/>
        </w:rPr>
      </w:pPr>
      <w:r>
        <w:rPr>
          <w:spacing w:val="-3"/>
          <w:sz w:val="24"/>
          <w:szCs w:val="24"/>
          <w:highlight w:val="none"/>
        </w:rPr>
        <w:t>1.本项目的合同总金额为人民币</w:t>
      </w:r>
      <w:r>
        <w:rPr>
          <w:spacing w:val="-3"/>
          <w:sz w:val="24"/>
          <w:szCs w:val="24"/>
          <w:highlight w:val="none"/>
          <w:u w:val="single" w:color="auto"/>
        </w:rPr>
        <w:t xml:space="preserve">      </w:t>
      </w:r>
      <w:r>
        <w:rPr>
          <w:spacing w:val="-94"/>
          <w:sz w:val="24"/>
          <w:szCs w:val="24"/>
          <w:highlight w:val="none"/>
        </w:rPr>
        <w:t xml:space="preserve"> </w:t>
      </w:r>
      <w:r>
        <w:rPr>
          <w:spacing w:val="-3"/>
          <w:sz w:val="24"/>
          <w:szCs w:val="24"/>
          <w:highlight w:val="none"/>
        </w:rPr>
        <w:t>万元整 (￥</w:t>
      </w:r>
      <w:r>
        <w:rPr>
          <w:spacing w:val="-97"/>
          <w:sz w:val="24"/>
          <w:szCs w:val="24"/>
          <w:highlight w:val="none"/>
        </w:rPr>
        <w:t xml:space="preserve"> </w:t>
      </w:r>
      <w:r>
        <w:rPr>
          <w:sz w:val="24"/>
          <w:szCs w:val="24"/>
          <w:highlight w:val="none"/>
          <w:u w:val="single" w:color="auto"/>
        </w:rPr>
        <w:t xml:space="preserve">           </w:t>
      </w:r>
      <w:r>
        <w:rPr>
          <w:spacing w:val="-108"/>
          <w:sz w:val="24"/>
          <w:szCs w:val="24"/>
          <w:highlight w:val="none"/>
        </w:rPr>
        <w:t xml:space="preserve"> </w:t>
      </w:r>
      <w:r>
        <w:rPr>
          <w:spacing w:val="-3"/>
          <w:sz w:val="24"/>
          <w:szCs w:val="24"/>
          <w:highlight w:val="none"/>
        </w:rPr>
        <w:t>元）。</w:t>
      </w:r>
    </w:p>
    <w:p w14:paraId="2A596C70">
      <w:pPr>
        <w:pStyle w:val="2"/>
        <w:spacing w:before="197" w:line="369" w:lineRule="auto"/>
        <w:ind w:left="28" w:right="80" w:firstLine="453"/>
        <w:rPr>
          <w:sz w:val="24"/>
          <w:szCs w:val="24"/>
          <w:highlight w:val="none"/>
        </w:rPr>
      </w:pPr>
      <w:r>
        <w:rPr>
          <w:spacing w:val="-3"/>
          <w:sz w:val="24"/>
          <w:szCs w:val="24"/>
          <w:highlight w:val="none"/>
        </w:rPr>
        <w:t>2.付款方式：合同签订之日起</w:t>
      </w:r>
      <w:r>
        <w:rPr>
          <w:spacing w:val="-33"/>
          <w:sz w:val="24"/>
          <w:szCs w:val="24"/>
          <w:highlight w:val="none"/>
        </w:rPr>
        <w:t xml:space="preserve"> </w:t>
      </w:r>
      <w:r>
        <w:rPr>
          <w:spacing w:val="-3"/>
          <w:sz w:val="24"/>
          <w:szCs w:val="24"/>
          <w:highlight w:val="none"/>
        </w:rPr>
        <w:t>15 日内付预付款40%，验收合格后，最长60 日</w:t>
      </w:r>
      <w:r>
        <w:rPr>
          <w:spacing w:val="-5"/>
          <w:sz w:val="24"/>
          <w:szCs w:val="24"/>
          <w:highlight w:val="none"/>
        </w:rPr>
        <w:t>内支付剩余款项。</w:t>
      </w:r>
    </w:p>
    <w:p w14:paraId="550AAD30">
      <w:pPr>
        <w:pStyle w:val="2"/>
        <w:spacing w:line="219" w:lineRule="auto"/>
        <w:ind w:left="501"/>
        <w:rPr>
          <w:sz w:val="24"/>
          <w:szCs w:val="24"/>
          <w:highlight w:val="none"/>
        </w:rPr>
      </w:pPr>
      <w:r>
        <w:rPr>
          <w:spacing w:val="-3"/>
          <w:sz w:val="24"/>
          <w:szCs w:val="24"/>
          <w:highlight w:val="none"/>
        </w:rPr>
        <w:t>四、甲乙双方的权利和义务</w:t>
      </w:r>
    </w:p>
    <w:p w14:paraId="52B1369A">
      <w:pPr>
        <w:pStyle w:val="2"/>
        <w:spacing w:before="195" w:line="219" w:lineRule="auto"/>
        <w:ind w:left="496"/>
        <w:rPr>
          <w:sz w:val="24"/>
          <w:szCs w:val="24"/>
          <w:highlight w:val="none"/>
        </w:rPr>
      </w:pPr>
      <w:r>
        <w:rPr>
          <w:spacing w:val="-3"/>
          <w:sz w:val="24"/>
          <w:szCs w:val="24"/>
          <w:highlight w:val="none"/>
        </w:rPr>
        <w:t>1、甲方的权利与义务：</w:t>
      </w:r>
    </w:p>
    <w:p w14:paraId="78226FA2">
      <w:pPr>
        <w:pStyle w:val="2"/>
        <w:spacing w:before="196" w:line="219" w:lineRule="auto"/>
        <w:ind w:left="490"/>
        <w:rPr>
          <w:sz w:val="24"/>
          <w:szCs w:val="24"/>
          <w:highlight w:val="none"/>
        </w:rPr>
      </w:pPr>
      <w:r>
        <w:rPr>
          <w:spacing w:val="-1"/>
          <w:sz w:val="24"/>
          <w:szCs w:val="24"/>
          <w:highlight w:val="none"/>
        </w:rPr>
        <w:t>（1）要求乙方配备符合项目需求的专业技术人员。</w:t>
      </w:r>
    </w:p>
    <w:p w14:paraId="664F4A61">
      <w:pPr>
        <w:pStyle w:val="2"/>
        <w:spacing w:before="194" w:line="219" w:lineRule="auto"/>
        <w:ind w:left="490"/>
        <w:rPr>
          <w:sz w:val="24"/>
          <w:szCs w:val="24"/>
          <w:highlight w:val="none"/>
        </w:rPr>
      </w:pPr>
      <w:r>
        <w:rPr>
          <w:spacing w:val="-1"/>
          <w:sz w:val="24"/>
          <w:szCs w:val="24"/>
          <w:highlight w:val="none"/>
        </w:rPr>
        <w:t>（2）向乙方提供本项目所需资料，配合、协助乙方开展项目。</w:t>
      </w:r>
    </w:p>
    <w:p w14:paraId="2DDC2E01">
      <w:pPr>
        <w:pStyle w:val="2"/>
        <w:spacing w:before="196" w:line="219" w:lineRule="auto"/>
        <w:ind w:left="490"/>
        <w:rPr>
          <w:sz w:val="24"/>
          <w:szCs w:val="24"/>
          <w:highlight w:val="none"/>
        </w:rPr>
      </w:pPr>
      <w:r>
        <w:rPr>
          <w:spacing w:val="-1"/>
          <w:sz w:val="24"/>
          <w:szCs w:val="24"/>
          <w:highlight w:val="none"/>
        </w:rPr>
        <w:t>（3）根据合同约定，按时向乙方支付合同金额。</w:t>
      </w:r>
    </w:p>
    <w:p w14:paraId="3CECAEA3">
      <w:pPr>
        <w:pStyle w:val="2"/>
        <w:spacing w:before="196" w:line="219" w:lineRule="auto"/>
        <w:ind w:left="481"/>
        <w:rPr>
          <w:sz w:val="24"/>
          <w:szCs w:val="24"/>
          <w:highlight w:val="none"/>
        </w:rPr>
      </w:pPr>
      <w:r>
        <w:rPr>
          <w:spacing w:val="-2"/>
          <w:sz w:val="24"/>
          <w:szCs w:val="24"/>
          <w:highlight w:val="none"/>
        </w:rPr>
        <w:t>2、乙方的权利与义务：</w:t>
      </w:r>
    </w:p>
    <w:p w14:paraId="396774AE">
      <w:pPr>
        <w:pStyle w:val="2"/>
        <w:spacing w:before="194" w:line="219" w:lineRule="auto"/>
        <w:ind w:left="490"/>
        <w:rPr>
          <w:sz w:val="24"/>
          <w:szCs w:val="24"/>
          <w:highlight w:val="none"/>
        </w:rPr>
      </w:pPr>
      <w:r>
        <w:rPr>
          <w:spacing w:val="-1"/>
          <w:sz w:val="24"/>
          <w:szCs w:val="24"/>
          <w:highlight w:val="none"/>
        </w:rPr>
        <w:t>（1）要求甲方组织、协调，并提供项目所需资料等。</w:t>
      </w:r>
    </w:p>
    <w:p w14:paraId="563D57CD">
      <w:pPr>
        <w:pStyle w:val="2"/>
        <w:spacing w:before="196" w:line="369" w:lineRule="auto"/>
        <w:ind w:right="80" w:firstLine="489"/>
        <w:rPr>
          <w:sz w:val="24"/>
          <w:szCs w:val="24"/>
          <w:highlight w:val="none"/>
        </w:rPr>
      </w:pPr>
      <w:r>
        <w:rPr>
          <w:spacing w:val="-1"/>
          <w:sz w:val="24"/>
          <w:szCs w:val="24"/>
          <w:highlight w:val="none"/>
        </w:rPr>
        <w:t>（2）乙方应按国家有关规定、规范及本合同规定的服务内容按时</w:t>
      </w:r>
      <w:r>
        <w:rPr>
          <w:spacing w:val="-2"/>
          <w:sz w:val="24"/>
          <w:szCs w:val="24"/>
          <w:highlight w:val="none"/>
        </w:rPr>
        <w:t>完成项目服</w:t>
      </w:r>
      <w:r>
        <w:rPr>
          <w:spacing w:val="-6"/>
          <w:sz w:val="24"/>
          <w:szCs w:val="24"/>
          <w:highlight w:val="none"/>
        </w:rPr>
        <w:t>务。</w:t>
      </w:r>
    </w:p>
    <w:p w14:paraId="3BD13063">
      <w:pPr>
        <w:pStyle w:val="2"/>
        <w:spacing w:before="1" w:line="218" w:lineRule="auto"/>
        <w:ind w:left="490"/>
        <w:rPr>
          <w:sz w:val="24"/>
          <w:szCs w:val="24"/>
          <w:highlight w:val="none"/>
        </w:rPr>
      </w:pPr>
      <w:r>
        <w:rPr>
          <w:spacing w:val="-1"/>
          <w:sz w:val="24"/>
          <w:szCs w:val="24"/>
          <w:highlight w:val="none"/>
        </w:rPr>
        <w:t>（3）乙方应如期向甲方提交本合同规定的服务成果。</w:t>
      </w:r>
    </w:p>
    <w:p w14:paraId="4A43F24A">
      <w:pPr>
        <w:pStyle w:val="2"/>
        <w:spacing w:before="196" w:line="219" w:lineRule="auto"/>
        <w:ind w:left="482"/>
        <w:rPr>
          <w:sz w:val="24"/>
          <w:szCs w:val="24"/>
          <w:highlight w:val="none"/>
        </w:rPr>
      </w:pPr>
      <w:r>
        <w:rPr>
          <w:spacing w:val="-1"/>
          <w:sz w:val="24"/>
          <w:szCs w:val="24"/>
          <w:highlight w:val="none"/>
        </w:rPr>
        <w:t>五、合同的履行、违约责任及争议的解决</w:t>
      </w:r>
    </w:p>
    <w:p w14:paraId="61929D3A">
      <w:pPr>
        <w:pStyle w:val="2"/>
        <w:spacing w:before="196" w:line="369" w:lineRule="auto"/>
        <w:ind w:left="22" w:right="80" w:firstLine="467"/>
        <w:rPr>
          <w:sz w:val="24"/>
          <w:szCs w:val="24"/>
          <w:highlight w:val="none"/>
        </w:rPr>
      </w:pPr>
      <w:r>
        <w:rPr>
          <w:spacing w:val="2"/>
          <w:sz w:val="24"/>
          <w:szCs w:val="24"/>
          <w:highlight w:val="none"/>
        </w:rPr>
        <w:t>（一）如果一方发现需要对本合同中的条款作局部性的更改，应征得双方的</w:t>
      </w:r>
      <w:r>
        <w:rPr>
          <w:spacing w:val="-11"/>
          <w:sz w:val="24"/>
          <w:szCs w:val="24"/>
          <w:highlight w:val="none"/>
        </w:rPr>
        <w:t>同意。</w:t>
      </w:r>
    </w:p>
    <w:p w14:paraId="67EDE818">
      <w:pPr>
        <w:pStyle w:val="2"/>
        <w:spacing w:line="219" w:lineRule="auto"/>
        <w:jc w:val="right"/>
        <w:rPr>
          <w:sz w:val="24"/>
          <w:szCs w:val="24"/>
          <w:highlight w:val="none"/>
        </w:rPr>
      </w:pPr>
      <w:r>
        <w:rPr>
          <w:spacing w:val="-2"/>
          <w:sz w:val="24"/>
          <w:szCs w:val="24"/>
          <w:highlight w:val="none"/>
        </w:rPr>
        <w:t>（二）一方出现违约，另一方有权要求违约方立即停</w:t>
      </w:r>
      <w:r>
        <w:rPr>
          <w:spacing w:val="-3"/>
          <w:sz w:val="24"/>
          <w:szCs w:val="24"/>
          <w:highlight w:val="none"/>
        </w:rPr>
        <w:t>止违约，继续履行合同。</w:t>
      </w:r>
    </w:p>
    <w:p w14:paraId="19A36408">
      <w:pPr>
        <w:spacing w:line="219" w:lineRule="auto"/>
        <w:rPr>
          <w:sz w:val="24"/>
          <w:szCs w:val="24"/>
          <w:highlight w:val="none"/>
        </w:rPr>
        <w:sectPr>
          <w:footerReference r:id="rId17" w:type="default"/>
          <w:pgSz w:w="11906" w:h="16839"/>
          <w:pgMar w:top="1431" w:right="1620" w:bottom="1156" w:left="1711" w:header="0" w:footer="994" w:gutter="0"/>
          <w:pgNumType w:fmt="decimal"/>
          <w:cols w:space="720" w:num="1"/>
        </w:sectPr>
      </w:pPr>
    </w:p>
    <w:p w14:paraId="37E1E66F">
      <w:pPr>
        <w:pStyle w:val="2"/>
        <w:spacing w:before="187" w:line="219" w:lineRule="auto"/>
        <w:jc w:val="right"/>
        <w:rPr>
          <w:sz w:val="24"/>
          <w:szCs w:val="24"/>
          <w:highlight w:val="none"/>
        </w:rPr>
      </w:pPr>
      <w:r>
        <w:rPr>
          <w:spacing w:val="-2"/>
          <w:sz w:val="24"/>
          <w:szCs w:val="24"/>
          <w:highlight w:val="none"/>
        </w:rPr>
        <w:t>如果出现重大违约，守约的一方可依照法律规定主张自己的权利，要求赔偿损失。</w:t>
      </w:r>
    </w:p>
    <w:p w14:paraId="2361F7D1">
      <w:pPr>
        <w:pStyle w:val="2"/>
        <w:spacing w:before="196" w:line="369" w:lineRule="auto"/>
        <w:ind w:left="127" w:right="113" w:firstLine="486"/>
        <w:rPr>
          <w:sz w:val="24"/>
          <w:szCs w:val="24"/>
          <w:highlight w:val="none"/>
        </w:rPr>
      </w:pPr>
      <w:r>
        <w:rPr>
          <w:spacing w:val="2"/>
          <w:sz w:val="24"/>
          <w:szCs w:val="24"/>
          <w:highlight w:val="none"/>
        </w:rPr>
        <w:t>（三）其他未尽事宜，由双方协商，协商不成，按照《中华人民共和国民法</w:t>
      </w:r>
      <w:r>
        <w:rPr>
          <w:spacing w:val="-3"/>
          <w:sz w:val="24"/>
          <w:szCs w:val="24"/>
          <w:highlight w:val="none"/>
        </w:rPr>
        <w:t>典》规定办理。</w:t>
      </w:r>
    </w:p>
    <w:p w14:paraId="084FE593">
      <w:pPr>
        <w:pStyle w:val="2"/>
        <w:spacing w:line="220" w:lineRule="auto"/>
        <w:ind w:left="604"/>
        <w:rPr>
          <w:sz w:val="24"/>
          <w:szCs w:val="24"/>
          <w:highlight w:val="none"/>
        </w:rPr>
      </w:pPr>
      <w:r>
        <w:rPr>
          <w:spacing w:val="-3"/>
          <w:sz w:val="24"/>
          <w:szCs w:val="24"/>
          <w:highlight w:val="none"/>
        </w:rPr>
        <w:t>六、保密</w:t>
      </w:r>
    </w:p>
    <w:p w14:paraId="4F6A86E4">
      <w:pPr>
        <w:pStyle w:val="2"/>
        <w:spacing w:before="194" w:line="369" w:lineRule="auto"/>
        <w:ind w:left="126" w:right="111" w:firstLine="475"/>
        <w:rPr>
          <w:sz w:val="24"/>
          <w:szCs w:val="24"/>
          <w:highlight w:val="none"/>
        </w:rPr>
      </w:pPr>
      <w:r>
        <w:rPr>
          <w:spacing w:val="3"/>
          <w:sz w:val="24"/>
          <w:szCs w:val="24"/>
          <w:highlight w:val="none"/>
        </w:rPr>
        <w:t>在项目执行期间，甲乙双方未经对方许可，不得向任何第三方</w:t>
      </w:r>
      <w:r>
        <w:rPr>
          <w:spacing w:val="2"/>
          <w:sz w:val="24"/>
          <w:szCs w:val="24"/>
          <w:highlight w:val="none"/>
        </w:rPr>
        <w:t>提供、披露本</w:t>
      </w:r>
      <w:r>
        <w:rPr>
          <w:spacing w:val="-1"/>
          <w:sz w:val="24"/>
          <w:szCs w:val="24"/>
          <w:highlight w:val="none"/>
        </w:rPr>
        <w:t>项目中的信息、资料，否则一方有权追究另一方相应责任。</w:t>
      </w:r>
    </w:p>
    <w:p w14:paraId="6848F0A3">
      <w:pPr>
        <w:pStyle w:val="2"/>
        <w:spacing w:line="218" w:lineRule="auto"/>
        <w:ind w:left="601"/>
        <w:rPr>
          <w:sz w:val="24"/>
          <w:szCs w:val="24"/>
          <w:highlight w:val="none"/>
        </w:rPr>
      </w:pPr>
      <w:r>
        <w:rPr>
          <w:spacing w:val="-3"/>
          <w:sz w:val="24"/>
          <w:szCs w:val="24"/>
          <w:highlight w:val="none"/>
        </w:rPr>
        <w:t>七、附则</w:t>
      </w:r>
    </w:p>
    <w:p w14:paraId="5BEBE34D">
      <w:pPr>
        <w:pStyle w:val="2"/>
        <w:spacing w:before="196" w:line="369" w:lineRule="auto"/>
        <w:ind w:left="168" w:right="111" w:firstLine="445"/>
        <w:rPr>
          <w:sz w:val="24"/>
          <w:szCs w:val="24"/>
          <w:highlight w:val="none"/>
        </w:rPr>
      </w:pPr>
      <w:r>
        <w:rPr>
          <w:spacing w:val="2"/>
          <w:sz w:val="24"/>
          <w:szCs w:val="24"/>
          <w:highlight w:val="none"/>
        </w:rPr>
        <w:t>（一）本合同自双方签订之日起生效。履行期间发生争议的，双方均可向项</w:t>
      </w:r>
      <w:r>
        <w:rPr>
          <w:spacing w:val="-6"/>
          <w:sz w:val="24"/>
          <w:szCs w:val="24"/>
          <w:highlight w:val="none"/>
        </w:rPr>
        <w:t>目所地人民法院诉讼。</w:t>
      </w:r>
    </w:p>
    <w:p w14:paraId="2F972CAC">
      <w:pPr>
        <w:pStyle w:val="2"/>
        <w:spacing w:before="1" w:line="218" w:lineRule="auto"/>
        <w:ind w:left="614"/>
        <w:rPr>
          <w:sz w:val="24"/>
          <w:szCs w:val="24"/>
          <w:highlight w:val="none"/>
        </w:rPr>
      </w:pPr>
      <w:r>
        <w:rPr>
          <w:spacing w:val="-1"/>
          <w:sz w:val="24"/>
          <w:szCs w:val="24"/>
          <w:highlight w:val="none"/>
        </w:rPr>
        <w:t xml:space="preserve">（二）本合同一式 </w:t>
      </w:r>
      <w:r>
        <w:rPr>
          <w:spacing w:val="-1"/>
          <w:sz w:val="24"/>
          <w:szCs w:val="24"/>
          <w:highlight w:val="none"/>
          <w:u w:val="single" w:color="auto"/>
        </w:rPr>
        <w:t xml:space="preserve">肆 </w:t>
      </w:r>
      <w:r>
        <w:rPr>
          <w:spacing w:val="-1"/>
          <w:sz w:val="24"/>
          <w:szCs w:val="24"/>
          <w:highlight w:val="none"/>
        </w:rPr>
        <w:t>份，甲方</w:t>
      </w:r>
      <w:r>
        <w:rPr>
          <w:spacing w:val="-1"/>
          <w:sz w:val="24"/>
          <w:szCs w:val="24"/>
          <w:highlight w:val="none"/>
          <w:u w:val="single" w:color="auto"/>
        </w:rPr>
        <w:t>贰</w:t>
      </w:r>
      <w:r>
        <w:rPr>
          <w:spacing w:val="-1"/>
          <w:sz w:val="24"/>
          <w:szCs w:val="24"/>
          <w:highlight w:val="none"/>
        </w:rPr>
        <w:t>份、乙方</w:t>
      </w:r>
      <w:r>
        <w:rPr>
          <w:spacing w:val="-1"/>
          <w:sz w:val="24"/>
          <w:szCs w:val="24"/>
          <w:highlight w:val="none"/>
          <w:u w:val="single" w:color="auto"/>
        </w:rPr>
        <w:t>贰</w:t>
      </w:r>
      <w:r>
        <w:rPr>
          <w:spacing w:val="-1"/>
          <w:sz w:val="24"/>
          <w:szCs w:val="24"/>
          <w:highlight w:val="none"/>
        </w:rPr>
        <w:t>份。</w:t>
      </w:r>
    </w:p>
    <w:p w14:paraId="4713CD8E">
      <w:pPr>
        <w:pStyle w:val="2"/>
        <w:spacing w:before="195" w:line="371" w:lineRule="auto"/>
        <w:ind w:left="141" w:right="30" w:firstLine="472"/>
        <w:rPr>
          <w:sz w:val="24"/>
          <w:szCs w:val="24"/>
          <w:highlight w:val="none"/>
        </w:rPr>
      </w:pPr>
      <w:r>
        <w:rPr>
          <w:spacing w:val="-2"/>
          <w:sz w:val="24"/>
          <w:szCs w:val="24"/>
          <w:highlight w:val="none"/>
        </w:rPr>
        <w:t>（三）本合同未尽事宜，双方应另行协商并签订补充</w:t>
      </w:r>
      <w:r>
        <w:rPr>
          <w:spacing w:val="-3"/>
          <w:sz w:val="24"/>
          <w:szCs w:val="24"/>
          <w:highlight w:val="none"/>
        </w:rPr>
        <w:t>协议。本合同补充协议、</w:t>
      </w:r>
      <w:r>
        <w:rPr>
          <w:spacing w:val="-1"/>
          <w:sz w:val="24"/>
          <w:szCs w:val="24"/>
          <w:highlight w:val="none"/>
        </w:rPr>
        <w:t>附件同为本合同不可分割的组成部分，与本合同具有同等法律效力。</w:t>
      </w:r>
    </w:p>
    <w:p w14:paraId="0360076F">
      <w:pPr>
        <w:spacing w:before="55"/>
        <w:rPr>
          <w:highlight w:val="none"/>
        </w:rPr>
      </w:pPr>
    </w:p>
    <w:tbl>
      <w:tblPr>
        <w:tblStyle w:val="9"/>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67"/>
        <w:gridCol w:w="4655"/>
      </w:tblGrid>
      <w:tr w14:paraId="62BEC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4067" w:type="dxa"/>
            <w:vAlign w:val="top"/>
          </w:tcPr>
          <w:p w14:paraId="3ABF6A24">
            <w:pPr>
              <w:pStyle w:val="10"/>
              <w:spacing w:before="183" w:line="221" w:lineRule="auto"/>
              <w:ind w:left="1711"/>
              <w:rPr>
                <w:sz w:val="24"/>
                <w:szCs w:val="24"/>
                <w:highlight w:val="none"/>
              </w:rPr>
            </w:pPr>
            <w:r>
              <w:rPr>
                <w:spacing w:val="-21"/>
                <w:sz w:val="24"/>
                <w:szCs w:val="24"/>
                <w:highlight w:val="none"/>
              </w:rPr>
              <w:t>甲</w:t>
            </w:r>
            <w:r>
              <w:rPr>
                <w:spacing w:val="5"/>
                <w:sz w:val="24"/>
                <w:szCs w:val="24"/>
                <w:highlight w:val="none"/>
              </w:rPr>
              <w:t xml:space="preserve">  </w:t>
            </w:r>
            <w:r>
              <w:rPr>
                <w:spacing w:val="-21"/>
                <w:sz w:val="24"/>
                <w:szCs w:val="24"/>
                <w:highlight w:val="none"/>
              </w:rPr>
              <w:t>方</w:t>
            </w:r>
          </w:p>
        </w:tc>
        <w:tc>
          <w:tcPr>
            <w:tcW w:w="4655" w:type="dxa"/>
            <w:vAlign w:val="top"/>
          </w:tcPr>
          <w:p w14:paraId="7EC86DDC">
            <w:pPr>
              <w:pStyle w:val="10"/>
              <w:spacing w:before="183" w:line="221" w:lineRule="auto"/>
              <w:ind w:left="1997"/>
              <w:rPr>
                <w:sz w:val="24"/>
                <w:szCs w:val="24"/>
                <w:highlight w:val="none"/>
              </w:rPr>
            </w:pPr>
            <w:r>
              <w:rPr>
                <w:spacing w:val="-17"/>
                <w:sz w:val="24"/>
                <w:szCs w:val="24"/>
                <w:highlight w:val="none"/>
              </w:rPr>
              <w:t>乙</w:t>
            </w:r>
            <w:r>
              <w:rPr>
                <w:spacing w:val="5"/>
                <w:sz w:val="24"/>
                <w:szCs w:val="24"/>
                <w:highlight w:val="none"/>
              </w:rPr>
              <w:t xml:space="preserve">  </w:t>
            </w:r>
            <w:r>
              <w:rPr>
                <w:spacing w:val="-17"/>
                <w:sz w:val="24"/>
                <w:szCs w:val="24"/>
                <w:highlight w:val="none"/>
              </w:rPr>
              <w:t>方</w:t>
            </w:r>
          </w:p>
        </w:tc>
      </w:tr>
      <w:tr w14:paraId="6C117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4067" w:type="dxa"/>
            <w:vAlign w:val="top"/>
          </w:tcPr>
          <w:p w14:paraId="15AF39C1">
            <w:pPr>
              <w:pStyle w:val="10"/>
              <w:spacing w:before="178" w:line="219" w:lineRule="auto"/>
              <w:ind w:left="116"/>
              <w:rPr>
                <w:sz w:val="24"/>
                <w:szCs w:val="24"/>
                <w:highlight w:val="none"/>
              </w:rPr>
            </w:pPr>
            <w:r>
              <w:rPr>
                <w:spacing w:val="-2"/>
                <w:sz w:val="24"/>
                <w:szCs w:val="24"/>
                <w:highlight w:val="none"/>
              </w:rPr>
              <w:t>采购人名称</w:t>
            </w:r>
          </w:p>
          <w:p w14:paraId="767082F1">
            <w:pPr>
              <w:pStyle w:val="10"/>
              <w:spacing w:before="195" w:line="219" w:lineRule="auto"/>
              <w:ind w:left="129"/>
              <w:rPr>
                <w:sz w:val="24"/>
                <w:szCs w:val="24"/>
                <w:highlight w:val="none"/>
              </w:rPr>
            </w:pPr>
            <w:r>
              <w:rPr>
                <w:spacing w:val="-6"/>
                <w:sz w:val="24"/>
                <w:szCs w:val="24"/>
                <w:highlight w:val="none"/>
              </w:rPr>
              <w:t>（盖章）</w:t>
            </w:r>
          </w:p>
        </w:tc>
        <w:tc>
          <w:tcPr>
            <w:tcW w:w="4655" w:type="dxa"/>
            <w:vAlign w:val="top"/>
          </w:tcPr>
          <w:p w14:paraId="3744350D">
            <w:pPr>
              <w:pStyle w:val="10"/>
              <w:spacing w:before="178" w:line="219" w:lineRule="auto"/>
              <w:ind w:left="136"/>
              <w:rPr>
                <w:sz w:val="24"/>
                <w:szCs w:val="24"/>
                <w:highlight w:val="none"/>
              </w:rPr>
            </w:pPr>
            <w:r>
              <w:rPr>
                <w:spacing w:val="-5"/>
                <w:sz w:val="24"/>
                <w:szCs w:val="24"/>
                <w:highlight w:val="none"/>
              </w:rPr>
              <w:t>中标供应商全称</w:t>
            </w:r>
          </w:p>
          <w:p w14:paraId="4AFDD78A">
            <w:pPr>
              <w:pStyle w:val="10"/>
              <w:spacing w:before="195" w:line="219" w:lineRule="auto"/>
              <w:ind w:left="125"/>
              <w:rPr>
                <w:sz w:val="24"/>
                <w:szCs w:val="24"/>
                <w:highlight w:val="none"/>
              </w:rPr>
            </w:pPr>
            <w:r>
              <w:rPr>
                <w:spacing w:val="-6"/>
                <w:sz w:val="24"/>
                <w:szCs w:val="24"/>
                <w:highlight w:val="none"/>
              </w:rPr>
              <w:t>（盖章）</w:t>
            </w:r>
          </w:p>
        </w:tc>
      </w:tr>
      <w:tr w14:paraId="6287D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067" w:type="dxa"/>
            <w:vAlign w:val="top"/>
          </w:tcPr>
          <w:p w14:paraId="57AAA5E3">
            <w:pPr>
              <w:pStyle w:val="10"/>
              <w:spacing w:before="180" w:line="219" w:lineRule="auto"/>
              <w:ind w:left="135"/>
              <w:rPr>
                <w:sz w:val="24"/>
                <w:szCs w:val="24"/>
                <w:highlight w:val="none"/>
              </w:rPr>
            </w:pPr>
            <w:r>
              <w:rPr>
                <w:spacing w:val="-10"/>
                <w:sz w:val="24"/>
                <w:szCs w:val="24"/>
                <w:highlight w:val="none"/>
              </w:rPr>
              <w:t>邮编：</w:t>
            </w:r>
          </w:p>
        </w:tc>
        <w:tc>
          <w:tcPr>
            <w:tcW w:w="4655" w:type="dxa"/>
            <w:vAlign w:val="top"/>
          </w:tcPr>
          <w:p w14:paraId="31D71482">
            <w:pPr>
              <w:pStyle w:val="10"/>
              <w:spacing w:before="180" w:line="219" w:lineRule="auto"/>
              <w:ind w:left="131"/>
              <w:rPr>
                <w:sz w:val="24"/>
                <w:szCs w:val="24"/>
                <w:highlight w:val="none"/>
              </w:rPr>
            </w:pPr>
            <w:r>
              <w:rPr>
                <w:spacing w:val="-10"/>
                <w:sz w:val="24"/>
                <w:szCs w:val="24"/>
                <w:highlight w:val="none"/>
              </w:rPr>
              <w:t>邮编：</w:t>
            </w:r>
          </w:p>
        </w:tc>
      </w:tr>
      <w:tr w14:paraId="21ECD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4067" w:type="dxa"/>
            <w:vAlign w:val="top"/>
          </w:tcPr>
          <w:p w14:paraId="405C04C3">
            <w:pPr>
              <w:pStyle w:val="10"/>
              <w:spacing w:before="183" w:line="219" w:lineRule="auto"/>
              <w:ind w:left="117"/>
              <w:rPr>
                <w:sz w:val="24"/>
                <w:szCs w:val="24"/>
                <w:highlight w:val="none"/>
              </w:rPr>
            </w:pPr>
            <w:r>
              <w:rPr>
                <w:spacing w:val="3"/>
                <w:sz w:val="24"/>
                <w:szCs w:val="24"/>
                <w:highlight w:val="none"/>
              </w:rPr>
              <w:t>被授权代表</w:t>
            </w:r>
            <w:r>
              <w:rPr>
                <w:spacing w:val="-18"/>
                <w:sz w:val="24"/>
                <w:szCs w:val="24"/>
                <w:highlight w:val="none"/>
              </w:rPr>
              <w:t>：（</w:t>
            </w:r>
            <w:r>
              <w:rPr>
                <w:spacing w:val="3"/>
                <w:sz w:val="24"/>
                <w:szCs w:val="24"/>
                <w:highlight w:val="none"/>
              </w:rPr>
              <w:t>签字）</w:t>
            </w:r>
          </w:p>
        </w:tc>
        <w:tc>
          <w:tcPr>
            <w:tcW w:w="4655" w:type="dxa"/>
            <w:vAlign w:val="top"/>
          </w:tcPr>
          <w:p w14:paraId="34CB8894">
            <w:pPr>
              <w:spacing w:line="342" w:lineRule="auto"/>
              <w:rPr>
                <w:rFonts w:ascii="Arial"/>
                <w:sz w:val="21"/>
                <w:highlight w:val="none"/>
              </w:rPr>
            </w:pPr>
          </w:p>
          <w:p w14:paraId="7B019125">
            <w:pPr>
              <w:pStyle w:val="10"/>
              <w:spacing w:before="78" w:line="219" w:lineRule="auto"/>
              <w:ind w:left="113"/>
              <w:rPr>
                <w:sz w:val="24"/>
                <w:szCs w:val="24"/>
                <w:highlight w:val="none"/>
              </w:rPr>
            </w:pPr>
            <w:r>
              <w:rPr>
                <w:spacing w:val="3"/>
                <w:sz w:val="24"/>
                <w:szCs w:val="24"/>
                <w:highlight w:val="none"/>
              </w:rPr>
              <w:t>被授权代表</w:t>
            </w:r>
            <w:r>
              <w:rPr>
                <w:spacing w:val="-18"/>
                <w:sz w:val="24"/>
                <w:szCs w:val="24"/>
                <w:highlight w:val="none"/>
              </w:rPr>
              <w:t>：（</w:t>
            </w:r>
            <w:r>
              <w:rPr>
                <w:spacing w:val="3"/>
                <w:sz w:val="24"/>
                <w:szCs w:val="24"/>
                <w:highlight w:val="none"/>
              </w:rPr>
              <w:t>签字）</w:t>
            </w:r>
          </w:p>
        </w:tc>
      </w:tr>
      <w:tr w14:paraId="010BB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067" w:type="dxa"/>
            <w:vAlign w:val="top"/>
          </w:tcPr>
          <w:p w14:paraId="00575C95">
            <w:pPr>
              <w:pStyle w:val="10"/>
              <w:spacing w:before="183" w:line="221" w:lineRule="auto"/>
              <w:ind w:left="145"/>
              <w:rPr>
                <w:sz w:val="24"/>
                <w:szCs w:val="24"/>
                <w:highlight w:val="none"/>
              </w:rPr>
            </w:pPr>
            <w:r>
              <w:rPr>
                <w:spacing w:val="-13"/>
                <w:sz w:val="24"/>
                <w:szCs w:val="24"/>
                <w:highlight w:val="none"/>
              </w:rPr>
              <w:t>电话：</w:t>
            </w:r>
          </w:p>
        </w:tc>
        <w:tc>
          <w:tcPr>
            <w:tcW w:w="4655" w:type="dxa"/>
            <w:vAlign w:val="top"/>
          </w:tcPr>
          <w:p w14:paraId="4A478A5E">
            <w:pPr>
              <w:pStyle w:val="10"/>
              <w:spacing w:before="183" w:line="221" w:lineRule="auto"/>
              <w:ind w:left="142"/>
              <w:rPr>
                <w:sz w:val="24"/>
                <w:szCs w:val="24"/>
                <w:highlight w:val="none"/>
              </w:rPr>
            </w:pPr>
            <w:r>
              <w:rPr>
                <w:spacing w:val="-13"/>
                <w:sz w:val="24"/>
                <w:szCs w:val="24"/>
                <w:highlight w:val="none"/>
              </w:rPr>
              <w:t>电话：</w:t>
            </w:r>
          </w:p>
        </w:tc>
      </w:tr>
      <w:tr w14:paraId="38C88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067" w:type="dxa"/>
            <w:vAlign w:val="top"/>
          </w:tcPr>
          <w:p w14:paraId="5ECA352D">
            <w:pPr>
              <w:rPr>
                <w:rFonts w:ascii="Arial"/>
                <w:sz w:val="21"/>
                <w:highlight w:val="none"/>
              </w:rPr>
            </w:pPr>
          </w:p>
        </w:tc>
        <w:tc>
          <w:tcPr>
            <w:tcW w:w="4655" w:type="dxa"/>
            <w:vAlign w:val="top"/>
          </w:tcPr>
          <w:p w14:paraId="6DEE481B">
            <w:pPr>
              <w:pStyle w:val="10"/>
              <w:spacing w:before="183" w:line="220" w:lineRule="auto"/>
              <w:ind w:left="114"/>
              <w:rPr>
                <w:sz w:val="24"/>
                <w:szCs w:val="24"/>
                <w:highlight w:val="none"/>
              </w:rPr>
            </w:pPr>
            <w:r>
              <w:rPr>
                <w:spacing w:val="-3"/>
                <w:sz w:val="24"/>
                <w:szCs w:val="24"/>
                <w:highlight w:val="none"/>
              </w:rPr>
              <w:t>开户银行：</w:t>
            </w:r>
          </w:p>
        </w:tc>
      </w:tr>
      <w:tr w14:paraId="0CB6A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067" w:type="dxa"/>
            <w:vAlign w:val="top"/>
          </w:tcPr>
          <w:p w14:paraId="36C0612D">
            <w:pPr>
              <w:rPr>
                <w:rFonts w:ascii="Arial"/>
                <w:sz w:val="21"/>
                <w:highlight w:val="none"/>
              </w:rPr>
            </w:pPr>
          </w:p>
        </w:tc>
        <w:tc>
          <w:tcPr>
            <w:tcW w:w="4655" w:type="dxa"/>
            <w:vAlign w:val="top"/>
          </w:tcPr>
          <w:p w14:paraId="6326388F">
            <w:pPr>
              <w:pStyle w:val="10"/>
              <w:spacing w:before="183" w:line="220" w:lineRule="auto"/>
              <w:ind w:left="123"/>
              <w:rPr>
                <w:sz w:val="24"/>
                <w:szCs w:val="24"/>
                <w:highlight w:val="none"/>
              </w:rPr>
            </w:pPr>
            <w:r>
              <w:rPr>
                <w:spacing w:val="-7"/>
                <w:sz w:val="24"/>
                <w:szCs w:val="24"/>
                <w:highlight w:val="none"/>
              </w:rPr>
              <w:t>帐号：</w:t>
            </w:r>
          </w:p>
        </w:tc>
      </w:tr>
      <w:tr w14:paraId="2A9C2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4067" w:type="dxa"/>
            <w:vAlign w:val="top"/>
          </w:tcPr>
          <w:p w14:paraId="5C204F91">
            <w:pPr>
              <w:pStyle w:val="10"/>
              <w:spacing w:before="183" w:line="219" w:lineRule="auto"/>
              <w:ind w:left="159"/>
              <w:rPr>
                <w:sz w:val="24"/>
                <w:szCs w:val="24"/>
                <w:highlight w:val="none"/>
              </w:rPr>
            </w:pPr>
            <w:r>
              <w:rPr>
                <w:spacing w:val="-13"/>
                <w:sz w:val="24"/>
                <w:szCs w:val="24"/>
                <w:highlight w:val="none"/>
              </w:rPr>
              <w:t>日期：</w:t>
            </w:r>
            <w:r>
              <w:rPr>
                <w:spacing w:val="3"/>
                <w:sz w:val="24"/>
                <w:szCs w:val="24"/>
                <w:highlight w:val="none"/>
              </w:rPr>
              <w:t xml:space="preserve">   </w:t>
            </w:r>
            <w:r>
              <w:rPr>
                <w:spacing w:val="-13"/>
                <w:sz w:val="24"/>
                <w:szCs w:val="24"/>
                <w:highlight w:val="none"/>
              </w:rPr>
              <w:t>年</w:t>
            </w:r>
            <w:r>
              <w:rPr>
                <w:spacing w:val="5"/>
                <w:sz w:val="24"/>
                <w:szCs w:val="24"/>
                <w:highlight w:val="none"/>
              </w:rPr>
              <w:t xml:space="preserve">   </w:t>
            </w:r>
            <w:r>
              <w:rPr>
                <w:spacing w:val="-13"/>
                <w:sz w:val="24"/>
                <w:szCs w:val="24"/>
                <w:highlight w:val="none"/>
              </w:rPr>
              <w:t>月</w:t>
            </w:r>
            <w:r>
              <w:rPr>
                <w:spacing w:val="17"/>
                <w:sz w:val="24"/>
                <w:szCs w:val="24"/>
                <w:highlight w:val="none"/>
              </w:rPr>
              <w:t xml:space="preserve">   </w:t>
            </w:r>
            <w:r>
              <w:rPr>
                <w:spacing w:val="-13"/>
                <w:sz w:val="24"/>
                <w:szCs w:val="24"/>
                <w:highlight w:val="none"/>
              </w:rPr>
              <w:t>日</w:t>
            </w:r>
          </w:p>
        </w:tc>
        <w:tc>
          <w:tcPr>
            <w:tcW w:w="4655" w:type="dxa"/>
            <w:vAlign w:val="top"/>
          </w:tcPr>
          <w:p w14:paraId="7823C8F9">
            <w:pPr>
              <w:pStyle w:val="10"/>
              <w:spacing w:before="183" w:line="219" w:lineRule="auto"/>
              <w:ind w:left="155"/>
              <w:rPr>
                <w:sz w:val="24"/>
                <w:szCs w:val="24"/>
                <w:highlight w:val="none"/>
              </w:rPr>
            </w:pPr>
            <w:r>
              <w:rPr>
                <w:spacing w:val="-13"/>
                <w:sz w:val="24"/>
                <w:szCs w:val="24"/>
                <w:highlight w:val="none"/>
              </w:rPr>
              <w:t>日期：</w:t>
            </w:r>
            <w:r>
              <w:rPr>
                <w:spacing w:val="3"/>
                <w:sz w:val="24"/>
                <w:szCs w:val="24"/>
                <w:highlight w:val="none"/>
              </w:rPr>
              <w:t xml:space="preserve">   </w:t>
            </w:r>
            <w:r>
              <w:rPr>
                <w:spacing w:val="-13"/>
                <w:sz w:val="24"/>
                <w:szCs w:val="24"/>
                <w:highlight w:val="none"/>
              </w:rPr>
              <w:t>年</w:t>
            </w:r>
            <w:r>
              <w:rPr>
                <w:spacing w:val="5"/>
                <w:sz w:val="24"/>
                <w:szCs w:val="24"/>
                <w:highlight w:val="none"/>
              </w:rPr>
              <w:t xml:space="preserve">   </w:t>
            </w:r>
            <w:r>
              <w:rPr>
                <w:spacing w:val="-13"/>
                <w:sz w:val="24"/>
                <w:szCs w:val="24"/>
                <w:highlight w:val="none"/>
              </w:rPr>
              <w:t>月</w:t>
            </w:r>
            <w:r>
              <w:rPr>
                <w:spacing w:val="17"/>
                <w:sz w:val="24"/>
                <w:szCs w:val="24"/>
                <w:highlight w:val="none"/>
              </w:rPr>
              <w:t xml:space="preserve">   </w:t>
            </w:r>
            <w:r>
              <w:rPr>
                <w:spacing w:val="-13"/>
                <w:sz w:val="24"/>
                <w:szCs w:val="24"/>
                <w:highlight w:val="none"/>
              </w:rPr>
              <w:t>日</w:t>
            </w:r>
          </w:p>
        </w:tc>
      </w:tr>
    </w:tbl>
    <w:p w14:paraId="7AECA858">
      <w:pPr>
        <w:pStyle w:val="2"/>
        <w:spacing w:before="179" w:line="219" w:lineRule="auto"/>
        <w:ind w:left="4682"/>
        <w:rPr>
          <w:sz w:val="24"/>
          <w:szCs w:val="24"/>
          <w:highlight w:val="none"/>
        </w:rPr>
      </w:pPr>
      <w:r>
        <w:rPr>
          <w:spacing w:val="-3"/>
          <w:sz w:val="24"/>
          <w:szCs w:val="24"/>
          <w:highlight w:val="none"/>
        </w:rPr>
        <w:t>签订时间：   年</w:t>
      </w:r>
      <w:r>
        <w:rPr>
          <w:spacing w:val="4"/>
          <w:sz w:val="24"/>
          <w:szCs w:val="24"/>
          <w:highlight w:val="none"/>
        </w:rPr>
        <w:t xml:space="preserve">     </w:t>
      </w:r>
      <w:r>
        <w:rPr>
          <w:spacing w:val="-3"/>
          <w:sz w:val="24"/>
          <w:szCs w:val="24"/>
          <w:highlight w:val="none"/>
        </w:rPr>
        <w:t>月</w:t>
      </w:r>
      <w:r>
        <w:rPr>
          <w:spacing w:val="13"/>
          <w:sz w:val="24"/>
          <w:szCs w:val="24"/>
          <w:highlight w:val="none"/>
        </w:rPr>
        <w:t xml:space="preserve">    </w:t>
      </w:r>
      <w:r>
        <w:rPr>
          <w:spacing w:val="-3"/>
          <w:sz w:val="24"/>
          <w:szCs w:val="24"/>
          <w:highlight w:val="none"/>
        </w:rPr>
        <w:t>日</w:t>
      </w:r>
    </w:p>
    <w:p w14:paraId="4C71E786">
      <w:pPr>
        <w:spacing w:line="219" w:lineRule="auto"/>
        <w:rPr>
          <w:sz w:val="24"/>
          <w:szCs w:val="24"/>
          <w:highlight w:val="none"/>
        </w:rPr>
        <w:sectPr>
          <w:footerReference r:id="rId18" w:type="default"/>
          <w:pgSz w:w="11906" w:h="16839"/>
          <w:pgMar w:top="1431" w:right="1590" w:bottom="1156" w:left="1588" w:header="0" w:footer="994" w:gutter="0"/>
          <w:pgNumType w:fmt="decimal"/>
          <w:cols w:space="720" w:num="1"/>
        </w:sectPr>
      </w:pPr>
    </w:p>
    <w:p w14:paraId="1EBE631C">
      <w:pPr>
        <w:spacing w:line="276" w:lineRule="auto"/>
        <w:rPr>
          <w:rFonts w:ascii="Arial"/>
          <w:sz w:val="21"/>
          <w:highlight w:val="none"/>
        </w:rPr>
      </w:pPr>
    </w:p>
    <w:p w14:paraId="360C7DFC">
      <w:pPr>
        <w:pStyle w:val="2"/>
        <w:spacing w:before="97" w:line="219" w:lineRule="auto"/>
        <w:ind w:left="2975"/>
        <w:outlineLvl w:val="0"/>
        <w:rPr>
          <w:sz w:val="30"/>
          <w:szCs w:val="30"/>
          <w:highlight w:val="none"/>
        </w:rPr>
      </w:pPr>
      <w:bookmarkStart w:id="5" w:name="bookmark5"/>
      <w:bookmarkEnd w:id="5"/>
      <w:r>
        <w:rPr>
          <w:b/>
          <w:bCs/>
          <w:spacing w:val="-4"/>
          <w:sz w:val="30"/>
          <w:szCs w:val="30"/>
          <w:highlight w:val="none"/>
        </w:rPr>
        <w:t>第五章</w:t>
      </w:r>
      <w:r>
        <w:rPr>
          <w:spacing w:val="-4"/>
          <w:sz w:val="30"/>
          <w:szCs w:val="30"/>
          <w:highlight w:val="none"/>
        </w:rPr>
        <w:t xml:space="preserve">  </w:t>
      </w:r>
      <w:r>
        <w:rPr>
          <w:b/>
          <w:bCs/>
          <w:spacing w:val="-4"/>
          <w:sz w:val="30"/>
          <w:szCs w:val="30"/>
          <w:highlight w:val="none"/>
        </w:rPr>
        <w:t>评审方法</w:t>
      </w:r>
    </w:p>
    <w:p w14:paraId="6A9308F5">
      <w:pPr>
        <w:pStyle w:val="2"/>
        <w:spacing w:before="193" w:line="228" w:lineRule="auto"/>
        <w:ind w:left="493"/>
        <w:rPr>
          <w:sz w:val="20"/>
          <w:szCs w:val="20"/>
          <w:highlight w:val="none"/>
        </w:rPr>
      </w:pPr>
      <w:r>
        <w:rPr>
          <w:b/>
          <w:bCs/>
          <w:spacing w:val="13"/>
          <w:sz w:val="20"/>
          <w:szCs w:val="20"/>
          <w:highlight w:val="none"/>
        </w:rPr>
        <w:t>一．评审方法</w:t>
      </w:r>
    </w:p>
    <w:p w14:paraId="1D2D4709">
      <w:pPr>
        <w:spacing w:line="442" w:lineRule="auto"/>
        <w:rPr>
          <w:rFonts w:ascii="Arial"/>
          <w:sz w:val="21"/>
          <w:highlight w:val="none"/>
        </w:rPr>
      </w:pPr>
    </w:p>
    <w:p w14:paraId="70C657B0">
      <w:pPr>
        <w:pStyle w:val="2"/>
        <w:spacing w:before="65" w:line="444" w:lineRule="auto"/>
        <w:ind w:left="21" w:right="71" w:firstLine="422"/>
        <w:rPr>
          <w:sz w:val="20"/>
          <w:szCs w:val="20"/>
          <w:highlight w:val="none"/>
        </w:rPr>
      </w:pPr>
      <w:r>
        <w:rPr>
          <w:spacing w:val="7"/>
          <w:sz w:val="20"/>
          <w:szCs w:val="20"/>
          <w:highlight w:val="none"/>
        </w:rPr>
        <w:t>按照国家相关规定，竞争性磋商小组采用综合评分法对提交最后报价的供应商的响应文</w:t>
      </w:r>
      <w:r>
        <w:rPr>
          <w:spacing w:val="9"/>
          <w:sz w:val="20"/>
          <w:szCs w:val="20"/>
          <w:highlight w:val="none"/>
        </w:rPr>
        <w:t>件和最后报价进行综合评分，按照评审得分由高到低</w:t>
      </w:r>
      <w:r>
        <w:rPr>
          <w:spacing w:val="8"/>
          <w:sz w:val="20"/>
          <w:szCs w:val="20"/>
          <w:highlight w:val="none"/>
        </w:rPr>
        <w:t>顺序推荐</w:t>
      </w:r>
      <w:r>
        <w:rPr>
          <w:spacing w:val="-35"/>
          <w:sz w:val="20"/>
          <w:szCs w:val="20"/>
          <w:highlight w:val="none"/>
        </w:rPr>
        <w:t xml:space="preserve"> </w:t>
      </w:r>
      <w:r>
        <w:rPr>
          <w:rFonts w:hint="eastAsia"/>
          <w:spacing w:val="-35"/>
          <w:sz w:val="20"/>
          <w:szCs w:val="20"/>
          <w:highlight w:val="none"/>
          <w:lang w:val="en-US" w:eastAsia="zh-CN"/>
        </w:rPr>
        <w:t xml:space="preserve">2 - </w:t>
      </w:r>
      <w:r>
        <w:rPr>
          <w:spacing w:val="8"/>
          <w:sz w:val="20"/>
          <w:szCs w:val="20"/>
          <w:highlight w:val="none"/>
        </w:rPr>
        <w:t>3</w:t>
      </w:r>
      <w:r>
        <w:rPr>
          <w:spacing w:val="-35"/>
          <w:sz w:val="20"/>
          <w:szCs w:val="20"/>
          <w:highlight w:val="none"/>
        </w:rPr>
        <w:t xml:space="preserve"> </w:t>
      </w:r>
      <w:r>
        <w:rPr>
          <w:spacing w:val="8"/>
          <w:sz w:val="20"/>
          <w:szCs w:val="20"/>
          <w:highlight w:val="none"/>
        </w:rPr>
        <w:t>名成交候选供应商。</w:t>
      </w:r>
    </w:p>
    <w:p w14:paraId="4E4A351F">
      <w:pPr>
        <w:pStyle w:val="2"/>
        <w:spacing w:before="279" w:line="228" w:lineRule="auto"/>
        <w:ind w:left="462"/>
        <w:rPr>
          <w:sz w:val="20"/>
          <w:szCs w:val="20"/>
          <w:highlight w:val="none"/>
        </w:rPr>
      </w:pPr>
      <w:r>
        <w:rPr>
          <w:b/>
          <w:bCs/>
          <w:spacing w:val="13"/>
          <w:sz w:val="20"/>
          <w:szCs w:val="20"/>
          <w:highlight w:val="none"/>
        </w:rPr>
        <w:t>二．评审程序</w:t>
      </w:r>
    </w:p>
    <w:p w14:paraId="5F6BB7CE">
      <w:pPr>
        <w:spacing w:line="445" w:lineRule="auto"/>
        <w:rPr>
          <w:rFonts w:ascii="Arial"/>
          <w:sz w:val="21"/>
          <w:highlight w:val="none"/>
        </w:rPr>
      </w:pPr>
    </w:p>
    <w:p w14:paraId="47418DE1">
      <w:pPr>
        <w:pStyle w:val="2"/>
        <w:spacing w:before="66" w:line="228" w:lineRule="auto"/>
        <w:ind w:left="37"/>
        <w:rPr>
          <w:sz w:val="20"/>
          <w:szCs w:val="20"/>
          <w:highlight w:val="none"/>
        </w:rPr>
      </w:pPr>
      <w:r>
        <w:rPr>
          <w:spacing w:val="12"/>
          <w:sz w:val="20"/>
          <w:szCs w:val="20"/>
          <w:highlight w:val="none"/>
        </w:rPr>
        <w:t>1、响应文件审查</w:t>
      </w:r>
    </w:p>
    <w:p w14:paraId="3D7EAF3C">
      <w:pPr>
        <w:pStyle w:val="2"/>
        <w:spacing w:before="233" w:line="443" w:lineRule="auto"/>
        <w:ind w:left="25" w:right="78" w:firstLine="333"/>
        <w:rPr>
          <w:sz w:val="20"/>
          <w:szCs w:val="20"/>
          <w:highlight w:val="none"/>
        </w:rPr>
      </w:pPr>
      <w:r>
        <w:rPr>
          <w:spacing w:val="15"/>
          <w:sz w:val="20"/>
          <w:szCs w:val="20"/>
          <w:highlight w:val="none"/>
        </w:rPr>
        <w:t>审查分为初步检查和详细性检查。分别按照以下内容对磋商响应文件进行</w:t>
      </w:r>
      <w:r>
        <w:rPr>
          <w:spacing w:val="14"/>
          <w:sz w:val="20"/>
          <w:szCs w:val="20"/>
          <w:highlight w:val="none"/>
        </w:rPr>
        <w:t>检查，一项</w:t>
      </w:r>
      <w:r>
        <w:rPr>
          <w:spacing w:val="15"/>
          <w:sz w:val="20"/>
          <w:szCs w:val="20"/>
          <w:highlight w:val="none"/>
        </w:rPr>
        <w:t>不合格即按照无效响应处理。</w:t>
      </w:r>
    </w:p>
    <w:p w14:paraId="5B8B505D">
      <w:pPr>
        <w:pStyle w:val="2"/>
        <w:spacing w:before="1" w:line="226" w:lineRule="auto"/>
        <w:ind w:left="342"/>
        <w:rPr>
          <w:sz w:val="20"/>
          <w:szCs w:val="20"/>
          <w:highlight w:val="none"/>
        </w:rPr>
      </w:pPr>
      <w:r>
        <w:rPr>
          <w:spacing w:val="16"/>
          <w:sz w:val="20"/>
          <w:szCs w:val="20"/>
          <w:highlight w:val="none"/>
        </w:rPr>
        <w:t>响应文件审查合格的为实质性响应磋商文件要求的供应商。</w:t>
      </w:r>
    </w:p>
    <w:p w14:paraId="14F522A5">
      <w:pPr>
        <w:pStyle w:val="2"/>
        <w:spacing w:before="234" w:line="228" w:lineRule="auto"/>
        <w:ind w:left="37"/>
        <w:rPr>
          <w:sz w:val="20"/>
          <w:szCs w:val="20"/>
          <w:highlight w:val="none"/>
        </w:rPr>
      </w:pPr>
      <w:r>
        <w:rPr>
          <w:b/>
          <w:bCs/>
          <w:spacing w:val="6"/>
          <w:sz w:val="20"/>
          <w:szCs w:val="20"/>
          <w:highlight w:val="none"/>
        </w:rPr>
        <w:t>1.1</w:t>
      </w:r>
      <w:r>
        <w:rPr>
          <w:spacing w:val="-21"/>
          <w:sz w:val="20"/>
          <w:szCs w:val="20"/>
          <w:highlight w:val="none"/>
        </w:rPr>
        <w:t xml:space="preserve"> </w:t>
      </w:r>
      <w:r>
        <w:rPr>
          <w:b/>
          <w:bCs/>
          <w:spacing w:val="6"/>
          <w:sz w:val="20"/>
          <w:szCs w:val="20"/>
          <w:highlight w:val="none"/>
        </w:rPr>
        <w:t>资格性检查</w:t>
      </w:r>
    </w:p>
    <w:p w14:paraId="6C171684">
      <w:pPr>
        <w:pStyle w:val="2"/>
        <w:spacing w:before="233" w:line="227" w:lineRule="auto"/>
        <w:ind w:left="37"/>
        <w:rPr>
          <w:sz w:val="20"/>
          <w:szCs w:val="20"/>
          <w:highlight w:val="none"/>
        </w:rPr>
      </w:pPr>
      <w:r>
        <w:rPr>
          <w:spacing w:val="11"/>
          <w:sz w:val="20"/>
          <w:szCs w:val="20"/>
          <w:highlight w:val="none"/>
        </w:rPr>
        <w:t>1.1.1</w:t>
      </w:r>
      <w:r>
        <w:rPr>
          <w:spacing w:val="-25"/>
          <w:sz w:val="20"/>
          <w:szCs w:val="20"/>
          <w:highlight w:val="none"/>
        </w:rPr>
        <w:t xml:space="preserve"> </w:t>
      </w:r>
      <w:r>
        <w:rPr>
          <w:spacing w:val="11"/>
          <w:sz w:val="20"/>
          <w:szCs w:val="20"/>
          <w:highlight w:val="none"/>
        </w:rPr>
        <w:t>检查内容详见后附表</w:t>
      </w:r>
    </w:p>
    <w:p w14:paraId="1E678004">
      <w:pPr>
        <w:pStyle w:val="2"/>
        <w:spacing w:before="234" w:line="228" w:lineRule="auto"/>
        <w:ind w:left="37"/>
        <w:rPr>
          <w:sz w:val="20"/>
          <w:szCs w:val="20"/>
          <w:highlight w:val="none"/>
        </w:rPr>
      </w:pPr>
      <w:r>
        <w:rPr>
          <w:b/>
          <w:bCs/>
          <w:spacing w:val="2"/>
          <w:sz w:val="20"/>
          <w:szCs w:val="20"/>
          <w:highlight w:val="none"/>
        </w:rPr>
        <w:t>1.2</w:t>
      </w:r>
      <w:r>
        <w:rPr>
          <w:spacing w:val="-37"/>
          <w:sz w:val="20"/>
          <w:szCs w:val="20"/>
          <w:highlight w:val="none"/>
        </w:rPr>
        <w:t xml:space="preserve"> </w:t>
      </w:r>
      <w:r>
        <w:rPr>
          <w:b/>
          <w:bCs/>
          <w:spacing w:val="2"/>
          <w:sz w:val="20"/>
          <w:szCs w:val="20"/>
          <w:highlight w:val="none"/>
        </w:rPr>
        <w:t>符合性检查</w:t>
      </w:r>
    </w:p>
    <w:p w14:paraId="7EEB3703">
      <w:pPr>
        <w:pStyle w:val="2"/>
        <w:spacing w:before="234" w:line="443" w:lineRule="auto"/>
        <w:ind w:left="24" w:right="5804" w:firstLine="29"/>
        <w:rPr>
          <w:sz w:val="20"/>
          <w:szCs w:val="20"/>
          <w:highlight w:val="none"/>
        </w:rPr>
      </w:pPr>
      <w:r>
        <w:rPr>
          <w:spacing w:val="11"/>
          <w:sz w:val="20"/>
          <w:szCs w:val="20"/>
          <w:highlight w:val="none"/>
        </w:rPr>
        <w:t>1.2.1</w:t>
      </w:r>
      <w:r>
        <w:rPr>
          <w:spacing w:val="-25"/>
          <w:sz w:val="20"/>
          <w:szCs w:val="20"/>
          <w:highlight w:val="none"/>
        </w:rPr>
        <w:t xml:space="preserve"> </w:t>
      </w:r>
      <w:r>
        <w:rPr>
          <w:spacing w:val="11"/>
          <w:sz w:val="20"/>
          <w:szCs w:val="20"/>
          <w:highlight w:val="none"/>
        </w:rPr>
        <w:t>检查内容详见后附表</w:t>
      </w:r>
      <w:r>
        <w:rPr>
          <w:spacing w:val="14"/>
          <w:sz w:val="20"/>
          <w:szCs w:val="20"/>
          <w:highlight w:val="none"/>
        </w:rPr>
        <w:t>2、澄清有关问题</w:t>
      </w:r>
    </w:p>
    <w:p w14:paraId="389EAF27">
      <w:pPr>
        <w:pStyle w:val="2"/>
        <w:spacing w:line="443" w:lineRule="auto"/>
        <w:ind w:left="5" w:right="68" w:firstLine="313"/>
        <w:jc w:val="both"/>
        <w:rPr>
          <w:sz w:val="20"/>
          <w:szCs w:val="20"/>
          <w:highlight w:val="none"/>
        </w:rPr>
      </w:pPr>
      <w:r>
        <w:rPr>
          <w:spacing w:val="10"/>
          <w:sz w:val="20"/>
          <w:szCs w:val="20"/>
          <w:highlight w:val="none"/>
        </w:rPr>
        <w:t>在审查文件的过程中，对响应文件中含义不明确、同类问题表述不一致或者有明显文字</w:t>
      </w:r>
      <w:r>
        <w:rPr>
          <w:spacing w:val="13"/>
          <w:sz w:val="20"/>
          <w:szCs w:val="20"/>
          <w:highlight w:val="none"/>
        </w:rPr>
        <w:t>和计算错误的内容等，磋商小组将要求供应商作出必要的澄清、说明或者纠正。供应商的</w:t>
      </w:r>
      <w:r>
        <w:rPr>
          <w:spacing w:val="9"/>
          <w:sz w:val="20"/>
          <w:szCs w:val="20"/>
          <w:highlight w:val="none"/>
        </w:rPr>
        <w:t>澄清、说明或者更正不得超出响应文件的范围或者改变响应文件的实质性内容。</w:t>
      </w:r>
    </w:p>
    <w:p w14:paraId="664CD7A0">
      <w:pPr>
        <w:pStyle w:val="2"/>
        <w:spacing w:line="443" w:lineRule="auto"/>
        <w:ind w:left="7" w:firstLine="311"/>
        <w:jc w:val="both"/>
        <w:rPr>
          <w:sz w:val="20"/>
          <w:szCs w:val="20"/>
          <w:highlight w:val="none"/>
        </w:rPr>
      </w:pPr>
      <w:r>
        <w:rPr>
          <w:spacing w:val="7"/>
          <w:sz w:val="20"/>
          <w:szCs w:val="20"/>
          <w:highlight w:val="none"/>
        </w:rPr>
        <w:t>磋商小组要求供应商澄清、说明或者更正响应文件应当以书面形式作出。供应商</w:t>
      </w:r>
      <w:r>
        <w:rPr>
          <w:spacing w:val="6"/>
          <w:sz w:val="20"/>
          <w:szCs w:val="20"/>
          <w:highlight w:val="none"/>
        </w:rPr>
        <w:t>的澄清、</w:t>
      </w:r>
      <w:r>
        <w:rPr>
          <w:spacing w:val="8"/>
          <w:sz w:val="20"/>
          <w:szCs w:val="20"/>
          <w:highlight w:val="none"/>
        </w:rPr>
        <w:t>说明或者更正应当由法定代表人或其授权代表签字或者加盖公章。由授</w:t>
      </w:r>
      <w:r>
        <w:rPr>
          <w:spacing w:val="7"/>
          <w:sz w:val="20"/>
          <w:szCs w:val="20"/>
          <w:highlight w:val="none"/>
        </w:rPr>
        <w:t>权代表签字的，应当</w:t>
      </w:r>
      <w:r>
        <w:rPr>
          <w:spacing w:val="9"/>
          <w:sz w:val="20"/>
          <w:szCs w:val="20"/>
          <w:highlight w:val="none"/>
        </w:rPr>
        <w:t>附法定代表人授权书。供应商为自然人的，应当由本人签字并附身份证明。</w:t>
      </w:r>
    </w:p>
    <w:p w14:paraId="27BB5F73">
      <w:pPr>
        <w:pStyle w:val="2"/>
        <w:spacing w:line="226" w:lineRule="auto"/>
        <w:ind w:left="26"/>
        <w:rPr>
          <w:sz w:val="20"/>
          <w:szCs w:val="20"/>
          <w:highlight w:val="none"/>
        </w:rPr>
      </w:pPr>
      <w:r>
        <w:rPr>
          <w:spacing w:val="7"/>
          <w:sz w:val="20"/>
          <w:szCs w:val="20"/>
          <w:highlight w:val="none"/>
        </w:rPr>
        <w:t>3、比较与评价</w:t>
      </w:r>
    </w:p>
    <w:p w14:paraId="7C36C43B">
      <w:pPr>
        <w:pStyle w:val="2"/>
        <w:spacing w:before="236" w:line="443" w:lineRule="auto"/>
        <w:ind w:left="25" w:right="68" w:firstLine="418"/>
        <w:jc w:val="both"/>
        <w:rPr>
          <w:sz w:val="20"/>
          <w:szCs w:val="20"/>
          <w:highlight w:val="none"/>
        </w:rPr>
      </w:pPr>
      <w:r>
        <w:rPr>
          <w:spacing w:val="7"/>
          <w:sz w:val="20"/>
          <w:szCs w:val="20"/>
          <w:highlight w:val="none"/>
        </w:rPr>
        <w:t>经初审并磋商之后，对于所有满足磋商文件全部实质性要求并按照规定提交了最终报价的响应文件，由竞争性磋商小组各成员按照下附《评标方法及评分标准》规定的内容独立进行综合比较，评价打分。</w:t>
      </w:r>
    </w:p>
    <w:p w14:paraId="6083BD59">
      <w:pPr>
        <w:pStyle w:val="2"/>
        <w:spacing w:before="1" w:line="226" w:lineRule="auto"/>
        <w:ind w:left="21"/>
        <w:rPr>
          <w:sz w:val="20"/>
          <w:szCs w:val="20"/>
          <w:highlight w:val="none"/>
        </w:rPr>
      </w:pPr>
      <w:r>
        <w:rPr>
          <w:spacing w:val="15"/>
          <w:sz w:val="20"/>
          <w:szCs w:val="20"/>
          <w:highlight w:val="none"/>
        </w:rPr>
        <w:t>4、推荐成交候选供应商名单</w:t>
      </w:r>
    </w:p>
    <w:p w14:paraId="02A382B8">
      <w:pPr>
        <w:pStyle w:val="2"/>
        <w:spacing w:before="234" w:line="227" w:lineRule="auto"/>
        <w:ind w:left="442"/>
        <w:rPr>
          <w:sz w:val="20"/>
          <w:szCs w:val="20"/>
          <w:highlight w:val="none"/>
        </w:rPr>
      </w:pPr>
      <w:r>
        <w:rPr>
          <w:spacing w:val="7"/>
          <w:sz w:val="20"/>
          <w:szCs w:val="20"/>
          <w:highlight w:val="none"/>
        </w:rPr>
        <w:t>汇总磋商小组成员对每个供应商的综合得分</w:t>
      </w:r>
      <w:r>
        <w:rPr>
          <w:spacing w:val="6"/>
          <w:sz w:val="20"/>
          <w:szCs w:val="20"/>
          <w:highlight w:val="none"/>
        </w:rPr>
        <w:t>，按照评审得分由高到低顺序推荐</w:t>
      </w:r>
      <w:r>
        <w:rPr>
          <w:rFonts w:hint="eastAsia"/>
          <w:spacing w:val="6"/>
          <w:sz w:val="20"/>
          <w:szCs w:val="20"/>
          <w:highlight w:val="none"/>
          <w:lang w:val="en-US" w:eastAsia="zh-CN"/>
        </w:rPr>
        <w:t>2-</w:t>
      </w:r>
      <w:r>
        <w:rPr>
          <w:spacing w:val="-35"/>
          <w:sz w:val="20"/>
          <w:szCs w:val="20"/>
          <w:highlight w:val="none"/>
        </w:rPr>
        <w:t xml:space="preserve"> </w:t>
      </w:r>
      <w:r>
        <w:rPr>
          <w:spacing w:val="6"/>
          <w:sz w:val="20"/>
          <w:szCs w:val="20"/>
          <w:highlight w:val="none"/>
        </w:rPr>
        <w:t>3</w:t>
      </w:r>
      <w:r>
        <w:rPr>
          <w:spacing w:val="-37"/>
          <w:sz w:val="20"/>
          <w:szCs w:val="20"/>
          <w:highlight w:val="none"/>
        </w:rPr>
        <w:t xml:space="preserve"> </w:t>
      </w:r>
      <w:r>
        <w:rPr>
          <w:spacing w:val="6"/>
          <w:sz w:val="20"/>
          <w:szCs w:val="20"/>
          <w:highlight w:val="none"/>
        </w:rPr>
        <w:t>名成交</w:t>
      </w:r>
    </w:p>
    <w:p w14:paraId="626D9E4E">
      <w:pPr>
        <w:spacing w:line="227" w:lineRule="auto"/>
        <w:rPr>
          <w:sz w:val="20"/>
          <w:szCs w:val="20"/>
          <w:highlight w:val="none"/>
        </w:rPr>
        <w:sectPr>
          <w:footerReference r:id="rId19" w:type="default"/>
          <w:pgSz w:w="11906" w:h="16839"/>
          <w:pgMar w:top="1431" w:right="1731" w:bottom="1228" w:left="1785" w:header="0" w:footer="1066" w:gutter="0"/>
          <w:pgNumType w:fmt="decimal"/>
          <w:cols w:space="720" w:num="1"/>
        </w:sectPr>
      </w:pPr>
    </w:p>
    <w:p w14:paraId="1CBA8F94">
      <w:pPr>
        <w:pStyle w:val="2"/>
        <w:spacing w:before="214" w:line="227" w:lineRule="auto"/>
        <w:ind w:left="120"/>
        <w:rPr>
          <w:sz w:val="20"/>
          <w:szCs w:val="20"/>
          <w:highlight w:val="none"/>
        </w:rPr>
      </w:pPr>
      <w:r>
        <w:rPr>
          <w:spacing w:val="6"/>
          <w:sz w:val="20"/>
          <w:szCs w:val="20"/>
          <w:highlight w:val="none"/>
        </w:rPr>
        <w:t>候选供应商。</w:t>
      </w:r>
    </w:p>
    <w:p w14:paraId="436C619D">
      <w:pPr>
        <w:pStyle w:val="2"/>
        <w:spacing w:before="233" w:line="325" w:lineRule="auto"/>
        <w:ind w:left="134" w:right="6100" w:hanging="15"/>
        <w:rPr>
          <w:sz w:val="20"/>
          <w:szCs w:val="20"/>
          <w:highlight w:val="none"/>
        </w:rPr>
      </w:pPr>
      <w:r>
        <w:rPr>
          <w:b/>
          <w:bCs/>
          <w:spacing w:val="7"/>
          <w:sz w:val="20"/>
          <w:szCs w:val="20"/>
          <w:highlight w:val="none"/>
        </w:rPr>
        <w:t>三、评标方法及评分标准</w:t>
      </w:r>
      <w:r>
        <w:rPr>
          <w:b/>
          <w:bCs/>
          <w:spacing w:val="3"/>
          <w:sz w:val="20"/>
          <w:szCs w:val="20"/>
          <w:highlight w:val="none"/>
        </w:rPr>
        <w:t>1、资格性审查：</w:t>
      </w:r>
    </w:p>
    <w:p w14:paraId="177BBAE0">
      <w:pPr>
        <w:spacing w:before="49"/>
        <w:rPr>
          <w:highlight w:val="none"/>
        </w:rPr>
      </w:pPr>
    </w:p>
    <w:tbl>
      <w:tblPr>
        <w:tblStyle w:val="9"/>
        <w:tblW w:w="8477" w:type="dxa"/>
        <w:tblInd w:w="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6778"/>
        <w:gridCol w:w="707"/>
      </w:tblGrid>
      <w:tr w14:paraId="78E42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92" w:type="dxa"/>
            <w:tcBorders>
              <w:bottom w:val="single" w:color="auto" w:sz="4" w:space="0"/>
            </w:tcBorders>
            <w:vAlign w:val="top"/>
          </w:tcPr>
          <w:p w14:paraId="2703F5C3">
            <w:pPr>
              <w:pStyle w:val="10"/>
              <w:spacing w:before="37" w:line="234" w:lineRule="auto"/>
              <w:ind w:left="398" w:right="176" w:hanging="212"/>
              <w:rPr>
                <w:highlight w:val="none"/>
              </w:rPr>
            </w:pPr>
            <w:r>
              <w:rPr>
                <w:b/>
                <w:bCs/>
                <w:spacing w:val="5"/>
                <w:highlight w:val="none"/>
              </w:rPr>
              <w:t>评审内</w:t>
            </w:r>
            <w:r>
              <w:rPr>
                <w:b/>
                <w:bCs/>
                <w:spacing w:val="-3"/>
                <w:highlight w:val="none"/>
              </w:rPr>
              <w:t>容</w:t>
            </w:r>
          </w:p>
        </w:tc>
        <w:tc>
          <w:tcPr>
            <w:tcW w:w="6778" w:type="dxa"/>
            <w:tcBorders>
              <w:bottom w:val="single" w:color="auto" w:sz="4" w:space="0"/>
            </w:tcBorders>
            <w:vAlign w:val="top"/>
          </w:tcPr>
          <w:p w14:paraId="32D6A6F2">
            <w:pPr>
              <w:pStyle w:val="10"/>
              <w:spacing w:before="171" w:line="228" w:lineRule="auto"/>
              <w:ind w:left="2974"/>
              <w:rPr>
                <w:highlight w:val="none"/>
              </w:rPr>
            </w:pPr>
            <w:r>
              <w:rPr>
                <w:b/>
                <w:bCs/>
                <w:spacing w:val="6"/>
                <w:highlight w:val="none"/>
              </w:rPr>
              <w:t>评审办法</w:t>
            </w:r>
          </w:p>
        </w:tc>
        <w:tc>
          <w:tcPr>
            <w:tcW w:w="707" w:type="dxa"/>
            <w:tcBorders>
              <w:bottom w:val="single" w:color="auto" w:sz="4" w:space="0"/>
            </w:tcBorders>
            <w:vAlign w:val="top"/>
          </w:tcPr>
          <w:p w14:paraId="1F973C34">
            <w:pPr>
              <w:pStyle w:val="10"/>
              <w:spacing w:before="171" w:line="229" w:lineRule="auto"/>
              <w:ind w:left="152"/>
              <w:rPr>
                <w:highlight w:val="none"/>
              </w:rPr>
            </w:pPr>
            <w:r>
              <w:rPr>
                <w:b/>
                <w:bCs/>
                <w:spacing w:val="1"/>
                <w:highlight w:val="none"/>
              </w:rPr>
              <w:t>结论</w:t>
            </w:r>
          </w:p>
        </w:tc>
      </w:tr>
      <w:tr w14:paraId="53D53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 w:hRule="atLeast"/>
        </w:trPr>
        <w:tc>
          <w:tcPr>
            <w:tcW w:w="992" w:type="dxa"/>
            <w:tcBorders>
              <w:top w:val="single" w:color="auto" w:sz="4" w:space="0"/>
              <w:left w:val="single" w:color="auto" w:sz="4" w:space="0"/>
              <w:bottom w:val="single" w:color="auto" w:sz="4" w:space="0"/>
              <w:right w:val="single" w:color="auto" w:sz="4" w:space="0"/>
            </w:tcBorders>
            <w:vAlign w:val="top"/>
          </w:tcPr>
          <w:p w14:paraId="7C480FEB">
            <w:pPr>
              <w:spacing w:line="254" w:lineRule="auto"/>
              <w:rPr>
                <w:rFonts w:ascii="Arial"/>
                <w:sz w:val="21"/>
                <w:highlight w:val="none"/>
              </w:rPr>
            </w:pPr>
          </w:p>
          <w:p w14:paraId="0F76A60B">
            <w:pPr>
              <w:spacing w:line="254" w:lineRule="auto"/>
              <w:rPr>
                <w:rFonts w:ascii="Arial"/>
                <w:sz w:val="21"/>
                <w:highlight w:val="none"/>
              </w:rPr>
            </w:pPr>
          </w:p>
          <w:p w14:paraId="08F96686">
            <w:pPr>
              <w:spacing w:line="254" w:lineRule="auto"/>
              <w:rPr>
                <w:rFonts w:ascii="Arial"/>
                <w:sz w:val="21"/>
                <w:highlight w:val="none"/>
              </w:rPr>
            </w:pPr>
          </w:p>
          <w:p w14:paraId="628AA710">
            <w:pPr>
              <w:spacing w:line="254" w:lineRule="auto"/>
              <w:rPr>
                <w:rFonts w:ascii="Arial"/>
                <w:sz w:val="21"/>
                <w:highlight w:val="none"/>
              </w:rPr>
            </w:pPr>
          </w:p>
          <w:p w14:paraId="449D8268">
            <w:pPr>
              <w:spacing w:line="254" w:lineRule="auto"/>
              <w:rPr>
                <w:rFonts w:ascii="Arial"/>
                <w:sz w:val="21"/>
                <w:highlight w:val="none"/>
              </w:rPr>
            </w:pPr>
          </w:p>
          <w:p w14:paraId="344999DE">
            <w:pPr>
              <w:spacing w:line="254" w:lineRule="auto"/>
              <w:rPr>
                <w:rFonts w:ascii="Arial"/>
                <w:sz w:val="21"/>
                <w:highlight w:val="none"/>
              </w:rPr>
            </w:pPr>
          </w:p>
          <w:p w14:paraId="4AA59C46">
            <w:pPr>
              <w:spacing w:line="254" w:lineRule="auto"/>
              <w:rPr>
                <w:rFonts w:ascii="Arial"/>
                <w:sz w:val="21"/>
                <w:highlight w:val="none"/>
              </w:rPr>
            </w:pPr>
          </w:p>
          <w:p w14:paraId="1C8A0935">
            <w:pPr>
              <w:spacing w:line="254" w:lineRule="auto"/>
              <w:rPr>
                <w:rFonts w:ascii="Arial"/>
                <w:sz w:val="21"/>
                <w:highlight w:val="none"/>
              </w:rPr>
            </w:pPr>
          </w:p>
          <w:p w14:paraId="3D3E39BE">
            <w:pPr>
              <w:spacing w:line="254" w:lineRule="auto"/>
              <w:rPr>
                <w:rFonts w:ascii="Arial"/>
                <w:sz w:val="21"/>
                <w:highlight w:val="none"/>
              </w:rPr>
            </w:pPr>
          </w:p>
          <w:p w14:paraId="685A22BA">
            <w:pPr>
              <w:spacing w:line="254" w:lineRule="auto"/>
              <w:rPr>
                <w:rFonts w:ascii="Arial"/>
                <w:sz w:val="21"/>
                <w:highlight w:val="none"/>
              </w:rPr>
            </w:pPr>
          </w:p>
          <w:p w14:paraId="483A45F9">
            <w:pPr>
              <w:spacing w:line="254" w:lineRule="auto"/>
              <w:rPr>
                <w:rFonts w:ascii="Arial"/>
                <w:sz w:val="21"/>
                <w:highlight w:val="none"/>
              </w:rPr>
            </w:pPr>
          </w:p>
          <w:p w14:paraId="028B1412">
            <w:pPr>
              <w:spacing w:line="254" w:lineRule="auto"/>
              <w:rPr>
                <w:rFonts w:ascii="Arial"/>
                <w:sz w:val="21"/>
                <w:highlight w:val="none"/>
              </w:rPr>
            </w:pPr>
          </w:p>
          <w:p w14:paraId="6ED0DD1D">
            <w:pPr>
              <w:spacing w:line="254" w:lineRule="auto"/>
              <w:rPr>
                <w:rFonts w:ascii="Arial"/>
                <w:sz w:val="21"/>
                <w:highlight w:val="none"/>
              </w:rPr>
            </w:pPr>
          </w:p>
          <w:p w14:paraId="625AF270">
            <w:pPr>
              <w:spacing w:line="255" w:lineRule="auto"/>
              <w:rPr>
                <w:rFonts w:ascii="Arial"/>
                <w:sz w:val="21"/>
                <w:highlight w:val="none"/>
              </w:rPr>
            </w:pPr>
          </w:p>
          <w:p w14:paraId="22FD8179">
            <w:pPr>
              <w:spacing w:line="255" w:lineRule="auto"/>
              <w:rPr>
                <w:rFonts w:ascii="Arial"/>
                <w:sz w:val="21"/>
                <w:highlight w:val="none"/>
              </w:rPr>
            </w:pPr>
          </w:p>
          <w:p w14:paraId="5C2F92EB">
            <w:pPr>
              <w:spacing w:line="255" w:lineRule="auto"/>
              <w:rPr>
                <w:rFonts w:ascii="Arial"/>
                <w:sz w:val="21"/>
                <w:highlight w:val="none"/>
              </w:rPr>
            </w:pPr>
          </w:p>
          <w:p w14:paraId="4A85FD13">
            <w:pPr>
              <w:pStyle w:val="10"/>
              <w:spacing w:before="65" w:line="252" w:lineRule="auto"/>
              <w:ind w:left="189" w:right="176" w:firstLine="6"/>
              <w:rPr>
                <w:highlight w:val="none"/>
              </w:rPr>
            </w:pPr>
            <w:r>
              <w:rPr>
                <w:b/>
                <w:bCs/>
                <w:spacing w:val="2"/>
                <w:highlight w:val="none"/>
              </w:rPr>
              <w:t>资格审</w:t>
            </w:r>
            <w:r>
              <w:rPr>
                <w:b/>
                <w:bCs/>
                <w:spacing w:val="4"/>
                <w:highlight w:val="none"/>
              </w:rPr>
              <w:t>查部分</w:t>
            </w:r>
          </w:p>
        </w:tc>
        <w:tc>
          <w:tcPr>
            <w:tcW w:w="6778" w:type="dxa"/>
            <w:tcBorders>
              <w:top w:val="single" w:color="auto" w:sz="4" w:space="0"/>
              <w:left w:val="single" w:color="auto" w:sz="4" w:space="0"/>
              <w:bottom w:val="single" w:color="auto" w:sz="4" w:space="0"/>
              <w:right w:val="single" w:color="auto" w:sz="4" w:space="0"/>
            </w:tcBorders>
            <w:vAlign w:val="top"/>
          </w:tcPr>
          <w:p w14:paraId="7FF760BF">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（1）供应商具有独立承担民事责任能力的法人或其他组织，提供合法有效的统一社会信用代码的营业执照等主体资格证明文件，开户许可证（或基本存</w:t>
            </w:r>
            <w:bookmarkStart w:id="13" w:name="_GoBack"/>
            <w:bookmarkEnd w:id="13"/>
            <w:r>
              <w:rPr>
                <w:rFonts w:hint="eastAsia" w:asciiTheme="minorEastAsia" w:hAnsiTheme="minorEastAsia" w:eastAsiaTheme="minorEastAsia" w:cstheme="minorEastAsia"/>
              </w:rPr>
              <w:t>款账户信息）；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（2）法定代表人授权书（附法定代表人身份证复印件）及被授权人身份证原件；（法定代表人直接参加只须提供法定代表人身份证）；</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（3）供应商需具备测绘乙级（包含界线与不动产测绘）及以上资质，项目负责人需具备相关专业中级及以上技术职称或注册测绘师证书；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 xml:space="preserve"> （4）供应商应出具参加政府采购活动前 3 年内，在经营活动中无重大违法记录的书面声明；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（5）须具有经会计师事务所或审计机构审计的财务审计报告（2025 年）或三个月内其基本账户开户银行出具的资信证明；</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（6）税收缴纳证明：提供 2026 年 1 月 1 日至今已缴纳的任一个月的纳税证明，依法免税的供应商应提供相关证明文件；</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（7）社会保障资金缴纳证明：提供 2026 年 1 月 1 日至今已缴纳的任一个月的社会保障资金缴存单据或社保机构开具的社会保险参保缴费情况证明，单据或证明上应有社保机构或代收机构的公章，依法不需要缴纳社会保障资金的单位应提供相关证明材料；</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（8）供应商未被列入“信用中国 ”重大税收违法失信主体名单，“ 中国执行信息公开网 ”网站未被列为失信被执行人，不得为中国政府采购网政府采购严重违法失信行为记录名单中被财政部门禁止参加政府采购活动的供应商（提供承诺书）；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（9）单位负责人为同一人或者存在直接控股、管理关系的不同单位，不得参加同一项目的采购活动；（提供承诺书）</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（10）本项目为专门面向中小企业采购（提供中小企业声明函）</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（11）本项目不接受联合体。（提供非联合体投标声明）</w:t>
            </w:r>
          </w:p>
          <w:p w14:paraId="00B9F988">
            <w:pPr>
              <w:pStyle w:val="10"/>
              <w:spacing w:before="13" w:line="196" w:lineRule="auto"/>
              <w:ind w:left="111"/>
              <w:rPr>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088CDB70">
            <w:pPr>
              <w:spacing w:line="225" w:lineRule="exact"/>
              <w:rPr>
                <w:rFonts w:ascii="Arial"/>
                <w:sz w:val="19"/>
                <w:highlight w:val="none"/>
              </w:rPr>
            </w:pPr>
          </w:p>
        </w:tc>
      </w:tr>
    </w:tbl>
    <w:p w14:paraId="694EEE6E">
      <w:pPr>
        <w:pStyle w:val="2"/>
        <w:spacing w:before="32" w:line="228" w:lineRule="auto"/>
        <w:ind w:left="122"/>
        <w:rPr>
          <w:sz w:val="20"/>
          <w:szCs w:val="20"/>
          <w:highlight w:val="none"/>
        </w:rPr>
      </w:pPr>
      <w:r>
        <w:rPr>
          <w:b/>
          <w:bCs/>
          <w:spacing w:val="6"/>
          <w:sz w:val="20"/>
          <w:szCs w:val="20"/>
          <w:highlight w:val="none"/>
        </w:rPr>
        <w:t>2、符合性审查</w:t>
      </w:r>
    </w:p>
    <w:p w14:paraId="138FF418">
      <w:pPr>
        <w:spacing w:before="9"/>
        <w:rPr>
          <w:highlight w:val="none"/>
        </w:rPr>
      </w:pPr>
    </w:p>
    <w:tbl>
      <w:tblPr>
        <w:tblStyle w:val="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7"/>
        <w:gridCol w:w="3720"/>
        <w:gridCol w:w="3626"/>
      </w:tblGrid>
      <w:tr w14:paraId="17877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177" w:type="dxa"/>
            <w:vAlign w:val="top"/>
          </w:tcPr>
          <w:p w14:paraId="47E8A530">
            <w:pPr>
              <w:pStyle w:val="10"/>
              <w:spacing w:before="166" w:line="229" w:lineRule="auto"/>
              <w:ind w:left="382"/>
              <w:rPr>
                <w:highlight w:val="none"/>
              </w:rPr>
            </w:pPr>
            <w:r>
              <w:rPr>
                <w:spacing w:val="5"/>
                <w:highlight w:val="none"/>
              </w:rPr>
              <w:t>序号</w:t>
            </w:r>
          </w:p>
        </w:tc>
        <w:tc>
          <w:tcPr>
            <w:tcW w:w="3720" w:type="dxa"/>
            <w:vAlign w:val="top"/>
          </w:tcPr>
          <w:p w14:paraId="2B1D9E3F">
            <w:pPr>
              <w:pStyle w:val="10"/>
              <w:spacing w:before="166" w:line="228" w:lineRule="auto"/>
              <w:ind w:left="1456"/>
              <w:rPr>
                <w:highlight w:val="none"/>
              </w:rPr>
            </w:pPr>
            <w:r>
              <w:rPr>
                <w:spacing w:val="4"/>
                <w:highlight w:val="none"/>
              </w:rPr>
              <w:t>审查内容</w:t>
            </w:r>
          </w:p>
        </w:tc>
        <w:tc>
          <w:tcPr>
            <w:tcW w:w="3626" w:type="dxa"/>
            <w:vAlign w:val="top"/>
          </w:tcPr>
          <w:p w14:paraId="6B59D885">
            <w:pPr>
              <w:pStyle w:val="10"/>
              <w:spacing w:before="166" w:line="228" w:lineRule="auto"/>
              <w:ind w:left="1163"/>
              <w:rPr>
                <w:highlight w:val="none"/>
              </w:rPr>
            </w:pPr>
            <w:r>
              <w:rPr>
                <w:spacing w:val="7"/>
                <w:highlight w:val="none"/>
              </w:rPr>
              <w:t>合格条件</w:t>
            </w:r>
          </w:p>
        </w:tc>
      </w:tr>
      <w:tr w14:paraId="43FC4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177" w:type="dxa"/>
            <w:vAlign w:val="top"/>
          </w:tcPr>
          <w:p w14:paraId="2FA0746E">
            <w:pPr>
              <w:pStyle w:val="10"/>
              <w:spacing w:before="114" w:line="270" w:lineRule="exact"/>
              <w:ind w:left="557"/>
              <w:rPr>
                <w:highlight w:val="none"/>
              </w:rPr>
            </w:pPr>
            <w:r>
              <w:rPr>
                <w:position w:val="1"/>
                <w:highlight w:val="none"/>
              </w:rPr>
              <w:t>1</w:t>
            </w:r>
          </w:p>
        </w:tc>
        <w:tc>
          <w:tcPr>
            <w:tcW w:w="3720" w:type="dxa"/>
            <w:vAlign w:val="top"/>
          </w:tcPr>
          <w:p w14:paraId="596F9497">
            <w:pPr>
              <w:pStyle w:val="10"/>
              <w:spacing w:before="172" w:line="226" w:lineRule="auto"/>
              <w:ind w:left="1445"/>
              <w:rPr>
                <w:highlight w:val="none"/>
              </w:rPr>
            </w:pPr>
            <w:r>
              <w:rPr>
                <w:spacing w:val="7"/>
                <w:highlight w:val="none"/>
              </w:rPr>
              <w:t>磋商报价</w:t>
            </w:r>
          </w:p>
        </w:tc>
        <w:tc>
          <w:tcPr>
            <w:tcW w:w="3626" w:type="dxa"/>
            <w:vAlign w:val="top"/>
          </w:tcPr>
          <w:p w14:paraId="5EC91D16">
            <w:pPr>
              <w:pStyle w:val="10"/>
              <w:spacing w:before="172" w:line="228" w:lineRule="auto"/>
              <w:ind w:left="979"/>
              <w:rPr>
                <w:highlight w:val="none"/>
              </w:rPr>
            </w:pPr>
            <w:r>
              <w:rPr>
                <w:spacing w:val="8"/>
                <w:highlight w:val="none"/>
              </w:rPr>
              <w:t>符合磋商文件要求</w:t>
            </w:r>
          </w:p>
        </w:tc>
      </w:tr>
      <w:tr w14:paraId="4B0237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177" w:type="dxa"/>
            <w:vAlign w:val="top"/>
          </w:tcPr>
          <w:p w14:paraId="7251EDB1">
            <w:pPr>
              <w:pStyle w:val="10"/>
              <w:spacing w:before="117" w:line="270" w:lineRule="exact"/>
              <w:ind w:left="544"/>
              <w:rPr>
                <w:highlight w:val="none"/>
              </w:rPr>
            </w:pPr>
            <w:r>
              <w:rPr>
                <w:position w:val="1"/>
                <w:highlight w:val="none"/>
              </w:rPr>
              <w:t>2</w:t>
            </w:r>
          </w:p>
        </w:tc>
        <w:tc>
          <w:tcPr>
            <w:tcW w:w="3720" w:type="dxa"/>
            <w:vAlign w:val="top"/>
          </w:tcPr>
          <w:p w14:paraId="186E5E7B">
            <w:pPr>
              <w:pStyle w:val="10"/>
              <w:spacing w:before="174" w:line="227" w:lineRule="auto"/>
              <w:ind w:left="1340"/>
              <w:rPr>
                <w:highlight w:val="none"/>
              </w:rPr>
            </w:pPr>
            <w:r>
              <w:rPr>
                <w:spacing w:val="8"/>
                <w:highlight w:val="none"/>
              </w:rPr>
              <w:t>签字、盖章</w:t>
            </w:r>
          </w:p>
        </w:tc>
        <w:tc>
          <w:tcPr>
            <w:tcW w:w="3626" w:type="dxa"/>
            <w:vAlign w:val="top"/>
          </w:tcPr>
          <w:p w14:paraId="6435149D">
            <w:pPr>
              <w:pStyle w:val="10"/>
              <w:spacing w:before="174" w:line="228" w:lineRule="auto"/>
              <w:ind w:left="979"/>
              <w:rPr>
                <w:highlight w:val="none"/>
              </w:rPr>
            </w:pPr>
            <w:r>
              <w:rPr>
                <w:spacing w:val="8"/>
                <w:highlight w:val="none"/>
              </w:rPr>
              <w:t>符合磋商文件要求</w:t>
            </w:r>
          </w:p>
        </w:tc>
      </w:tr>
      <w:tr w14:paraId="03B2A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177" w:type="dxa"/>
            <w:vAlign w:val="top"/>
          </w:tcPr>
          <w:p w14:paraId="39483F2C">
            <w:pPr>
              <w:pStyle w:val="10"/>
              <w:spacing w:before="116" w:line="269" w:lineRule="exact"/>
              <w:ind w:left="546"/>
              <w:rPr>
                <w:highlight w:val="none"/>
              </w:rPr>
            </w:pPr>
            <w:r>
              <w:rPr>
                <w:position w:val="1"/>
                <w:highlight w:val="none"/>
              </w:rPr>
              <w:t>3</w:t>
            </w:r>
          </w:p>
        </w:tc>
        <w:tc>
          <w:tcPr>
            <w:tcW w:w="3720" w:type="dxa"/>
            <w:vAlign w:val="top"/>
          </w:tcPr>
          <w:p w14:paraId="44D69348">
            <w:pPr>
              <w:pStyle w:val="10"/>
              <w:spacing w:before="174" w:line="228" w:lineRule="auto"/>
              <w:ind w:left="1245"/>
              <w:rPr>
                <w:highlight w:val="none"/>
              </w:rPr>
            </w:pPr>
            <w:r>
              <w:rPr>
                <w:spacing w:val="6"/>
                <w:highlight w:val="none"/>
              </w:rPr>
              <w:t>响应文件格式</w:t>
            </w:r>
          </w:p>
        </w:tc>
        <w:tc>
          <w:tcPr>
            <w:tcW w:w="3626" w:type="dxa"/>
            <w:vAlign w:val="top"/>
          </w:tcPr>
          <w:p w14:paraId="24F30312">
            <w:pPr>
              <w:pStyle w:val="10"/>
              <w:spacing w:before="174" w:line="228" w:lineRule="auto"/>
              <w:ind w:left="979"/>
              <w:rPr>
                <w:highlight w:val="none"/>
              </w:rPr>
            </w:pPr>
            <w:r>
              <w:rPr>
                <w:spacing w:val="8"/>
                <w:highlight w:val="none"/>
              </w:rPr>
              <w:t>符合磋商文件要求</w:t>
            </w:r>
          </w:p>
        </w:tc>
      </w:tr>
      <w:tr w14:paraId="472D3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177" w:type="dxa"/>
            <w:vAlign w:val="top"/>
          </w:tcPr>
          <w:p w14:paraId="5D7BBEEA">
            <w:pPr>
              <w:pStyle w:val="10"/>
              <w:spacing w:before="119" w:line="270" w:lineRule="exact"/>
              <w:ind w:left="541"/>
              <w:rPr>
                <w:highlight w:val="none"/>
              </w:rPr>
            </w:pPr>
            <w:r>
              <w:rPr>
                <w:position w:val="1"/>
                <w:highlight w:val="none"/>
              </w:rPr>
              <w:t>4</w:t>
            </w:r>
          </w:p>
        </w:tc>
        <w:tc>
          <w:tcPr>
            <w:tcW w:w="3720" w:type="dxa"/>
            <w:vAlign w:val="top"/>
          </w:tcPr>
          <w:p w14:paraId="49C8C849">
            <w:pPr>
              <w:pStyle w:val="10"/>
              <w:spacing w:before="177" w:line="228" w:lineRule="auto"/>
              <w:ind w:left="1339"/>
              <w:rPr>
                <w:highlight w:val="none"/>
              </w:rPr>
            </w:pPr>
            <w:r>
              <w:rPr>
                <w:spacing w:val="8"/>
                <w:highlight w:val="none"/>
              </w:rPr>
              <w:t>磋商有效期</w:t>
            </w:r>
          </w:p>
        </w:tc>
        <w:tc>
          <w:tcPr>
            <w:tcW w:w="3626" w:type="dxa"/>
            <w:vAlign w:val="top"/>
          </w:tcPr>
          <w:p w14:paraId="745B3D6C">
            <w:pPr>
              <w:pStyle w:val="10"/>
              <w:spacing w:before="176" w:line="228" w:lineRule="auto"/>
              <w:ind w:left="979"/>
              <w:rPr>
                <w:highlight w:val="none"/>
              </w:rPr>
            </w:pPr>
            <w:r>
              <w:rPr>
                <w:spacing w:val="8"/>
                <w:highlight w:val="none"/>
              </w:rPr>
              <w:t>符合磋商文件要求</w:t>
            </w:r>
          </w:p>
        </w:tc>
      </w:tr>
    </w:tbl>
    <w:p w14:paraId="22FD21A1">
      <w:pPr>
        <w:spacing w:line="91" w:lineRule="auto"/>
        <w:rPr>
          <w:rFonts w:ascii="Arial"/>
          <w:sz w:val="2"/>
          <w:highlight w:val="none"/>
        </w:rPr>
      </w:pPr>
    </w:p>
    <w:tbl>
      <w:tblPr>
        <w:tblStyle w:val="9"/>
        <w:tblW w:w="852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7"/>
        <w:gridCol w:w="3720"/>
        <w:gridCol w:w="3626"/>
      </w:tblGrid>
      <w:tr w14:paraId="5559E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177" w:type="dxa"/>
            <w:vAlign w:val="top"/>
          </w:tcPr>
          <w:p w14:paraId="1960F0D8">
            <w:pPr>
              <w:pStyle w:val="10"/>
              <w:spacing w:before="118" w:line="269" w:lineRule="exact"/>
              <w:ind w:left="546"/>
              <w:rPr>
                <w:highlight w:val="none"/>
              </w:rPr>
            </w:pPr>
            <w:r>
              <w:rPr>
                <w:position w:val="1"/>
                <w:highlight w:val="none"/>
              </w:rPr>
              <w:t>5</w:t>
            </w:r>
          </w:p>
        </w:tc>
        <w:tc>
          <w:tcPr>
            <w:tcW w:w="3720" w:type="dxa"/>
            <w:vAlign w:val="top"/>
          </w:tcPr>
          <w:p w14:paraId="7F402E7D">
            <w:pPr>
              <w:pStyle w:val="10"/>
              <w:spacing w:before="176" w:line="228" w:lineRule="auto"/>
              <w:ind w:left="1235"/>
              <w:rPr>
                <w:highlight w:val="none"/>
              </w:rPr>
            </w:pPr>
            <w:r>
              <w:rPr>
                <w:spacing w:val="8"/>
                <w:highlight w:val="none"/>
              </w:rPr>
              <w:t>合同履行期限</w:t>
            </w:r>
          </w:p>
        </w:tc>
        <w:tc>
          <w:tcPr>
            <w:tcW w:w="3626" w:type="dxa"/>
            <w:vAlign w:val="top"/>
          </w:tcPr>
          <w:p w14:paraId="717D15D9">
            <w:pPr>
              <w:pStyle w:val="10"/>
              <w:spacing w:before="176" w:line="228" w:lineRule="auto"/>
              <w:ind w:left="979"/>
              <w:rPr>
                <w:highlight w:val="none"/>
              </w:rPr>
            </w:pPr>
            <w:r>
              <w:rPr>
                <w:spacing w:val="8"/>
                <w:highlight w:val="none"/>
              </w:rPr>
              <w:t>符合磋商文件要求</w:t>
            </w:r>
          </w:p>
        </w:tc>
      </w:tr>
      <w:tr w14:paraId="0CF1F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177" w:type="dxa"/>
            <w:vAlign w:val="top"/>
          </w:tcPr>
          <w:p w14:paraId="1367AB77">
            <w:pPr>
              <w:pStyle w:val="10"/>
              <w:spacing w:before="118" w:line="268" w:lineRule="exact"/>
              <w:ind w:left="543"/>
              <w:rPr>
                <w:highlight w:val="none"/>
              </w:rPr>
            </w:pPr>
            <w:r>
              <w:rPr>
                <w:position w:val="1"/>
                <w:highlight w:val="none"/>
              </w:rPr>
              <w:t>6</w:t>
            </w:r>
          </w:p>
        </w:tc>
        <w:tc>
          <w:tcPr>
            <w:tcW w:w="3720" w:type="dxa"/>
            <w:vAlign w:val="top"/>
          </w:tcPr>
          <w:p w14:paraId="72AC71C4">
            <w:pPr>
              <w:pStyle w:val="10"/>
              <w:spacing w:before="176" w:line="228" w:lineRule="auto"/>
              <w:ind w:left="1339"/>
              <w:rPr>
                <w:highlight w:val="none"/>
              </w:rPr>
            </w:pPr>
            <w:r>
              <w:rPr>
                <w:spacing w:val="8"/>
                <w:highlight w:val="none"/>
              </w:rPr>
              <w:t>磋商保证金</w:t>
            </w:r>
          </w:p>
        </w:tc>
        <w:tc>
          <w:tcPr>
            <w:tcW w:w="3626" w:type="dxa"/>
            <w:vAlign w:val="top"/>
          </w:tcPr>
          <w:p w14:paraId="0840C4C3">
            <w:pPr>
              <w:pStyle w:val="10"/>
              <w:spacing w:before="175" w:line="228" w:lineRule="auto"/>
              <w:ind w:left="979"/>
              <w:rPr>
                <w:highlight w:val="none"/>
              </w:rPr>
            </w:pPr>
            <w:r>
              <w:rPr>
                <w:spacing w:val="8"/>
                <w:highlight w:val="none"/>
              </w:rPr>
              <w:t>符合磋商文件要求</w:t>
            </w:r>
          </w:p>
        </w:tc>
      </w:tr>
    </w:tbl>
    <w:p w14:paraId="1935FEF7">
      <w:pPr>
        <w:pStyle w:val="2"/>
        <w:spacing w:before="33" w:line="228" w:lineRule="auto"/>
        <w:ind w:left="125"/>
        <w:rPr>
          <w:sz w:val="20"/>
          <w:szCs w:val="20"/>
          <w:highlight w:val="none"/>
        </w:rPr>
      </w:pPr>
      <w:r>
        <w:rPr>
          <w:b/>
          <w:bCs/>
          <w:spacing w:val="3"/>
          <w:sz w:val="20"/>
          <w:szCs w:val="20"/>
          <w:highlight w:val="none"/>
        </w:rPr>
        <w:t>3.详细审查：</w:t>
      </w:r>
    </w:p>
    <w:p w14:paraId="315CF278">
      <w:pPr>
        <w:spacing w:before="7"/>
        <w:rPr>
          <w:highlight w:val="none"/>
        </w:rPr>
      </w:pPr>
    </w:p>
    <w:tbl>
      <w:tblPr>
        <w:tblStyle w:val="9"/>
        <w:tblW w:w="8789" w:type="dxa"/>
        <w:tblInd w:w="-2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68"/>
        <w:gridCol w:w="715"/>
        <w:gridCol w:w="6606"/>
      </w:tblGrid>
      <w:tr w14:paraId="27D13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468" w:type="dxa"/>
            <w:vAlign w:val="top"/>
          </w:tcPr>
          <w:p w14:paraId="29DF9142">
            <w:pPr>
              <w:pStyle w:val="10"/>
              <w:spacing w:before="237" w:line="228" w:lineRule="auto"/>
              <w:ind w:left="396"/>
              <w:rPr>
                <w:highlight w:val="none"/>
              </w:rPr>
            </w:pPr>
            <w:r>
              <w:rPr>
                <w:b/>
                <w:bCs/>
                <w:spacing w:val="3"/>
                <w:highlight w:val="none"/>
              </w:rPr>
              <w:t>类别</w:t>
            </w:r>
          </w:p>
        </w:tc>
        <w:tc>
          <w:tcPr>
            <w:tcW w:w="715" w:type="dxa"/>
            <w:vAlign w:val="top"/>
          </w:tcPr>
          <w:p w14:paraId="4AC57D95">
            <w:pPr>
              <w:pStyle w:val="10"/>
              <w:spacing w:before="237" w:line="228" w:lineRule="auto"/>
              <w:ind w:left="157"/>
              <w:rPr>
                <w:highlight w:val="none"/>
              </w:rPr>
            </w:pPr>
            <w:r>
              <w:rPr>
                <w:b/>
                <w:bCs/>
                <w:spacing w:val="1"/>
                <w:highlight w:val="none"/>
              </w:rPr>
              <w:t>总分</w:t>
            </w:r>
          </w:p>
        </w:tc>
        <w:tc>
          <w:tcPr>
            <w:tcW w:w="6606" w:type="dxa"/>
            <w:vAlign w:val="top"/>
          </w:tcPr>
          <w:p w14:paraId="7BF2D9EB">
            <w:pPr>
              <w:pStyle w:val="10"/>
              <w:spacing w:before="237" w:line="228" w:lineRule="auto"/>
              <w:ind w:left="2570"/>
              <w:rPr>
                <w:highlight w:val="none"/>
              </w:rPr>
            </w:pPr>
            <w:r>
              <w:rPr>
                <w:b/>
                <w:bCs/>
                <w:spacing w:val="-5"/>
                <w:highlight w:val="none"/>
              </w:rPr>
              <w:t>评</w:t>
            </w:r>
            <w:r>
              <w:rPr>
                <w:spacing w:val="16"/>
                <w:highlight w:val="none"/>
              </w:rPr>
              <w:t xml:space="preserve">  </w:t>
            </w:r>
            <w:r>
              <w:rPr>
                <w:b/>
                <w:bCs/>
                <w:spacing w:val="-5"/>
                <w:highlight w:val="none"/>
              </w:rPr>
              <w:t>审</w:t>
            </w:r>
            <w:r>
              <w:rPr>
                <w:spacing w:val="11"/>
                <w:highlight w:val="none"/>
              </w:rPr>
              <w:t xml:space="preserve">  </w:t>
            </w:r>
            <w:r>
              <w:rPr>
                <w:b/>
                <w:bCs/>
                <w:spacing w:val="-5"/>
                <w:highlight w:val="none"/>
              </w:rPr>
              <w:t>要</w:t>
            </w:r>
            <w:r>
              <w:rPr>
                <w:spacing w:val="12"/>
                <w:highlight w:val="none"/>
              </w:rPr>
              <w:t xml:space="preserve">  </w:t>
            </w:r>
            <w:r>
              <w:rPr>
                <w:b/>
                <w:bCs/>
                <w:spacing w:val="-5"/>
                <w:highlight w:val="none"/>
              </w:rPr>
              <w:t>素</w:t>
            </w:r>
          </w:p>
        </w:tc>
      </w:tr>
      <w:tr w14:paraId="5C880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1468" w:type="dxa"/>
            <w:vAlign w:val="top"/>
          </w:tcPr>
          <w:p w14:paraId="5EC1FEEC">
            <w:pPr>
              <w:spacing w:line="272" w:lineRule="auto"/>
              <w:rPr>
                <w:rFonts w:ascii="Arial"/>
                <w:sz w:val="21"/>
                <w:highlight w:val="none"/>
              </w:rPr>
            </w:pPr>
          </w:p>
          <w:p w14:paraId="36B7A2F1">
            <w:pPr>
              <w:pStyle w:val="10"/>
              <w:spacing w:before="65" w:line="226" w:lineRule="auto"/>
              <w:ind w:left="187"/>
              <w:rPr>
                <w:highlight w:val="none"/>
              </w:rPr>
            </w:pPr>
            <w:r>
              <w:rPr>
                <w:spacing w:val="7"/>
                <w:highlight w:val="none"/>
              </w:rPr>
              <w:t>磋商报价</w:t>
            </w:r>
          </w:p>
        </w:tc>
        <w:tc>
          <w:tcPr>
            <w:tcW w:w="715" w:type="dxa"/>
            <w:vAlign w:val="top"/>
          </w:tcPr>
          <w:p w14:paraId="64BB79B5">
            <w:pPr>
              <w:spacing w:line="272" w:lineRule="auto"/>
              <w:rPr>
                <w:rFonts w:ascii="Arial"/>
                <w:sz w:val="21"/>
                <w:highlight w:val="none"/>
              </w:rPr>
            </w:pPr>
          </w:p>
          <w:p w14:paraId="2BDC1132">
            <w:pPr>
              <w:pStyle w:val="10"/>
              <w:spacing w:before="65" w:line="228" w:lineRule="auto"/>
              <w:ind w:left="141"/>
              <w:rPr>
                <w:highlight w:val="none"/>
              </w:rPr>
            </w:pPr>
            <w:r>
              <w:rPr>
                <w:spacing w:val="-5"/>
                <w:highlight w:val="none"/>
              </w:rPr>
              <w:t>10</w:t>
            </w:r>
            <w:r>
              <w:rPr>
                <w:spacing w:val="-38"/>
                <w:highlight w:val="none"/>
              </w:rPr>
              <w:t xml:space="preserve"> </w:t>
            </w:r>
            <w:r>
              <w:rPr>
                <w:spacing w:val="-5"/>
                <w:highlight w:val="none"/>
              </w:rPr>
              <w:t>分</w:t>
            </w:r>
          </w:p>
        </w:tc>
        <w:tc>
          <w:tcPr>
            <w:tcW w:w="6606" w:type="dxa"/>
            <w:vAlign w:val="top"/>
          </w:tcPr>
          <w:p w14:paraId="6B1FF82E">
            <w:pPr>
              <w:pStyle w:val="10"/>
              <w:spacing w:before="67" w:line="251" w:lineRule="auto"/>
              <w:ind w:left="113" w:right="197" w:firstLine="13"/>
              <w:rPr>
                <w:highlight w:val="none"/>
              </w:rPr>
            </w:pPr>
            <w:r>
              <w:rPr>
                <w:spacing w:val="9"/>
                <w:highlight w:val="none"/>
              </w:rPr>
              <w:t>1.满足磋商文件实质性要求且最终报价最低的供应商的价格</w:t>
            </w:r>
            <w:r>
              <w:rPr>
                <w:spacing w:val="8"/>
                <w:highlight w:val="none"/>
              </w:rPr>
              <w:t>为磋商基</w:t>
            </w:r>
            <w:r>
              <w:rPr>
                <w:spacing w:val="5"/>
                <w:highlight w:val="none"/>
              </w:rPr>
              <w:t>准价，其价格分为满分</w:t>
            </w:r>
            <w:r>
              <w:rPr>
                <w:spacing w:val="-20"/>
                <w:highlight w:val="none"/>
              </w:rPr>
              <w:t xml:space="preserve"> </w:t>
            </w:r>
            <w:r>
              <w:rPr>
                <w:spacing w:val="5"/>
                <w:highlight w:val="none"/>
              </w:rPr>
              <w:t>10</w:t>
            </w:r>
            <w:r>
              <w:rPr>
                <w:spacing w:val="-36"/>
                <w:highlight w:val="none"/>
              </w:rPr>
              <w:t xml:space="preserve"> </w:t>
            </w:r>
            <w:r>
              <w:rPr>
                <w:spacing w:val="5"/>
                <w:highlight w:val="none"/>
              </w:rPr>
              <w:t>分。</w:t>
            </w:r>
          </w:p>
          <w:p w14:paraId="3BC5897B">
            <w:pPr>
              <w:pStyle w:val="10"/>
              <w:spacing w:before="1" w:line="226" w:lineRule="auto"/>
              <w:ind w:right="14"/>
              <w:jc w:val="right"/>
              <w:rPr>
                <w:highlight w:val="none"/>
              </w:rPr>
            </w:pPr>
            <w:r>
              <w:rPr>
                <w:spacing w:val="5"/>
                <w:highlight w:val="none"/>
              </w:rPr>
              <w:t>2.磋商报价得分=（磋商基准价/最终磋商报价）×</w:t>
            </w:r>
            <w:r>
              <w:rPr>
                <w:spacing w:val="-75"/>
                <w:highlight w:val="none"/>
              </w:rPr>
              <w:t xml:space="preserve"> </w:t>
            </w:r>
            <w:r>
              <w:rPr>
                <w:spacing w:val="5"/>
                <w:highlight w:val="none"/>
              </w:rPr>
              <w:t>10</w:t>
            </w:r>
            <w:r>
              <w:rPr>
                <w:spacing w:val="-24"/>
                <w:highlight w:val="none"/>
              </w:rPr>
              <w:t xml:space="preserve"> </w:t>
            </w:r>
            <w:r>
              <w:rPr>
                <w:spacing w:val="5"/>
                <w:highlight w:val="none"/>
              </w:rPr>
              <w:t>的公式计算得分。</w:t>
            </w:r>
          </w:p>
        </w:tc>
      </w:tr>
      <w:tr w14:paraId="21438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7" w:hRule="atLeast"/>
        </w:trPr>
        <w:tc>
          <w:tcPr>
            <w:tcW w:w="1468" w:type="dxa"/>
            <w:vAlign w:val="top"/>
          </w:tcPr>
          <w:p w14:paraId="499C2B4F">
            <w:pPr>
              <w:spacing w:line="304" w:lineRule="auto"/>
              <w:rPr>
                <w:rFonts w:ascii="Arial"/>
                <w:sz w:val="21"/>
                <w:highlight w:val="none"/>
              </w:rPr>
            </w:pPr>
          </w:p>
          <w:p w14:paraId="1A30AF26">
            <w:pPr>
              <w:spacing w:line="305" w:lineRule="auto"/>
              <w:rPr>
                <w:rFonts w:ascii="Arial"/>
                <w:sz w:val="21"/>
                <w:highlight w:val="none"/>
              </w:rPr>
            </w:pPr>
          </w:p>
          <w:p w14:paraId="0DBC76C6">
            <w:pPr>
              <w:spacing w:line="305" w:lineRule="auto"/>
              <w:rPr>
                <w:rFonts w:ascii="Arial"/>
                <w:sz w:val="21"/>
                <w:highlight w:val="none"/>
              </w:rPr>
            </w:pPr>
          </w:p>
          <w:p w14:paraId="111C9786">
            <w:pPr>
              <w:pStyle w:val="10"/>
              <w:spacing w:before="65" w:line="252" w:lineRule="auto"/>
              <w:ind w:left="398" w:right="179" w:hanging="207"/>
              <w:jc w:val="left"/>
              <w:rPr>
                <w:highlight w:val="none"/>
              </w:rPr>
            </w:pPr>
            <w:r>
              <w:rPr>
                <w:rFonts w:hint="eastAsia"/>
                <w:highlight w:val="none"/>
              </w:rPr>
              <w:t>重点及难点分析</w:t>
            </w:r>
          </w:p>
        </w:tc>
        <w:tc>
          <w:tcPr>
            <w:tcW w:w="715" w:type="dxa"/>
            <w:vAlign w:val="top"/>
          </w:tcPr>
          <w:p w14:paraId="6EFC4347">
            <w:pPr>
              <w:spacing w:line="262" w:lineRule="auto"/>
              <w:rPr>
                <w:rFonts w:ascii="Arial"/>
                <w:sz w:val="21"/>
                <w:highlight w:val="none"/>
              </w:rPr>
            </w:pPr>
          </w:p>
          <w:p w14:paraId="1B504D28">
            <w:pPr>
              <w:spacing w:line="262" w:lineRule="auto"/>
              <w:rPr>
                <w:rFonts w:ascii="Arial"/>
                <w:sz w:val="21"/>
                <w:highlight w:val="none"/>
              </w:rPr>
            </w:pPr>
          </w:p>
          <w:p w14:paraId="298E6E68">
            <w:pPr>
              <w:spacing w:line="263" w:lineRule="auto"/>
              <w:rPr>
                <w:rFonts w:ascii="Arial"/>
                <w:sz w:val="21"/>
                <w:highlight w:val="none"/>
              </w:rPr>
            </w:pPr>
          </w:p>
          <w:p w14:paraId="440E828D">
            <w:pPr>
              <w:spacing w:line="263" w:lineRule="auto"/>
              <w:rPr>
                <w:rFonts w:ascii="Arial"/>
                <w:sz w:val="21"/>
                <w:highlight w:val="none"/>
              </w:rPr>
            </w:pPr>
          </w:p>
          <w:p w14:paraId="1C24F42E">
            <w:pPr>
              <w:pStyle w:val="10"/>
              <w:spacing w:before="65" w:line="268" w:lineRule="exact"/>
              <w:ind w:firstLine="186" w:firstLineChars="100"/>
              <w:rPr>
                <w:highlight w:val="none"/>
              </w:rPr>
            </w:pPr>
            <w:r>
              <w:rPr>
                <w:rFonts w:hint="eastAsia"/>
                <w:spacing w:val="-7"/>
                <w:position w:val="1"/>
                <w:highlight w:val="none"/>
                <w:lang w:val="en-US" w:eastAsia="zh-CN"/>
              </w:rPr>
              <w:t>6</w:t>
            </w:r>
            <w:r>
              <w:rPr>
                <w:spacing w:val="-5"/>
                <w:highlight w:val="none"/>
              </w:rPr>
              <w:t>分</w:t>
            </w:r>
          </w:p>
        </w:tc>
        <w:tc>
          <w:tcPr>
            <w:tcW w:w="6606" w:type="dxa"/>
            <w:vAlign w:val="top"/>
          </w:tcPr>
          <w:p w14:paraId="43FCA836">
            <w:pPr>
              <w:pStyle w:val="10"/>
              <w:spacing w:before="25" w:line="234" w:lineRule="auto"/>
              <w:ind w:left="111" w:right="106" w:firstLine="23"/>
              <w:rPr>
                <w:rFonts w:hint="eastAsia"/>
                <w:highlight w:val="none"/>
              </w:rPr>
            </w:pPr>
            <w:r>
              <w:rPr>
                <w:rFonts w:hint="eastAsia"/>
                <w:highlight w:val="none"/>
              </w:rPr>
              <w:t>供应商需针对本项目实施过程中的重点及难点问题，制定专项解决措施方案；由评审专家对内容的完整性、可实施性、针对性响应情况进行评审。</w:t>
            </w:r>
          </w:p>
          <w:p w14:paraId="47C4EE64">
            <w:pPr>
              <w:pStyle w:val="10"/>
              <w:spacing w:before="25" w:line="234" w:lineRule="auto"/>
              <w:ind w:left="111" w:right="106" w:firstLine="23"/>
              <w:rPr>
                <w:rFonts w:hint="eastAsia"/>
                <w:highlight w:val="none"/>
              </w:rPr>
            </w:pPr>
            <w:r>
              <w:rPr>
                <w:rFonts w:hint="eastAsia"/>
                <w:highlight w:val="none"/>
              </w:rPr>
              <w:t>①重点及难点解决措施完善，针对性强、成熟具体的计：6分；</w:t>
            </w:r>
          </w:p>
          <w:p w14:paraId="4CA757E1">
            <w:pPr>
              <w:pStyle w:val="10"/>
              <w:spacing w:before="25" w:line="234" w:lineRule="auto"/>
              <w:ind w:left="111" w:right="106" w:firstLine="23"/>
              <w:rPr>
                <w:rFonts w:hint="eastAsia"/>
                <w:highlight w:val="none"/>
              </w:rPr>
            </w:pPr>
            <w:r>
              <w:rPr>
                <w:rFonts w:hint="eastAsia"/>
                <w:highlight w:val="none"/>
              </w:rPr>
              <w:t>②重点及难点解决措施较为完善、针对性较好、较为成熟具体计：4分；</w:t>
            </w:r>
          </w:p>
          <w:p w14:paraId="51FA772A">
            <w:pPr>
              <w:pStyle w:val="10"/>
              <w:spacing w:before="25" w:line="234" w:lineRule="auto"/>
              <w:ind w:left="111" w:right="106" w:firstLine="23"/>
              <w:rPr>
                <w:rFonts w:hint="eastAsia"/>
                <w:highlight w:val="none"/>
              </w:rPr>
            </w:pPr>
            <w:r>
              <w:rPr>
                <w:rFonts w:hint="eastAsia"/>
                <w:highlight w:val="none"/>
              </w:rPr>
              <w:t>③重点及难点解决措施方案简单、可行性低、不够具体的计：2分；</w:t>
            </w:r>
          </w:p>
          <w:p w14:paraId="221C1F0B">
            <w:pPr>
              <w:pStyle w:val="10"/>
              <w:spacing w:before="25" w:line="234" w:lineRule="auto"/>
              <w:ind w:left="111" w:right="106" w:firstLine="23"/>
              <w:rPr>
                <w:highlight w:val="none"/>
              </w:rPr>
            </w:pPr>
            <w:r>
              <w:rPr>
                <w:rFonts w:hint="eastAsia"/>
                <w:highlight w:val="none"/>
              </w:rPr>
              <w:t>④未提供重点及难点解决措施不得分。</w:t>
            </w:r>
          </w:p>
        </w:tc>
      </w:tr>
      <w:tr w14:paraId="25CE0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0" w:hRule="atLeast"/>
        </w:trPr>
        <w:tc>
          <w:tcPr>
            <w:tcW w:w="1468" w:type="dxa"/>
            <w:vAlign w:val="top"/>
          </w:tcPr>
          <w:p w14:paraId="75D51CD3">
            <w:pPr>
              <w:spacing w:line="264" w:lineRule="auto"/>
              <w:rPr>
                <w:rFonts w:ascii="Arial"/>
                <w:sz w:val="21"/>
                <w:highlight w:val="none"/>
              </w:rPr>
            </w:pPr>
          </w:p>
          <w:p w14:paraId="456CE9C2">
            <w:pPr>
              <w:spacing w:line="264" w:lineRule="auto"/>
              <w:rPr>
                <w:rFonts w:ascii="Arial"/>
                <w:sz w:val="21"/>
                <w:highlight w:val="none"/>
              </w:rPr>
            </w:pPr>
          </w:p>
          <w:p w14:paraId="3D3AE499">
            <w:pPr>
              <w:spacing w:line="264" w:lineRule="auto"/>
              <w:rPr>
                <w:rFonts w:ascii="Arial"/>
                <w:sz w:val="21"/>
                <w:highlight w:val="none"/>
              </w:rPr>
            </w:pPr>
          </w:p>
          <w:p w14:paraId="4755CF34">
            <w:pPr>
              <w:spacing w:line="265" w:lineRule="auto"/>
              <w:rPr>
                <w:rFonts w:ascii="Arial"/>
                <w:sz w:val="21"/>
                <w:highlight w:val="none"/>
              </w:rPr>
            </w:pPr>
          </w:p>
          <w:p w14:paraId="4616A3E8">
            <w:pPr>
              <w:spacing w:line="265" w:lineRule="auto"/>
              <w:rPr>
                <w:rFonts w:ascii="Arial"/>
                <w:sz w:val="21"/>
                <w:highlight w:val="none"/>
              </w:rPr>
            </w:pPr>
          </w:p>
          <w:p w14:paraId="05A90A9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p w14:paraId="30DC3E01">
            <w:pPr>
              <w:pStyle w:val="10"/>
              <w:spacing w:before="65" w:line="252" w:lineRule="auto"/>
              <w:ind w:left="397" w:right="179" w:hanging="206"/>
              <w:rPr>
                <w:highlight w:val="none"/>
              </w:rPr>
            </w:pPr>
          </w:p>
        </w:tc>
        <w:tc>
          <w:tcPr>
            <w:tcW w:w="715" w:type="dxa"/>
            <w:vAlign w:val="top"/>
          </w:tcPr>
          <w:p w14:paraId="0520FC23">
            <w:pPr>
              <w:spacing w:line="242" w:lineRule="auto"/>
              <w:rPr>
                <w:rFonts w:ascii="Arial"/>
                <w:sz w:val="21"/>
                <w:highlight w:val="none"/>
              </w:rPr>
            </w:pPr>
          </w:p>
          <w:p w14:paraId="4FD4DC29">
            <w:pPr>
              <w:spacing w:line="242" w:lineRule="auto"/>
              <w:rPr>
                <w:rFonts w:ascii="Arial"/>
                <w:sz w:val="21"/>
                <w:highlight w:val="none"/>
              </w:rPr>
            </w:pPr>
          </w:p>
          <w:p w14:paraId="3B6A8C6B">
            <w:pPr>
              <w:spacing w:line="242" w:lineRule="auto"/>
              <w:rPr>
                <w:rFonts w:ascii="Arial"/>
                <w:sz w:val="21"/>
                <w:highlight w:val="none"/>
              </w:rPr>
            </w:pPr>
          </w:p>
          <w:p w14:paraId="796ADFEE">
            <w:pPr>
              <w:spacing w:line="243" w:lineRule="auto"/>
              <w:rPr>
                <w:rFonts w:ascii="Arial"/>
                <w:sz w:val="21"/>
                <w:highlight w:val="none"/>
              </w:rPr>
            </w:pPr>
          </w:p>
          <w:p w14:paraId="46FB53ED">
            <w:pPr>
              <w:spacing w:line="243" w:lineRule="auto"/>
              <w:rPr>
                <w:rFonts w:ascii="Arial"/>
                <w:sz w:val="21"/>
                <w:highlight w:val="none"/>
              </w:rPr>
            </w:pPr>
          </w:p>
          <w:p w14:paraId="2800CC24">
            <w:pPr>
              <w:spacing w:line="243" w:lineRule="auto"/>
              <w:rPr>
                <w:rFonts w:ascii="Arial"/>
                <w:sz w:val="21"/>
                <w:highlight w:val="none"/>
              </w:rPr>
            </w:pPr>
          </w:p>
          <w:p w14:paraId="7F787DD4">
            <w:pPr>
              <w:pStyle w:val="10"/>
              <w:spacing w:before="65" w:line="270" w:lineRule="exact"/>
              <w:ind w:firstLine="210" w:firstLineChars="100"/>
              <w:rPr>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606" w:type="dxa"/>
            <w:vAlign w:val="top"/>
          </w:tcPr>
          <w:p w14:paraId="28EA6618">
            <w:pPr>
              <w:pStyle w:val="10"/>
              <w:spacing w:before="26" w:line="233" w:lineRule="auto"/>
              <w:ind w:left="111" w:right="108" w:firstLine="19"/>
              <w:rPr>
                <w:rFonts w:hint="eastAsia"/>
                <w:highlight w:val="none"/>
              </w:rPr>
            </w:pPr>
            <w:r>
              <w:rPr>
                <w:rFonts w:hint="eastAsia"/>
                <w:highlight w:val="none"/>
              </w:rPr>
              <w:t>供应商提供项目总体安排，包含：方案总体思路、资料收集方案、实施方案、工作流程安排；</w:t>
            </w:r>
          </w:p>
          <w:p w14:paraId="7C3C894C">
            <w:pPr>
              <w:pStyle w:val="10"/>
              <w:spacing w:before="26" w:line="233" w:lineRule="auto"/>
              <w:ind w:left="111" w:right="108" w:firstLine="19"/>
              <w:rPr>
                <w:rFonts w:hint="eastAsia"/>
                <w:highlight w:val="none"/>
              </w:rPr>
            </w:pPr>
            <w:r>
              <w:rPr>
                <w:rFonts w:hint="eastAsia"/>
                <w:highlight w:val="none"/>
              </w:rPr>
              <w:t>总体方案内容全面完整、科学可行,本地情况及把握；内容和要求的理解深度和准确性；方案和总体思路符合本项目实际，具有可行性和科学性等内容，由评审专家对提供内容的完整性、可实施性、针对性响应情况进行评审。</w:t>
            </w:r>
          </w:p>
          <w:p w14:paraId="3F59CD81">
            <w:pPr>
              <w:pStyle w:val="10"/>
              <w:spacing w:before="26" w:line="233" w:lineRule="auto"/>
              <w:ind w:left="111" w:right="108" w:firstLine="19"/>
              <w:rPr>
                <w:rFonts w:hint="eastAsia"/>
                <w:highlight w:val="none"/>
              </w:rPr>
            </w:pPr>
            <w:r>
              <w:rPr>
                <w:rFonts w:hint="eastAsia"/>
                <w:highlight w:val="none"/>
              </w:rPr>
              <w:t>①工作内容完善，针对性强、成熟具体的计：10分；</w:t>
            </w:r>
          </w:p>
          <w:p w14:paraId="337B22CD">
            <w:pPr>
              <w:pStyle w:val="10"/>
              <w:spacing w:before="26" w:line="233" w:lineRule="auto"/>
              <w:ind w:left="111" w:right="108" w:firstLine="19"/>
              <w:rPr>
                <w:rFonts w:hint="eastAsia"/>
                <w:highlight w:val="none"/>
              </w:rPr>
            </w:pPr>
            <w:r>
              <w:rPr>
                <w:rFonts w:hint="eastAsia"/>
                <w:highlight w:val="none"/>
              </w:rPr>
              <w:t>②工作内容较为完善、针对性较好、较为成熟具体计： 6分；</w:t>
            </w:r>
          </w:p>
          <w:p w14:paraId="4000B392">
            <w:pPr>
              <w:pStyle w:val="10"/>
              <w:spacing w:before="26" w:line="233" w:lineRule="auto"/>
              <w:ind w:left="111" w:right="108" w:firstLine="19"/>
              <w:rPr>
                <w:rFonts w:hint="eastAsia"/>
                <w:highlight w:val="none"/>
              </w:rPr>
            </w:pPr>
            <w:r>
              <w:rPr>
                <w:rFonts w:hint="eastAsia"/>
                <w:highlight w:val="none"/>
              </w:rPr>
              <w:t>③工作内容简单、可行性低、不够具体的计：3分；</w:t>
            </w:r>
          </w:p>
          <w:p w14:paraId="27F4A9B9">
            <w:pPr>
              <w:pStyle w:val="10"/>
              <w:spacing w:before="26" w:line="233" w:lineRule="auto"/>
              <w:ind w:left="111" w:right="108" w:firstLine="19"/>
              <w:rPr>
                <w:highlight w:val="none"/>
              </w:rPr>
            </w:pPr>
            <w:r>
              <w:rPr>
                <w:rFonts w:hint="eastAsia"/>
                <w:highlight w:val="none"/>
              </w:rPr>
              <w:t>④未提供工作内容不得分。</w:t>
            </w:r>
          </w:p>
        </w:tc>
      </w:tr>
      <w:tr w14:paraId="7BFB0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2" w:hRule="atLeast"/>
        </w:trPr>
        <w:tc>
          <w:tcPr>
            <w:tcW w:w="1468" w:type="dxa"/>
            <w:vAlign w:val="top"/>
          </w:tcPr>
          <w:p w14:paraId="4513A57C">
            <w:pPr>
              <w:spacing w:line="297" w:lineRule="auto"/>
              <w:rPr>
                <w:rFonts w:ascii="Arial"/>
                <w:sz w:val="21"/>
                <w:highlight w:val="none"/>
              </w:rPr>
            </w:pPr>
          </w:p>
          <w:p w14:paraId="2A9C0035">
            <w:pPr>
              <w:spacing w:line="297" w:lineRule="auto"/>
              <w:rPr>
                <w:rFonts w:ascii="Arial"/>
                <w:sz w:val="21"/>
                <w:highlight w:val="none"/>
              </w:rPr>
            </w:pPr>
          </w:p>
          <w:p w14:paraId="6D483C3C">
            <w:pPr>
              <w:spacing w:line="297" w:lineRule="auto"/>
              <w:rPr>
                <w:rFonts w:ascii="Arial"/>
                <w:sz w:val="21"/>
                <w:highlight w:val="none"/>
              </w:rPr>
            </w:pPr>
          </w:p>
          <w:p w14:paraId="71C85F8B">
            <w:pPr>
              <w:spacing w:line="297" w:lineRule="auto"/>
              <w:rPr>
                <w:rFonts w:ascii="Arial"/>
                <w:sz w:val="21"/>
                <w:highlight w:val="none"/>
              </w:rPr>
            </w:pPr>
          </w:p>
          <w:p w14:paraId="243373B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进度计划</w:t>
            </w:r>
          </w:p>
          <w:p w14:paraId="16F233E9">
            <w:pPr>
              <w:pStyle w:val="10"/>
              <w:spacing w:before="23" w:line="231" w:lineRule="auto"/>
              <w:ind w:left="501"/>
              <w:rPr>
                <w:highlight w:val="none"/>
              </w:rPr>
            </w:pPr>
          </w:p>
        </w:tc>
        <w:tc>
          <w:tcPr>
            <w:tcW w:w="715" w:type="dxa"/>
            <w:vAlign w:val="top"/>
          </w:tcPr>
          <w:p w14:paraId="0E8934E9">
            <w:pPr>
              <w:spacing w:line="242" w:lineRule="auto"/>
              <w:rPr>
                <w:rFonts w:ascii="Arial"/>
                <w:sz w:val="21"/>
                <w:highlight w:val="none"/>
              </w:rPr>
            </w:pPr>
          </w:p>
          <w:p w14:paraId="0BC0128D">
            <w:pPr>
              <w:spacing w:line="243" w:lineRule="auto"/>
              <w:rPr>
                <w:rFonts w:ascii="Arial"/>
                <w:sz w:val="21"/>
                <w:highlight w:val="none"/>
              </w:rPr>
            </w:pPr>
          </w:p>
          <w:p w14:paraId="4864C41B">
            <w:pPr>
              <w:spacing w:line="243" w:lineRule="auto"/>
              <w:rPr>
                <w:rFonts w:ascii="Arial"/>
                <w:sz w:val="21"/>
                <w:highlight w:val="none"/>
              </w:rPr>
            </w:pPr>
          </w:p>
          <w:p w14:paraId="16B1C720">
            <w:pPr>
              <w:spacing w:line="243" w:lineRule="auto"/>
              <w:rPr>
                <w:rFonts w:ascii="Arial"/>
                <w:sz w:val="21"/>
                <w:highlight w:val="none"/>
              </w:rPr>
            </w:pPr>
          </w:p>
          <w:p w14:paraId="47DD2647">
            <w:pPr>
              <w:spacing w:line="243" w:lineRule="auto"/>
              <w:rPr>
                <w:rFonts w:ascii="Arial"/>
                <w:sz w:val="21"/>
                <w:highlight w:val="none"/>
              </w:rPr>
            </w:pPr>
          </w:p>
          <w:p w14:paraId="1446A26B">
            <w:pPr>
              <w:spacing w:line="243" w:lineRule="auto"/>
              <w:rPr>
                <w:rFonts w:ascii="Arial"/>
                <w:sz w:val="21"/>
                <w:highlight w:val="none"/>
              </w:rPr>
            </w:pPr>
          </w:p>
          <w:p w14:paraId="16B555DA">
            <w:pPr>
              <w:pStyle w:val="10"/>
              <w:spacing w:before="65" w:line="268" w:lineRule="exact"/>
              <w:ind w:firstLine="200" w:firstLineChars="100"/>
              <w:rPr>
                <w:highlight w:val="none"/>
              </w:rPr>
            </w:pPr>
            <w:r>
              <w:rPr>
                <w:position w:val="1"/>
                <w:highlight w:val="none"/>
              </w:rPr>
              <w:t>6</w:t>
            </w:r>
            <w:r>
              <w:rPr>
                <w:spacing w:val="-5"/>
                <w:highlight w:val="none"/>
              </w:rPr>
              <w:t>分</w:t>
            </w:r>
          </w:p>
        </w:tc>
        <w:tc>
          <w:tcPr>
            <w:tcW w:w="6606" w:type="dxa"/>
            <w:vAlign w:val="top"/>
          </w:tcPr>
          <w:p w14:paraId="1BC690C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工作进度计划安排合理，实施进度保证措施需满足采购人需求，接到工作任务委托后能够尽快启动相关工作，并按期高质量完成受委托工作内容，进度计划详细、完善、有针对性， 由评审专家对提供内容的完整性、可实施性、针对性响应情况进行评审。</w:t>
            </w:r>
          </w:p>
          <w:p w14:paraId="3167ABF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①进度计划详细、科学、合理、可行，进度保证措施完善计：</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02929ED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②规划设计进度计划较详细、较科学、较合理、较可行，进度保证措施较完善计：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082F7B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③规划设计进度计划不详细、不科学、不合理、不可行，进度保证措施不完善计：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3688CE9A">
            <w:pPr>
              <w:pStyle w:val="10"/>
              <w:spacing w:before="24" w:line="233" w:lineRule="auto"/>
              <w:ind w:left="112" w:right="106" w:firstLine="22"/>
              <w:rPr>
                <w:highlight w:val="none"/>
              </w:rPr>
            </w:pPr>
            <w:r>
              <w:rPr>
                <w:rFonts w:hint="eastAsia" w:ascii="宋体" w:hAnsi="宋体" w:eastAsia="宋体" w:cs="宋体"/>
                <w:color w:val="auto"/>
                <w:sz w:val="21"/>
                <w:szCs w:val="21"/>
                <w:highlight w:val="none"/>
              </w:rPr>
              <w:t>④未提供进度计划及进度保证措施不得分。</w:t>
            </w:r>
          </w:p>
        </w:tc>
      </w:tr>
      <w:tr w14:paraId="0F25F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1468" w:type="dxa"/>
            <w:vAlign w:val="top"/>
          </w:tcPr>
          <w:p w14:paraId="1612D606">
            <w:pPr>
              <w:spacing w:line="255" w:lineRule="auto"/>
              <w:rPr>
                <w:rFonts w:ascii="Arial"/>
                <w:sz w:val="21"/>
                <w:highlight w:val="none"/>
              </w:rPr>
            </w:pPr>
          </w:p>
          <w:p w14:paraId="67C7B0B4">
            <w:pPr>
              <w:spacing w:line="256" w:lineRule="auto"/>
              <w:rPr>
                <w:rFonts w:ascii="Arial"/>
                <w:sz w:val="21"/>
                <w:highlight w:val="none"/>
              </w:rPr>
            </w:pPr>
          </w:p>
          <w:p w14:paraId="5C153A9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p w14:paraId="4FEAE6A2">
            <w:pPr>
              <w:pStyle w:val="10"/>
              <w:spacing w:before="65" w:line="252" w:lineRule="auto"/>
              <w:ind w:left="395" w:right="179" w:hanging="207"/>
              <w:rPr>
                <w:highlight w:val="none"/>
              </w:rPr>
            </w:pPr>
          </w:p>
        </w:tc>
        <w:tc>
          <w:tcPr>
            <w:tcW w:w="715" w:type="dxa"/>
            <w:vAlign w:val="top"/>
          </w:tcPr>
          <w:p w14:paraId="49CDA160">
            <w:pPr>
              <w:spacing w:line="322" w:lineRule="auto"/>
              <w:rPr>
                <w:rFonts w:ascii="Arial"/>
                <w:sz w:val="21"/>
                <w:highlight w:val="none"/>
              </w:rPr>
            </w:pPr>
          </w:p>
          <w:p w14:paraId="0E7477C1">
            <w:pPr>
              <w:spacing w:line="323" w:lineRule="auto"/>
              <w:rPr>
                <w:rFonts w:ascii="Arial"/>
                <w:sz w:val="21"/>
                <w:highlight w:val="none"/>
              </w:rPr>
            </w:pPr>
          </w:p>
          <w:p w14:paraId="0132101F">
            <w:pPr>
              <w:pStyle w:val="10"/>
              <w:spacing w:before="65" w:line="268" w:lineRule="exact"/>
              <w:ind w:firstLine="200" w:firstLineChars="100"/>
              <w:rPr>
                <w:highlight w:val="none"/>
              </w:rPr>
            </w:pPr>
            <w:r>
              <w:rPr>
                <w:position w:val="1"/>
                <w:highlight w:val="none"/>
              </w:rPr>
              <w:t>6</w:t>
            </w:r>
            <w:r>
              <w:rPr>
                <w:spacing w:val="-5"/>
                <w:highlight w:val="none"/>
              </w:rPr>
              <w:t>分</w:t>
            </w:r>
          </w:p>
        </w:tc>
        <w:tc>
          <w:tcPr>
            <w:tcW w:w="6606" w:type="dxa"/>
            <w:vAlign w:val="top"/>
          </w:tcPr>
          <w:p w14:paraId="611416B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供应商根据本项目的服务内容，做出切实可行的服务承诺，确保项目能按时按质完成，达到服务要求且能保证项目质量。评审专家针对响应情况进行评审。</w:t>
            </w:r>
          </w:p>
          <w:p w14:paraId="1437DA8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①承诺内容清晰、承诺指标明确，后续服务具有可延续性计6分；</w:t>
            </w:r>
          </w:p>
          <w:p w14:paraId="290D8A4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②承诺及措施科学合理，基本满足项目需求计4分；</w:t>
            </w:r>
          </w:p>
          <w:p w14:paraId="103C0F1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承诺及措施</w:t>
            </w:r>
            <w:r>
              <w:rPr>
                <w:rFonts w:hint="eastAsia" w:ascii="宋体" w:hAnsi="宋体" w:eastAsia="宋体" w:cs="宋体"/>
                <w:color w:val="auto"/>
                <w:sz w:val="21"/>
                <w:szCs w:val="21"/>
                <w:highlight w:val="none"/>
              </w:rPr>
              <w:t>不科学、不合理、不</w:t>
            </w:r>
            <w:r>
              <w:rPr>
                <w:rFonts w:hint="eastAsia" w:ascii="宋体" w:hAnsi="宋体" w:eastAsia="宋体" w:cs="宋体"/>
                <w:color w:val="auto"/>
                <w:sz w:val="21"/>
                <w:szCs w:val="21"/>
                <w:highlight w:val="none"/>
                <w:lang w:val="en-US" w:eastAsia="zh-CN"/>
              </w:rPr>
              <w:t>够具体</w:t>
            </w:r>
            <w:r>
              <w:rPr>
                <w:rFonts w:hint="eastAsia" w:ascii="宋体" w:hAnsi="宋体" w:eastAsia="宋体" w:cs="宋体"/>
                <w:color w:val="auto"/>
                <w:sz w:val="21"/>
                <w:szCs w:val="21"/>
                <w:highlight w:val="none"/>
              </w:rPr>
              <w:t>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75F66F8">
            <w:pPr>
              <w:pStyle w:val="10"/>
              <w:spacing w:before="26" w:line="217" w:lineRule="auto"/>
              <w:rPr>
                <w:highlight w:val="none"/>
              </w:rPr>
            </w:pP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rPr>
              <w:t>未提供的不计分。</w:t>
            </w:r>
          </w:p>
        </w:tc>
      </w:tr>
    </w:tbl>
    <w:p w14:paraId="5AC1A5A3">
      <w:pPr>
        <w:spacing w:line="91" w:lineRule="auto"/>
        <w:rPr>
          <w:rFonts w:ascii="Arial"/>
          <w:sz w:val="2"/>
          <w:highlight w:val="none"/>
        </w:rPr>
      </w:pPr>
    </w:p>
    <w:tbl>
      <w:tblPr>
        <w:tblStyle w:val="9"/>
        <w:tblW w:w="8771" w:type="dxa"/>
        <w:tblInd w:w="-2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0"/>
        <w:gridCol w:w="715"/>
        <w:gridCol w:w="6606"/>
      </w:tblGrid>
      <w:tr w14:paraId="37329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7" w:hRule="atLeast"/>
        </w:trPr>
        <w:tc>
          <w:tcPr>
            <w:tcW w:w="1450" w:type="dxa"/>
            <w:vAlign w:val="top"/>
          </w:tcPr>
          <w:p w14:paraId="43E71DC9">
            <w:pPr>
              <w:spacing w:line="262" w:lineRule="auto"/>
              <w:rPr>
                <w:rFonts w:ascii="Arial"/>
                <w:sz w:val="21"/>
                <w:highlight w:val="none"/>
              </w:rPr>
            </w:pPr>
          </w:p>
          <w:p w14:paraId="44BF9BDA">
            <w:pPr>
              <w:spacing w:line="262" w:lineRule="auto"/>
              <w:rPr>
                <w:rFonts w:ascii="Arial"/>
                <w:sz w:val="21"/>
                <w:highlight w:val="none"/>
              </w:rPr>
            </w:pPr>
          </w:p>
          <w:p w14:paraId="4B39BAEC">
            <w:pPr>
              <w:spacing w:line="262" w:lineRule="auto"/>
              <w:rPr>
                <w:rFonts w:ascii="Arial"/>
                <w:sz w:val="21"/>
                <w:highlight w:val="none"/>
              </w:rPr>
            </w:pPr>
          </w:p>
          <w:p w14:paraId="48659847">
            <w:pPr>
              <w:spacing w:line="263" w:lineRule="auto"/>
              <w:rPr>
                <w:rFonts w:ascii="Arial"/>
                <w:sz w:val="21"/>
                <w:highlight w:val="none"/>
              </w:rPr>
            </w:pPr>
          </w:p>
          <w:p w14:paraId="4AB25926">
            <w:pPr>
              <w:pStyle w:val="10"/>
              <w:spacing w:before="65" w:line="252" w:lineRule="auto"/>
              <w:ind w:left="396" w:right="179" w:hanging="206"/>
              <w:rPr>
                <w:highlight w:val="none"/>
              </w:rPr>
            </w:pPr>
            <w:r>
              <w:rPr>
                <w:rFonts w:hint="eastAsia" w:ascii="宋体" w:hAnsi="宋体" w:eastAsia="宋体" w:cs="宋体"/>
                <w:color w:val="auto"/>
                <w:sz w:val="21"/>
                <w:szCs w:val="21"/>
                <w:highlight w:val="none"/>
              </w:rPr>
              <w:t>保密与安全措施</w:t>
            </w:r>
          </w:p>
        </w:tc>
        <w:tc>
          <w:tcPr>
            <w:tcW w:w="715" w:type="dxa"/>
            <w:vAlign w:val="top"/>
          </w:tcPr>
          <w:p w14:paraId="15AA9092">
            <w:pPr>
              <w:spacing w:line="295" w:lineRule="auto"/>
              <w:jc w:val="center"/>
              <w:rPr>
                <w:rFonts w:ascii="Arial"/>
                <w:sz w:val="21"/>
                <w:highlight w:val="none"/>
              </w:rPr>
            </w:pPr>
          </w:p>
          <w:p w14:paraId="63940F8B">
            <w:pPr>
              <w:spacing w:line="296" w:lineRule="auto"/>
              <w:jc w:val="center"/>
              <w:rPr>
                <w:rFonts w:ascii="Arial"/>
                <w:sz w:val="21"/>
                <w:highlight w:val="none"/>
              </w:rPr>
            </w:pPr>
          </w:p>
          <w:p w14:paraId="030FCCF9">
            <w:pPr>
              <w:spacing w:line="296" w:lineRule="auto"/>
              <w:jc w:val="center"/>
              <w:rPr>
                <w:rFonts w:ascii="Arial"/>
                <w:sz w:val="21"/>
                <w:highlight w:val="none"/>
              </w:rPr>
            </w:pPr>
          </w:p>
          <w:p w14:paraId="06546CDC">
            <w:pPr>
              <w:spacing w:line="296" w:lineRule="auto"/>
              <w:jc w:val="center"/>
              <w:rPr>
                <w:rFonts w:ascii="Arial"/>
                <w:sz w:val="21"/>
                <w:highlight w:val="none"/>
              </w:rPr>
            </w:pPr>
          </w:p>
          <w:p w14:paraId="0A9DE790">
            <w:pPr>
              <w:pStyle w:val="10"/>
              <w:spacing w:before="65" w:line="268" w:lineRule="exact"/>
              <w:ind w:firstLine="200" w:firstLineChars="100"/>
              <w:jc w:val="both"/>
              <w:rPr>
                <w:highlight w:val="none"/>
              </w:rPr>
            </w:pPr>
            <w:r>
              <w:rPr>
                <w:position w:val="1"/>
                <w:highlight w:val="none"/>
              </w:rPr>
              <w:t>6</w:t>
            </w:r>
            <w:r>
              <w:rPr>
                <w:spacing w:val="-5"/>
                <w:highlight w:val="none"/>
              </w:rPr>
              <w:t>分</w:t>
            </w:r>
          </w:p>
        </w:tc>
        <w:tc>
          <w:tcPr>
            <w:tcW w:w="6606" w:type="dxa"/>
            <w:vAlign w:val="top"/>
          </w:tcPr>
          <w:p w14:paraId="2234989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供应商需针对本项目制定涵盖项目实施期间严格保密与安全管理措施、成果文件安全保密保障措施的专项方案，由评审专家对该方案进行评审。</w:t>
            </w:r>
          </w:p>
          <w:p w14:paraId="63A599B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①保密与安全措施完善，针对性强、成熟具体的计：</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5447C3D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②保密与安全措施较为完善、针对性较好、较为成熟具体计：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939B40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③保密与安全措施方案简单、可行性低、不够具体的计：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0362331E">
            <w:pPr>
              <w:pStyle w:val="10"/>
              <w:spacing w:before="24" w:line="235" w:lineRule="auto"/>
              <w:ind w:right="106"/>
              <w:rPr>
                <w:highlight w:val="none"/>
              </w:rPr>
            </w:pPr>
            <w:r>
              <w:rPr>
                <w:rFonts w:hint="eastAsia" w:ascii="宋体" w:hAnsi="宋体" w:eastAsia="宋体" w:cs="宋体"/>
                <w:color w:val="auto"/>
                <w:sz w:val="21"/>
                <w:szCs w:val="21"/>
                <w:highlight w:val="none"/>
              </w:rPr>
              <w:t>④未提供保密与安全措施不得分。</w:t>
            </w:r>
          </w:p>
        </w:tc>
      </w:tr>
      <w:tr w14:paraId="08C60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1450" w:type="dxa"/>
            <w:vAlign w:val="top"/>
          </w:tcPr>
          <w:p w14:paraId="16BD310D">
            <w:pPr>
              <w:spacing w:line="259" w:lineRule="auto"/>
              <w:rPr>
                <w:rFonts w:ascii="Arial"/>
                <w:sz w:val="21"/>
                <w:highlight w:val="none"/>
              </w:rPr>
            </w:pPr>
          </w:p>
          <w:p w14:paraId="14C3BA3A">
            <w:pPr>
              <w:spacing w:line="260" w:lineRule="auto"/>
              <w:rPr>
                <w:rFonts w:ascii="Arial"/>
                <w:sz w:val="21"/>
                <w:highlight w:val="none"/>
              </w:rPr>
            </w:pPr>
          </w:p>
          <w:p w14:paraId="002E86C0">
            <w:pPr>
              <w:spacing w:line="260" w:lineRule="auto"/>
              <w:rPr>
                <w:rFonts w:ascii="Arial"/>
                <w:sz w:val="21"/>
                <w:highlight w:val="none"/>
              </w:rPr>
            </w:pPr>
          </w:p>
          <w:p w14:paraId="30623076">
            <w:pPr>
              <w:pStyle w:val="11"/>
              <w:keepNext w:val="0"/>
              <w:keepLines w:val="0"/>
              <w:pageBreakBefore w:val="0"/>
              <w:kinsoku/>
              <w:overflowPunct/>
              <w:topLinePunct w:val="0"/>
              <w:autoSpaceDE/>
              <w:autoSpaceDN/>
              <w:bidi w:val="0"/>
              <w:spacing w:line="4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合理化建议</w:t>
            </w:r>
          </w:p>
          <w:p w14:paraId="1DF3A24E">
            <w:pPr>
              <w:pStyle w:val="10"/>
              <w:spacing w:before="65" w:line="252" w:lineRule="auto"/>
              <w:ind w:left="396" w:right="179" w:hanging="209"/>
              <w:rPr>
                <w:highlight w:val="none"/>
              </w:rPr>
            </w:pPr>
            <w:r>
              <w:rPr>
                <w:rFonts w:hint="eastAsia" w:ascii="宋体" w:hAnsi="宋体" w:eastAsia="宋体" w:cs="宋体"/>
                <w:kern w:val="2"/>
                <w:sz w:val="21"/>
                <w:szCs w:val="21"/>
                <w:highlight w:val="none"/>
                <w:lang w:val="en-US" w:eastAsia="zh-CN" w:bidi="ar-SA"/>
              </w:rPr>
              <w:t>（6分）</w:t>
            </w:r>
          </w:p>
        </w:tc>
        <w:tc>
          <w:tcPr>
            <w:tcW w:w="715" w:type="dxa"/>
            <w:vAlign w:val="top"/>
          </w:tcPr>
          <w:p w14:paraId="40844281">
            <w:pPr>
              <w:spacing w:line="305" w:lineRule="auto"/>
              <w:jc w:val="center"/>
              <w:rPr>
                <w:rFonts w:ascii="Arial"/>
                <w:sz w:val="21"/>
                <w:highlight w:val="none"/>
              </w:rPr>
            </w:pPr>
          </w:p>
          <w:p w14:paraId="01CC55DF">
            <w:pPr>
              <w:spacing w:line="305" w:lineRule="auto"/>
              <w:jc w:val="center"/>
              <w:rPr>
                <w:rFonts w:ascii="Arial"/>
                <w:sz w:val="21"/>
                <w:highlight w:val="none"/>
              </w:rPr>
            </w:pPr>
          </w:p>
          <w:p w14:paraId="5BC57485">
            <w:pPr>
              <w:spacing w:line="305" w:lineRule="auto"/>
              <w:jc w:val="center"/>
              <w:rPr>
                <w:rFonts w:ascii="Arial"/>
                <w:sz w:val="21"/>
                <w:highlight w:val="none"/>
              </w:rPr>
            </w:pPr>
          </w:p>
          <w:p w14:paraId="6EB83381">
            <w:pPr>
              <w:pStyle w:val="10"/>
              <w:spacing w:before="65" w:line="268" w:lineRule="exact"/>
              <w:ind w:firstLine="200" w:firstLineChars="100"/>
              <w:jc w:val="both"/>
              <w:rPr>
                <w:highlight w:val="none"/>
              </w:rPr>
            </w:pPr>
            <w:r>
              <w:rPr>
                <w:position w:val="1"/>
                <w:highlight w:val="none"/>
              </w:rPr>
              <w:t>6</w:t>
            </w:r>
            <w:r>
              <w:rPr>
                <w:spacing w:val="-5"/>
                <w:highlight w:val="none"/>
              </w:rPr>
              <w:t>分</w:t>
            </w:r>
          </w:p>
        </w:tc>
        <w:tc>
          <w:tcPr>
            <w:tcW w:w="6606" w:type="dxa"/>
            <w:vAlign w:val="top"/>
          </w:tcPr>
          <w:p w14:paraId="753A799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针对本项目实际情况，从技术、质量、进度、管理四个维度提出合理化建议，根据方案完整程度、内容详实度综合评分。 </w:t>
            </w:r>
          </w:p>
          <w:p w14:paraId="507BFC0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（1）完整覆盖技术、质量、进度、管理4项内容，建议贴合项目实际、内容详实完善的，计6分； </w:t>
            </w:r>
          </w:p>
          <w:p w14:paraId="5A76B69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（2）缺一项内容扣1.5分，单项内容存在不足扣1分，累计扣分上限6分，扣完为止； </w:t>
            </w:r>
          </w:p>
          <w:p w14:paraId="6945616D">
            <w:pPr>
              <w:pStyle w:val="10"/>
              <w:spacing w:before="27" w:line="233" w:lineRule="auto"/>
              <w:ind w:right="106"/>
              <w:rPr>
                <w:highlight w:val="none"/>
              </w:rPr>
            </w:pPr>
            <w:r>
              <w:rPr>
                <w:rFonts w:hint="eastAsia" w:ascii="宋体" w:hAnsi="宋体" w:eastAsia="宋体" w:cs="宋体"/>
                <w:sz w:val="21"/>
                <w:szCs w:val="21"/>
                <w:highlight w:val="none"/>
                <w:lang w:val="en-US" w:eastAsia="zh-CN"/>
              </w:rPr>
              <w:t>（3）未提供意见建议不计分。</w:t>
            </w:r>
          </w:p>
        </w:tc>
      </w:tr>
      <w:tr w14:paraId="3A6A5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6" w:hRule="atLeast"/>
        </w:trPr>
        <w:tc>
          <w:tcPr>
            <w:tcW w:w="1450" w:type="dxa"/>
            <w:vAlign w:val="top"/>
          </w:tcPr>
          <w:p w14:paraId="58874076">
            <w:pPr>
              <w:pStyle w:val="10"/>
              <w:spacing w:before="65" w:line="229" w:lineRule="auto"/>
              <w:ind w:left="201"/>
              <w:rPr>
                <w:rFonts w:hint="eastAsia"/>
                <w:highlight w:val="none"/>
              </w:rPr>
            </w:pPr>
          </w:p>
          <w:p w14:paraId="19AE9AF8">
            <w:pPr>
              <w:pStyle w:val="10"/>
              <w:spacing w:before="65" w:line="229" w:lineRule="auto"/>
              <w:ind w:left="201"/>
              <w:rPr>
                <w:rFonts w:hint="eastAsia"/>
                <w:highlight w:val="none"/>
              </w:rPr>
            </w:pPr>
          </w:p>
          <w:p w14:paraId="03EE24F7">
            <w:pPr>
              <w:pStyle w:val="10"/>
              <w:spacing w:before="65" w:line="229" w:lineRule="auto"/>
              <w:ind w:left="201"/>
              <w:rPr>
                <w:rFonts w:hint="eastAsia"/>
                <w:highlight w:val="none"/>
              </w:rPr>
            </w:pPr>
          </w:p>
          <w:p w14:paraId="2F30211E">
            <w:pPr>
              <w:pStyle w:val="10"/>
              <w:spacing w:before="65" w:line="229" w:lineRule="auto"/>
              <w:ind w:left="201"/>
              <w:rPr>
                <w:rFonts w:hint="eastAsia"/>
                <w:highlight w:val="none"/>
              </w:rPr>
            </w:pPr>
          </w:p>
          <w:p w14:paraId="30A4D234">
            <w:pPr>
              <w:pStyle w:val="10"/>
              <w:spacing w:before="65" w:line="229" w:lineRule="auto"/>
              <w:ind w:left="201"/>
              <w:rPr>
                <w:rFonts w:hint="eastAsia"/>
                <w:highlight w:val="none"/>
              </w:rPr>
            </w:pPr>
            <w:r>
              <w:rPr>
                <w:rFonts w:hint="eastAsia"/>
                <w:highlight w:val="none"/>
              </w:rPr>
              <w:t>拟派项目组</w:t>
            </w:r>
          </w:p>
          <w:p w14:paraId="0819CADB">
            <w:pPr>
              <w:pStyle w:val="10"/>
              <w:spacing w:before="65" w:line="229" w:lineRule="auto"/>
              <w:ind w:left="201"/>
              <w:rPr>
                <w:rFonts w:hint="eastAsia"/>
                <w:highlight w:val="none"/>
              </w:rPr>
            </w:pPr>
            <w:r>
              <w:rPr>
                <w:rFonts w:hint="eastAsia"/>
                <w:highlight w:val="none"/>
              </w:rPr>
              <w:t>人员</w:t>
            </w:r>
          </w:p>
          <w:p w14:paraId="1A2A80C0">
            <w:pPr>
              <w:pStyle w:val="10"/>
              <w:spacing w:before="65" w:line="229" w:lineRule="auto"/>
              <w:ind w:left="201"/>
              <w:rPr>
                <w:highlight w:val="none"/>
              </w:rPr>
            </w:pPr>
          </w:p>
        </w:tc>
        <w:tc>
          <w:tcPr>
            <w:tcW w:w="715" w:type="dxa"/>
            <w:vAlign w:val="top"/>
          </w:tcPr>
          <w:p w14:paraId="467FA02E">
            <w:pPr>
              <w:spacing w:line="336" w:lineRule="auto"/>
              <w:rPr>
                <w:rFonts w:ascii="Arial"/>
                <w:sz w:val="21"/>
                <w:highlight w:val="none"/>
              </w:rPr>
            </w:pPr>
          </w:p>
          <w:p w14:paraId="726DF30F">
            <w:pPr>
              <w:spacing w:line="337" w:lineRule="auto"/>
              <w:rPr>
                <w:rFonts w:ascii="Arial"/>
                <w:sz w:val="21"/>
                <w:highlight w:val="none"/>
              </w:rPr>
            </w:pPr>
          </w:p>
          <w:p w14:paraId="64006CB5">
            <w:pPr>
              <w:pStyle w:val="10"/>
              <w:spacing w:before="65" w:line="228" w:lineRule="auto"/>
              <w:ind w:left="127"/>
              <w:rPr>
                <w:highlight w:val="none"/>
              </w:rPr>
            </w:pPr>
            <w:r>
              <w:rPr>
                <w:rFonts w:hint="eastAsia"/>
                <w:spacing w:val="-5"/>
                <w:highlight w:val="none"/>
                <w:lang w:val="en-US" w:eastAsia="zh-CN"/>
              </w:rPr>
              <w:t>25</w:t>
            </w:r>
            <w:r>
              <w:rPr>
                <w:spacing w:val="-5"/>
                <w:highlight w:val="none"/>
              </w:rPr>
              <w:t>分</w:t>
            </w:r>
          </w:p>
        </w:tc>
        <w:tc>
          <w:tcPr>
            <w:tcW w:w="6606" w:type="dxa"/>
            <w:vAlign w:val="top"/>
          </w:tcPr>
          <w:p w14:paraId="0A2C2112">
            <w:pPr>
              <w:pStyle w:val="10"/>
              <w:spacing w:before="195" w:line="365" w:lineRule="auto"/>
              <w:ind w:left="112" w:right="154" w:firstLine="2"/>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项目负责人具有相关专业高级技术职称或注册测绘师证得4分；曾担任过类似项目的项目负责人，每提供1项业绩得2分，最高得6分。本项满分10分。</w:t>
            </w:r>
          </w:p>
          <w:p w14:paraId="68B238E3">
            <w:pPr>
              <w:pStyle w:val="10"/>
              <w:spacing w:before="195" w:line="365" w:lineRule="auto"/>
              <w:ind w:left="112" w:right="154" w:firstLine="2"/>
              <w:rPr>
                <w:rFonts w:hint="eastAsia"/>
                <w:highlight w:val="none"/>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除项目负责人外，每提供 1 名具有相关专业高级技术职称或注册测绘师证人员得 3 分；每提供 1 名相关专业中级技术职称证人员得 2 分。本项满分 15 分。</w:t>
            </w:r>
          </w:p>
          <w:p w14:paraId="61C30E13">
            <w:pPr>
              <w:pStyle w:val="10"/>
              <w:spacing w:before="195" w:line="365" w:lineRule="auto"/>
              <w:ind w:left="112" w:right="154" w:firstLine="2"/>
              <w:rPr>
                <w:highlight w:val="none"/>
              </w:rPr>
            </w:pPr>
            <w:r>
              <w:rPr>
                <w:rFonts w:hint="eastAsia"/>
                <w:highlight w:val="none"/>
              </w:rPr>
              <w:t>注：须提供人员身份证复印件、职称证书复印件及相关证明材料；提供在本单位2026年度任意连续三个月的社保缴纳证明。</w:t>
            </w:r>
          </w:p>
        </w:tc>
      </w:tr>
      <w:tr w14:paraId="52505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450" w:type="dxa"/>
            <w:vAlign w:val="top"/>
          </w:tcPr>
          <w:p w14:paraId="601885AA">
            <w:pPr>
              <w:pStyle w:val="10"/>
              <w:spacing w:before="65" w:line="228" w:lineRule="auto"/>
              <w:ind w:left="191"/>
              <w:rPr>
                <w:highlight w:val="none"/>
              </w:rPr>
            </w:pPr>
            <w:r>
              <w:rPr>
                <w:rFonts w:hint="eastAsia"/>
                <w:spacing w:val="2"/>
                <w:highlight w:val="none"/>
                <w:lang w:val="en-US" w:eastAsia="zh-CN"/>
              </w:rPr>
              <w:t>设备</w:t>
            </w:r>
            <w:r>
              <w:rPr>
                <w:rFonts w:hint="eastAsia" w:ascii="宋体" w:hAnsi="宋体" w:eastAsia="宋体" w:cs="宋体"/>
                <w:spacing w:val="2"/>
                <w:highlight w:val="none"/>
                <w:lang w:val="en-US" w:eastAsia="zh-CN"/>
              </w:rPr>
              <w:t>配备</w:t>
            </w:r>
          </w:p>
        </w:tc>
        <w:tc>
          <w:tcPr>
            <w:tcW w:w="715" w:type="dxa"/>
            <w:vAlign w:val="top"/>
          </w:tcPr>
          <w:p w14:paraId="3A7AD782">
            <w:pPr>
              <w:pStyle w:val="10"/>
              <w:spacing w:before="65" w:line="228" w:lineRule="auto"/>
              <w:ind w:left="179"/>
              <w:rPr>
                <w:rFonts w:hint="eastAsia"/>
                <w:spacing w:val="-3"/>
                <w:highlight w:val="none"/>
                <w:lang w:val="en-US" w:eastAsia="zh-CN"/>
              </w:rPr>
            </w:pPr>
            <w:r>
              <w:rPr>
                <w:rFonts w:hint="eastAsia"/>
                <w:spacing w:val="-5"/>
                <w:highlight w:val="none"/>
                <w:lang w:val="en-US" w:eastAsia="zh-CN"/>
              </w:rPr>
              <w:t>10分</w:t>
            </w:r>
          </w:p>
        </w:tc>
        <w:tc>
          <w:tcPr>
            <w:tcW w:w="6606" w:type="dxa"/>
            <w:vAlign w:val="top"/>
          </w:tcPr>
          <w:p w14:paraId="377D04D6">
            <w:pPr>
              <w:pStyle w:val="10"/>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b w:val="0"/>
                <w:bCs w:val="0"/>
                <w:sz w:val="21"/>
                <w:szCs w:val="21"/>
                <w:highlight w:val="none"/>
              </w:rPr>
            </w:pPr>
            <w:r>
              <w:rPr>
                <w:rFonts w:hint="eastAsia"/>
                <w:b w:val="0"/>
                <w:bCs w:val="0"/>
                <w:spacing w:val="-9"/>
                <w:sz w:val="21"/>
                <w:szCs w:val="21"/>
                <w:highlight w:val="none"/>
                <w:lang w:eastAsia="zh-CN"/>
              </w:rPr>
              <w:t>（</w:t>
            </w:r>
            <w:r>
              <w:rPr>
                <w:rFonts w:hint="eastAsia"/>
                <w:b w:val="0"/>
                <w:bCs w:val="0"/>
                <w:spacing w:val="-9"/>
                <w:sz w:val="21"/>
                <w:szCs w:val="21"/>
                <w:highlight w:val="none"/>
                <w:lang w:val="en-US" w:eastAsia="zh-CN"/>
              </w:rPr>
              <w:t>1</w:t>
            </w:r>
            <w:r>
              <w:rPr>
                <w:rFonts w:hint="eastAsia"/>
                <w:b w:val="0"/>
                <w:bCs w:val="0"/>
                <w:spacing w:val="-9"/>
                <w:sz w:val="21"/>
                <w:szCs w:val="21"/>
                <w:highlight w:val="none"/>
                <w:lang w:eastAsia="zh-CN"/>
              </w:rPr>
              <w:t>）</w:t>
            </w:r>
            <w:r>
              <w:rPr>
                <w:b w:val="0"/>
                <w:bCs w:val="0"/>
                <w:spacing w:val="-9"/>
                <w:sz w:val="21"/>
                <w:szCs w:val="21"/>
                <w:highlight w:val="none"/>
              </w:rPr>
              <w:t xml:space="preserve"> 每配备车辆 1 辆得</w:t>
            </w:r>
            <w:r>
              <w:rPr>
                <w:b w:val="0"/>
                <w:bCs w:val="0"/>
                <w:spacing w:val="13"/>
                <w:sz w:val="21"/>
                <w:szCs w:val="21"/>
                <w:highlight w:val="none"/>
              </w:rPr>
              <w:t xml:space="preserve"> </w:t>
            </w:r>
            <w:r>
              <w:rPr>
                <w:b w:val="0"/>
                <w:bCs w:val="0"/>
                <w:spacing w:val="-9"/>
                <w:sz w:val="21"/>
                <w:szCs w:val="21"/>
                <w:highlight w:val="none"/>
              </w:rPr>
              <w:t>1</w:t>
            </w:r>
            <w:r>
              <w:rPr>
                <w:b w:val="0"/>
                <w:bCs w:val="0"/>
                <w:spacing w:val="-53"/>
                <w:sz w:val="21"/>
                <w:szCs w:val="21"/>
                <w:highlight w:val="none"/>
              </w:rPr>
              <w:t xml:space="preserve"> </w:t>
            </w:r>
            <w:r>
              <w:rPr>
                <w:b w:val="0"/>
                <w:bCs w:val="0"/>
                <w:spacing w:val="-9"/>
                <w:sz w:val="21"/>
                <w:szCs w:val="21"/>
                <w:highlight w:val="none"/>
              </w:rPr>
              <w:t>分，满分 2 分；</w:t>
            </w:r>
          </w:p>
          <w:p w14:paraId="3484B1B1">
            <w:pPr>
              <w:pStyle w:val="10"/>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b w:val="0"/>
                <w:bCs w:val="0"/>
                <w:sz w:val="21"/>
                <w:szCs w:val="21"/>
                <w:highlight w:val="none"/>
              </w:rPr>
            </w:pPr>
            <w:r>
              <w:rPr>
                <w:rFonts w:hint="eastAsia"/>
                <w:b w:val="0"/>
                <w:bCs w:val="0"/>
                <w:spacing w:val="-8"/>
                <w:sz w:val="21"/>
                <w:szCs w:val="21"/>
                <w:highlight w:val="none"/>
                <w:lang w:eastAsia="zh-CN"/>
              </w:rPr>
              <w:t>（</w:t>
            </w:r>
            <w:r>
              <w:rPr>
                <w:rFonts w:hint="eastAsia"/>
                <w:b w:val="0"/>
                <w:bCs w:val="0"/>
                <w:spacing w:val="-8"/>
                <w:sz w:val="21"/>
                <w:szCs w:val="21"/>
                <w:highlight w:val="none"/>
                <w:lang w:val="en-US" w:eastAsia="zh-CN"/>
              </w:rPr>
              <w:t>2</w:t>
            </w:r>
            <w:r>
              <w:rPr>
                <w:rFonts w:hint="eastAsia"/>
                <w:b w:val="0"/>
                <w:bCs w:val="0"/>
                <w:spacing w:val="-8"/>
                <w:sz w:val="21"/>
                <w:szCs w:val="21"/>
                <w:highlight w:val="none"/>
                <w:lang w:eastAsia="zh-CN"/>
              </w:rPr>
              <w:t>）</w:t>
            </w:r>
            <w:r>
              <w:rPr>
                <w:b w:val="0"/>
                <w:bCs w:val="0"/>
                <w:spacing w:val="-8"/>
                <w:sz w:val="21"/>
                <w:szCs w:val="21"/>
                <w:highlight w:val="none"/>
              </w:rPr>
              <w:t>每配备</w:t>
            </w:r>
            <w:r>
              <w:rPr>
                <w:b w:val="0"/>
                <w:bCs w:val="0"/>
                <w:spacing w:val="-46"/>
                <w:sz w:val="21"/>
                <w:szCs w:val="21"/>
                <w:highlight w:val="none"/>
              </w:rPr>
              <w:t xml:space="preserve"> </w:t>
            </w:r>
            <w:r>
              <w:rPr>
                <w:b w:val="0"/>
                <w:bCs w:val="0"/>
                <w:spacing w:val="-8"/>
                <w:sz w:val="21"/>
                <w:szCs w:val="21"/>
                <w:highlight w:val="none"/>
              </w:rPr>
              <w:t>GNSS/GPS 1</w:t>
            </w:r>
            <w:r>
              <w:rPr>
                <w:b w:val="0"/>
                <w:bCs w:val="0"/>
                <w:spacing w:val="16"/>
                <w:sz w:val="21"/>
                <w:szCs w:val="21"/>
                <w:highlight w:val="none"/>
              </w:rPr>
              <w:t xml:space="preserve"> </w:t>
            </w:r>
            <w:r>
              <w:rPr>
                <w:b w:val="0"/>
                <w:bCs w:val="0"/>
                <w:spacing w:val="-8"/>
                <w:sz w:val="21"/>
                <w:szCs w:val="21"/>
                <w:highlight w:val="none"/>
              </w:rPr>
              <w:t>台得 1</w:t>
            </w:r>
            <w:r>
              <w:rPr>
                <w:b w:val="0"/>
                <w:bCs w:val="0"/>
                <w:spacing w:val="-53"/>
                <w:sz w:val="21"/>
                <w:szCs w:val="21"/>
                <w:highlight w:val="none"/>
              </w:rPr>
              <w:t xml:space="preserve"> </w:t>
            </w:r>
            <w:r>
              <w:rPr>
                <w:b w:val="0"/>
                <w:bCs w:val="0"/>
                <w:spacing w:val="-8"/>
                <w:sz w:val="21"/>
                <w:szCs w:val="21"/>
                <w:highlight w:val="none"/>
              </w:rPr>
              <w:t xml:space="preserve">分，满分 </w:t>
            </w:r>
            <w:r>
              <w:rPr>
                <w:rFonts w:hint="eastAsia"/>
                <w:b w:val="0"/>
                <w:bCs w:val="0"/>
                <w:spacing w:val="-8"/>
                <w:sz w:val="21"/>
                <w:szCs w:val="21"/>
                <w:highlight w:val="none"/>
                <w:lang w:val="en-US" w:eastAsia="zh-CN"/>
              </w:rPr>
              <w:t>4</w:t>
            </w:r>
            <w:r>
              <w:rPr>
                <w:b w:val="0"/>
                <w:bCs w:val="0"/>
                <w:spacing w:val="-52"/>
                <w:sz w:val="21"/>
                <w:szCs w:val="21"/>
                <w:highlight w:val="none"/>
              </w:rPr>
              <w:t xml:space="preserve"> </w:t>
            </w:r>
            <w:r>
              <w:rPr>
                <w:b w:val="0"/>
                <w:bCs w:val="0"/>
                <w:spacing w:val="-8"/>
                <w:sz w:val="21"/>
                <w:szCs w:val="21"/>
                <w:highlight w:val="none"/>
              </w:rPr>
              <w:t>分；</w:t>
            </w:r>
          </w:p>
          <w:p w14:paraId="6E2EBCF6">
            <w:pPr>
              <w:pStyle w:val="10"/>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b w:val="0"/>
                <w:bCs w:val="0"/>
                <w:sz w:val="21"/>
                <w:szCs w:val="21"/>
                <w:highlight w:val="none"/>
              </w:rPr>
            </w:pPr>
            <w:r>
              <w:rPr>
                <w:rFonts w:hint="eastAsia"/>
                <w:b w:val="0"/>
                <w:bCs w:val="0"/>
                <w:spacing w:val="-10"/>
                <w:sz w:val="21"/>
                <w:szCs w:val="21"/>
                <w:highlight w:val="none"/>
                <w:lang w:eastAsia="zh-CN"/>
              </w:rPr>
              <w:t>（</w:t>
            </w:r>
            <w:r>
              <w:rPr>
                <w:rFonts w:hint="eastAsia"/>
                <w:b w:val="0"/>
                <w:bCs w:val="0"/>
                <w:spacing w:val="-10"/>
                <w:sz w:val="21"/>
                <w:szCs w:val="21"/>
                <w:highlight w:val="none"/>
                <w:lang w:val="en-US" w:eastAsia="zh-CN"/>
              </w:rPr>
              <w:t>3</w:t>
            </w:r>
            <w:r>
              <w:rPr>
                <w:rFonts w:hint="eastAsia"/>
                <w:b w:val="0"/>
                <w:bCs w:val="0"/>
                <w:spacing w:val="-10"/>
                <w:sz w:val="21"/>
                <w:szCs w:val="21"/>
                <w:highlight w:val="none"/>
                <w:lang w:eastAsia="zh-CN"/>
              </w:rPr>
              <w:t>）</w:t>
            </w:r>
            <w:r>
              <w:rPr>
                <w:b w:val="0"/>
                <w:bCs w:val="0"/>
                <w:spacing w:val="-10"/>
                <w:sz w:val="21"/>
                <w:szCs w:val="21"/>
                <w:highlight w:val="none"/>
              </w:rPr>
              <w:t>每配备全站仪 1</w:t>
            </w:r>
            <w:r>
              <w:rPr>
                <w:b w:val="0"/>
                <w:bCs w:val="0"/>
                <w:spacing w:val="33"/>
                <w:sz w:val="21"/>
                <w:szCs w:val="21"/>
                <w:highlight w:val="none"/>
              </w:rPr>
              <w:t xml:space="preserve"> </w:t>
            </w:r>
            <w:r>
              <w:rPr>
                <w:b w:val="0"/>
                <w:bCs w:val="0"/>
                <w:spacing w:val="-10"/>
                <w:sz w:val="21"/>
                <w:szCs w:val="21"/>
                <w:highlight w:val="none"/>
              </w:rPr>
              <w:t>台得</w:t>
            </w:r>
            <w:r>
              <w:rPr>
                <w:b w:val="0"/>
                <w:bCs w:val="0"/>
                <w:spacing w:val="-44"/>
                <w:sz w:val="21"/>
                <w:szCs w:val="21"/>
                <w:highlight w:val="none"/>
              </w:rPr>
              <w:t xml:space="preserve"> </w:t>
            </w:r>
            <w:r>
              <w:rPr>
                <w:b w:val="0"/>
                <w:bCs w:val="0"/>
                <w:spacing w:val="-10"/>
                <w:sz w:val="21"/>
                <w:szCs w:val="21"/>
                <w:highlight w:val="none"/>
              </w:rPr>
              <w:t>1 分，满分 2</w:t>
            </w:r>
            <w:r>
              <w:rPr>
                <w:b w:val="0"/>
                <w:bCs w:val="0"/>
                <w:spacing w:val="-55"/>
                <w:sz w:val="21"/>
                <w:szCs w:val="21"/>
                <w:highlight w:val="none"/>
              </w:rPr>
              <w:t xml:space="preserve"> </w:t>
            </w:r>
            <w:r>
              <w:rPr>
                <w:b w:val="0"/>
                <w:bCs w:val="0"/>
                <w:spacing w:val="-10"/>
                <w:sz w:val="21"/>
                <w:szCs w:val="21"/>
                <w:highlight w:val="none"/>
              </w:rPr>
              <w:t>分；</w:t>
            </w:r>
          </w:p>
          <w:p w14:paraId="6A89637F">
            <w:pPr>
              <w:pStyle w:val="10"/>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b w:val="0"/>
                <w:bCs w:val="0"/>
                <w:sz w:val="21"/>
                <w:szCs w:val="21"/>
                <w:highlight w:val="none"/>
              </w:rPr>
            </w:pPr>
            <w:r>
              <w:rPr>
                <w:rFonts w:hint="eastAsia"/>
                <w:b w:val="0"/>
                <w:bCs w:val="0"/>
                <w:spacing w:val="-10"/>
                <w:sz w:val="21"/>
                <w:szCs w:val="21"/>
                <w:highlight w:val="none"/>
                <w:lang w:eastAsia="zh-CN"/>
              </w:rPr>
              <w:t>（</w:t>
            </w:r>
            <w:r>
              <w:rPr>
                <w:rFonts w:hint="eastAsia"/>
                <w:b w:val="0"/>
                <w:bCs w:val="0"/>
                <w:spacing w:val="-10"/>
                <w:sz w:val="21"/>
                <w:szCs w:val="21"/>
                <w:highlight w:val="none"/>
                <w:lang w:val="en-US" w:eastAsia="zh-CN"/>
              </w:rPr>
              <w:t>4</w:t>
            </w:r>
            <w:r>
              <w:rPr>
                <w:rFonts w:hint="eastAsia"/>
                <w:b w:val="0"/>
                <w:bCs w:val="0"/>
                <w:spacing w:val="-10"/>
                <w:sz w:val="21"/>
                <w:szCs w:val="21"/>
                <w:highlight w:val="none"/>
                <w:lang w:eastAsia="zh-CN"/>
              </w:rPr>
              <w:t>）</w:t>
            </w:r>
            <w:r>
              <w:rPr>
                <w:b w:val="0"/>
                <w:bCs w:val="0"/>
                <w:spacing w:val="-10"/>
                <w:sz w:val="21"/>
                <w:szCs w:val="21"/>
                <w:highlight w:val="none"/>
              </w:rPr>
              <w:t>每配备无人机 1</w:t>
            </w:r>
            <w:r>
              <w:rPr>
                <w:b w:val="0"/>
                <w:bCs w:val="0"/>
                <w:spacing w:val="31"/>
                <w:sz w:val="21"/>
                <w:szCs w:val="21"/>
                <w:highlight w:val="none"/>
              </w:rPr>
              <w:t xml:space="preserve"> </w:t>
            </w:r>
            <w:r>
              <w:rPr>
                <w:b w:val="0"/>
                <w:bCs w:val="0"/>
                <w:spacing w:val="-10"/>
                <w:sz w:val="21"/>
                <w:szCs w:val="21"/>
                <w:highlight w:val="none"/>
              </w:rPr>
              <w:t>台得</w:t>
            </w:r>
            <w:r>
              <w:rPr>
                <w:b w:val="0"/>
                <w:bCs w:val="0"/>
                <w:spacing w:val="-45"/>
                <w:sz w:val="21"/>
                <w:szCs w:val="21"/>
                <w:highlight w:val="none"/>
              </w:rPr>
              <w:t xml:space="preserve"> </w:t>
            </w:r>
            <w:r>
              <w:rPr>
                <w:b w:val="0"/>
                <w:bCs w:val="0"/>
                <w:spacing w:val="-10"/>
                <w:sz w:val="21"/>
                <w:szCs w:val="21"/>
                <w:highlight w:val="none"/>
              </w:rPr>
              <w:t>1 分，满分</w:t>
            </w:r>
            <w:r>
              <w:rPr>
                <w:b w:val="0"/>
                <w:bCs w:val="0"/>
                <w:spacing w:val="-57"/>
                <w:sz w:val="21"/>
                <w:szCs w:val="21"/>
                <w:highlight w:val="none"/>
              </w:rPr>
              <w:t xml:space="preserve"> </w:t>
            </w:r>
            <w:r>
              <w:rPr>
                <w:b w:val="0"/>
                <w:bCs w:val="0"/>
                <w:spacing w:val="-10"/>
                <w:sz w:val="21"/>
                <w:szCs w:val="21"/>
                <w:highlight w:val="none"/>
              </w:rPr>
              <w:t>2</w:t>
            </w:r>
            <w:r>
              <w:rPr>
                <w:b w:val="0"/>
                <w:bCs w:val="0"/>
                <w:spacing w:val="-52"/>
                <w:sz w:val="21"/>
                <w:szCs w:val="21"/>
                <w:highlight w:val="none"/>
              </w:rPr>
              <w:t xml:space="preserve"> </w:t>
            </w:r>
            <w:r>
              <w:rPr>
                <w:b w:val="0"/>
                <w:bCs w:val="0"/>
                <w:spacing w:val="-10"/>
                <w:sz w:val="21"/>
                <w:szCs w:val="21"/>
                <w:highlight w:val="none"/>
              </w:rPr>
              <w:t>分。</w:t>
            </w:r>
          </w:p>
          <w:p w14:paraId="75505B16">
            <w:pPr>
              <w:pStyle w:val="10"/>
              <w:spacing w:before="187" w:line="252" w:lineRule="auto"/>
              <w:ind w:left="111" w:right="126"/>
              <w:rPr>
                <w:rFonts w:hint="eastAsia" w:ascii="宋体" w:hAnsi="宋体" w:eastAsia="宋体" w:cs="宋体"/>
                <w:color w:val="auto"/>
                <w:sz w:val="21"/>
                <w:szCs w:val="21"/>
                <w:highlight w:val="none"/>
              </w:rPr>
            </w:pPr>
            <w:r>
              <w:rPr>
                <w:b w:val="0"/>
                <w:bCs w:val="0"/>
                <w:spacing w:val="-5"/>
                <w:sz w:val="21"/>
                <w:szCs w:val="21"/>
                <w:highlight w:val="none"/>
              </w:rPr>
              <w:t>注：投标人需提供设备的相关购置发票扫描</w:t>
            </w:r>
            <w:r>
              <w:rPr>
                <w:b w:val="0"/>
                <w:bCs w:val="0"/>
                <w:spacing w:val="-4"/>
                <w:sz w:val="21"/>
                <w:szCs w:val="21"/>
                <w:highlight w:val="none"/>
              </w:rPr>
              <w:t>件（如设备为供应商自有</w:t>
            </w:r>
            <w:r>
              <w:rPr>
                <w:b w:val="0"/>
                <w:bCs w:val="0"/>
                <w:spacing w:val="-9"/>
                <w:sz w:val="21"/>
                <w:szCs w:val="21"/>
                <w:highlight w:val="none"/>
              </w:rPr>
              <w:t>），</w:t>
            </w:r>
            <w:r>
              <w:rPr>
                <w:b w:val="0"/>
                <w:bCs w:val="0"/>
                <w:spacing w:val="-4"/>
                <w:sz w:val="21"/>
                <w:szCs w:val="21"/>
                <w:highlight w:val="none"/>
              </w:rPr>
              <w:t>或提供设备租赁合</w:t>
            </w:r>
            <w:r>
              <w:rPr>
                <w:b w:val="0"/>
                <w:bCs w:val="0"/>
                <w:spacing w:val="-5"/>
                <w:sz w:val="21"/>
                <w:szCs w:val="21"/>
                <w:highlight w:val="none"/>
              </w:rPr>
              <w:t>同扫描件及设备所有权证明（如出租方购置发票</w:t>
            </w:r>
            <w:r>
              <w:rPr>
                <w:b w:val="0"/>
                <w:bCs w:val="0"/>
                <w:spacing w:val="-1"/>
                <w:sz w:val="21"/>
                <w:szCs w:val="21"/>
                <w:highlight w:val="none"/>
              </w:rPr>
              <w:t>或其他合法获取的有效证明</w:t>
            </w:r>
            <w:r>
              <w:rPr>
                <w:b w:val="0"/>
                <w:bCs w:val="0"/>
                <w:spacing w:val="-53"/>
                <w:sz w:val="21"/>
                <w:szCs w:val="21"/>
                <w:highlight w:val="none"/>
              </w:rPr>
              <w:t>）（</w:t>
            </w:r>
            <w:r>
              <w:rPr>
                <w:b w:val="0"/>
                <w:bCs w:val="0"/>
                <w:spacing w:val="-1"/>
                <w:sz w:val="21"/>
                <w:szCs w:val="21"/>
                <w:highlight w:val="none"/>
              </w:rPr>
              <w:t>如设备为租赁</w:t>
            </w:r>
            <w:r>
              <w:rPr>
                <w:b w:val="0"/>
                <w:bCs w:val="0"/>
                <w:spacing w:val="-53"/>
                <w:sz w:val="21"/>
                <w:szCs w:val="21"/>
                <w:highlight w:val="none"/>
              </w:rPr>
              <w:t>），</w:t>
            </w:r>
            <w:r>
              <w:rPr>
                <w:b w:val="0"/>
                <w:bCs w:val="0"/>
                <w:spacing w:val="-5"/>
                <w:sz w:val="21"/>
                <w:szCs w:val="21"/>
                <w:highlight w:val="none"/>
              </w:rPr>
              <w:t>并加盖公章，未按要求提供相关证明的，本项不</w:t>
            </w:r>
            <w:r>
              <w:rPr>
                <w:b w:val="0"/>
                <w:bCs w:val="0"/>
                <w:spacing w:val="-6"/>
                <w:sz w:val="21"/>
                <w:szCs w:val="21"/>
                <w:highlight w:val="none"/>
              </w:rPr>
              <w:t>计分。</w:t>
            </w:r>
          </w:p>
        </w:tc>
      </w:tr>
      <w:tr w14:paraId="7D43F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450" w:type="dxa"/>
            <w:vAlign w:val="top"/>
          </w:tcPr>
          <w:p w14:paraId="5C96E30D">
            <w:pPr>
              <w:spacing w:line="256" w:lineRule="auto"/>
              <w:rPr>
                <w:rFonts w:ascii="Arial"/>
                <w:sz w:val="21"/>
                <w:highlight w:val="none"/>
              </w:rPr>
            </w:pPr>
          </w:p>
          <w:p w14:paraId="3D63358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业绩</w:t>
            </w:r>
          </w:p>
          <w:p w14:paraId="49EC8000">
            <w:pPr>
              <w:pStyle w:val="10"/>
              <w:spacing w:before="65" w:line="228" w:lineRule="auto"/>
              <w:ind w:left="191"/>
              <w:rPr>
                <w:highlight w:val="none"/>
              </w:rPr>
            </w:pPr>
          </w:p>
        </w:tc>
        <w:tc>
          <w:tcPr>
            <w:tcW w:w="715" w:type="dxa"/>
            <w:vAlign w:val="top"/>
          </w:tcPr>
          <w:p w14:paraId="75677E66">
            <w:pPr>
              <w:spacing w:line="256" w:lineRule="auto"/>
              <w:rPr>
                <w:rFonts w:ascii="Arial"/>
                <w:sz w:val="21"/>
                <w:highlight w:val="none"/>
              </w:rPr>
            </w:pPr>
          </w:p>
          <w:p w14:paraId="2290099D">
            <w:pPr>
              <w:pStyle w:val="10"/>
              <w:spacing w:before="65" w:line="228" w:lineRule="auto"/>
              <w:ind w:left="179"/>
              <w:rPr>
                <w:highlight w:val="none"/>
              </w:rPr>
            </w:pPr>
            <w:r>
              <w:rPr>
                <w:rFonts w:hint="eastAsia"/>
                <w:spacing w:val="-3"/>
                <w:highlight w:val="none"/>
                <w:lang w:val="en-US" w:eastAsia="zh-CN"/>
              </w:rPr>
              <w:t>15</w:t>
            </w:r>
            <w:r>
              <w:rPr>
                <w:spacing w:val="-38"/>
                <w:highlight w:val="none"/>
              </w:rPr>
              <w:t xml:space="preserve"> </w:t>
            </w:r>
            <w:r>
              <w:rPr>
                <w:spacing w:val="-3"/>
                <w:highlight w:val="none"/>
              </w:rPr>
              <w:t>分</w:t>
            </w:r>
          </w:p>
        </w:tc>
        <w:tc>
          <w:tcPr>
            <w:tcW w:w="6606" w:type="dxa"/>
            <w:vAlign w:val="top"/>
          </w:tcPr>
          <w:p w14:paraId="7CCEA6F4">
            <w:pPr>
              <w:pStyle w:val="10"/>
              <w:spacing w:before="187" w:line="252" w:lineRule="auto"/>
              <w:ind w:left="111" w:right="126"/>
              <w:rPr>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w:t>
            </w:r>
            <w:r>
              <w:rPr>
                <w:rFonts w:hint="eastAsia" w:ascii="宋体" w:hAnsi="宋体" w:eastAsia="宋体" w:cs="宋体"/>
                <w:color w:val="auto"/>
                <w:sz w:val="21"/>
                <w:szCs w:val="21"/>
                <w:highlight w:val="none"/>
                <w:lang w:val="en-US" w:eastAsia="zh-CN"/>
              </w:rPr>
              <w:t>起</w:t>
            </w:r>
            <w:r>
              <w:rPr>
                <w:rFonts w:hint="eastAsia" w:ascii="宋体" w:hAnsi="宋体" w:eastAsia="宋体" w:cs="宋体"/>
                <w:color w:val="auto"/>
                <w:sz w:val="21"/>
                <w:szCs w:val="21"/>
                <w:highlight w:val="none"/>
              </w:rPr>
              <w:t>至今承担过</w:t>
            </w: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项目的业绩，每提供一个得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本项累计最高得</w:t>
            </w:r>
            <w:r>
              <w:rPr>
                <w:rFonts w:hint="eastAsia" w:cs="宋体"/>
                <w:color w:val="auto"/>
                <w:sz w:val="21"/>
                <w:szCs w:val="21"/>
                <w:highlight w:val="none"/>
                <w:lang w:val="en-US" w:eastAsia="zh-CN"/>
              </w:rPr>
              <w:t>15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lang w:val="en-US" w:eastAsia="en-US"/>
              </w:rPr>
              <w:t>合同以签订日期为准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合同复印件加盖公章，附在</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文件中，否则不作为评审依据）</w:t>
            </w:r>
          </w:p>
        </w:tc>
      </w:tr>
      <w:tr w14:paraId="18F38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5" w:hRule="atLeast"/>
        </w:trPr>
        <w:tc>
          <w:tcPr>
            <w:tcW w:w="1450" w:type="dxa"/>
            <w:vAlign w:val="top"/>
          </w:tcPr>
          <w:p w14:paraId="6E28820A">
            <w:pPr>
              <w:spacing w:line="260" w:lineRule="auto"/>
              <w:rPr>
                <w:rFonts w:ascii="Arial"/>
                <w:sz w:val="21"/>
                <w:highlight w:val="none"/>
              </w:rPr>
            </w:pPr>
          </w:p>
          <w:p w14:paraId="79546436">
            <w:pPr>
              <w:spacing w:line="260" w:lineRule="auto"/>
              <w:rPr>
                <w:rFonts w:ascii="Arial"/>
                <w:sz w:val="21"/>
                <w:highlight w:val="none"/>
              </w:rPr>
            </w:pPr>
          </w:p>
          <w:p w14:paraId="662FC8AA">
            <w:pPr>
              <w:spacing w:line="261" w:lineRule="auto"/>
              <w:rPr>
                <w:rFonts w:ascii="Arial"/>
                <w:sz w:val="21"/>
                <w:highlight w:val="none"/>
              </w:rPr>
            </w:pPr>
          </w:p>
          <w:p w14:paraId="61BD5B18">
            <w:pPr>
              <w:pStyle w:val="10"/>
              <w:spacing w:before="65" w:line="228" w:lineRule="auto"/>
              <w:ind w:left="399"/>
              <w:rPr>
                <w:highlight w:val="none"/>
              </w:rPr>
            </w:pPr>
            <w:r>
              <w:rPr>
                <w:spacing w:val="3"/>
                <w:highlight w:val="none"/>
              </w:rPr>
              <w:t>说明</w:t>
            </w:r>
          </w:p>
        </w:tc>
        <w:tc>
          <w:tcPr>
            <w:tcW w:w="7321" w:type="dxa"/>
            <w:gridSpan w:val="2"/>
            <w:vAlign w:val="top"/>
          </w:tcPr>
          <w:p w14:paraId="539AB1B4">
            <w:pPr>
              <w:pStyle w:val="10"/>
              <w:spacing w:before="36" w:line="251" w:lineRule="auto"/>
              <w:ind w:left="111" w:right="108" w:firstLine="15"/>
              <w:rPr>
                <w:highlight w:val="none"/>
              </w:rPr>
            </w:pPr>
            <w:r>
              <w:rPr>
                <w:spacing w:val="8"/>
                <w:highlight w:val="none"/>
              </w:rPr>
              <w:t>1.若出现综合得分并列时，比较最后报价得分，此分项得分高者排序在先；评</w:t>
            </w:r>
            <w:r>
              <w:rPr>
                <w:spacing w:val="9"/>
                <w:highlight w:val="none"/>
              </w:rPr>
              <w:t>审得分且最后报价相同的，按照技术指标优劣进行排</w:t>
            </w:r>
            <w:r>
              <w:rPr>
                <w:spacing w:val="8"/>
                <w:highlight w:val="none"/>
              </w:rPr>
              <w:t>序，如果还相同，则由全</w:t>
            </w:r>
            <w:r>
              <w:rPr>
                <w:spacing w:val="9"/>
                <w:highlight w:val="none"/>
              </w:rPr>
              <w:t>体评委成员无记名投票，以得票高者排序在先。</w:t>
            </w:r>
          </w:p>
          <w:p w14:paraId="43C4C936">
            <w:pPr>
              <w:pStyle w:val="10"/>
              <w:spacing w:line="226" w:lineRule="auto"/>
              <w:ind w:left="114"/>
              <w:rPr>
                <w:highlight w:val="none"/>
              </w:rPr>
            </w:pPr>
            <w:r>
              <w:rPr>
                <w:spacing w:val="9"/>
                <w:highlight w:val="none"/>
              </w:rPr>
              <w:t>2.评委打分超过得分界限或未按本方法赋分时，该评委的打分按作废处理。</w:t>
            </w:r>
          </w:p>
          <w:p w14:paraId="7E4A3AF4">
            <w:pPr>
              <w:pStyle w:val="10"/>
              <w:spacing w:before="28" w:line="251" w:lineRule="auto"/>
              <w:ind w:left="111" w:right="106" w:firstLine="4"/>
              <w:rPr>
                <w:highlight w:val="none"/>
              </w:rPr>
            </w:pPr>
            <w:r>
              <w:rPr>
                <w:spacing w:val="8"/>
                <w:highlight w:val="none"/>
              </w:rPr>
              <w:t>3.评审过程中，若出现特殊情况时，将暂停评标，有关情况的处理待磋商小组</w:t>
            </w:r>
            <w:r>
              <w:rPr>
                <w:spacing w:val="7"/>
                <w:highlight w:val="none"/>
              </w:rPr>
              <w:t>确认后，再行评定。</w:t>
            </w:r>
          </w:p>
          <w:p w14:paraId="4E7DD761">
            <w:pPr>
              <w:pStyle w:val="10"/>
              <w:spacing w:line="216" w:lineRule="auto"/>
              <w:ind w:left="110"/>
              <w:rPr>
                <w:highlight w:val="none"/>
              </w:rPr>
            </w:pPr>
            <w:r>
              <w:rPr>
                <w:spacing w:val="8"/>
                <w:highlight w:val="none"/>
              </w:rPr>
              <w:t>4.各种计算采用插入法，数字均保留两位小数，第三位“</w:t>
            </w:r>
            <w:r>
              <w:rPr>
                <w:spacing w:val="-66"/>
                <w:highlight w:val="none"/>
              </w:rPr>
              <w:t xml:space="preserve"> </w:t>
            </w:r>
            <w:r>
              <w:rPr>
                <w:spacing w:val="8"/>
                <w:highlight w:val="none"/>
              </w:rPr>
              <w:t>四舍五入</w:t>
            </w:r>
            <w:r>
              <w:rPr>
                <w:spacing w:val="-70"/>
                <w:highlight w:val="none"/>
              </w:rPr>
              <w:t xml:space="preserve"> </w:t>
            </w:r>
            <w:r>
              <w:rPr>
                <w:spacing w:val="8"/>
                <w:highlight w:val="none"/>
              </w:rPr>
              <w:t>”。</w:t>
            </w:r>
          </w:p>
        </w:tc>
      </w:tr>
    </w:tbl>
    <w:p w14:paraId="7C888760">
      <w:pPr>
        <w:pStyle w:val="2"/>
        <w:spacing w:before="32" w:line="228" w:lineRule="auto"/>
        <w:ind w:left="120"/>
        <w:rPr>
          <w:sz w:val="20"/>
          <w:szCs w:val="20"/>
          <w:highlight w:val="none"/>
        </w:rPr>
      </w:pPr>
      <w:r>
        <w:rPr>
          <w:b/>
          <w:bCs/>
          <w:spacing w:val="6"/>
          <w:sz w:val="20"/>
          <w:szCs w:val="20"/>
          <w:highlight w:val="none"/>
        </w:rPr>
        <w:t>注：</w:t>
      </w:r>
      <w:r>
        <w:rPr>
          <w:spacing w:val="6"/>
          <w:sz w:val="20"/>
          <w:szCs w:val="20"/>
          <w:highlight w:val="none"/>
        </w:rPr>
        <w:t>1.各种计算数字“</w:t>
      </w:r>
      <w:r>
        <w:rPr>
          <w:spacing w:val="-73"/>
          <w:sz w:val="20"/>
          <w:szCs w:val="20"/>
          <w:highlight w:val="none"/>
        </w:rPr>
        <w:t xml:space="preserve"> </w:t>
      </w:r>
      <w:r>
        <w:rPr>
          <w:spacing w:val="6"/>
          <w:sz w:val="20"/>
          <w:szCs w:val="20"/>
          <w:highlight w:val="none"/>
        </w:rPr>
        <w:t>四舍五入</w:t>
      </w:r>
      <w:r>
        <w:rPr>
          <w:spacing w:val="-70"/>
          <w:sz w:val="20"/>
          <w:szCs w:val="20"/>
          <w:highlight w:val="none"/>
        </w:rPr>
        <w:t xml:space="preserve"> </w:t>
      </w:r>
      <w:r>
        <w:rPr>
          <w:spacing w:val="6"/>
          <w:sz w:val="20"/>
          <w:szCs w:val="20"/>
          <w:highlight w:val="none"/>
        </w:rPr>
        <w:t>”保留二位小数。</w:t>
      </w:r>
    </w:p>
    <w:p w14:paraId="33246573">
      <w:pPr>
        <w:pStyle w:val="2"/>
        <w:spacing w:before="160" w:line="228" w:lineRule="auto"/>
        <w:ind w:left="123"/>
        <w:rPr>
          <w:sz w:val="20"/>
          <w:szCs w:val="20"/>
          <w:highlight w:val="none"/>
        </w:rPr>
      </w:pPr>
      <w:r>
        <w:rPr>
          <w:spacing w:val="7"/>
          <w:sz w:val="20"/>
          <w:szCs w:val="20"/>
          <w:highlight w:val="none"/>
        </w:rPr>
        <w:t>2.漏项、缺项、或只有标题而无内容的，该项按</w:t>
      </w:r>
      <w:r>
        <w:rPr>
          <w:spacing w:val="-17"/>
          <w:sz w:val="20"/>
          <w:szCs w:val="20"/>
          <w:highlight w:val="none"/>
        </w:rPr>
        <w:t xml:space="preserve"> </w:t>
      </w:r>
      <w:r>
        <w:rPr>
          <w:spacing w:val="7"/>
          <w:sz w:val="20"/>
          <w:szCs w:val="20"/>
          <w:highlight w:val="none"/>
        </w:rPr>
        <w:t>0</w:t>
      </w:r>
      <w:r>
        <w:rPr>
          <w:spacing w:val="-35"/>
          <w:sz w:val="20"/>
          <w:szCs w:val="20"/>
          <w:highlight w:val="none"/>
        </w:rPr>
        <w:t xml:space="preserve"> </w:t>
      </w:r>
      <w:r>
        <w:rPr>
          <w:spacing w:val="7"/>
          <w:sz w:val="20"/>
          <w:szCs w:val="20"/>
          <w:highlight w:val="none"/>
        </w:rPr>
        <w:t>分计算。</w:t>
      </w:r>
    </w:p>
    <w:p w14:paraId="68ADEBE3">
      <w:pPr>
        <w:pStyle w:val="2"/>
        <w:spacing w:before="160" w:line="377" w:lineRule="auto"/>
        <w:ind w:left="121" w:right="109" w:firstLine="3"/>
        <w:rPr>
          <w:sz w:val="20"/>
          <w:szCs w:val="20"/>
          <w:highlight w:val="none"/>
        </w:rPr>
      </w:pPr>
      <w:r>
        <w:rPr>
          <w:spacing w:val="7"/>
          <w:sz w:val="20"/>
          <w:szCs w:val="20"/>
          <w:highlight w:val="none"/>
        </w:rPr>
        <w:t>3.若出现综合得分相同时，则比较报价得分，报价低的排名优先；得分且报价相同的，按照技术方案得分排名。</w:t>
      </w:r>
    </w:p>
    <w:p w14:paraId="3B7D5F7E">
      <w:pPr>
        <w:pStyle w:val="2"/>
        <w:spacing w:line="228" w:lineRule="auto"/>
        <w:ind w:left="120"/>
        <w:rPr>
          <w:sz w:val="20"/>
          <w:szCs w:val="20"/>
          <w:highlight w:val="none"/>
        </w:rPr>
      </w:pPr>
      <w:r>
        <w:rPr>
          <w:spacing w:val="7"/>
          <w:sz w:val="20"/>
          <w:szCs w:val="20"/>
          <w:highlight w:val="none"/>
        </w:rPr>
        <w:t>4.政策性扣减范围</w:t>
      </w:r>
    </w:p>
    <w:p w14:paraId="0DF0CAD6">
      <w:pPr>
        <w:pStyle w:val="2"/>
        <w:spacing w:before="295" w:line="228" w:lineRule="auto"/>
        <w:ind w:left="540"/>
        <w:rPr>
          <w:sz w:val="20"/>
          <w:szCs w:val="20"/>
          <w:highlight w:val="none"/>
        </w:rPr>
      </w:pPr>
      <w:r>
        <w:rPr>
          <w:spacing w:val="7"/>
          <w:sz w:val="20"/>
          <w:szCs w:val="20"/>
          <w:highlight w:val="none"/>
        </w:rPr>
        <w:t>4.1、政策性优惠条件</w:t>
      </w:r>
    </w:p>
    <w:p w14:paraId="3FCE68BA">
      <w:pPr>
        <w:pStyle w:val="2"/>
        <w:spacing w:before="272" w:line="226" w:lineRule="auto"/>
        <w:ind w:left="542"/>
        <w:rPr>
          <w:sz w:val="20"/>
          <w:szCs w:val="20"/>
          <w:highlight w:val="none"/>
        </w:rPr>
      </w:pPr>
      <w:r>
        <w:rPr>
          <w:spacing w:val="7"/>
          <w:sz w:val="20"/>
          <w:szCs w:val="20"/>
          <w:highlight w:val="none"/>
        </w:rPr>
        <w:t>符合小型、微型企业或监狱企业、残疾人福利性单位条件的，其报价价格评审时将按相</w:t>
      </w:r>
    </w:p>
    <w:p w14:paraId="2641BA2C">
      <w:pPr>
        <w:pStyle w:val="2"/>
        <w:spacing w:before="228" w:line="228" w:lineRule="auto"/>
        <w:ind w:left="22"/>
        <w:rPr>
          <w:sz w:val="20"/>
          <w:szCs w:val="20"/>
          <w:highlight w:val="none"/>
        </w:rPr>
      </w:pPr>
      <w:r>
        <w:rPr>
          <w:spacing w:val="7"/>
          <w:sz w:val="20"/>
          <w:szCs w:val="20"/>
          <w:highlight w:val="none"/>
        </w:rPr>
        <w:t>应比例进行扣除。</w:t>
      </w:r>
    </w:p>
    <w:p w14:paraId="06B8CF60">
      <w:pPr>
        <w:pStyle w:val="2"/>
        <w:spacing w:before="253" w:line="462" w:lineRule="auto"/>
        <w:ind w:left="27" w:right="64" w:firstLine="430"/>
        <w:jc w:val="both"/>
        <w:rPr>
          <w:sz w:val="20"/>
          <w:szCs w:val="20"/>
          <w:highlight w:val="none"/>
        </w:rPr>
      </w:pPr>
      <w:r>
        <w:rPr>
          <w:spacing w:val="7"/>
          <w:sz w:val="20"/>
          <w:szCs w:val="20"/>
          <w:highlight w:val="none"/>
        </w:rPr>
        <w:t>1.1</w:t>
      </w:r>
      <w:r>
        <w:rPr>
          <w:spacing w:val="-36"/>
          <w:sz w:val="20"/>
          <w:szCs w:val="20"/>
          <w:highlight w:val="none"/>
        </w:rPr>
        <w:t xml:space="preserve"> </w:t>
      </w:r>
      <w:r>
        <w:rPr>
          <w:spacing w:val="7"/>
          <w:sz w:val="20"/>
          <w:szCs w:val="20"/>
          <w:highlight w:val="none"/>
        </w:rPr>
        <w:t>根据&lt;关于印发《政府采购促进中小企业发展管理办法》的通知&gt;（财库〔2020〕46号）的规定，在政府采购活动中，供应商提供的货物、工程或者服务符合下列情形的，享受中小企业扶持政策：</w:t>
      </w:r>
    </w:p>
    <w:p w14:paraId="085BEB6B">
      <w:pPr>
        <w:pStyle w:val="2"/>
        <w:spacing w:before="1" w:line="460" w:lineRule="auto"/>
        <w:ind w:left="25" w:right="68" w:firstLine="426"/>
        <w:rPr>
          <w:sz w:val="20"/>
          <w:szCs w:val="20"/>
          <w:highlight w:val="none"/>
        </w:rPr>
      </w:pPr>
      <w:r>
        <w:rPr>
          <w:spacing w:val="7"/>
          <w:sz w:val="20"/>
          <w:szCs w:val="20"/>
          <w:highlight w:val="none"/>
        </w:rPr>
        <w:t>（一）在货物采购项目中，货物由中小企业制造，即货物由中小企业生产且使用该中小企业商号或者注册商标；</w:t>
      </w:r>
    </w:p>
    <w:p w14:paraId="0B52824C">
      <w:pPr>
        <w:pStyle w:val="2"/>
        <w:spacing w:line="226" w:lineRule="auto"/>
        <w:ind w:left="452"/>
        <w:rPr>
          <w:sz w:val="20"/>
          <w:szCs w:val="20"/>
          <w:highlight w:val="none"/>
        </w:rPr>
      </w:pPr>
      <w:r>
        <w:rPr>
          <w:spacing w:val="9"/>
          <w:sz w:val="20"/>
          <w:szCs w:val="20"/>
          <w:highlight w:val="none"/>
        </w:rPr>
        <w:t>（二）在工程采购项目中，工程由中小企业承建，即工程施工单位为中小企业；</w:t>
      </w:r>
    </w:p>
    <w:p w14:paraId="5CF23D94">
      <w:pPr>
        <w:pStyle w:val="2"/>
        <w:spacing w:before="255" w:line="461" w:lineRule="auto"/>
        <w:ind w:left="23" w:right="68" w:firstLine="429"/>
        <w:rPr>
          <w:sz w:val="20"/>
          <w:szCs w:val="20"/>
          <w:highlight w:val="none"/>
        </w:rPr>
      </w:pPr>
      <w:r>
        <w:rPr>
          <w:spacing w:val="2"/>
          <w:sz w:val="20"/>
          <w:szCs w:val="20"/>
          <w:highlight w:val="none"/>
        </w:rPr>
        <w:t>（三）在服务采购项目中，服务由中小企业承接，即提供服务的</w:t>
      </w:r>
      <w:r>
        <w:rPr>
          <w:spacing w:val="1"/>
          <w:sz w:val="20"/>
          <w:szCs w:val="20"/>
          <w:highlight w:val="none"/>
        </w:rPr>
        <w:t>人员为中小企业依照《中</w:t>
      </w:r>
      <w:r>
        <w:rPr>
          <w:spacing w:val="9"/>
          <w:sz w:val="20"/>
          <w:szCs w:val="20"/>
          <w:highlight w:val="none"/>
        </w:rPr>
        <w:t>华人民共和国劳动合同法》订立劳动合同的从业人员。</w:t>
      </w:r>
    </w:p>
    <w:p w14:paraId="791C212E">
      <w:pPr>
        <w:pStyle w:val="2"/>
        <w:spacing w:before="2" w:line="461" w:lineRule="auto"/>
        <w:ind w:left="39" w:right="70" w:firstLine="402"/>
        <w:rPr>
          <w:sz w:val="20"/>
          <w:szCs w:val="20"/>
          <w:highlight w:val="none"/>
        </w:rPr>
      </w:pPr>
      <w:r>
        <w:rPr>
          <w:spacing w:val="7"/>
          <w:sz w:val="20"/>
          <w:szCs w:val="20"/>
          <w:highlight w:val="none"/>
        </w:rPr>
        <w:t>在货物采购项目中，供应商提供的货物既有中小企业制造货物，也有大型企业制造货物的，不享受中小企业扶持政策。</w:t>
      </w:r>
    </w:p>
    <w:p w14:paraId="5DE73A68">
      <w:pPr>
        <w:pStyle w:val="2"/>
        <w:spacing w:before="2" w:line="461" w:lineRule="auto"/>
        <w:ind w:left="23" w:right="12" w:firstLine="442"/>
        <w:rPr>
          <w:sz w:val="20"/>
          <w:szCs w:val="20"/>
          <w:highlight w:val="none"/>
        </w:rPr>
      </w:pPr>
      <w:r>
        <w:rPr>
          <w:spacing w:val="8"/>
          <w:sz w:val="20"/>
          <w:szCs w:val="20"/>
          <w:highlight w:val="none"/>
        </w:rPr>
        <w:t>以联合体形式参加政府采购活动，联合体各方均为中小企业的，联合体视同中小企业。</w:t>
      </w:r>
      <w:r>
        <w:rPr>
          <w:spacing w:val="9"/>
          <w:sz w:val="20"/>
          <w:szCs w:val="20"/>
          <w:highlight w:val="none"/>
        </w:rPr>
        <w:t>其中，联合体各方均为小微企业的，联合体视同小微企业。</w:t>
      </w:r>
    </w:p>
    <w:p w14:paraId="08EB9827">
      <w:pPr>
        <w:pStyle w:val="2"/>
        <w:spacing w:before="2" w:line="461" w:lineRule="auto"/>
        <w:ind w:left="23" w:right="1" w:firstLine="437"/>
        <w:jc w:val="both"/>
        <w:rPr>
          <w:sz w:val="20"/>
          <w:szCs w:val="20"/>
          <w:highlight w:val="none"/>
        </w:rPr>
      </w:pPr>
      <w:r>
        <w:rPr>
          <w:spacing w:val="-2"/>
          <w:sz w:val="20"/>
          <w:szCs w:val="20"/>
          <w:highlight w:val="none"/>
        </w:rPr>
        <w:t>中小企业划分标准详见《关于印发中小企业划型标准规定的通知》（工信部联企业〔2011〕</w:t>
      </w:r>
      <w:r>
        <w:rPr>
          <w:spacing w:val="8"/>
          <w:sz w:val="20"/>
          <w:szCs w:val="20"/>
          <w:highlight w:val="none"/>
        </w:rPr>
        <w:t xml:space="preserve"> </w:t>
      </w:r>
      <w:r>
        <w:rPr>
          <w:spacing w:val="9"/>
          <w:sz w:val="20"/>
          <w:szCs w:val="20"/>
          <w:highlight w:val="none"/>
        </w:rPr>
        <w:t>300</w:t>
      </w:r>
      <w:r>
        <w:rPr>
          <w:spacing w:val="-35"/>
          <w:sz w:val="20"/>
          <w:szCs w:val="20"/>
          <w:highlight w:val="none"/>
        </w:rPr>
        <w:t xml:space="preserve"> </w:t>
      </w:r>
      <w:r>
        <w:rPr>
          <w:spacing w:val="9"/>
          <w:sz w:val="20"/>
          <w:szCs w:val="20"/>
          <w:highlight w:val="none"/>
        </w:rPr>
        <w:t>号</w:t>
      </w:r>
      <w:r>
        <w:rPr>
          <w:spacing w:val="20"/>
          <w:sz w:val="20"/>
          <w:szCs w:val="20"/>
          <w:highlight w:val="none"/>
        </w:rPr>
        <w:t>），</w:t>
      </w:r>
      <w:r>
        <w:rPr>
          <w:spacing w:val="9"/>
          <w:sz w:val="20"/>
          <w:szCs w:val="20"/>
          <w:highlight w:val="none"/>
        </w:rPr>
        <w:t>但与大企业的负责人为同一人，或者与大企业存在直接控股、管理关系的除外。符合中小企业划分标准的个体工商户，在政府采购活动中视同中小企业。</w:t>
      </w:r>
    </w:p>
    <w:p w14:paraId="480F82D8">
      <w:pPr>
        <w:pStyle w:val="2"/>
        <w:spacing w:before="2" w:line="461" w:lineRule="auto"/>
        <w:ind w:left="22" w:right="68" w:firstLine="435"/>
        <w:jc w:val="both"/>
        <w:rPr>
          <w:sz w:val="20"/>
          <w:szCs w:val="20"/>
          <w:highlight w:val="none"/>
        </w:rPr>
      </w:pPr>
      <w:r>
        <w:rPr>
          <w:spacing w:val="8"/>
          <w:sz w:val="20"/>
          <w:szCs w:val="20"/>
          <w:highlight w:val="none"/>
        </w:rPr>
        <w:t>1.2</w:t>
      </w:r>
      <w:r>
        <w:rPr>
          <w:spacing w:val="-40"/>
          <w:sz w:val="20"/>
          <w:szCs w:val="20"/>
          <w:highlight w:val="none"/>
        </w:rPr>
        <w:t xml:space="preserve"> </w:t>
      </w:r>
      <w:r>
        <w:rPr>
          <w:spacing w:val="8"/>
          <w:sz w:val="20"/>
          <w:szCs w:val="20"/>
          <w:highlight w:val="none"/>
        </w:rPr>
        <w:t>监狱企业是指由司法部认定的为罪犯、戒毒人员提供</w:t>
      </w:r>
      <w:r>
        <w:rPr>
          <w:spacing w:val="7"/>
          <w:sz w:val="20"/>
          <w:szCs w:val="20"/>
          <w:highlight w:val="none"/>
        </w:rPr>
        <w:t>生产项目和劳动对象，且全部产权属于司法部监狱管理局、戒毒管理局、直属煤矿管理局，各省、自治区、直辖市监狱管理局、戒毒管理局，各地(设区的市)监狱、强制隔离戒毒所、戒毒康复所，以及新疆生产建</w:t>
      </w:r>
      <w:r>
        <w:rPr>
          <w:spacing w:val="8"/>
          <w:sz w:val="20"/>
          <w:szCs w:val="20"/>
          <w:highlight w:val="none"/>
        </w:rPr>
        <w:t>设兵团监狱管理局、戒毒管理局的企业。</w:t>
      </w:r>
    </w:p>
    <w:p w14:paraId="05AA5833">
      <w:pPr>
        <w:pStyle w:val="2"/>
        <w:spacing w:before="1" w:line="461" w:lineRule="auto"/>
        <w:ind w:left="22" w:firstLine="420"/>
        <w:jc w:val="both"/>
        <w:rPr>
          <w:sz w:val="20"/>
          <w:szCs w:val="20"/>
          <w:highlight w:val="none"/>
        </w:rPr>
      </w:pPr>
      <w:r>
        <w:rPr>
          <w:spacing w:val="10"/>
          <w:sz w:val="20"/>
          <w:szCs w:val="20"/>
          <w:highlight w:val="none"/>
        </w:rPr>
        <w:t>监狱企业参加政府采购活动时，应当提供由省级以上监狱管理局、戒毒管</w:t>
      </w:r>
      <w:r>
        <w:rPr>
          <w:spacing w:val="9"/>
          <w:sz w:val="20"/>
          <w:szCs w:val="20"/>
          <w:highlight w:val="none"/>
        </w:rPr>
        <w:t>理局(含新疆</w:t>
      </w:r>
      <w:r>
        <w:rPr>
          <w:spacing w:val="7"/>
          <w:sz w:val="20"/>
          <w:szCs w:val="20"/>
          <w:highlight w:val="none"/>
        </w:rPr>
        <w:t>生产建设兵团)出具的属于监狱企业的证明</w:t>
      </w:r>
      <w:r>
        <w:rPr>
          <w:spacing w:val="6"/>
          <w:sz w:val="20"/>
          <w:szCs w:val="20"/>
          <w:highlight w:val="none"/>
        </w:rPr>
        <w:t>文件。监狱企业参加政府采购活动时，视同小型、</w:t>
      </w:r>
      <w:r>
        <w:rPr>
          <w:spacing w:val="5"/>
          <w:sz w:val="20"/>
          <w:szCs w:val="20"/>
          <w:highlight w:val="none"/>
        </w:rPr>
        <w:t>微型企业。</w:t>
      </w:r>
    </w:p>
    <w:p w14:paraId="565A586A">
      <w:pPr>
        <w:pStyle w:val="2"/>
        <w:spacing w:before="1" w:line="227" w:lineRule="auto"/>
        <w:ind w:left="457"/>
        <w:rPr>
          <w:sz w:val="20"/>
          <w:szCs w:val="20"/>
          <w:highlight w:val="none"/>
        </w:rPr>
      </w:pPr>
      <w:r>
        <w:rPr>
          <w:spacing w:val="7"/>
          <w:sz w:val="20"/>
          <w:szCs w:val="20"/>
          <w:highlight w:val="none"/>
        </w:rPr>
        <w:t>1.3</w:t>
      </w:r>
      <w:r>
        <w:rPr>
          <w:spacing w:val="-34"/>
          <w:sz w:val="20"/>
          <w:szCs w:val="20"/>
          <w:highlight w:val="none"/>
        </w:rPr>
        <w:t xml:space="preserve"> </w:t>
      </w:r>
      <w:r>
        <w:rPr>
          <w:spacing w:val="7"/>
          <w:sz w:val="20"/>
          <w:szCs w:val="20"/>
          <w:highlight w:val="none"/>
        </w:rPr>
        <w:t>残疾人福利性单位应当同时满足以下条件：</w:t>
      </w:r>
    </w:p>
    <w:p w14:paraId="7B4F21D1">
      <w:pPr>
        <w:pStyle w:val="2"/>
        <w:spacing w:before="252" w:line="462" w:lineRule="auto"/>
        <w:ind w:left="21" w:right="66" w:firstLine="430"/>
        <w:rPr>
          <w:sz w:val="20"/>
          <w:szCs w:val="20"/>
          <w:highlight w:val="none"/>
        </w:rPr>
      </w:pPr>
      <w:r>
        <w:rPr>
          <w:spacing w:val="6"/>
          <w:sz w:val="20"/>
          <w:szCs w:val="20"/>
          <w:highlight w:val="none"/>
        </w:rPr>
        <w:t>（1）安置的残疾人占本单位在职职工人数的比例不低于</w:t>
      </w:r>
      <w:r>
        <w:rPr>
          <w:spacing w:val="-34"/>
          <w:sz w:val="20"/>
          <w:szCs w:val="20"/>
          <w:highlight w:val="none"/>
        </w:rPr>
        <w:t xml:space="preserve"> </w:t>
      </w:r>
      <w:r>
        <w:rPr>
          <w:spacing w:val="6"/>
          <w:sz w:val="20"/>
          <w:szCs w:val="20"/>
          <w:highlight w:val="none"/>
        </w:rPr>
        <w:t>25%（含</w:t>
      </w:r>
      <w:r>
        <w:rPr>
          <w:spacing w:val="-35"/>
          <w:sz w:val="20"/>
          <w:szCs w:val="20"/>
          <w:highlight w:val="none"/>
        </w:rPr>
        <w:t xml:space="preserve"> </w:t>
      </w:r>
      <w:r>
        <w:rPr>
          <w:spacing w:val="6"/>
          <w:sz w:val="20"/>
          <w:szCs w:val="20"/>
          <w:highlight w:val="none"/>
        </w:rPr>
        <w:t>25%</w:t>
      </w:r>
      <w:r>
        <w:rPr>
          <w:spacing w:val="2"/>
          <w:sz w:val="20"/>
          <w:szCs w:val="20"/>
          <w:highlight w:val="none"/>
        </w:rPr>
        <w:t>），</w:t>
      </w:r>
      <w:r>
        <w:rPr>
          <w:spacing w:val="6"/>
          <w:sz w:val="20"/>
          <w:szCs w:val="20"/>
          <w:highlight w:val="none"/>
        </w:rPr>
        <w:t>并且安置的残</w:t>
      </w:r>
      <w:r>
        <w:rPr>
          <w:spacing w:val="3"/>
          <w:sz w:val="20"/>
          <w:szCs w:val="20"/>
          <w:highlight w:val="none"/>
        </w:rPr>
        <w:t>疾人人数不少于</w:t>
      </w:r>
      <w:r>
        <w:rPr>
          <w:spacing w:val="-23"/>
          <w:sz w:val="20"/>
          <w:szCs w:val="20"/>
          <w:highlight w:val="none"/>
        </w:rPr>
        <w:t xml:space="preserve"> </w:t>
      </w:r>
      <w:r>
        <w:rPr>
          <w:spacing w:val="3"/>
          <w:sz w:val="20"/>
          <w:szCs w:val="20"/>
          <w:highlight w:val="none"/>
        </w:rPr>
        <w:t>10</w:t>
      </w:r>
      <w:r>
        <w:rPr>
          <w:spacing w:val="-37"/>
          <w:sz w:val="20"/>
          <w:szCs w:val="20"/>
          <w:highlight w:val="none"/>
        </w:rPr>
        <w:t xml:space="preserve"> </w:t>
      </w:r>
      <w:r>
        <w:rPr>
          <w:spacing w:val="3"/>
          <w:sz w:val="20"/>
          <w:szCs w:val="20"/>
          <w:highlight w:val="none"/>
        </w:rPr>
        <w:t>人（含</w:t>
      </w:r>
      <w:r>
        <w:rPr>
          <w:spacing w:val="-23"/>
          <w:sz w:val="20"/>
          <w:szCs w:val="20"/>
          <w:highlight w:val="none"/>
        </w:rPr>
        <w:t xml:space="preserve"> </w:t>
      </w:r>
      <w:r>
        <w:rPr>
          <w:spacing w:val="3"/>
          <w:sz w:val="20"/>
          <w:szCs w:val="20"/>
          <w:highlight w:val="none"/>
        </w:rPr>
        <w:t>10</w:t>
      </w:r>
      <w:r>
        <w:rPr>
          <w:spacing w:val="-39"/>
          <w:sz w:val="20"/>
          <w:szCs w:val="20"/>
          <w:highlight w:val="none"/>
        </w:rPr>
        <w:t xml:space="preserve"> </w:t>
      </w:r>
      <w:r>
        <w:rPr>
          <w:spacing w:val="3"/>
          <w:sz w:val="20"/>
          <w:szCs w:val="20"/>
          <w:highlight w:val="none"/>
        </w:rPr>
        <w:t>人）；</w:t>
      </w:r>
    </w:p>
    <w:p w14:paraId="597629B6">
      <w:pPr>
        <w:pStyle w:val="2"/>
        <w:spacing w:before="1" w:line="226" w:lineRule="auto"/>
        <w:ind w:left="452"/>
        <w:rPr>
          <w:sz w:val="20"/>
          <w:szCs w:val="20"/>
          <w:highlight w:val="none"/>
        </w:rPr>
      </w:pPr>
      <w:r>
        <w:rPr>
          <w:spacing w:val="9"/>
          <w:sz w:val="20"/>
          <w:szCs w:val="20"/>
          <w:highlight w:val="none"/>
        </w:rPr>
        <w:t>（2）依法与安置的每位残疾人签订了一年以上（含一年）的劳动合同或服务协议；</w:t>
      </w:r>
    </w:p>
    <w:p w14:paraId="3DF853F0">
      <w:pPr>
        <w:pStyle w:val="2"/>
        <w:spacing w:before="228" w:line="462" w:lineRule="auto"/>
        <w:ind w:left="24" w:right="108" w:firstLine="427"/>
        <w:rPr>
          <w:sz w:val="20"/>
          <w:szCs w:val="20"/>
          <w:highlight w:val="none"/>
        </w:rPr>
      </w:pPr>
      <w:r>
        <w:rPr>
          <w:spacing w:val="9"/>
          <w:sz w:val="20"/>
          <w:szCs w:val="20"/>
          <w:highlight w:val="none"/>
        </w:rPr>
        <w:t>（3）为安置的每位残疾人按月足额缴纳了基本养老保险</w:t>
      </w:r>
      <w:r>
        <w:rPr>
          <w:spacing w:val="8"/>
          <w:sz w:val="20"/>
          <w:szCs w:val="20"/>
          <w:highlight w:val="none"/>
        </w:rPr>
        <w:t>、基本医疗保险、失业保险、工伤保险和生育保险等社会保险费；</w:t>
      </w:r>
    </w:p>
    <w:p w14:paraId="64AE60CC">
      <w:pPr>
        <w:pStyle w:val="2"/>
        <w:spacing w:before="1" w:line="461" w:lineRule="auto"/>
        <w:ind w:left="39" w:right="73" w:firstLine="413"/>
        <w:rPr>
          <w:sz w:val="20"/>
          <w:szCs w:val="20"/>
          <w:highlight w:val="none"/>
        </w:rPr>
      </w:pPr>
      <w:r>
        <w:rPr>
          <w:spacing w:val="10"/>
          <w:sz w:val="20"/>
          <w:szCs w:val="20"/>
          <w:highlight w:val="none"/>
        </w:rPr>
        <w:t>（4）通过银行等金融机构向安置的每位残疾人，</w:t>
      </w:r>
      <w:r>
        <w:rPr>
          <w:spacing w:val="9"/>
          <w:sz w:val="20"/>
          <w:szCs w:val="20"/>
          <w:highlight w:val="none"/>
        </w:rPr>
        <w:t>按月支付了不低于单位所在区县适用</w:t>
      </w:r>
      <w:r>
        <w:rPr>
          <w:spacing w:val="8"/>
          <w:sz w:val="20"/>
          <w:szCs w:val="20"/>
          <w:highlight w:val="none"/>
        </w:rPr>
        <w:t>的经省级人民政府批准的月最低工资标准的工资；</w:t>
      </w:r>
    </w:p>
    <w:p w14:paraId="35DA0F46">
      <w:pPr>
        <w:pStyle w:val="2"/>
        <w:spacing w:before="1" w:line="460" w:lineRule="auto"/>
        <w:ind w:left="22" w:right="73" w:firstLine="430"/>
        <w:rPr>
          <w:sz w:val="20"/>
          <w:szCs w:val="20"/>
          <w:highlight w:val="none"/>
        </w:rPr>
      </w:pPr>
      <w:r>
        <w:rPr>
          <w:spacing w:val="9"/>
          <w:sz w:val="20"/>
          <w:szCs w:val="20"/>
          <w:highlight w:val="none"/>
        </w:rPr>
        <w:t>（5）提供本单位制造的货物、承担的工程或者服务（以下简称产品</w:t>
      </w:r>
      <w:r>
        <w:rPr>
          <w:spacing w:val="20"/>
          <w:sz w:val="20"/>
          <w:szCs w:val="20"/>
          <w:highlight w:val="none"/>
        </w:rPr>
        <w:t>），</w:t>
      </w:r>
      <w:r>
        <w:rPr>
          <w:spacing w:val="9"/>
          <w:sz w:val="20"/>
          <w:szCs w:val="20"/>
          <w:highlight w:val="none"/>
        </w:rPr>
        <w:t>或者提供其他残疾人福利性单位制造的货物（不包括使用非残疾人福利性单位注册商标的货物）。</w:t>
      </w:r>
    </w:p>
    <w:p w14:paraId="1E7D82FB">
      <w:pPr>
        <w:pStyle w:val="2"/>
        <w:spacing w:before="4" w:line="461" w:lineRule="auto"/>
        <w:ind w:left="21" w:firstLine="424"/>
        <w:jc w:val="both"/>
        <w:rPr>
          <w:sz w:val="20"/>
          <w:szCs w:val="20"/>
          <w:highlight w:val="none"/>
        </w:rPr>
      </w:pPr>
      <w:r>
        <w:rPr>
          <w:spacing w:val="7"/>
          <w:sz w:val="20"/>
          <w:szCs w:val="20"/>
          <w:highlight w:val="none"/>
        </w:rPr>
        <w:t>前款所称残疾人是指法定劳动年龄内，持有《中华人民共和国残疾人证》或者《中华人</w:t>
      </w:r>
      <w:r>
        <w:rPr>
          <w:spacing w:val="6"/>
          <w:sz w:val="20"/>
          <w:szCs w:val="20"/>
          <w:highlight w:val="none"/>
        </w:rPr>
        <w:t>民共和国残疾军人证（1至</w:t>
      </w:r>
      <w:r>
        <w:rPr>
          <w:spacing w:val="-36"/>
          <w:sz w:val="20"/>
          <w:szCs w:val="20"/>
          <w:highlight w:val="none"/>
        </w:rPr>
        <w:t xml:space="preserve"> </w:t>
      </w:r>
      <w:r>
        <w:rPr>
          <w:spacing w:val="6"/>
          <w:sz w:val="20"/>
          <w:szCs w:val="20"/>
          <w:highlight w:val="none"/>
        </w:rPr>
        <w:t>8</w:t>
      </w:r>
      <w:r>
        <w:rPr>
          <w:spacing w:val="-37"/>
          <w:sz w:val="20"/>
          <w:szCs w:val="20"/>
          <w:highlight w:val="none"/>
        </w:rPr>
        <w:t xml:space="preserve"> </w:t>
      </w:r>
      <w:r>
        <w:rPr>
          <w:spacing w:val="6"/>
          <w:sz w:val="20"/>
          <w:szCs w:val="20"/>
          <w:highlight w:val="none"/>
        </w:rPr>
        <w:t>级）》的自然人，包括具有劳动条件和劳动意愿的精神</w:t>
      </w:r>
      <w:r>
        <w:rPr>
          <w:spacing w:val="5"/>
          <w:sz w:val="20"/>
          <w:szCs w:val="20"/>
          <w:highlight w:val="none"/>
        </w:rPr>
        <w:t>残疾人。</w:t>
      </w:r>
      <w:r>
        <w:rPr>
          <w:spacing w:val="13"/>
          <w:sz w:val="20"/>
          <w:szCs w:val="20"/>
          <w:highlight w:val="none"/>
        </w:rPr>
        <w:t>在职职工人数是指与残疾人福利性单位建立劳动关系并依法签</w:t>
      </w:r>
      <w:r>
        <w:rPr>
          <w:spacing w:val="12"/>
          <w:sz w:val="20"/>
          <w:szCs w:val="20"/>
          <w:highlight w:val="none"/>
        </w:rPr>
        <w:t>订劳动合同或者服务协议的</w:t>
      </w:r>
      <w:r>
        <w:rPr>
          <w:spacing w:val="6"/>
          <w:sz w:val="20"/>
          <w:szCs w:val="20"/>
          <w:highlight w:val="none"/>
        </w:rPr>
        <w:t>雇员人数。</w:t>
      </w:r>
    </w:p>
    <w:p w14:paraId="2C15DA02">
      <w:pPr>
        <w:pStyle w:val="2"/>
        <w:spacing w:before="1" w:line="461" w:lineRule="auto"/>
        <w:ind w:left="21" w:right="70" w:firstLine="422"/>
        <w:jc w:val="both"/>
        <w:rPr>
          <w:sz w:val="20"/>
          <w:szCs w:val="20"/>
          <w:highlight w:val="none"/>
        </w:rPr>
      </w:pPr>
      <w:r>
        <w:rPr>
          <w:spacing w:val="7"/>
          <w:sz w:val="20"/>
          <w:szCs w:val="20"/>
          <w:highlight w:val="none"/>
        </w:rPr>
        <w:t>符合条件的残疾人福利性单位在参加政府采购活动时，应当提供本通知规定的《残疾人福利性单位声明函》，并对声明的真实性负责。残疾人福利性单位参加政府采购活动时，视</w:t>
      </w:r>
      <w:r>
        <w:rPr>
          <w:spacing w:val="9"/>
          <w:sz w:val="20"/>
          <w:szCs w:val="20"/>
          <w:highlight w:val="none"/>
        </w:rPr>
        <w:t>同小型、微型企业；残疾人福利性单位属于小型、微型企业的，不重复享受政策。</w:t>
      </w:r>
    </w:p>
    <w:p w14:paraId="090DBC52">
      <w:pPr>
        <w:pStyle w:val="2"/>
        <w:spacing w:before="2" w:line="438" w:lineRule="auto"/>
        <w:ind w:left="23" w:right="30" w:firstLine="418"/>
        <w:rPr>
          <w:sz w:val="20"/>
          <w:szCs w:val="20"/>
          <w:highlight w:val="none"/>
        </w:rPr>
      </w:pPr>
      <w:r>
        <w:rPr>
          <w:spacing w:val="8"/>
          <w:sz w:val="20"/>
          <w:szCs w:val="20"/>
          <w:highlight w:val="none"/>
        </w:rPr>
        <w:t>供应商提供的中小企业声明函、残疾人福利性单位声明函或监狱证明，与事实不符的，</w:t>
      </w:r>
      <w:r>
        <w:rPr>
          <w:spacing w:val="9"/>
          <w:sz w:val="20"/>
          <w:szCs w:val="20"/>
          <w:highlight w:val="none"/>
        </w:rPr>
        <w:t>依照《政府采购法》第七十七条的相关规定追究法律责任。</w:t>
      </w:r>
    </w:p>
    <w:p w14:paraId="0FDF038C">
      <w:pPr>
        <w:pStyle w:val="2"/>
        <w:spacing w:line="226" w:lineRule="auto"/>
        <w:ind w:left="444"/>
        <w:rPr>
          <w:sz w:val="20"/>
          <w:szCs w:val="20"/>
          <w:highlight w:val="none"/>
        </w:rPr>
      </w:pPr>
      <w:r>
        <w:rPr>
          <w:b/>
          <w:bCs/>
          <w:spacing w:val="5"/>
          <w:sz w:val="20"/>
          <w:szCs w:val="20"/>
          <w:highlight w:val="none"/>
        </w:rPr>
        <w:t>2、价格扣除比例：</w:t>
      </w:r>
    </w:p>
    <w:p w14:paraId="1A582CF3">
      <w:pPr>
        <w:pStyle w:val="2"/>
        <w:spacing w:before="246" w:line="450" w:lineRule="auto"/>
        <w:ind w:left="22" w:firstLine="420"/>
        <w:jc w:val="both"/>
        <w:rPr>
          <w:sz w:val="20"/>
          <w:szCs w:val="20"/>
          <w:highlight w:val="none"/>
        </w:rPr>
      </w:pPr>
      <w:r>
        <w:rPr>
          <w:spacing w:val="4"/>
          <w:sz w:val="20"/>
          <w:szCs w:val="20"/>
          <w:highlight w:val="none"/>
        </w:rPr>
        <w:t>供应商符合小微型企业、监狱企业、残疾人福利性单位条件的，并提供</w:t>
      </w:r>
      <w:r>
        <w:rPr>
          <w:spacing w:val="3"/>
          <w:sz w:val="20"/>
          <w:szCs w:val="20"/>
          <w:highlight w:val="none"/>
        </w:rPr>
        <w:t>中小企业声明函、</w:t>
      </w:r>
      <w:r>
        <w:rPr>
          <w:spacing w:val="9"/>
          <w:sz w:val="20"/>
          <w:szCs w:val="20"/>
          <w:highlight w:val="none"/>
        </w:rPr>
        <w:t>残疾人福利性单位声明函或监狱企业证明，符合其中任意一种情形的，则在报价的基础上，按“报价×10%</w:t>
      </w:r>
      <w:r>
        <w:rPr>
          <w:spacing w:val="-74"/>
          <w:sz w:val="20"/>
          <w:szCs w:val="20"/>
          <w:highlight w:val="none"/>
        </w:rPr>
        <w:t xml:space="preserve"> </w:t>
      </w:r>
      <w:r>
        <w:rPr>
          <w:spacing w:val="9"/>
          <w:sz w:val="20"/>
          <w:szCs w:val="20"/>
          <w:highlight w:val="none"/>
        </w:rPr>
        <w:t>”进行价格扣除，以扣除后的价格参与评审；符合两种及以上情形的，不累</w:t>
      </w:r>
      <w:r>
        <w:rPr>
          <w:spacing w:val="7"/>
          <w:sz w:val="20"/>
          <w:szCs w:val="20"/>
          <w:highlight w:val="none"/>
        </w:rPr>
        <w:t>加计算扣除价格。</w:t>
      </w:r>
    </w:p>
    <w:p w14:paraId="7F7ADC1D">
      <w:pPr>
        <w:pStyle w:val="2"/>
        <w:spacing w:line="226" w:lineRule="auto"/>
        <w:ind w:left="442"/>
        <w:rPr>
          <w:sz w:val="20"/>
          <w:szCs w:val="20"/>
          <w:highlight w:val="none"/>
        </w:rPr>
      </w:pPr>
      <w:r>
        <w:rPr>
          <w:b/>
          <w:bCs/>
          <w:spacing w:val="8"/>
          <w:sz w:val="20"/>
          <w:szCs w:val="20"/>
          <w:highlight w:val="none"/>
        </w:rPr>
        <w:t>注:专门面向中小企业采购项目，不再执行上述</w:t>
      </w:r>
      <w:r>
        <w:rPr>
          <w:b/>
          <w:bCs/>
          <w:spacing w:val="7"/>
          <w:sz w:val="20"/>
          <w:szCs w:val="20"/>
          <w:highlight w:val="none"/>
        </w:rPr>
        <w:t>价格优惠政策。</w:t>
      </w:r>
    </w:p>
    <w:p w14:paraId="458BD308">
      <w:pPr>
        <w:pStyle w:val="2"/>
        <w:spacing w:before="194" w:line="228" w:lineRule="auto"/>
        <w:ind w:left="446"/>
        <w:rPr>
          <w:sz w:val="20"/>
          <w:szCs w:val="20"/>
          <w:highlight w:val="none"/>
        </w:rPr>
      </w:pPr>
      <w:r>
        <w:rPr>
          <w:b/>
          <w:bCs/>
          <w:spacing w:val="5"/>
          <w:sz w:val="20"/>
          <w:szCs w:val="20"/>
          <w:highlight w:val="none"/>
        </w:rPr>
        <w:t>33.信用融资政策</w:t>
      </w:r>
    </w:p>
    <w:p w14:paraId="54140037">
      <w:pPr>
        <w:pStyle w:val="2"/>
        <w:spacing w:before="291" w:line="515" w:lineRule="auto"/>
        <w:ind w:left="31" w:right="70" w:firstLine="411"/>
        <w:jc w:val="both"/>
        <w:rPr>
          <w:sz w:val="20"/>
          <w:szCs w:val="20"/>
          <w:highlight w:val="none"/>
        </w:rPr>
      </w:pPr>
      <w:r>
        <w:rPr>
          <w:spacing w:val="10"/>
          <w:sz w:val="20"/>
          <w:szCs w:val="20"/>
          <w:highlight w:val="none"/>
        </w:rPr>
        <w:t>供应商如需信用融资，详见《陕西省财政厅关于印发&lt;陕西省中小企业政</w:t>
      </w:r>
      <w:r>
        <w:rPr>
          <w:spacing w:val="9"/>
          <w:sz w:val="20"/>
          <w:szCs w:val="20"/>
          <w:highlight w:val="none"/>
        </w:rPr>
        <w:t>府采购信用融</w:t>
      </w:r>
      <w:r>
        <w:rPr>
          <w:spacing w:val="-4"/>
          <w:sz w:val="20"/>
          <w:szCs w:val="20"/>
          <w:highlight w:val="none"/>
        </w:rPr>
        <w:t>资</w:t>
      </w:r>
      <w:r>
        <w:rPr>
          <w:spacing w:val="-49"/>
          <w:sz w:val="20"/>
          <w:szCs w:val="20"/>
          <w:highlight w:val="none"/>
        </w:rPr>
        <w:t xml:space="preserve"> </w:t>
      </w:r>
      <w:r>
        <w:rPr>
          <w:spacing w:val="-4"/>
          <w:sz w:val="20"/>
          <w:szCs w:val="20"/>
          <w:highlight w:val="none"/>
        </w:rPr>
        <w:t>办</w:t>
      </w:r>
      <w:r>
        <w:rPr>
          <w:spacing w:val="-51"/>
          <w:sz w:val="20"/>
          <w:szCs w:val="20"/>
          <w:highlight w:val="none"/>
        </w:rPr>
        <w:t xml:space="preserve"> </w:t>
      </w:r>
      <w:r>
        <w:rPr>
          <w:spacing w:val="-4"/>
          <w:sz w:val="20"/>
          <w:szCs w:val="20"/>
          <w:highlight w:val="none"/>
        </w:rPr>
        <w:t>法&gt;</w:t>
      </w:r>
      <w:r>
        <w:rPr>
          <w:spacing w:val="-35"/>
          <w:sz w:val="20"/>
          <w:szCs w:val="20"/>
          <w:highlight w:val="none"/>
        </w:rPr>
        <w:t xml:space="preserve"> </w:t>
      </w:r>
      <w:r>
        <w:rPr>
          <w:spacing w:val="-4"/>
          <w:sz w:val="20"/>
          <w:szCs w:val="20"/>
          <w:highlight w:val="none"/>
        </w:rPr>
        <w:t>的</w:t>
      </w:r>
      <w:r>
        <w:rPr>
          <w:spacing w:val="-54"/>
          <w:sz w:val="20"/>
          <w:szCs w:val="20"/>
          <w:highlight w:val="none"/>
        </w:rPr>
        <w:t xml:space="preserve"> </w:t>
      </w:r>
      <w:r>
        <w:rPr>
          <w:spacing w:val="-4"/>
          <w:sz w:val="20"/>
          <w:szCs w:val="20"/>
          <w:highlight w:val="none"/>
        </w:rPr>
        <w:t>通</w:t>
      </w:r>
      <w:r>
        <w:rPr>
          <w:spacing w:val="-47"/>
          <w:sz w:val="20"/>
          <w:szCs w:val="20"/>
          <w:highlight w:val="none"/>
        </w:rPr>
        <w:t xml:space="preserve"> </w:t>
      </w:r>
      <w:r>
        <w:rPr>
          <w:spacing w:val="-4"/>
          <w:sz w:val="20"/>
          <w:szCs w:val="20"/>
          <w:highlight w:val="none"/>
        </w:rPr>
        <w:t>知》 （ 陕</w:t>
      </w:r>
      <w:r>
        <w:rPr>
          <w:spacing w:val="-53"/>
          <w:sz w:val="20"/>
          <w:szCs w:val="20"/>
          <w:highlight w:val="none"/>
        </w:rPr>
        <w:t xml:space="preserve"> </w:t>
      </w:r>
      <w:r>
        <w:rPr>
          <w:spacing w:val="-4"/>
          <w:sz w:val="20"/>
          <w:szCs w:val="20"/>
          <w:highlight w:val="none"/>
        </w:rPr>
        <w:t>财</w:t>
      </w:r>
      <w:r>
        <w:rPr>
          <w:spacing w:val="-47"/>
          <w:sz w:val="20"/>
          <w:szCs w:val="20"/>
          <w:highlight w:val="none"/>
        </w:rPr>
        <w:t xml:space="preserve"> </w:t>
      </w:r>
      <w:r>
        <w:rPr>
          <w:spacing w:val="-4"/>
          <w:sz w:val="20"/>
          <w:szCs w:val="20"/>
          <w:highlight w:val="none"/>
        </w:rPr>
        <w:t>办</w:t>
      </w:r>
      <w:r>
        <w:rPr>
          <w:spacing w:val="-54"/>
          <w:sz w:val="20"/>
          <w:szCs w:val="20"/>
          <w:highlight w:val="none"/>
        </w:rPr>
        <w:t xml:space="preserve"> </w:t>
      </w:r>
      <w:r>
        <w:rPr>
          <w:spacing w:val="-4"/>
          <w:sz w:val="20"/>
          <w:szCs w:val="20"/>
          <w:highlight w:val="none"/>
        </w:rPr>
        <w:t>采</w:t>
      </w:r>
      <w:r>
        <w:rPr>
          <w:spacing w:val="-58"/>
          <w:sz w:val="20"/>
          <w:szCs w:val="20"/>
          <w:highlight w:val="none"/>
        </w:rPr>
        <w:t xml:space="preserve"> </w:t>
      </w:r>
      <w:r>
        <w:rPr>
          <w:spacing w:val="-4"/>
          <w:sz w:val="20"/>
          <w:szCs w:val="20"/>
          <w:highlight w:val="none"/>
        </w:rPr>
        <w:t>【</w:t>
      </w:r>
      <w:r>
        <w:rPr>
          <w:spacing w:val="-20"/>
          <w:sz w:val="20"/>
          <w:szCs w:val="20"/>
          <w:highlight w:val="none"/>
        </w:rPr>
        <w:t xml:space="preserve"> </w:t>
      </w:r>
      <w:r>
        <w:rPr>
          <w:spacing w:val="-4"/>
          <w:sz w:val="20"/>
          <w:szCs w:val="20"/>
          <w:highlight w:val="none"/>
        </w:rPr>
        <w:t>2018</w:t>
      </w:r>
      <w:r>
        <w:rPr>
          <w:spacing w:val="-35"/>
          <w:sz w:val="20"/>
          <w:szCs w:val="20"/>
          <w:highlight w:val="none"/>
        </w:rPr>
        <w:t xml:space="preserve"> </w:t>
      </w:r>
      <w:r>
        <w:rPr>
          <w:spacing w:val="-4"/>
          <w:sz w:val="20"/>
          <w:szCs w:val="20"/>
          <w:highlight w:val="none"/>
        </w:rPr>
        <w:t>】</w:t>
      </w:r>
      <w:r>
        <w:rPr>
          <w:spacing w:val="-46"/>
          <w:sz w:val="20"/>
          <w:szCs w:val="20"/>
          <w:highlight w:val="none"/>
        </w:rPr>
        <w:t xml:space="preserve"> </w:t>
      </w:r>
      <w:r>
        <w:rPr>
          <w:spacing w:val="-4"/>
          <w:sz w:val="20"/>
          <w:szCs w:val="20"/>
          <w:highlight w:val="none"/>
        </w:rPr>
        <w:t>23 号</w:t>
      </w:r>
      <w:r>
        <w:rPr>
          <w:spacing w:val="-32"/>
          <w:sz w:val="20"/>
          <w:szCs w:val="20"/>
          <w:highlight w:val="none"/>
        </w:rPr>
        <w:t xml:space="preserve"> </w:t>
      </w:r>
      <w:r>
        <w:rPr>
          <w:spacing w:val="-4"/>
          <w:sz w:val="20"/>
          <w:szCs w:val="20"/>
          <w:highlight w:val="none"/>
        </w:rPr>
        <w:t>）</w:t>
      </w:r>
      <w:r>
        <w:rPr>
          <w:spacing w:val="-46"/>
          <w:sz w:val="20"/>
          <w:szCs w:val="20"/>
          <w:highlight w:val="none"/>
        </w:rPr>
        <w:t xml:space="preserve"> </w:t>
      </w:r>
      <w:r>
        <w:rPr>
          <w:spacing w:val="-4"/>
          <w:sz w:val="20"/>
          <w:szCs w:val="20"/>
          <w:highlight w:val="none"/>
        </w:rPr>
        <w:t>相</w:t>
      </w:r>
      <w:r>
        <w:rPr>
          <w:spacing w:val="-50"/>
          <w:sz w:val="20"/>
          <w:szCs w:val="20"/>
          <w:highlight w:val="none"/>
        </w:rPr>
        <w:t xml:space="preserve"> </w:t>
      </w:r>
      <w:r>
        <w:rPr>
          <w:spacing w:val="-4"/>
          <w:sz w:val="20"/>
          <w:szCs w:val="20"/>
          <w:highlight w:val="none"/>
        </w:rPr>
        <w:t>关</w:t>
      </w:r>
      <w:r>
        <w:rPr>
          <w:spacing w:val="-55"/>
          <w:sz w:val="20"/>
          <w:szCs w:val="20"/>
          <w:highlight w:val="none"/>
        </w:rPr>
        <w:t xml:space="preserve"> </w:t>
      </w:r>
      <w:r>
        <w:rPr>
          <w:spacing w:val="-4"/>
          <w:sz w:val="20"/>
          <w:szCs w:val="20"/>
          <w:highlight w:val="none"/>
        </w:rPr>
        <w:t>政</w:t>
      </w:r>
      <w:r>
        <w:rPr>
          <w:spacing w:val="-49"/>
          <w:sz w:val="20"/>
          <w:szCs w:val="20"/>
          <w:highlight w:val="none"/>
        </w:rPr>
        <w:t xml:space="preserve"> </w:t>
      </w:r>
      <w:r>
        <w:rPr>
          <w:spacing w:val="-4"/>
          <w:sz w:val="20"/>
          <w:szCs w:val="20"/>
          <w:highlight w:val="none"/>
        </w:rPr>
        <w:t>策</w:t>
      </w:r>
      <w:r>
        <w:rPr>
          <w:spacing w:val="-39"/>
          <w:sz w:val="20"/>
          <w:szCs w:val="20"/>
          <w:highlight w:val="none"/>
        </w:rPr>
        <w:t xml:space="preserve"> </w:t>
      </w:r>
      <w:r>
        <w:rPr>
          <w:spacing w:val="-4"/>
          <w:sz w:val="20"/>
          <w:szCs w:val="20"/>
          <w:highlight w:val="none"/>
        </w:rPr>
        <w:t>、</w:t>
      </w:r>
      <w:r>
        <w:rPr>
          <w:spacing w:val="-46"/>
          <w:sz w:val="20"/>
          <w:szCs w:val="20"/>
          <w:highlight w:val="none"/>
        </w:rPr>
        <w:t xml:space="preserve"> </w:t>
      </w:r>
      <w:r>
        <w:rPr>
          <w:spacing w:val="-4"/>
          <w:sz w:val="20"/>
          <w:szCs w:val="20"/>
          <w:highlight w:val="none"/>
        </w:rPr>
        <w:t>业</w:t>
      </w:r>
      <w:r>
        <w:rPr>
          <w:spacing w:val="-52"/>
          <w:sz w:val="20"/>
          <w:szCs w:val="20"/>
          <w:highlight w:val="none"/>
        </w:rPr>
        <w:t xml:space="preserve"> </w:t>
      </w:r>
      <w:r>
        <w:rPr>
          <w:spacing w:val="-5"/>
          <w:sz w:val="20"/>
          <w:szCs w:val="20"/>
          <w:highlight w:val="none"/>
        </w:rPr>
        <w:t>务</w:t>
      </w:r>
      <w:r>
        <w:rPr>
          <w:spacing w:val="-53"/>
          <w:sz w:val="20"/>
          <w:szCs w:val="20"/>
          <w:highlight w:val="none"/>
        </w:rPr>
        <w:t xml:space="preserve"> </w:t>
      </w:r>
      <w:r>
        <w:rPr>
          <w:spacing w:val="-5"/>
          <w:sz w:val="20"/>
          <w:szCs w:val="20"/>
          <w:highlight w:val="none"/>
        </w:rPr>
        <w:t>流</w:t>
      </w:r>
      <w:r>
        <w:rPr>
          <w:spacing w:val="-52"/>
          <w:sz w:val="20"/>
          <w:szCs w:val="20"/>
          <w:highlight w:val="none"/>
        </w:rPr>
        <w:t xml:space="preserve"> </w:t>
      </w:r>
      <w:r>
        <w:rPr>
          <w:spacing w:val="-5"/>
          <w:sz w:val="20"/>
          <w:szCs w:val="20"/>
          <w:highlight w:val="none"/>
        </w:rPr>
        <w:t>程</w:t>
      </w:r>
      <w:r>
        <w:rPr>
          <w:spacing w:val="-39"/>
          <w:sz w:val="20"/>
          <w:szCs w:val="20"/>
          <w:highlight w:val="none"/>
        </w:rPr>
        <w:t xml:space="preserve"> </w:t>
      </w:r>
      <w:r>
        <w:rPr>
          <w:spacing w:val="-5"/>
          <w:sz w:val="20"/>
          <w:szCs w:val="20"/>
          <w:highlight w:val="none"/>
        </w:rPr>
        <w:t>、</w:t>
      </w:r>
      <w:r>
        <w:rPr>
          <w:spacing w:val="-44"/>
          <w:sz w:val="20"/>
          <w:szCs w:val="20"/>
          <w:highlight w:val="none"/>
        </w:rPr>
        <w:t xml:space="preserve"> </w:t>
      </w:r>
      <w:r>
        <w:rPr>
          <w:spacing w:val="-5"/>
          <w:sz w:val="20"/>
          <w:szCs w:val="20"/>
          <w:highlight w:val="none"/>
        </w:rPr>
        <w:t>办</w:t>
      </w:r>
      <w:r>
        <w:rPr>
          <w:spacing w:val="-49"/>
          <w:sz w:val="20"/>
          <w:szCs w:val="20"/>
          <w:highlight w:val="none"/>
        </w:rPr>
        <w:t xml:space="preserve"> </w:t>
      </w:r>
      <w:r>
        <w:rPr>
          <w:spacing w:val="-5"/>
          <w:sz w:val="20"/>
          <w:szCs w:val="20"/>
          <w:highlight w:val="none"/>
        </w:rPr>
        <w:t>理</w:t>
      </w:r>
      <w:r>
        <w:rPr>
          <w:spacing w:val="-54"/>
          <w:sz w:val="20"/>
          <w:szCs w:val="20"/>
          <w:highlight w:val="none"/>
        </w:rPr>
        <w:t xml:space="preserve"> </w:t>
      </w:r>
      <w:r>
        <w:rPr>
          <w:spacing w:val="-5"/>
          <w:sz w:val="20"/>
          <w:szCs w:val="20"/>
          <w:highlight w:val="none"/>
        </w:rPr>
        <w:t>平</w:t>
      </w:r>
      <w:r>
        <w:rPr>
          <w:spacing w:val="-35"/>
          <w:sz w:val="20"/>
          <w:szCs w:val="20"/>
          <w:highlight w:val="none"/>
        </w:rPr>
        <w:t xml:space="preserve"> </w:t>
      </w:r>
      <w:r>
        <w:rPr>
          <w:spacing w:val="-5"/>
          <w:sz w:val="20"/>
          <w:szCs w:val="20"/>
          <w:highlight w:val="none"/>
        </w:rPr>
        <w:t>台</w:t>
      </w:r>
      <w:r>
        <w:rPr>
          <w:spacing w:val="18"/>
          <w:sz w:val="20"/>
          <w:szCs w:val="20"/>
          <w:highlight w:val="none"/>
        </w:rPr>
        <w:t>（</w:t>
      </w:r>
      <w:r>
        <w:rPr>
          <w:highlight w:val="none"/>
        </w:rPr>
        <w:fldChar w:fldCharType="begin"/>
      </w:r>
      <w:r>
        <w:rPr>
          <w:highlight w:val="none"/>
        </w:rPr>
        <w:instrText xml:space="preserve"> HYPERLINK "http://www.ccgp-shaanxi.gov.cn/zcdservice/zcd/shanxi/" </w:instrText>
      </w:r>
      <w:r>
        <w:rPr>
          <w:highlight w:val="none"/>
        </w:rPr>
        <w:fldChar w:fldCharType="separate"/>
      </w:r>
      <w:r>
        <w:rPr>
          <w:sz w:val="20"/>
          <w:szCs w:val="20"/>
          <w:highlight w:val="none"/>
        </w:rPr>
        <w:t>http</w:t>
      </w:r>
      <w:r>
        <w:rPr>
          <w:spacing w:val="18"/>
          <w:sz w:val="20"/>
          <w:szCs w:val="20"/>
          <w:highlight w:val="none"/>
        </w:rPr>
        <w:t>://</w:t>
      </w:r>
      <w:r>
        <w:rPr>
          <w:sz w:val="20"/>
          <w:szCs w:val="20"/>
          <w:highlight w:val="none"/>
        </w:rPr>
        <w:t>www</w:t>
      </w:r>
      <w:r>
        <w:rPr>
          <w:spacing w:val="18"/>
          <w:sz w:val="20"/>
          <w:szCs w:val="20"/>
          <w:highlight w:val="none"/>
        </w:rPr>
        <w:t>.</w:t>
      </w:r>
      <w:r>
        <w:rPr>
          <w:sz w:val="20"/>
          <w:szCs w:val="20"/>
          <w:highlight w:val="none"/>
        </w:rPr>
        <w:t>ccgp</w:t>
      </w:r>
      <w:r>
        <w:rPr>
          <w:spacing w:val="18"/>
          <w:sz w:val="20"/>
          <w:szCs w:val="20"/>
          <w:highlight w:val="none"/>
        </w:rPr>
        <w:t>-</w:t>
      </w:r>
      <w:r>
        <w:rPr>
          <w:sz w:val="20"/>
          <w:szCs w:val="20"/>
          <w:highlight w:val="none"/>
        </w:rPr>
        <w:t>shaanxi</w:t>
      </w:r>
      <w:r>
        <w:rPr>
          <w:spacing w:val="18"/>
          <w:sz w:val="20"/>
          <w:szCs w:val="20"/>
          <w:highlight w:val="none"/>
        </w:rPr>
        <w:t>.</w:t>
      </w:r>
      <w:r>
        <w:rPr>
          <w:sz w:val="20"/>
          <w:szCs w:val="20"/>
          <w:highlight w:val="none"/>
        </w:rPr>
        <w:t>gov</w:t>
      </w:r>
      <w:r>
        <w:rPr>
          <w:spacing w:val="18"/>
          <w:sz w:val="20"/>
          <w:szCs w:val="20"/>
          <w:highlight w:val="none"/>
        </w:rPr>
        <w:t>.</w:t>
      </w:r>
      <w:r>
        <w:rPr>
          <w:sz w:val="20"/>
          <w:szCs w:val="20"/>
          <w:highlight w:val="none"/>
        </w:rPr>
        <w:t>cn</w:t>
      </w:r>
      <w:r>
        <w:rPr>
          <w:spacing w:val="18"/>
          <w:sz w:val="20"/>
          <w:szCs w:val="20"/>
          <w:highlight w:val="none"/>
        </w:rPr>
        <w:t>/</w:t>
      </w:r>
      <w:r>
        <w:rPr>
          <w:sz w:val="20"/>
          <w:szCs w:val="20"/>
          <w:highlight w:val="none"/>
        </w:rPr>
        <w:t>zcdservice</w:t>
      </w:r>
      <w:r>
        <w:rPr>
          <w:spacing w:val="18"/>
          <w:sz w:val="20"/>
          <w:szCs w:val="20"/>
          <w:highlight w:val="none"/>
        </w:rPr>
        <w:t>/</w:t>
      </w:r>
      <w:r>
        <w:rPr>
          <w:sz w:val="20"/>
          <w:szCs w:val="20"/>
          <w:highlight w:val="none"/>
        </w:rPr>
        <w:t>zcd</w:t>
      </w:r>
      <w:r>
        <w:rPr>
          <w:spacing w:val="18"/>
          <w:sz w:val="20"/>
          <w:szCs w:val="20"/>
          <w:highlight w:val="none"/>
        </w:rPr>
        <w:t>/</w:t>
      </w:r>
      <w:r>
        <w:rPr>
          <w:sz w:val="20"/>
          <w:szCs w:val="20"/>
          <w:highlight w:val="none"/>
        </w:rPr>
        <w:t>shanxi</w:t>
      </w:r>
      <w:r>
        <w:rPr>
          <w:spacing w:val="18"/>
          <w:sz w:val="20"/>
          <w:szCs w:val="20"/>
          <w:highlight w:val="none"/>
        </w:rPr>
        <w:t>/</w:t>
      </w:r>
      <w:r>
        <w:rPr>
          <w:spacing w:val="18"/>
          <w:sz w:val="20"/>
          <w:szCs w:val="20"/>
          <w:highlight w:val="none"/>
        </w:rPr>
        <w:fldChar w:fldCharType="end"/>
      </w:r>
      <w:r>
        <w:rPr>
          <w:spacing w:val="18"/>
          <w:sz w:val="20"/>
          <w:szCs w:val="20"/>
          <w:highlight w:val="none"/>
        </w:rPr>
        <w:t>）。</w:t>
      </w:r>
    </w:p>
    <w:p w14:paraId="2C4E94F4">
      <w:pPr>
        <w:spacing w:line="515" w:lineRule="auto"/>
        <w:rPr>
          <w:sz w:val="20"/>
          <w:szCs w:val="20"/>
          <w:highlight w:val="none"/>
        </w:rPr>
        <w:sectPr>
          <w:footerReference r:id="rId20" w:type="default"/>
          <w:pgSz w:w="11906" w:h="16839"/>
          <w:pgMar w:top="1431" w:right="1728" w:bottom="1228" w:left="1785" w:header="0" w:footer="1066" w:gutter="0"/>
          <w:pgNumType w:fmt="decimal"/>
          <w:cols w:space="720" w:num="1"/>
        </w:sectPr>
      </w:pPr>
    </w:p>
    <w:p w14:paraId="2023D569">
      <w:pPr>
        <w:pStyle w:val="2"/>
        <w:spacing w:before="59" w:line="219" w:lineRule="auto"/>
        <w:ind w:left="2372"/>
        <w:rPr>
          <w:sz w:val="30"/>
          <w:szCs w:val="30"/>
          <w:highlight w:val="none"/>
        </w:rPr>
      </w:pPr>
      <w:r>
        <w:rPr>
          <w:b/>
          <w:bCs/>
          <w:spacing w:val="-3"/>
          <w:sz w:val="30"/>
          <w:szCs w:val="30"/>
          <w:highlight w:val="none"/>
        </w:rPr>
        <w:t>第六章</w:t>
      </w:r>
      <w:r>
        <w:rPr>
          <w:spacing w:val="-3"/>
          <w:sz w:val="30"/>
          <w:szCs w:val="30"/>
          <w:highlight w:val="none"/>
        </w:rPr>
        <w:t xml:space="preserve">  </w:t>
      </w:r>
      <w:r>
        <w:rPr>
          <w:b/>
          <w:bCs/>
          <w:spacing w:val="-3"/>
          <w:sz w:val="30"/>
          <w:szCs w:val="30"/>
          <w:highlight w:val="none"/>
        </w:rPr>
        <w:t>磋商响应文件格式</w:t>
      </w:r>
    </w:p>
    <w:p w14:paraId="7E013892">
      <w:pPr>
        <w:spacing w:line="251" w:lineRule="auto"/>
        <w:rPr>
          <w:rFonts w:ascii="Arial"/>
          <w:sz w:val="21"/>
          <w:highlight w:val="none"/>
        </w:rPr>
      </w:pPr>
    </w:p>
    <w:p w14:paraId="39CA09AB">
      <w:pPr>
        <w:spacing w:line="252" w:lineRule="auto"/>
        <w:rPr>
          <w:rFonts w:ascii="Arial"/>
          <w:sz w:val="21"/>
          <w:highlight w:val="none"/>
        </w:rPr>
      </w:pPr>
    </w:p>
    <w:p w14:paraId="73C0BC76">
      <w:pPr>
        <w:pStyle w:val="2"/>
        <w:spacing w:before="100" w:line="225" w:lineRule="auto"/>
        <w:ind w:left="6157"/>
        <w:rPr>
          <w:highlight w:val="none"/>
        </w:rPr>
      </w:pPr>
      <w:r>
        <w:rPr>
          <w:b/>
          <w:bCs/>
          <w:spacing w:val="-5"/>
          <w:highlight w:val="none"/>
        </w:rPr>
        <w:t>（</w:t>
      </w:r>
      <w:r>
        <w:rPr>
          <w:b/>
          <w:bCs/>
          <w:spacing w:val="-5"/>
          <w:sz w:val="30"/>
          <w:szCs w:val="30"/>
          <w:highlight w:val="none"/>
        </w:rPr>
        <w:t>正本/副本</w:t>
      </w:r>
      <w:r>
        <w:rPr>
          <w:b/>
          <w:bCs/>
          <w:spacing w:val="-5"/>
          <w:highlight w:val="none"/>
        </w:rPr>
        <w:t>）</w:t>
      </w:r>
    </w:p>
    <w:p w14:paraId="3D6C24B8">
      <w:pPr>
        <w:rPr>
          <w:rFonts w:ascii="Arial"/>
          <w:sz w:val="21"/>
          <w:highlight w:val="none"/>
        </w:rPr>
      </w:pPr>
    </w:p>
    <w:p w14:paraId="410FA733">
      <w:pPr>
        <w:rPr>
          <w:rFonts w:ascii="Arial"/>
          <w:sz w:val="21"/>
          <w:highlight w:val="none"/>
        </w:rPr>
      </w:pPr>
    </w:p>
    <w:p w14:paraId="01421578">
      <w:pPr>
        <w:pStyle w:val="2"/>
        <w:tabs>
          <w:tab w:val="left" w:pos="6407"/>
        </w:tabs>
        <w:spacing w:before="91" w:line="221" w:lineRule="auto"/>
        <w:ind w:left="1367"/>
        <w:rPr>
          <w:sz w:val="28"/>
          <w:szCs w:val="28"/>
          <w:highlight w:val="none"/>
        </w:rPr>
      </w:pPr>
      <w:r>
        <w:rPr>
          <w:sz w:val="28"/>
          <w:szCs w:val="28"/>
          <w:highlight w:val="none"/>
          <w:u w:val="single" w:color="auto"/>
        </w:rPr>
        <w:tab/>
      </w:r>
      <w:r>
        <w:rPr>
          <w:spacing w:val="-124"/>
          <w:sz w:val="28"/>
          <w:szCs w:val="28"/>
          <w:highlight w:val="none"/>
        </w:rPr>
        <w:t xml:space="preserve"> </w:t>
      </w:r>
      <w:r>
        <w:rPr>
          <w:spacing w:val="-7"/>
          <w:sz w:val="28"/>
          <w:szCs w:val="28"/>
          <w:highlight w:val="none"/>
        </w:rPr>
        <w:t>项目</w:t>
      </w:r>
    </w:p>
    <w:p w14:paraId="11923946">
      <w:pPr>
        <w:spacing w:line="260" w:lineRule="auto"/>
        <w:rPr>
          <w:rFonts w:ascii="Arial"/>
          <w:sz w:val="21"/>
          <w:highlight w:val="none"/>
        </w:rPr>
      </w:pPr>
    </w:p>
    <w:p w14:paraId="7CEFC7EF">
      <w:pPr>
        <w:spacing w:line="260" w:lineRule="auto"/>
        <w:rPr>
          <w:rFonts w:ascii="Arial"/>
          <w:sz w:val="21"/>
          <w:highlight w:val="none"/>
        </w:rPr>
      </w:pPr>
    </w:p>
    <w:p w14:paraId="5A2E419D">
      <w:pPr>
        <w:spacing w:line="260" w:lineRule="auto"/>
        <w:rPr>
          <w:rFonts w:ascii="Arial"/>
          <w:sz w:val="21"/>
          <w:highlight w:val="none"/>
        </w:rPr>
      </w:pPr>
    </w:p>
    <w:p w14:paraId="46619A5A">
      <w:pPr>
        <w:spacing w:line="260" w:lineRule="auto"/>
        <w:rPr>
          <w:rFonts w:ascii="Arial"/>
          <w:sz w:val="21"/>
          <w:highlight w:val="none"/>
        </w:rPr>
      </w:pPr>
    </w:p>
    <w:p w14:paraId="5C9A13E1">
      <w:pPr>
        <w:spacing w:line="260" w:lineRule="auto"/>
        <w:rPr>
          <w:rFonts w:ascii="Arial"/>
          <w:sz w:val="21"/>
          <w:highlight w:val="none"/>
        </w:rPr>
      </w:pPr>
    </w:p>
    <w:p w14:paraId="1A9983F9">
      <w:pPr>
        <w:spacing w:line="260" w:lineRule="auto"/>
        <w:rPr>
          <w:rFonts w:ascii="Arial"/>
          <w:sz w:val="21"/>
          <w:highlight w:val="none"/>
        </w:rPr>
      </w:pPr>
    </w:p>
    <w:p w14:paraId="0CDAC49D">
      <w:pPr>
        <w:spacing w:line="260" w:lineRule="auto"/>
        <w:rPr>
          <w:rFonts w:ascii="Arial"/>
          <w:sz w:val="21"/>
          <w:highlight w:val="none"/>
        </w:rPr>
      </w:pPr>
    </w:p>
    <w:p w14:paraId="695A4C9B">
      <w:pPr>
        <w:spacing w:line="260" w:lineRule="auto"/>
        <w:rPr>
          <w:rFonts w:ascii="Arial"/>
          <w:sz w:val="21"/>
          <w:highlight w:val="none"/>
        </w:rPr>
      </w:pPr>
    </w:p>
    <w:p w14:paraId="67348B37">
      <w:pPr>
        <w:spacing w:line="260" w:lineRule="auto"/>
        <w:rPr>
          <w:rFonts w:ascii="Arial"/>
          <w:sz w:val="21"/>
          <w:highlight w:val="none"/>
        </w:rPr>
      </w:pPr>
    </w:p>
    <w:p w14:paraId="710F76D9">
      <w:pPr>
        <w:spacing w:line="260" w:lineRule="auto"/>
        <w:rPr>
          <w:rFonts w:ascii="Arial"/>
          <w:sz w:val="21"/>
          <w:highlight w:val="none"/>
        </w:rPr>
      </w:pPr>
    </w:p>
    <w:p w14:paraId="32A996C2">
      <w:pPr>
        <w:pStyle w:val="2"/>
        <w:spacing w:before="270" w:line="222" w:lineRule="auto"/>
        <w:ind w:left="1668"/>
        <w:rPr>
          <w:sz w:val="83"/>
          <w:szCs w:val="83"/>
          <w:highlight w:val="none"/>
        </w:rPr>
      </w:pPr>
      <w:bookmarkStart w:id="6" w:name="bookmark6"/>
      <w:bookmarkEnd w:id="6"/>
      <w:r>
        <w:rPr>
          <w:b/>
          <w:bCs/>
          <w:spacing w:val="-1"/>
          <w:sz w:val="83"/>
          <w:szCs w:val="83"/>
          <w:highlight w:val="none"/>
        </w:rPr>
        <w:t>磋商响应文件</w:t>
      </w:r>
    </w:p>
    <w:p w14:paraId="3C070F36">
      <w:pPr>
        <w:spacing w:line="253" w:lineRule="auto"/>
        <w:rPr>
          <w:rFonts w:ascii="Arial"/>
          <w:sz w:val="21"/>
          <w:highlight w:val="none"/>
        </w:rPr>
      </w:pPr>
    </w:p>
    <w:p w14:paraId="20CA43D4">
      <w:pPr>
        <w:spacing w:line="253" w:lineRule="auto"/>
        <w:rPr>
          <w:rFonts w:ascii="Arial"/>
          <w:sz w:val="21"/>
          <w:highlight w:val="none"/>
        </w:rPr>
      </w:pPr>
    </w:p>
    <w:p w14:paraId="5FA0B1EA">
      <w:pPr>
        <w:spacing w:line="253" w:lineRule="auto"/>
        <w:rPr>
          <w:rFonts w:ascii="Arial"/>
          <w:sz w:val="21"/>
          <w:highlight w:val="none"/>
        </w:rPr>
      </w:pPr>
    </w:p>
    <w:p w14:paraId="6EB7D813">
      <w:pPr>
        <w:spacing w:line="253" w:lineRule="auto"/>
        <w:rPr>
          <w:rFonts w:ascii="Arial"/>
          <w:sz w:val="21"/>
          <w:highlight w:val="none"/>
        </w:rPr>
      </w:pPr>
    </w:p>
    <w:p w14:paraId="2B09BAEF">
      <w:pPr>
        <w:spacing w:line="253" w:lineRule="auto"/>
        <w:rPr>
          <w:rFonts w:ascii="Arial"/>
          <w:sz w:val="21"/>
          <w:highlight w:val="none"/>
        </w:rPr>
      </w:pPr>
    </w:p>
    <w:p w14:paraId="18051C88">
      <w:pPr>
        <w:spacing w:line="253" w:lineRule="auto"/>
        <w:rPr>
          <w:rFonts w:ascii="Arial"/>
          <w:sz w:val="21"/>
          <w:highlight w:val="none"/>
        </w:rPr>
      </w:pPr>
    </w:p>
    <w:p w14:paraId="0975B45D">
      <w:pPr>
        <w:spacing w:line="253" w:lineRule="auto"/>
        <w:rPr>
          <w:rFonts w:ascii="Arial"/>
          <w:sz w:val="21"/>
          <w:highlight w:val="none"/>
        </w:rPr>
      </w:pPr>
    </w:p>
    <w:p w14:paraId="1C53C02B">
      <w:pPr>
        <w:spacing w:line="253" w:lineRule="auto"/>
        <w:rPr>
          <w:rFonts w:ascii="Arial"/>
          <w:sz w:val="21"/>
          <w:highlight w:val="none"/>
        </w:rPr>
      </w:pPr>
    </w:p>
    <w:p w14:paraId="069FF7AA">
      <w:pPr>
        <w:spacing w:line="253" w:lineRule="auto"/>
        <w:rPr>
          <w:rFonts w:ascii="Arial"/>
          <w:sz w:val="21"/>
          <w:highlight w:val="none"/>
        </w:rPr>
      </w:pPr>
    </w:p>
    <w:p w14:paraId="1F718852">
      <w:pPr>
        <w:spacing w:line="253" w:lineRule="auto"/>
        <w:rPr>
          <w:rFonts w:ascii="Arial"/>
          <w:sz w:val="21"/>
          <w:highlight w:val="none"/>
        </w:rPr>
      </w:pPr>
    </w:p>
    <w:p w14:paraId="0058B4BC">
      <w:pPr>
        <w:spacing w:line="253" w:lineRule="auto"/>
        <w:rPr>
          <w:rFonts w:ascii="Arial"/>
          <w:sz w:val="21"/>
          <w:highlight w:val="none"/>
        </w:rPr>
      </w:pPr>
    </w:p>
    <w:p w14:paraId="555B5D79">
      <w:pPr>
        <w:spacing w:line="254" w:lineRule="auto"/>
        <w:rPr>
          <w:rFonts w:ascii="Arial"/>
          <w:sz w:val="21"/>
          <w:highlight w:val="none"/>
        </w:rPr>
      </w:pPr>
    </w:p>
    <w:p w14:paraId="1681528D">
      <w:pPr>
        <w:spacing w:line="254" w:lineRule="auto"/>
        <w:rPr>
          <w:rFonts w:ascii="Arial"/>
          <w:sz w:val="21"/>
          <w:highlight w:val="none"/>
        </w:rPr>
      </w:pPr>
    </w:p>
    <w:p w14:paraId="25D47689">
      <w:pPr>
        <w:spacing w:line="254" w:lineRule="auto"/>
        <w:rPr>
          <w:rFonts w:ascii="Arial"/>
          <w:sz w:val="21"/>
          <w:highlight w:val="none"/>
        </w:rPr>
      </w:pPr>
    </w:p>
    <w:p w14:paraId="671A00AB">
      <w:pPr>
        <w:spacing w:line="254" w:lineRule="auto"/>
        <w:rPr>
          <w:rFonts w:ascii="Arial"/>
          <w:sz w:val="21"/>
          <w:highlight w:val="none"/>
        </w:rPr>
      </w:pPr>
    </w:p>
    <w:p w14:paraId="599F0CCA">
      <w:pPr>
        <w:spacing w:line="254" w:lineRule="auto"/>
        <w:rPr>
          <w:rFonts w:ascii="Arial"/>
          <w:sz w:val="21"/>
          <w:highlight w:val="none"/>
        </w:rPr>
      </w:pPr>
    </w:p>
    <w:p w14:paraId="0CA560CC">
      <w:pPr>
        <w:pStyle w:val="2"/>
        <w:spacing w:before="97" w:line="219" w:lineRule="auto"/>
        <w:jc w:val="right"/>
        <w:rPr>
          <w:sz w:val="30"/>
          <w:szCs w:val="30"/>
          <w:highlight w:val="none"/>
        </w:rPr>
      </w:pPr>
      <w:r>
        <w:rPr>
          <w:b/>
          <w:bCs/>
          <w:spacing w:val="-31"/>
          <w:sz w:val="30"/>
          <w:szCs w:val="30"/>
          <w:highlight w:val="none"/>
        </w:rPr>
        <w:t>供</w:t>
      </w:r>
      <w:r>
        <w:rPr>
          <w:spacing w:val="6"/>
          <w:sz w:val="30"/>
          <w:szCs w:val="30"/>
          <w:highlight w:val="none"/>
        </w:rPr>
        <w:t xml:space="preserve">   </w:t>
      </w:r>
      <w:r>
        <w:rPr>
          <w:b/>
          <w:bCs/>
          <w:spacing w:val="-31"/>
          <w:sz w:val="30"/>
          <w:szCs w:val="30"/>
          <w:highlight w:val="none"/>
        </w:rPr>
        <w:t>应</w:t>
      </w:r>
      <w:r>
        <w:rPr>
          <w:spacing w:val="7"/>
          <w:sz w:val="30"/>
          <w:szCs w:val="30"/>
          <w:highlight w:val="none"/>
        </w:rPr>
        <w:t xml:space="preserve">   </w:t>
      </w:r>
      <w:r>
        <w:rPr>
          <w:b/>
          <w:bCs/>
          <w:spacing w:val="-31"/>
          <w:sz w:val="30"/>
          <w:szCs w:val="30"/>
          <w:highlight w:val="none"/>
        </w:rPr>
        <w:t>商</w:t>
      </w:r>
      <w:r>
        <w:rPr>
          <w:spacing w:val="1"/>
          <w:sz w:val="30"/>
          <w:szCs w:val="30"/>
          <w:highlight w:val="none"/>
          <w:u w:val="single" w:color="auto"/>
        </w:rPr>
        <w:t xml:space="preserve">                     </w:t>
      </w:r>
      <w:r>
        <w:rPr>
          <w:sz w:val="30"/>
          <w:szCs w:val="30"/>
          <w:highlight w:val="none"/>
          <w:u w:val="single" w:color="auto"/>
        </w:rPr>
        <w:t xml:space="preserve">             </w:t>
      </w:r>
      <w:r>
        <w:rPr>
          <w:b/>
          <w:bCs/>
          <w:spacing w:val="-31"/>
          <w:sz w:val="30"/>
          <w:szCs w:val="30"/>
          <w:highlight w:val="none"/>
        </w:rPr>
        <w:t>（公章）</w:t>
      </w:r>
    </w:p>
    <w:p w14:paraId="3A607782">
      <w:pPr>
        <w:spacing w:line="322" w:lineRule="auto"/>
        <w:rPr>
          <w:rFonts w:ascii="Arial"/>
          <w:sz w:val="21"/>
          <w:highlight w:val="none"/>
        </w:rPr>
      </w:pPr>
    </w:p>
    <w:p w14:paraId="453F81C7">
      <w:pPr>
        <w:pStyle w:val="2"/>
        <w:spacing w:before="98" w:line="219" w:lineRule="auto"/>
        <w:jc w:val="right"/>
        <w:rPr>
          <w:sz w:val="30"/>
          <w:szCs w:val="30"/>
          <w:highlight w:val="none"/>
        </w:rPr>
      </w:pPr>
      <w:r>
        <w:rPr>
          <w:b/>
          <w:bCs/>
          <w:spacing w:val="-7"/>
          <w:sz w:val="30"/>
          <w:szCs w:val="30"/>
          <w:highlight w:val="none"/>
        </w:rPr>
        <w:t>供应商（法定代表人或委托代理人</w:t>
      </w:r>
      <w:r>
        <w:rPr>
          <w:b/>
          <w:bCs/>
          <w:spacing w:val="-61"/>
          <w:sz w:val="30"/>
          <w:szCs w:val="30"/>
          <w:highlight w:val="none"/>
        </w:rPr>
        <w:t>）</w:t>
      </w:r>
      <w:r>
        <w:rPr>
          <w:spacing w:val="7"/>
          <w:sz w:val="30"/>
          <w:szCs w:val="30"/>
          <w:highlight w:val="none"/>
          <w:u w:val="single" w:color="auto"/>
        </w:rPr>
        <w:t xml:space="preserve">        </w:t>
      </w:r>
      <w:r>
        <w:rPr>
          <w:b/>
          <w:bCs/>
          <w:spacing w:val="-61"/>
          <w:sz w:val="30"/>
          <w:szCs w:val="30"/>
          <w:highlight w:val="none"/>
          <w:u w:val="single" w:color="auto"/>
        </w:rPr>
        <w:t>（</w:t>
      </w:r>
      <w:r>
        <w:rPr>
          <w:b/>
          <w:bCs/>
          <w:spacing w:val="-7"/>
          <w:sz w:val="30"/>
          <w:szCs w:val="30"/>
          <w:highlight w:val="none"/>
          <w:u w:val="single" w:color="auto"/>
        </w:rPr>
        <w:t>盖章或签字）</w:t>
      </w:r>
    </w:p>
    <w:p w14:paraId="517FE67B">
      <w:pPr>
        <w:spacing w:line="323" w:lineRule="auto"/>
        <w:rPr>
          <w:rFonts w:ascii="Arial"/>
          <w:sz w:val="21"/>
          <w:highlight w:val="none"/>
        </w:rPr>
      </w:pPr>
    </w:p>
    <w:p w14:paraId="363A77F4">
      <w:pPr>
        <w:pStyle w:val="2"/>
        <w:spacing w:before="98" w:line="219" w:lineRule="auto"/>
        <w:ind w:left="1865"/>
        <w:rPr>
          <w:sz w:val="30"/>
          <w:szCs w:val="30"/>
          <w:highlight w:val="none"/>
        </w:rPr>
      </w:pPr>
      <w:r>
        <w:rPr>
          <w:b/>
          <w:bCs/>
          <w:spacing w:val="-19"/>
          <w:sz w:val="30"/>
          <w:szCs w:val="30"/>
          <w:highlight w:val="none"/>
        </w:rPr>
        <w:t>日期：</w:t>
      </w:r>
      <w:r>
        <w:rPr>
          <w:sz w:val="30"/>
          <w:szCs w:val="30"/>
          <w:highlight w:val="none"/>
          <w:u w:val="single" w:color="auto"/>
        </w:rPr>
        <w:t xml:space="preserve">       </w:t>
      </w:r>
      <w:r>
        <w:rPr>
          <w:spacing w:val="-133"/>
          <w:sz w:val="30"/>
          <w:szCs w:val="30"/>
          <w:highlight w:val="none"/>
        </w:rPr>
        <w:t xml:space="preserve"> </w:t>
      </w:r>
      <w:r>
        <w:rPr>
          <w:b/>
          <w:bCs/>
          <w:spacing w:val="-19"/>
          <w:sz w:val="30"/>
          <w:szCs w:val="30"/>
          <w:highlight w:val="none"/>
        </w:rPr>
        <w:t>年</w:t>
      </w:r>
      <w:r>
        <w:rPr>
          <w:spacing w:val="-148"/>
          <w:sz w:val="30"/>
          <w:szCs w:val="30"/>
          <w:highlight w:val="none"/>
        </w:rPr>
        <w:t xml:space="preserve"> </w:t>
      </w:r>
      <w:r>
        <w:rPr>
          <w:sz w:val="30"/>
          <w:szCs w:val="30"/>
          <w:highlight w:val="none"/>
          <w:u w:val="single" w:color="auto"/>
        </w:rPr>
        <w:t xml:space="preserve">    </w:t>
      </w:r>
      <w:r>
        <w:rPr>
          <w:spacing w:val="-128"/>
          <w:sz w:val="30"/>
          <w:szCs w:val="30"/>
          <w:highlight w:val="none"/>
        </w:rPr>
        <w:t xml:space="preserve"> </w:t>
      </w:r>
      <w:r>
        <w:rPr>
          <w:b/>
          <w:bCs/>
          <w:spacing w:val="-19"/>
          <w:sz w:val="30"/>
          <w:szCs w:val="30"/>
          <w:highlight w:val="none"/>
        </w:rPr>
        <w:t>月</w:t>
      </w:r>
      <w:r>
        <w:rPr>
          <w:sz w:val="30"/>
          <w:szCs w:val="30"/>
          <w:highlight w:val="none"/>
          <w:u w:val="single" w:color="auto"/>
        </w:rPr>
        <w:t xml:space="preserve">    </w:t>
      </w:r>
      <w:r>
        <w:rPr>
          <w:spacing w:val="-84"/>
          <w:sz w:val="30"/>
          <w:szCs w:val="30"/>
          <w:highlight w:val="none"/>
        </w:rPr>
        <w:t xml:space="preserve"> </w:t>
      </w:r>
      <w:r>
        <w:rPr>
          <w:b/>
          <w:bCs/>
          <w:spacing w:val="-19"/>
          <w:sz w:val="30"/>
          <w:szCs w:val="30"/>
          <w:highlight w:val="none"/>
        </w:rPr>
        <w:t>日</w:t>
      </w:r>
    </w:p>
    <w:p w14:paraId="0672C863">
      <w:pPr>
        <w:spacing w:line="219" w:lineRule="auto"/>
        <w:rPr>
          <w:sz w:val="30"/>
          <w:szCs w:val="30"/>
          <w:highlight w:val="none"/>
        </w:rPr>
        <w:sectPr>
          <w:footerReference r:id="rId21" w:type="default"/>
          <w:pgSz w:w="11906" w:h="16839"/>
          <w:pgMar w:top="1425" w:right="1663" w:bottom="1228" w:left="1785" w:header="0" w:footer="1066" w:gutter="0"/>
          <w:pgNumType w:fmt="decimal"/>
          <w:cols w:space="720" w:num="1"/>
        </w:sectPr>
      </w:pPr>
    </w:p>
    <w:sdt>
      <w:sdtPr>
        <w:rPr>
          <w:rFonts w:ascii="宋体" w:hAnsi="宋体" w:eastAsia="宋体" w:cs="宋体"/>
          <w:sz w:val="47"/>
          <w:szCs w:val="47"/>
          <w:highlight w:val="none"/>
        </w:rPr>
        <w:id w:val="147473919"/>
        <w:docPartObj>
          <w:docPartGallery w:val="Table of Contents"/>
          <w:docPartUnique/>
        </w:docPartObj>
      </w:sdtPr>
      <w:sdtEndPr>
        <w:rPr>
          <w:rFonts w:ascii="宋体" w:hAnsi="宋体" w:eastAsia="宋体" w:cs="宋体"/>
          <w:sz w:val="28"/>
          <w:szCs w:val="28"/>
          <w:highlight w:val="none"/>
        </w:rPr>
      </w:sdtEndPr>
      <w:sdtContent>
        <w:p w14:paraId="6456C7C4">
          <w:pPr>
            <w:pStyle w:val="2"/>
            <w:spacing w:before="96" w:line="225" w:lineRule="auto"/>
            <w:ind w:left="3664"/>
            <w:rPr>
              <w:sz w:val="47"/>
              <w:szCs w:val="47"/>
              <w:highlight w:val="none"/>
            </w:rPr>
          </w:pPr>
          <w:r>
            <w:rPr>
              <w:b/>
              <w:bCs/>
              <w:spacing w:val="-56"/>
              <w:sz w:val="47"/>
              <w:szCs w:val="47"/>
              <w:highlight w:val="none"/>
            </w:rPr>
            <w:t>目</w:t>
          </w:r>
          <w:r>
            <w:rPr>
              <w:spacing w:val="43"/>
              <w:sz w:val="47"/>
              <w:szCs w:val="47"/>
              <w:highlight w:val="none"/>
            </w:rPr>
            <w:t xml:space="preserve"> </w:t>
          </w:r>
          <w:r>
            <w:rPr>
              <w:b/>
              <w:bCs/>
              <w:spacing w:val="-56"/>
              <w:sz w:val="47"/>
              <w:szCs w:val="47"/>
              <w:highlight w:val="none"/>
            </w:rPr>
            <w:t>录</w:t>
          </w:r>
        </w:p>
        <w:p w14:paraId="225AB3F6">
          <w:pPr>
            <w:spacing w:line="386" w:lineRule="auto"/>
            <w:rPr>
              <w:rFonts w:ascii="Arial"/>
              <w:sz w:val="21"/>
              <w:highlight w:val="none"/>
            </w:rPr>
          </w:pPr>
        </w:p>
        <w:p w14:paraId="0822A3AA">
          <w:pPr>
            <w:pStyle w:val="2"/>
            <w:spacing w:before="91" w:line="219" w:lineRule="auto"/>
            <w:ind w:left="1078"/>
            <w:rPr>
              <w:sz w:val="28"/>
              <w:szCs w:val="28"/>
              <w:highlight w:val="none"/>
            </w:rPr>
          </w:pPr>
          <w:r>
            <w:rPr>
              <w:b/>
              <w:bCs/>
              <w:spacing w:val="-6"/>
              <w:sz w:val="28"/>
              <w:szCs w:val="28"/>
              <w:highlight w:val="none"/>
            </w:rPr>
            <w:t>一、</w:t>
          </w:r>
          <w:r>
            <w:rPr>
              <w:spacing w:val="115"/>
              <w:sz w:val="28"/>
              <w:szCs w:val="28"/>
              <w:highlight w:val="none"/>
            </w:rPr>
            <w:t xml:space="preserve"> </w:t>
          </w:r>
          <w:r>
            <w:rPr>
              <w:b/>
              <w:bCs/>
              <w:spacing w:val="-6"/>
              <w:sz w:val="28"/>
              <w:szCs w:val="28"/>
              <w:highlight w:val="none"/>
            </w:rPr>
            <w:t>磋商报价函</w:t>
          </w:r>
        </w:p>
        <w:p w14:paraId="5B62A2B7">
          <w:pPr>
            <w:pStyle w:val="2"/>
            <w:spacing w:before="213" w:line="220" w:lineRule="auto"/>
            <w:ind w:left="1078"/>
            <w:rPr>
              <w:sz w:val="28"/>
              <w:szCs w:val="28"/>
              <w:highlight w:val="none"/>
            </w:rPr>
          </w:pPr>
          <w:r>
            <w:rPr>
              <w:b/>
              <w:bCs/>
              <w:spacing w:val="-5"/>
              <w:sz w:val="28"/>
              <w:szCs w:val="28"/>
              <w:highlight w:val="none"/>
            </w:rPr>
            <w:t>二、</w:t>
          </w:r>
          <w:r>
            <w:rPr>
              <w:spacing w:val="122"/>
              <w:sz w:val="28"/>
              <w:szCs w:val="28"/>
              <w:highlight w:val="none"/>
            </w:rPr>
            <w:t xml:space="preserve"> </w:t>
          </w:r>
          <w:r>
            <w:rPr>
              <w:b/>
              <w:bCs/>
              <w:spacing w:val="-5"/>
              <w:sz w:val="28"/>
              <w:szCs w:val="28"/>
              <w:highlight w:val="none"/>
            </w:rPr>
            <w:t>法人代表人资格证明</w:t>
          </w:r>
        </w:p>
        <w:p w14:paraId="7DC4C64D">
          <w:pPr>
            <w:pStyle w:val="2"/>
            <w:spacing w:before="211" w:line="219" w:lineRule="auto"/>
            <w:ind w:left="1073"/>
            <w:rPr>
              <w:sz w:val="28"/>
              <w:szCs w:val="28"/>
              <w:highlight w:val="none"/>
            </w:rPr>
          </w:pPr>
          <w:r>
            <w:rPr>
              <w:b/>
              <w:bCs/>
              <w:spacing w:val="-5"/>
              <w:sz w:val="28"/>
              <w:szCs w:val="28"/>
              <w:highlight w:val="none"/>
            </w:rPr>
            <w:t>三、</w:t>
          </w:r>
          <w:r>
            <w:rPr>
              <w:spacing w:val="123"/>
              <w:sz w:val="28"/>
              <w:szCs w:val="28"/>
              <w:highlight w:val="none"/>
            </w:rPr>
            <w:t xml:space="preserve"> </w:t>
          </w:r>
          <w:r>
            <w:rPr>
              <w:b/>
              <w:bCs/>
              <w:spacing w:val="-5"/>
              <w:sz w:val="28"/>
              <w:szCs w:val="28"/>
              <w:highlight w:val="none"/>
            </w:rPr>
            <w:t>法定代表人授权书</w:t>
          </w:r>
        </w:p>
        <w:p w14:paraId="0D551F80">
          <w:pPr>
            <w:pStyle w:val="2"/>
            <w:spacing w:before="211" w:line="219" w:lineRule="auto"/>
            <w:ind w:left="1100"/>
            <w:rPr>
              <w:sz w:val="28"/>
              <w:szCs w:val="28"/>
              <w:highlight w:val="none"/>
            </w:rPr>
          </w:pPr>
          <w:r>
            <w:rPr>
              <w:b/>
              <w:bCs/>
              <w:spacing w:val="-9"/>
              <w:sz w:val="28"/>
              <w:szCs w:val="28"/>
              <w:highlight w:val="none"/>
            </w:rPr>
            <w:t>四、</w:t>
          </w:r>
          <w:r>
            <w:rPr>
              <w:spacing w:val="115"/>
              <w:sz w:val="28"/>
              <w:szCs w:val="28"/>
              <w:highlight w:val="none"/>
            </w:rPr>
            <w:t xml:space="preserve"> </w:t>
          </w:r>
          <w:r>
            <w:rPr>
              <w:b/>
              <w:bCs/>
              <w:spacing w:val="-9"/>
              <w:sz w:val="28"/>
              <w:szCs w:val="28"/>
              <w:highlight w:val="none"/>
            </w:rPr>
            <w:t>磋商报价表</w:t>
          </w:r>
        </w:p>
        <w:p w14:paraId="3C98FB17">
          <w:pPr>
            <w:pStyle w:val="2"/>
            <w:spacing w:before="213" w:line="221" w:lineRule="auto"/>
            <w:ind w:left="1078"/>
            <w:rPr>
              <w:sz w:val="28"/>
              <w:szCs w:val="28"/>
              <w:highlight w:val="none"/>
            </w:rPr>
          </w:pPr>
          <w:r>
            <w:rPr>
              <w:b/>
              <w:bCs/>
              <w:spacing w:val="-6"/>
              <w:sz w:val="28"/>
              <w:szCs w:val="28"/>
              <w:highlight w:val="none"/>
            </w:rPr>
            <w:t>五、</w:t>
          </w:r>
          <w:r>
            <w:rPr>
              <w:spacing w:val="115"/>
              <w:sz w:val="28"/>
              <w:szCs w:val="28"/>
              <w:highlight w:val="none"/>
            </w:rPr>
            <w:t xml:space="preserve"> </w:t>
          </w:r>
          <w:r>
            <w:rPr>
              <w:b/>
              <w:bCs/>
              <w:spacing w:val="-6"/>
              <w:sz w:val="28"/>
              <w:szCs w:val="28"/>
              <w:highlight w:val="none"/>
            </w:rPr>
            <w:t>磋商保证金</w:t>
          </w:r>
        </w:p>
        <w:p w14:paraId="0A263D57">
          <w:pPr>
            <w:pStyle w:val="2"/>
            <w:spacing w:before="210" w:line="220" w:lineRule="auto"/>
            <w:ind w:left="1076"/>
            <w:rPr>
              <w:sz w:val="28"/>
              <w:szCs w:val="28"/>
              <w:highlight w:val="none"/>
            </w:rPr>
          </w:pPr>
          <w:r>
            <w:rPr>
              <w:b/>
              <w:bCs/>
              <w:spacing w:val="-7"/>
              <w:sz w:val="28"/>
              <w:szCs w:val="28"/>
              <w:highlight w:val="none"/>
            </w:rPr>
            <w:t>六、</w:t>
          </w:r>
          <w:r>
            <w:rPr>
              <w:spacing w:val="132"/>
              <w:sz w:val="28"/>
              <w:szCs w:val="28"/>
              <w:highlight w:val="none"/>
            </w:rPr>
            <w:t xml:space="preserve"> </w:t>
          </w:r>
          <w:r>
            <w:rPr>
              <w:b/>
              <w:bCs/>
              <w:spacing w:val="-7"/>
              <w:sz w:val="28"/>
              <w:szCs w:val="28"/>
              <w:highlight w:val="none"/>
            </w:rPr>
            <w:t>资格证明文件</w:t>
          </w:r>
        </w:p>
        <w:p w14:paraId="21BE0244">
          <w:pPr>
            <w:pStyle w:val="2"/>
            <w:spacing w:before="211" w:line="220" w:lineRule="auto"/>
            <w:ind w:left="1072"/>
            <w:rPr>
              <w:sz w:val="28"/>
              <w:szCs w:val="28"/>
              <w:highlight w:val="none"/>
            </w:rPr>
          </w:pPr>
          <w:r>
            <w:rPr>
              <w:b/>
              <w:bCs/>
              <w:spacing w:val="-5"/>
              <w:sz w:val="28"/>
              <w:szCs w:val="28"/>
              <w:highlight w:val="none"/>
            </w:rPr>
            <w:t>七、</w:t>
          </w:r>
          <w:r>
            <w:rPr>
              <w:spacing w:val="127"/>
              <w:sz w:val="28"/>
              <w:szCs w:val="28"/>
              <w:highlight w:val="none"/>
            </w:rPr>
            <w:t xml:space="preserve"> </w:t>
          </w:r>
          <w:r>
            <w:rPr>
              <w:b/>
              <w:bCs/>
              <w:spacing w:val="-5"/>
              <w:sz w:val="28"/>
              <w:szCs w:val="28"/>
              <w:highlight w:val="none"/>
            </w:rPr>
            <w:t>商务及技术响应文件</w:t>
          </w:r>
        </w:p>
        <w:p w14:paraId="328FF9DA">
          <w:pPr>
            <w:pStyle w:val="2"/>
            <w:spacing w:before="209" w:line="219" w:lineRule="auto"/>
            <w:ind w:left="1078"/>
            <w:rPr>
              <w:sz w:val="28"/>
              <w:szCs w:val="28"/>
              <w:highlight w:val="none"/>
            </w:rPr>
          </w:pPr>
          <w:r>
            <w:rPr>
              <w:b/>
              <w:bCs/>
              <w:spacing w:val="-4"/>
              <w:sz w:val="28"/>
              <w:szCs w:val="28"/>
              <w:highlight w:val="none"/>
            </w:rPr>
            <w:t>八、</w:t>
          </w:r>
          <w:r>
            <w:rPr>
              <w:spacing w:val="123"/>
              <w:sz w:val="28"/>
              <w:szCs w:val="28"/>
              <w:highlight w:val="none"/>
            </w:rPr>
            <w:t xml:space="preserve"> </w:t>
          </w:r>
          <w:r>
            <w:rPr>
              <w:b/>
              <w:bCs/>
              <w:spacing w:val="-4"/>
              <w:sz w:val="28"/>
              <w:szCs w:val="28"/>
              <w:highlight w:val="none"/>
            </w:rPr>
            <w:t>供应商认为需要提供的其他材料</w:t>
          </w:r>
        </w:p>
      </w:sdtContent>
    </w:sdt>
    <w:p w14:paraId="31E48002">
      <w:pPr>
        <w:spacing w:line="219" w:lineRule="auto"/>
        <w:rPr>
          <w:sz w:val="28"/>
          <w:szCs w:val="28"/>
          <w:highlight w:val="none"/>
        </w:rPr>
        <w:sectPr>
          <w:footerReference r:id="rId22" w:type="default"/>
          <w:pgSz w:w="11906" w:h="16839"/>
          <w:pgMar w:top="1331" w:right="1785" w:bottom="1228" w:left="1785" w:header="0" w:footer="1066" w:gutter="0"/>
          <w:pgNumType w:fmt="decimal"/>
          <w:cols w:space="720" w:num="1"/>
        </w:sectPr>
      </w:pPr>
    </w:p>
    <w:p w14:paraId="0A2FF09C">
      <w:pPr>
        <w:pStyle w:val="2"/>
        <w:spacing w:before="72" w:line="223" w:lineRule="auto"/>
        <w:ind w:left="2923"/>
        <w:rPr>
          <w:sz w:val="35"/>
          <w:szCs w:val="35"/>
          <w:highlight w:val="none"/>
        </w:rPr>
      </w:pPr>
      <w:r>
        <w:rPr>
          <w:b/>
          <w:bCs/>
          <w:spacing w:val="4"/>
          <w:sz w:val="35"/>
          <w:szCs w:val="35"/>
          <w:highlight w:val="none"/>
        </w:rPr>
        <w:t>一、磋商报价函</w:t>
      </w:r>
    </w:p>
    <w:p w14:paraId="4867E6B8">
      <w:pPr>
        <w:spacing w:line="421" w:lineRule="auto"/>
        <w:rPr>
          <w:rFonts w:ascii="Arial"/>
          <w:sz w:val="21"/>
          <w:highlight w:val="none"/>
        </w:rPr>
      </w:pPr>
    </w:p>
    <w:p w14:paraId="451B233F">
      <w:pPr>
        <w:pStyle w:val="2"/>
        <w:spacing w:before="65" w:line="227" w:lineRule="auto"/>
        <w:ind w:left="22"/>
        <w:rPr>
          <w:sz w:val="20"/>
          <w:szCs w:val="20"/>
          <w:highlight w:val="none"/>
        </w:rPr>
      </w:pPr>
      <w:r>
        <w:rPr>
          <w:spacing w:val="15"/>
          <w:sz w:val="20"/>
          <w:szCs w:val="20"/>
          <w:highlight w:val="none"/>
        </w:rPr>
        <w:t>致</w:t>
      </w:r>
      <w:r>
        <w:rPr>
          <w:spacing w:val="-21"/>
          <w:sz w:val="20"/>
          <w:szCs w:val="20"/>
          <w:highlight w:val="none"/>
        </w:rPr>
        <w:t>：</w:t>
      </w:r>
      <w:r>
        <w:rPr>
          <w:spacing w:val="5"/>
          <w:sz w:val="20"/>
          <w:szCs w:val="20"/>
          <w:highlight w:val="none"/>
          <w:u w:val="single" w:color="auto"/>
        </w:rPr>
        <w:t xml:space="preserve">       </w:t>
      </w:r>
      <w:r>
        <w:rPr>
          <w:spacing w:val="-21"/>
          <w:sz w:val="20"/>
          <w:szCs w:val="20"/>
          <w:highlight w:val="none"/>
          <w:u w:val="single" w:color="auto"/>
        </w:rPr>
        <w:t>（</w:t>
      </w:r>
      <w:r>
        <w:rPr>
          <w:spacing w:val="15"/>
          <w:sz w:val="20"/>
          <w:szCs w:val="20"/>
          <w:highlight w:val="none"/>
          <w:u w:val="single" w:color="auto"/>
        </w:rPr>
        <w:t>采购人名称）</w:t>
      </w:r>
      <w:r>
        <w:rPr>
          <w:sz w:val="20"/>
          <w:szCs w:val="20"/>
          <w:highlight w:val="none"/>
          <w:u w:val="single" w:color="auto"/>
        </w:rPr>
        <w:t xml:space="preserve">        </w:t>
      </w:r>
    </w:p>
    <w:p w14:paraId="36440747">
      <w:pPr>
        <w:pStyle w:val="2"/>
        <w:spacing w:before="255" w:line="462" w:lineRule="auto"/>
        <w:ind w:left="32" w:firstLine="413"/>
        <w:rPr>
          <w:sz w:val="20"/>
          <w:szCs w:val="20"/>
          <w:highlight w:val="none"/>
        </w:rPr>
      </w:pPr>
      <w:r>
        <w:rPr>
          <w:spacing w:val="11"/>
          <w:sz w:val="20"/>
          <w:szCs w:val="20"/>
          <w:highlight w:val="none"/>
        </w:rPr>
        <w:t>一、根据贵方</w:t>
      </w:r>
      <w:r>
        <w:rPr>
          <w:spacing w:val="-78"/>
          <w:sz w:val="20"/>
          <w:szCs w:val="20"/>
          <w:highlight w:val="none"/>
        </w:rPr>
        <w:t xml:space="preserve"> </w:t>
      </w:r>
      <w:r>
        <w:rPr>
          <w:sz w:val="20"/>
          <w:szCs w:val="20"/>
          <w:highlight w:val="none"/>
          <w:u w:val="single" w:color="auto"/>
        </w:rPr>
        <w:t xml:space="preserve">               </w:t>
      </w:r>
      <w:r>
        <w:rPr>
          <w:spacing w:val="-81"/>
          <w:sz w:val="20"/>
          <w:szCs w:val="20"/>
          <w:highlight w:val="none"/>
        </w:rPr>
        <w:t xml:space="preserve"> </w:t>
      </w:r>
      <w:r>
        <w:rPr>
          <w:spacing w:val="11"/>
          <w:sz w:val="20"/>
          <w:szCs w:val="20"/>
          <w:highlight w:val="none"/>
        </w:rPr>
        <w:t>项目的磋商文件，我方愿参加并正式授权的下述签字人</w:t>
      </w:r>
      <w:r>
        <w:rPr>
          <w:spacing w:val="6"/>
          <w:sz w:val="20"/>
          <w:szCs w:val="20"/>
          <w:highlight w:val="none"/>
        </w:rPr>
        <w:t>（职务）</w:t>
      </w:r>
      <w:r>
        <w:rPr>
          <w:spacing w:val="6"/>
          <w:sz w:val="20"/>
          <w:szCs w:val="20"/>
          <w:highlight w:val="none"/>
          <w:u w:val="single" w:color="auto"/>
        </w:rPr>
        <w:t xml:space="preserve">    </w:t>
      </w:r>
      <w:r>
        <w:rPr>
          <w:spacing w:val="-93"/>
          <w:sz w:val="20"/>
          <w:szCs w:val="20"/>
          <w:highlight w:val="none"/>
        </w:rPr>
        <w:t xml:space="preserve"> </w:t>
      </w:r>
      <w:r>
        <w:rPr>
          <w:spacing w:val="6"/>
          <w:sz w:val="20"/>
          <w:szCs w:val="20"/>
          <w:highlight w:val="none"/>
        </w:rPr>
        <w:t>代表</w:t>
      </w:r>
      <w:r>
        <w:rPr>
          <w:spacing w:val="-98"/>
          <w:sz w:val="20"/>
          <w:szCs w:val="20"/>
          <w:highlight w:val="none"/>
        </w:rPr>
        <w:t xml:space="preserve"> </w:t>
      </w:r>
      <w:r>
        <w:rPr>
          <w:spacing w:val="6"/>
          <w:sz w:val="20"/>
          <w:szCs w:val="20"/>
          <w:highlight w:val="none"/>
          <w:u w:val="single" w:color="auto"/>
        </w:rPr>
        <w:t xml:space="preserve">       </w:t>
      </w:r>
      <w:r>
        <w:rPr>
          <w:spacing w:val="6"/>
          <w:sz w:val="20"/>
          <w:szCs w:val="20"/>
          <w:highlight w:val="none"/>
        </w:rPr>
        <w:t>（供应商名称</w:t>
      </w:r>
      <w:r>
        <w:rPr>
          <w:spacing w:val="-9"/>
          <w:sz w:val="20"/>
          <w:szCs w:val="20"/>
          <w:highlight w:val="none"/>
        </w:rPr>
        <w:t>），</w:t>
      </w:r>
      <w:r>
        <w:rPr>
          <w:spacing w:val="6"/>
          <w:sz w:val="20"/>
          <w:szCs w:val="20"/>
          <w:highlight w:val="none"/>
        </w:rPr>
        <w:t>提交竞争性磋商文件要求的全套磋商响应文件。</w:t>
      </w:r>
    </w:p>
    <w:p w14:paraId="57966384">
      <w:pPr>
        <w:pStyle w:val="2"/>
        <w:spacing w:line="226" w:lineRule="auto"/>
        <w:ind w:left="457"/>
        <w:rPr>
          <w:sz w:val="20"/>
          <w:szCs w:val="20"/>
          <w:highlight w:val="none"/>
        </w:rPr>
      </w:pPr>
      <w:r>
        <w:rPr>
          <w:spacing w:val="11"/>
          <w:sz w:val="20"/>
          <w:szCs w:val="20"/>
          <w:highlight w:val="none"/>
        </w:rPr>
        <w:t xml:space="preserve">1、磋商总报价为 </w:t>
      </w:r>
      <w:r>
        <w:rPr>
          <w:spacing w:val="13"/>
          <w:sz w:val="20"/>
          <w:szCs w:val="20"/>
          <w:highlight w:val="none"/>
          <w:u w:val="single" w:color="auto"/>
        </w:rPr>
        <w:t xml:space="preserve">      </w:t>
      </w:r>
      <w:r>
        <w:rPr>
          <w:spacing w:val="-90"/>
          <w:sz w:val="20"/>
          <w:szCs w:val="20"/>
          <w:highlight w:val="none"/>
        </w:rPr>
        <w:t xml:space="preserve"> </w:t>
      </w:r>
      <w:r>
        <w:rPr>
          <w:spacing w:val="11"/>
          <w:sz w:val="20"/>
          <w:szCs w:val="20"/>
          <w:highlight w:val="none"/>
        </w:rPr>
        <w:t>元</w:t>
      </w:r>
      <w:r>
        <w:rPr>
          <w:spacing w:val="27"/>
          <w:sz w:val="20"/>
          <w:szCs w:val="20"/>
          <w:highlight w:val="none"/>
        </w:rPr>
        <w:t xml:space="preserve"> </w:t>
      </w:r>
      <w:r>
        <w:rPr>
          <w:spacing w:val="11"/>
          <w:sz w:val="20"/>
          <w:szCs w:val="20"/>
          <w:highlight w:val="none"/>
        </w:rPr>
        <w:t>（大写</w:t>
      </w:r>
      <w:r>
        <w:rPr>
          <w:spacing w:val="-11"/>
          <w:sz w:val="20"/>
          <w:szCs w:val="20"/>
          <w:highlight w:val="none"/>
        </w:rPr>
        <w:t>：</w:t>
      </w:r>
      <w:r>
        <w:rPr>
          <w:spacing w:val="-74"/>
          <w:sz w:val="20"/>
          <w:szCs w:val="20"/>
          <w:highlight w:val="none"/>
        </w:rPr>
        <w:t xml:space="preserve"> </w:t>
      </w:r>
      <w:r>
        <w:rPr>
          <w:spacing w:val="13"/>
          <w:sz w:val="20"/>
          <w:szCs w:val="20"/>
          <w:highlight w:val="none"/>
          <w:u w:val="single" w:color="auto"/>
        </w:rPr>
        <w:t xml:space="preserve">      </w:t>
      </w:r>
      <w:r>
        <w:rPr>
          <w:spacing w:val="-69"/>
          <w:sz w:val="20"/>
          <w:szCs w:val="20"/>
          <w:highlight w:val="none"/>
        </w:rPr>
        <w:t xml:space="preserve"> </w:t>
      </w:r>
      <w:r>
        <w:rPr>
          <w:spacing w:val="-11"/>
          <w:sz w:val="20"/>
          <w:szCs w:val="20"/>
          <w:highlight w:val="none"/>
        </w:rPr>
        <w:t>）</w:t>
      </w:r>
      <w:r>
        <w:rPr>
          <w:spacing w:val="11"/>
          <w:sz w:val="20"/>
          <w:szCs w:val="20"/>
          <w:highlight w:val="none"/>
        </w:rPr>
        <w:t>。</w:t>
      </w:r>
    </w:p>
    <w:p w14:paraId="313BAD36">
      <w:pPr>
        <w:pStyle w:val="2"/>
        <w:spacing w:before="254" w:line="228" w:lineRule="auto"/>
        <w:ind w:left="444"/>
        <w:rPr>
          <w:sz w:val="20"/>
          <w:szCs w:val="20"/>
          <w:highlight w:val="none"/>
        </w:rPr>
      </w:pPr>
      <w:r>
        <w:rPr>
          <w:spacing w:val="6"/>
          <w:sz w:val="20"/>
          <w:szCs w:val="20"/>
          <w:highlight w:val="none"/>
        </w:rPr>
        <w:t>2、合同履行期限为</w:t>
      </w:r>
      <w:r>
        <w:rPr>
          <w:spacing w:val="-94"/>
          <w:sz w:val="20"/>
          <w:szCs w:val="20"/>
          <w:highlight w:val="none"/>
        </w:rPr>
        <w:t xml:space="preserve"> </w:t>
      </w:r>
      <w:r>
        <w:rPr>
          <w:spacing w:val="6"/>
          <w:sz w:val="20"/>
          <w:szCs w:val="20"/>
          <w:highlight w:val="none"/>
          <w:u w:val="single" w:color="auto"/>
        </w:rPr>
        <w:t xml:space="preserve">      </w:t>
      </w:r>
      <w:r>
        <w:rPr>
          <w:spacing w:val="6"/>
          <w:sz w:val="20"/>
          <w:szCs w:val="20"/>
          <w:highlight w:val="none"/>
        </w:rPr>
        <w:t>。</w:t>
      </w:r>
    </w:p>
    <w:p w14:paraId="49D4DCDC">
      <w:pPr>
        <w:pStyle w:val="2"/>
        <w:spacing w:before="254" w:line="227" w:lineRule="auto"/>
        <w:ind w:left="445"/>
        <w:rPr>
          <w:sz w:val="20"/>
          <w:szCs w:val="20"/>
          <w:highlight w:val="none"/>
        </w:rPr>
      </w:pPr>
      <w:r>
        <w:rPr>
          <w:spacing w:val="8"/>
          <w:sz w:val="20"/>
          <w:szCs w:val="20"/>
          <w:highlight w:val="none"/>
        </w:rPr>
        <w:t>二、据此函，签字人兹宣布同意如下：</w:t>
      </w:r>
    </w:p>
    <w:p w14:paraId="555B7214">
      <w:pPr>
        <w:pStyle w:val="2"/>
        <w:spacing w:before="253" w:line="227" w:lineRule="auto"/>
        <w:jc w:val="right"/>
        <w:rPr>
          <w:sz w:val="20"/>
          <w:szCs w:val="20"/>
          <w:highlight w:val="none"/>
        </w:rPr>
      </w:pPr>
      <w:r>
        <w:rPr>
          <w:spacing w:val="6"/>
          <w:sz w:val="20"/>
          <w:szCs w:val="20"/>
          <w:highlight w:val="none"/>
        </w:rPr>
        <w:t>1、我方已详细审核并确认全部竞争性磋商文件，包括修改文件（如有时）及有</w:t>
      </w:r>
      <w:r>
        <w:rPr>
          <w:spacing w:val="5"/>
          <w:sz w:val="20"/>
          <w:szCs w:val="20"/>
          <w:highlight w:val="none"/>
        </w:rPr>
        <w:t>关附件。</w:t>
      </w:r>
    </w:p>
    <w:p w14:paraId="369F7213">
      <w:pPr>
        <w:pStyle w:val="2"/>
        <w:spacing w:before="253" w:line="228" w:lineRule="auto"/>
        <w:ind w:left="444"/>
        <w:rPr>
          <w:sz w:val="20"/>
          <w:szCs w:val="20"/>
          <w:highlight w:val="none"/>
        </w:rPr>
      </w:pPr>
      <w:r>
        <w:rPr>
          <w:spacing w:val="9"/>
          <w:sz w:val="20"/>
          <w:szCs w:val="20"/>
          <w:highlight w:val="none"/>
        </w:rPr>
        <w:t>2、一旦我方成交，我方将按照竞争性磋商响应文件中的承诺履行。</w:t>
      </w:r>
    </w:p>
    <w:p w14:paraId="2800FFF0">
      <w:pPr>
        <w:pStyle w:val="2"/>
        <w:spacing w:before="254" w:line="461" w:lineRule="auto"/>
        <w:ind w:left="23" w:right="69" w:firstLine="422"/>
        <w:rPr>
          <w:sz w:val="20"/>
          <w:szCs w:val="20"/>
          <w:highlight w:val="none"/>
        </w:rPr>
      </w:pPr>
      <w:r>
        <w:rPr>
          <w:spacing w:val="13"/>
          <w:sz w:val="20"/>
          <w:szCs w:val="20"/>
          <w:highlight w:val="none"/>
        </w:rPr>
        <w:t>3、我方同意所提交的竞争性磋商响应文件在</w:t>
      </w:r>
      <w:r>
        <w:rPr>
          <w:spacing w:val="12"/>
          <w:sz w:val="20"/>
          <w:szCs w:val="20"/>
          <w:highlight w:val="none"/>
        </w:rPr>
        <w:t>竞争性磋商文件的磋商须知表中第</w:t>
      </w:r>
      <w:r>
        <w:rPr>
          <w:spacing w:val="-17"/>
          <w:sz w:val="20"/>
          <w:szCs w:val="20"/>
          <w:highlight w:val="none"/>
        </w:rPr>
        <w:t xml:space="preserve"> </w:t>
      </w:r>
      <w:r>
        <w:rPr>
          <w:spacing w:val="12"/>
          <w:sz w:val="20"/>
          <w:szCs w:val="20"/>
          <w:highlight w:val="none"/>
          <w:u w:val="single" w:color="auto"/>
        </w:rPr>
        <w:t>16.1</w:t>
      </w:r>
      <w:r>
        <w:rPr>
          <w:spacing w:val="8"/>
          <w:sz w:val="20"/>
          <w:szCs w:val="20"/>
          <w:highlight w:val="none"/>
        </w:rPr>
        <w:t>条规定的磋商有效期</w:t>
      </w:r>
      <w:r>
        <w:rPr>
          <w:spacing w:val="8"/>
          <w:sz w:val="20"/>
          <w:szCs w:val="20"/>
          <w:highlight w:val="none"/>
          <w:u w:val="single" w:color="auto"/>
        </w:rPr>
        <w:t xml:space="preserve">      </w:t>
      </w:r>
      <w:r>
        <w:rPr>
          <w:spacing w:val="-66"/>
          <w:sz w:val="20"/>
          <w:szCs w:val="20"/>
          <w:highlight w:val="none"/>
        </w:rPr>
        <w:t xml:space="preserve"> </w:t>
      </w:r>
      <w:r>
        <w:rPr>
          <w:spacing w:val="8"/>
          <w:sz w:val="20"/>
          <w:szCs w:val="20"/>
          <w:highlight w:val="none"/>
        </w:rPr>
        <w:t>内有效，在此期间内如</w:t>
      </w:r>
      <w:r>
        <w:rPr>
          <w:spacing w:val="7"/>
          <w:sz w:val="20"/>
          <w:szCs w:val="20"/>
          <w:highlight w:val="none"/>
        </w:rPr>
        <w:t>果成交，我方将受此约束。</w:t>
      </w:r>
    </w:p>
    <w:p w14:paraId="3925FB6A">
      <w:pPr>
        <w:pStyle w:val="2"/>
        <w:spacing w:before="2" w:line="461" w:lineRule="auto"/>
        <w:ind w:left="22" w:right="71" w:firstLine="419"/>
        <w:rPr>
          <w:sz w:val="20"/>
          <w:szCs w:val="20"/>
          <w:highlight w:val="none"/>
        </w:rPr>
      </w:pPr>
      <w:r>
        <w:rPr>
          <w:spacing w:val="10"/>
          <w:sz w:val="20"/>
          <w:szCs w:val="20"/>
          <w:highlight w:val="none"/>
        </w:rPr>
        <w:t>4、除非另外达成协议并生效，贵方的成交通知书和本竞争性磋商响应文件</w:t>
      </w:r>
      <w:r>
        <w:rPr>
          <w:spacing w:val="9"/>
          <w:sz w:val="20"/>
          <w:szCs w:val="20"/>
          <w:highlight w:val="none"/>
        </w:rPr>
        <w:t>将成为约束</w:t>
      </w:r>
      <w:r>
        <w:rPr>
          <w:spacing w:val="8"/>
          <w:sz w:val="20"/>
          <w:szCs w:val="20"/>
          <w:highlight w:val="none"/>
        </w:rPr>
        <w:t>双方的合同文件的组成部分。</w:t>
      </w:r>
    </w:p>
    <w:p w14:paraId="11E1F8FB">
      <w:pPr>
        <w:pStyle w:val="2"/>
        <w:spacing w:before="1" w:line="226" w:lineRule="auto"/>
        <w:ind w:left="446"/>
        <w:rPr>
          <w:sz w:val="20"/>
          <w:szCs w:val="20"/>
          <w:highlight w:val="none"/>
        </w:rPr>
      </w:pPr>
      <w:r>
        <w:rPr>
          <w:spacing w:val="8"/>
          <w:sz w:val="20"/>
          <w:szCs w:val="20"/>
          <w:highlight w:val="none"/>
        </w:rPr>
        <w:t>与本项目有关的一切正式往来通讯请寄：</w:t>
      </w:r>
    </w:p>
    <w:p w14:paraId="25DED9A9">
      <w:pPr>
        <w:spacing w:line="311" w:lineRule="auto"/>
        <w:rPr>
          <w:rFonts w:ascii="Arial"/>
          <w:sz w:val="21"/>
          <w:highlight w:val="none"/>
        </w:rPr>
      </w:pPr>
    </w:p>
    <w:p w14:paraId="28D6D8C3">
      <w:pPr>
        <w:pStyle w:val="2"/>
        <w:spacing w:before="65" w:line="227" w:lineRule="auto"/>
        <w:ind w:left="495"/>
        <w:rPr>
          <w:sz w:val="20"/>
          <w:szCs w:val="20"/>
          <w:highlight w:val="none"/>
        </w:rPr>
      </w:pPr>
      <w:r>
        <w:rPr>
          <w:spacing w:val="11"/>
          <w:sz w:val="20"/>
          <w:szCs w:val="20"/>
          <w:highlight w:val="none"/>
        </w:rPr>
        <w:t>供应商</w:t>
      </w:r>
      <w:r>
        <w:rPr>
          <w:spacing w:val="-7"/>
          <w:sz w:val="20"/>
          <w:szCs w:val="20"/>
          <w:highlight w:val="none"/>
        </w:rPr>
        <w:t>：</w:t>
      </w:r>
      <w:r>
        <w:rPr>
          <w:spacing w:val="1"/>
          <w:sz w:val="20"/>
          <w:szCs w:val="20"/>
          <w:highlight w:val="none"/>
          <w:u w:val="single" w:color="auto"/>
        </w:rPr>
        <w:t xml:space="preserve">                         </w:t>
      </w:r>
      <w:r>
        <w:rPr>
          <w:spacing w:val="-7"/>
          <w:sz w:val="20"/>
          <w:szCs w:val="20"/>
          <w:highlight w:val="none"/>
          <w:u w:val="single" w:color="auto"/>
        </w:rPr>
        <w:t>（</w:t>
      </w:r>
      <w:r>
        <w:rPr>
          <w:spacing w:val="11"/>
          <w:sz w:val="20"/>
          <w:szCs w:val="20"/>
          <w:highlight w:val="none"/>
          <w:u w:val="single" w:color="auto"/>
        </w:rPr>
        <w:t>全称盖章）</w:t>
      </w:r>
      <w:r>
        <w:rPr>
          <w:sz w:val="20"/>
          <w:szCs w:val="20"/>
          <w:highlight w:val="none"/>
          <w:u w:val="single" w:color="auto"/>
        </w:rPr>
        <w:t xml:space="preserve">  </w:t>
      </w:r>
    </w:p>
    <w:p w14:paraId="7FBE41FC">
      <w:pPr>
        <w:pStyle w:val="2"/>
        <w:spacing w:before="69" w:line="228" w:lineRule="auto"/>
        <w:ind w:left="495"/>
        <w:rPr>
          <w:sz w:val="20"/>
          <w:szCs w:val="20"/>
          <w:highlight w:val="none"/>
        </w:rPr>
      </w:pPr>
      <w:r>
        <w:rPr>
          <w:spacing w:val="-5"/>
          <w:sz w:val="20"/>
          <w:szCs w:val="20"/>
          <w:highlight w:val="none"/>
        </w:rPr>
        <w:t>地</w:t>
      </w:r>
      <w:r>
        <w:rPr>
          <w:spacing w:val="12"/>
          <w:sz w:val="20"/>
          <w:szCs w:val="20"/>
          <w:highlight w:val="none"/>
        </w:rPr>
        <w:t xml:space="preserve">  </w:t>
      </w:r>
      <w:r>
        <w:rPr>
          <w:spacing w:val="-5"/>
          <w:sz w:val="20"/>
          <w:szCs w:val="20"/>
          <w:highlight w:val="none"/>
        </w:rPr>
        <w:t>址</w:t>
      </w:r>
      <w:r>
        <w:rPr>
          <w:spacing w:val="-74"/>
          <w:sz w:val="20"/>
          <w:szCs w:val="20"/>
          <w:highlight w:val="none"/>
        </w:rPr>
        <w:t xml:space="preserve"> </w:t>
      </w:r>
      <w:r>
        <w:rPr>
          <w:spacing w:val="-5"/>
          <w:sz w:val="20"/>
          <w:szCs w:val="20"/>
          <w:highlight w:val="none"/>
        </w:rPr>
        <w:t>：</w:t>
      </w:r>
      <w:r>
        <w:rPr>
          <w:spacing w:val="5"/>
          <w:sz w:val="20"/>
          <w:szCs w:val="20"/>
          <w:highlight w:val="none"/>
          <w:u w:val="single" w:color="auto"/>
        </w:rPr>
        <w:t xml:space="preserve">                   </w:t>
      </w:r>
      <w:r>
        <w:rPr>
          <w:spacing w:val="-76"/>
          <w:sz w:val="20"/>
          <w:szCs w:val="20"/>
          <w:highlight w:val="none"/>
        </w:rPr>
        <w:t xml:space="preserve"> </w:t>
      </w:r>
      <w:r>
        <w:rPr>
          <w:spacing w:val="-5"/>
          <w:sz w:val="20"/>
          <w:szCs w:val="20"/>
          <w:highlight w:val="none"/>
        </w:rPr>
        <w:t>邮</w:t>
      </w:r>
      <w:r>
        <w:rPr>
          <w:spacing w:val="8"/>
          <w:sz w:val="20"/>
          <w:szCs w:val="20"/>
          <w:highlight w:val="none"/>
        </w:rPr>
        <w:t xml:space="preserve">    </w:t>
      </w:r>
      <w:r>
        <w:rPr>
          <w:spacing w:val="-5"/>
          <w:sz w:val="20"/>
          <w:szCs w:val="20"/>
          <w:highlight w:val="none"/>
        </w:rPr>
        <w:t>编</w:t>
      </w:r>
      <w:r>
        <w:rPr>
          <w:spacing w:val="-74"/>
          <w:sz w:val="20"/>
          <w:szCs w:val="20"/>
          <w:highlight w:val="none"/>
        </w:rPr>
        <w:t xml:space="preserve"> </w:t>
      </w:r>
      <w:r>
        <w:rPr>
          <w:spacing w:val="-5"/>
          <w:sz w:val="20"/>
          <w:szCs w:val="20"/>
          <w:highlight w:val="none"/>
        </w:rPr>
        <w:t>：</w:t>
      </w:r>
      <w:r>
        <w:rPr>
          <w:spacing w:val="-5"/>
          <w:sz w:val="20"/>
          <w:szCs w:val="20"/>
          <w:highlight w:val="none"/>
          <w:u w:val="single" w:color="auto"/>
        </w:rPr>
        <w:t xml:space="preserve">                       </w:t>
      </w:r>
    </w:p>
    <w:p w14:paraId="6A2797FF">
      <w:pPr>
        <w:pStyle w:val="2"/>
        <w:spacing w:before="65" w:line="228" w:lineRule="auto"/>
        <w:ind w:left="495"/>
        <w:rPr>
          <w:sz w:val="20"/>
          <w:szCs w:val="20"/>
          <w:highlight w:val="none"/>
        </w:rPr>
      </w:pPr>
      <w:r>
        <w:rPr>
          <w:spacing w:val="6"/>
          <w:sz w:val="20"/>
          <w:szCs w:val="20"/>
          <w:highlight w:val="none"/>
        </w:rPr>
        <w:t>开户行：</w:t>
      </w:r>
      <w:r>
        <w:rPr>
          <w:spacing w:val="6"/>
          <w:sz w:val="20"/>
          <w:szCs w:val="20"/>
          <w:highlight w:val="none"/>
          <w:u w:val="single" w:color="auto"/>
        </w:rPr>
        <w:t xml:space="preserve">                    </w:t>
      </w:r>
      <w:r>
        <w:rPr>
          <w:spacing w:val="-90"/>
          <w:sz w:val="20"/>
          <w:szCs w:val="20"/>
          <w:highlight w:val="none"/>
        </w:rPr>
        <w:t xml:space="preserve"> </w:t>
      </w:r>
      <w:r>
        <w:rPr>
          <w:spacing w:val="6"/>
          <w:sz w:val="20"/>
          <w:szCs w:val="20"/>
          <w:highlight w:val="none"/>
        </w:rPr>
        <w:t>开户</w:t>
      </w:r>
      <w:r>
        <w:rPr>
          <w:spacing w:val="5"/>
          <w:sz w:val="20"/>
          <w:szCs w:val="20"/>
          <w:highlight w:val="none"/>
        </w:rPr>
        <w:t>账号：</w:t>
      </w:r>
      <w:r>
        <w:rPr>
          <w:sz w:val="20"/>
          <w:szCs w:val="20"/>
          <w:highlight w:val="none"/>
          <w:u w:val="single" w:color="auto"/>
        </w:rPr>
        <w:t xml:space="preserve">                       </w:t>
      </w:r>
    </w:p>
    <w:p w14:paraId="7C190CBA">
      <w:pPr>
        <w:pStyle w:val="2"/>
        <w:spacing w:before="67" w:line="230" w:lineRule="auto"/>
        <w:ind w:left="519"/>
        <w:rPr>
          <w:sz w:val="20"/>
          <w:szCs w:val="20"/>
          <w:highlight w:val="none"/>
        </w:rPr>
      </w:pPr>
      <w:r>
        <w:rPr>
          <w:spacing w:val="-13"/>
          <w:sz w:val="20"/>
          <w:szCs w:val="20"/>
          <w:highlight w:val="none"/>
        </w:rPr>
        <w:t>电</w:t>
      </w:r>
      <w:r>
        <w:rPr>
          <w:spacing w:val="9"/>
          <w:sz w:val="20"/>
          <w:szCs w:val="20"/>
          <w:highlight w:val="none"/>
        </w:rPr>
        <w:t xml:space="preserve">  </w:t>
      </w:r>
      <w:r>
        <w:rPr>
          <w:spacing w:val="-13"/>
          <w:sz w:val="20"/>
          <w:szCs w:val="20"/>
          <w:highlight w:val="none"/>
        </w:rPr>
        <w:t>话</w:t>
      </w:r>
      <w:r>
        <w:rPr>
          <w:spacing w:val="-74"/>
          <w:sz w:val="20"/>
          <w:szCs w:val="20"/>
          <w:highlight w:val="none"/>
        </w:rPr>
        <w:t xml:space="preserve"> </w:t>
      </w:r>
      <w:r>
        <w:rPr>
          <w:spacing w:val="-13"/>
          <w:sz w:val="20"/>
          <w:szCs w:val="20"/>
          <w:highlight w:val="none"/>
        </w:rPr>
        <w:t>：</w:t>
      </w:r>
      <w:r>
        <w:rPr>
          <w:sz w:val="20"/>
          <w:szCs w:val="20"/>
          <w:highlight w:val="none"/>
          <w:u w:val="single" w:color="auto"/>
        </w:rPr>
        <w:t xml:space="preserve">                     </w:t>
      </w:r>
    </w:p>
    <w:p w14:paraId="72231897">
      <w:pPr>
        <w:pStyle w:val="2"/>
        <w:spacing w:before="63" w:line="227" w:lineRule="auto"/>
        <w:ind w:left="495"/>
        <w:rPr>
          <w:sz w:val="20"/>
          <w:szCs w:val="20"/>
          <w:highlight w:val="none"/>
        </w:rPr>
      </w:pPr>
      <w:r>
        <w:rPr>
          <w:spacing w:val="10"/>
          <w:sz w:val="20"/>
          <w:szCs w:val="20"/>
          <w:highlight w:val="none"/>
        </w:rPr>
        <w:t>法定代表人或其授权委托人</w:t>
      </w:r>
      <w:r>
        <w:rPr>
          <w:spacing w:val="-4"/>
          <w:sz w:val="20"/>
          <w:szCs w:val="20"/>
          <w:highlight w:val="none"/>
        </w:rPr>
        <w:t>：</w:t>
      </w:r>
      <w:r>
        <w:rPr>
          <w:spacing w:val="7"/>
          <w:sz w:val="20"/>
          <w:szCs w:val="20"/>
          <w:highlight w:val="none"/>
          <w:u w:val="single" w:color="auto"/>
        </w:rPr>
        <w:t xml:space="preserve">   </w:t>
      </w:r>
      <w:r>
        <w:rPr>
          <w:spacing w:val="-4"/>
          <w:sz w:val="20"/>
          <w:szCs w:val="20"/>
          <w:highlight w:val="none"/>
          <w:u w:val="single" w:color="auto"/>
        </w:rPr>
        <w:t>（</w:t>
      </w:r>
      <w:r>
        <w:rPr>
          <w:spacing w:val="10"/>
          <w:sz w:val="20"/>
          <w:szCs w:val="20"/>
          <w:highlight w:val="none"/>
          <w:u w:val="single" w:color="auto"/>
        </w:rPr>
        <w:t>盖章或签名）</w:t>
      </w:r>
      <w:r>
        <w:rPr>
          <w:sz w:val="20"/>
          <w:szCs w:val="20"/>
          <w:highlight w:val="none"/>
          <w:u w:val="single" w:color="auto"/>
        </w:rPr>
        <w:t xml:space="preserve">                </w:t>
      </w:r>
    </w:p>
    <w:p w14:paraId="45E58717">
      <w:pPr>
        <w:pStyle w:val="2"/>
        <w:spacing w:before="68" w:line="228" w:lineRule="auto"/>
        <w:ind w:left="530"/>
        <w:outlineLvl w:val="1"/>
        <w:rPr>
          <w:sz w:val="20"/>
          <w:szCs w:val="20"/>
          <w:highlight w:val="none"/>
        </w:rPr>
      </w:pPr>
      <w:r>
        <w:rPr>
          <w:spacing w:val="-6"/>
          <w:sz w:val="20"/>
          <w:szCs w:val="20"/>
          <w:highlight w:val="none"/>
        </w:rPr>
        <w:t>日</w:t>
      </w:r>
      <w:r>
        <w:rPr>
          <w:spacing w:val="12"/>
          <w:sz w:val="20"/>
          <w:szCs w:val="20"/>
          <w:highlight w:val="none"/>
        </w:rPr>
        <w:t xml:space="preserve">  </w:t>
      </w:r>
      <w:r>
        <w:rPr>
          <w:spacing w:val="-6"/>
          <w:sz w:val="20"/>
          <w:szCs w:val="20"/>
          <w:highlight w:val="none"/>
        </w:rPr>
        <w:t>期：</w:t>
      </w:r>
      <w:r>
        <w:rPr>
          <w:spacing w:val="5"/>
          <w:sz w:val="20"/>
          <w:szCs w:val="20"/>
          <w:highlight w:val="none"/>
          <w:u w:val="single" w:color="auto"/>
        </w:rPr>
        <w:t xml:space="preserve">                  </w:t>
      </w:r>
      <w:r>
        <w:rPr>
          <w:spacing w:val="-88"/>
          <w:sz w:val="20"/>
          <w:szCs w:val="20"/>
          <w:highlight w:val="none"/>
        </w:rPr>
        <w:t xml:space="preserve"> </w:t>
      </w:r>
      <w:r>
        <w:rPr>
          <w:spacing w:val="-6"/>
          <w:sz w:val="20"/>
          <w:szCs w:val="20"/>
          <w:highlight w:val="none"/>
        </w:rPr>
        <w:t>年</w:t>
      </w:r>
      <w:r>
        <w:rPr>
          <w:spacing w:val="4"/>
          <w:sz w:val="20"/>
          <w:szCs w:val="20"/>
          <w:highlight w:val="none"/>
          <w:u w:val="single" w:color="auto"/>
        </w:rPr>
        <w:t xml:space="preserve">           </w:t>
      </w:r>
      <w:r>
        <w:rPr>
          <w:spacing w:val="-76"/>
          <w:sz w:val="20"/>
          <w:szCs w:val="20"/>
          <w:highlight w:val="none"/>
        </w:rPr>
        <w:t xml:space="preserve"> </w:t>
      </w:r>
      <w:r>
        <w:rPr>
          <w:spacing w:val="-6"/>
          <w:sz w:val="20"/>
          <w:szCs w:val="20"/>
          <w:highlight w:val="none"/>
        </w:rPr>
        <w:t>月</w:t>
      </w:r>
      <w:r>
        <w:rPr>
          <w:spacing w:val="-98"/>
          <w:sz w:val="20"/>
          <w:szCs w:val="20"/>
          <w:highlight w:val="none"/>
        </w:rPr>
        <w:t xml:space="preserve"> </w:t>
      </w:r>
      <w:r>
        <w:rPr>
          <w:spacing w:val="4"/>
          <w:sz w:val="20"/>
          <w:szCs w:val="20"/>
          <w:highlight w:val="none"/>
          <w:u w:val="single" w:color="auto"/>
        </w:rPr>
        <w:t xml:space="preserve">               </w:t>
      </w:r>
      <w:r>
        <w:rPr>
          <w:spacing w:val="-41"/>
          <w:sz w:val="20"/>
          <w:szCs w:val="20"/>
          <w:highlight w:val="none"/>
        </w:rPr>
        <w:t xml:space="preserve"> </w:t>
      </w:r>
      <w:r>
        <w:rPr>
          <w:spacing w:val="-6"/>
          <w:sz w:val="20"/>
          <w:szCs w:val="20"/>
          <w:highlight w:val="none"/>
        </w:rPr>
        <w:t>日</w:t>
      </w:r>
    </w:p>
    <w:p w14:paraId="6188C7E4">
      <w:pPr>
        <w:spacing w:line="228" w:lineRule="auto"/>
        <w:rPr>
          <w:sz w:val="20"/>
          <w:szCs w:val="20"/>
          <w:highlight w:val="none"/>
        </w:rPr>
        <w:sectPr>
          <w:footerReference r:id="rId23" w:type="default"/>
          <w:pgSz w:w="11906" w:h="16839"/>
          <w:pgMar w:top="1419" w:right="1731" w:bottom="1228" w:left="1785" w:header="0" w:footer="1066" w:gutter="0"/>
          <w:pgNumType w:fmt="decimal"/>
          <w:cols w:space="720" w:num="1"/>
        </w:sectPr>
      </w:pPr>
    </w:p>
    <w:p w14:paraId="2EAF0BD1">
      <w:pPr>
        <w:pStyle w:val="2"/>
        <w:spacing w:before="321" w:line="225" w:lineRule="auto"/>
        <w:ind w:left="2201"/>
        <w:rPr>
          <w:sz w:val="35"/>
          <w:szCs w:val="35"/>
          <w:highlight w:val="none"/>
        </w:rPr>
      </w:pPr>
      <w:r>
        <w:rPr>
          <w:b/>
          <w:bCs/>
          <w:spacing w:val="5"/>
          <w:sz w:val="35"/>
          <w:szCs w:val="35"/>
          <w:highlight w:val="none"/>
        </w:rPr>
        <w:t>二、法定代表人资格证明</w:t>
      </w:r>
    </w:p>
    <w:p w14:paraId="64052992">
      <w:pPr>
        <w:spacing w:line="319" w:lineRule="auto"/>
        <w:rPr>
          <w:rFonts w:ascii="Arial"/>
          <w:sz w:val="21"/>
          <w:highlight w:val="none"/>
        </w:rPr>
      </w:pPr>
    </w:p>
    <w:p w14:paraId="6FA09A2B">
      <w:pPr>
        <w:spacing w:line="319" w:lineRule="auto"/>
        <w:rPr>
          <w:rFonts w:ascii="Arial"/>
          <w:sz w:val="21"/>
          <w:highlight w:val="none"/>
        </w:rPr>
      </w:pPr>
    </w:p>
    <w:p w14:paraId="30A8EAD2">
      <w:pPr>
        <w:spacing w:line="319" w:lineRule="auto"/>
        <w:rPr>
          <w:rFonts w:ascii="Arial"/>
          <w:sz w:val="21"/>
          <w:highlight w:val="none"/>
        </w:rPr>
      </w:pPr>
    </w:p>
    <w:p w14:paraId="55743E2F">
      <w:pPr>
        <w:pStyle w:val="2"/>
        <w:spacing w:before="65" w:line="227" w:lineRule="auto"/>
        <w:ind w:left="22"/>
        <w:rPr>
          <w:sz w:val="20"/>
          <w:szCs w:val="20"/>
          <w:highlight w:val="none"/>
        </w:rPr>
      </w:pPr>
      <w:r>
        <w:rPr>
          <w:spacing w:val="8"/>
          <w:sz w:val="20"/>
          <w:szCs w:val="20"/>
          <w:highlight w:val="none"/>
        </w:rPr>
        <w:t>供应商名称：</w:t>
      </w:r>
      <w:r>
        <w:rPr>
          <w:sz w:val="20"/>
          <w:szCs w:val="20"/>
          <w:highlight w:val="none"/>
          <w:u w:val="single" w:color="auto"/>
        </w:rPr>
        <w:t xml:space="preserve">                                  </w:t>
      </w:r>
    </w:p>
    <w:p w14:paraId="3CE0C1EF">
      <w:pPr>
        <w:pStyle w:val="2"/>
        <w:spacing w:before="164" w:line="237" w:lineRule="auto"/>
        <w:ind w:left="22"/>
        <w:rPr>
          <w:sz w:val="20"/>
          <w:szCs w:val="20"/>
          <w:highlight w:val="none"/>
        </w:rPr>
      </w:pPr>
      <w:r>
        <w:rPr>
          <w:spacing w:val="3"/>
          <w:sz w:val="20"/>
          <w:szCs w:val="20"/>
          <w:highlight w:val="none"/>
        </w:rPr>
        <w:t>地址：</w:t>
      </w:r>
      <w:r>
        <w:rPr>
          <w:spacing w:val="3"/>
          <w:sz w:val="20"/>
          <w:szCs w:val="20"/>
          <w:highlight w:val="none"/>
          <w:u w:val="single" w:color="auto"/>
        </w:rPr>
        <w:t xml:space="preserve">                       </w:t>
      </w:r>
      <w:r>
        <w:rPr>
          <w:spacing w:val="2"/>
          <w:sz w:val="20"/>
          <w:szCs w:val="20"/>
          <w:highlight w:val="none"/>
          <w:u w:val="single" w:color="auto"/>
        </w:rPr>
        <w:t xml:space="preserve">                </w:t>
      </w:r>
    </w:p>
    <w:p w14:paraId="3942DC5E">
      <w:pPr>
        <w:pStyle w:val="2"/>
        <w:spacing w:before="150" w:line="228" w:lineRule="auto"/>
        <w:ind w:left="23"/>
        <w:rPr>
          <w:sz w:val="20"/>
          <w:szCs w:val="20"/>
          <w:highlight w:val="none"/>
        </w:rPr>
      </w:pPr>
      <w:r>
        <w:rPr>
          <w:spacing w:val="4"/>
          <w:sz w:val="20"/>
          <w:szCs w:val="20"/>
          <w:highlight w:val="none"/>
        </w:rPr>
        <w:t>成立时间：</w:t>
      </w:r>
      <w:r>
        <w:rPr>
          <w:spacing w:val="4"/>
          <w:sz w:val="20"/>
          <w:szCs w:val="20"/>
          <w:highlight w:val="none"/>
          <w:u w:val="single" w:color="auto"/>
        </w:rPr>
        <w:t xml:space="preserve">    </w:t>
      </w:r>
      <w:r>
        <w:rPr>
          <w:spacing w:val="-86"/>
          <w:sz w:val="20"/>
          <w:szCs w:val="20"/>
          <w:highlight w:val="none"/>
        </w:rPr>
        <w:t xml:space="preserve"> </w:t>
      </w:r>
      <w:r>
        <w:rPr>
          <w:spacing w:val="4"/>
          <w:sz w:val="20"/>
          <w:szCs w:val="20"/>
          <w:highlight w:val="none"/>
        </w:rPr>
        <w:t>年</w:t>
      </w:r>
      <w:r>
        <w:rPr>
          <w:spacing w:val="-97"/>
          <w:sz w:val="20"/>
          <w:szCs w:val="20"/>
          <w:highlight w:val="none"/>
        </w:rPr>
        <w:t xml:space="preserve"> </w:t>
      </w:r>
      <w:r>
        <w:rPr>
          <w:spacing w:val="5"/>
          <w:sz w:val="20"/>
          <w:szCs w:val="20"/>
          <w:highlight w:val="none"/>
          <w:u w:val="single" w:color="auto"/>
        </w:rPr>
        <w:t xml:space="preserve">    </w:t>
      </w:r>
      <w:r>
        <w:rPr>
          <w:spacing w:val="-87"/>
          <w:sz w:val="20"/>
          <w:szCs w:val="20"/>
          <w:highlight w:val="none"/>
        </w:rPr>
        <w:t xml:space="preserve"> </w:t>
      </w:r>
      <w:r>
        <w:rPr>
          <w:spacing w:val="4"/>
          <w:sz w:val="20"/>
          <w:szCs w:val="20"/>
          <w:highlight w:val="none"/>
        </w:rPr>
        <w:t>月</w:t>
      </w:r>
      <w:r>
        <w:rPr>
          <w:spacing w:val="4"/>
          <w:sz w:val="20"/>
          <w:szCs w:val="20"/>
          <w:highlight w:val="none"/>
          <w:u w:val="single" w:color="auto"/>
        </w:rPr>
        <w:t xml:space="preserve">    </w:t>
      </w:r>
      <w:r>
        <w:rPr>
          <w:spacing w:val="-52"/>
          <w:sz w:val="20"/>
          <w:szCs w:val="20"/>
          <w:highlight w:val="none"/>
        </w:rPr>
        <w:t xml:space="preserve"> </w:t>
      </w:r>
      <w:r>
        <w:rPr>
          <w:spacing w:val="4"/>
          <w:sz w:val="20"/>
          <w:szCs w:val="20"/>
          <w:highlight w:val="none"/>
        </w:rPr>
        <w:t>日</w:t>
      </w:r>
    </w:p>
    <w:p w14:paraId="782D5955">
      <w:pPr>
        <w:pStyle w:val="2"/>
        <w:spacing w:before="162" w:line="228" w:lineRule="auto"/>
        <w:ind w:left="23"/>
        <w:rPr>
          <w:sz w:val="20"/>
          <w:szCs w:val="20"/>
          <w:highlight w:val="none"/>
        </w:rPr>
      </w:pPr>
      <w:r>
        <w:rPr>
          <w:spacing w:val="7"/>
          <w:sz w:val="20"/>
          <w:szCs w:val="20"/>
          <w:highlight w:val="none"/>
        </w:rPr>
        <w:t>经营期限：</w:t>
      </w:r>
      <w:r>
        <w:rPr>
          <w:sz w:val="20"/>
          <w:szCs w:val="20"/>
          <w:highlight w:val="none"/>
          <w:u w:val="single" w:color="auto"/>
        </w:rPr>
        <w:t xml:space="preserve">                                    </w:t>
      </w:r>
    </w:p>
    <w:p w14:paraId="67C74A4A">
      <w:pPr>
        <w:pStyle w:val="2"/>
        <w:spacing w:before="161" w:line="221" w:lineRule="auto"/>
        <w:ind w:left="22"/>
        <w:rPr>
          <w:sz w:val="20"/>
          <w:szCs w:val="20"/>
          <w:highlight w:val="none"/>
        </w:rPr>
      </w:pPr>
      <w:r>
        <w:rPr>
          <w:spacing w:val="6"/>
          <w:sz w:val="20"/>
          <w:szCs w:val="20"/>
          <w:highlight w:val="none"/>
        </w:rPr>
        <w:t>姓名：</w:t>
      </w:r>
      <w:r>
        <w:rPr>
          <w:spacing w:val="6"/>
          <w:sz w:val="20"/>
          <w:szCs w:val="20"/>
          <w:highlight w:val="none"/>
          <w:u w:val="single" w:color="auto"/>
        </w:rPr>
        <w:t xml:space="preserve">      </w:t>
      </w:r>
      <w:r>
        <w:rPr>
          <w:spacing w:val="-89"/>
          <w:sz w:val="20"/>
          <w:szCs w:val="20"/>
          <w:highlight w:val="none"/>
        </w:rPr>
        <w:t xml:space="preserve"> </w:t>
      </w:r>
      <w:r>
        <w:rPr>
          <w:spacing w:val="6"/>
          <w:sz w:val="20"/>
          <w:szCs w:val="20"/>
          <w:highlight w:val="none"/>
        </w:rPr>
        <w:t>性别：</w:t>
      </w:r>
      <w:r>
        <w:rPr>
          <w:spacing w:val="6"/>
          <w:sz w:val="20"/>
          <w:szCs w:val="20"/>
          <w:highlight w:val="none"/>
          <w:u w:val="single" w:color="auto"/>
        </w:rPr>
        <w:t xml:space="preserve">      </w:t>
      </w:r>
      <w:r>
        <w:rPr>
          <w:spacing w:val="-91"/>
          <w:sz w:val="20"/>
          <w:szCs w:val="20"/>
          <w:highlight w:val="none"/>
        </w:rPr>
        <w:t xml:space="preserve"> </w:t>
      </w:r>
      <w:r>
        <w:rPr>
          <w:spacing w:val="6"/>
          <w:sz w:val="20"/>
          <w:szCs w:val="20"/>
          <w:highlight w:val="none"/>
        </w:rPr>
        <w:t>年</w:t>
      </w:r>
      <w:r>
        <w:rPr>
          <w:spacing w:val="5"/>
          <w:sz w:val="20"/>
          <w:szCs w:val="20"/>
          <w:highlight w:val="none"/>
        </w:rPr>
        <w:t>龄：</w:t>
      </w:r>
      <w:r>
        <w:rPr>
          <w:spacing w:val="5"/>
          <w:sz w:val="20"/>
          <w:szCs w:val="20"/>
          <w:highlight w:val="none"/>
          <w:u w:val="single" w:color="auto"/>
        </w:rPr>
        <w:t xml:space="preserve">      </w:t>
      </w:r>
      <w:r>
        <w:rPr>
          <w:spacing w:val="-91"/>
          <w:sz w:val="20"/>
          <w:szCs w:val="20"/>
          <w:highlight w:val="none"/>
        </w:rPr>
        <w:t xml:space="preserve"> </w:t>
      </w:r>
      <w:r>
        <w:rPr>
          <w:spacing w:val="5"/>
          <w:sz w:val="20"/>
          <w:szCs w:val="20"/>
          <w:highlight w:val="none"/>
        </w:rPr>
        <w:t>职务：</w:t>
      </w:r>
      <w:r>
        <w:rPr>
          <w:spacing w:val="5"/>
          <w:sz w:val="20"/>
          <w:szCs w:val="20"/>
          <w:highlight w:val="none"/>
          <w:u w:val="single" w:color="auto"/>
        </w:rPr>
        <w:t xml:space="preserve">     </w:t>
      </w:r>
      <w:r>
        <w:rPr>
          <w:spacing w:val="-99"/>
          <w:sz w:val="20"/>
          <w:szCs w:val="20"/>
          <w:highlight w:val="none"/>
        </w:rPr>
        <w:t xml:space="preserve"> </w:t>
      </w:r>
      <w:r>
        <w:rPr>
          <w:spacing w:val="5"/>
          <w:sz w:val="20"/>
          <w:szCs w:val="20"/>
          <w:highlight w:val="none"/>
        </w:rPr>
        <w:t>_</w:t>
      </w:r>
    </w:p>
    <w:p w14:paraId="5D6D3CAA">
      <w:pPr>
        <w:pStyle w:val="2"/>
        <w:spacing w:before="168" w:line="227" w:lineRule="auto"/>
        <w:ind w:left="26"/>
        <w:rPr>
          <w:sz w:val="20"/>
          <w:szCs w:val="20"/>
          <w:highlight w:val="none"/>
        </w:rPr>
      </w:pPr>
      <w:r>
        <w:rPr>
          <w:spacing w:val="6"/>
          <w:sz w:val="20"/>
          <w:szCs w:val="20"/>
          <w:highlight w:val="none"/>
        </w:rPr>
        <w:t>系</w:t>
      </w:r>
      <w:r>
        <w:rPr>
          <w:spacing w:val="6"/>
          <w:sz w:val="20"/>
          <w:szCs w:val="20"/>
          <w:highlight w:val="none"/>
          <w:u w:val="single" w:color="auto"/>
        </w:rPr>
        <w:t xml:space="preserve">                                </w:t>
      </w:r>
      <w:r>
        <w:rPr>
          <w:spacing w:val="6"/>
          <w:sz w:val="20"/>
          <w:szCs w:val="20"/>
          <w:highlight w:val="none"/>
        </w:rPr>
        <w:t>（供应商名称）的法定代表人。</w:t>
      </w:r>
    </w:p>
    <w:p w14:paraId="7127CE50">
      <w:pPr>
        <w:spacing w:line="252" w:lineRule="auto"/>
        <w:rPr>
          <w:rFonts w:ascii="Arial"/>
          <w:sz w:val="21"/>
          <w:highlight w:val="none"/>
        </w:rPr>
      </w:pPr>
    </w:p>
    <w:p w14:paraId="47955171">
      <w:pPr>
        <w:spacing w:line="252" w:lineRule="auto"/>
        <w:rPr>
          <w:rFonts w:ascii="Arial"/>
          <w:sz w:val="21"/>
          <w:highlight w:val="none"/>
        </w:rPr>
      </w:pPr>
    </w:p>
    <w:p w14:paraId="734FD1DA">
      <w:pPr>
        <w:pStyle w:val="2"/>
        <w:spacing w:before="65" w:line="228" w:lineRule="auto"/>
        <w:ind w:left="22"/>
        <w:rPr>
          <w:sz w:val="20"/>
          <w:szCs w:val="20"/>
          <w:highlight w:val="none"/>
        </w:rPr>
      </w:pPr>
      <w:r>
        <w:rPr>
          <w:spacing w:val="5"/>
          <w:sz w:val="20"/>
          <w:szCs w:val="20"/>
          <w:highlight w:val="none"/>
        </w:rPr>
        <w:t>特此证明。</w:t>
      </w:r>
    </w:p>
    <w:p w14:paraId="452CFD39">
      <w:pPr>
        <w:spacing w:line="250" w:lineRule="auto"/>
        <w:rPr>
          <w:rFonts w:ascii="Arial"/>
          <w:sz w:val="21"/>
          <w:highlight w:val="none"/>
        </w:rPr>
      </w:pPr>
    </w:p>
    <w:p w14:paraId="626BFAB2">
      <w:pPr>
        <w:spacing w:line="251" w:lineRule="auto"/>
        <w:rPr>
          <w:rFonts w:ascii="Arial"/>
          <w:sz w:val="21"/>
          <w:highlight w:val="none"/>
        </w:rPr>
      </w:pPr>
    </w:p>
    <w:p w14:paraId="5DE9FEDA">
      <w:pPr>
        <w:pStyle w:val="2"/>
        <w:spacing w:before="65" w:line="227" w:lineRule="auto"/>
        <w:ind w:left="38"/>
        <w:rPr>
          <w:sz w:val="20"/>
          <w:szCs w:val="20"/>
          <w:highlight w:val="none"/>
        </w:rPr>
      </w:pPr>
      <w:r>
        <w:rPr>
          <w:spacing w:val="8"/>
          <w:sz w:val="20"/>
          <w:szCs w:val="20"/>
          <w:highlight w:val="none"/>
        </w:rPr>
        <w:t>附：法定代表人身份证复印件</w:t>
      </w:r>
    </w:p>
    <w:p w14:paraId="0BFB1562">
      <w:pPr>
        <w:spacing w:line="303" w:lineRule="auto"/>
        <w:rPr>
          <w:rFonts w:ascii="Arial"/>
          <w:sz w:val="21"/>
          <w:highlight w:val="none"/>
        </w:rPr>
      </w:pPr>
    </w:p>
    <w:p w14:paraId="264C184C">
      <w:pPr>
        <w:spacing w:line="303" w:lineRule="auto"/>
        <w:rPr>
          <w:rFonts w:ascii="Arial"/>
          <w:sz w:val="21"/>
          <w:highlight w:val="none"/>
        </w:rPr>
      </w:pPr>
    </w:p>
    <w:p w14:paraId="7B010CEC">
      <w:pPr>
        <w:spacing w:line="303" w:lineRule="auto"/>
        <w:rPr>
          <w:rFonts w:ascii="Arial"/>
          <w:sz w:val="21"/>
          <w:highlight w:val="none"/>
        </w:rPr>
      </w:pPr>
    </w:p>
    <w:p w14:paraId="4EB5D092">
      <w:pPr>
        <w:pStyle w:val="2"/>
        <w:spacing w:before="66" w:line="227" w:lineRule="auto"/>
        <w:ind w:right="24"/>
        <w:jc w:val="right"/>
        <w:rPr>
          <w:sz w:val="20"/>
          <w:szCs w:val="20"/>
          <w:highlight w:val="none"/>
        </w:rPr>
      </w:pPr>
      <w:r>
        <w:rPr>
          <w:spacing w:val="11"/>
          <w:sz w:val="20"/>
          <w:szCs w:val="20"/>
          <w:highlight w:val="none"/>
        </w:rPr>
        <w:t>供应商</w:t>
      </w:r>
      <w:r>
        <w:rPr>
          <w:spacing w:val="-4"/>
          <w:sz w:val="20"/>
          <w:szCs w:val="20"/>
          <w:highlight w:val="none"/>
        </w:rPr>
        <w:t>：</w:t>
      </w:r>
      <w:r>
        <w:rPr>
          <w:sz w:val="20"/>
          <w:szCs w:val="20"/>
          <w:highlight w:val="none"/>
          <w:u w:val="single" w:color="auto"/>
        </w:rPr>
        <w:t xml:space="preserve">                       </w:t>
      </w:r>
      <w:r>
        <w:rPr>
          <w:spacing w:val="-4"/>
          <w:sz w:val="20"/>
          <w:szCs w:val="20"/>
          <w:highlight w:val="none"/>
        </w:rPr>
        <w:t>（</w:t>
      </w:r>
      <w:r>
        <w:rPr>
          <w:spacing w:val="11"/>
          <w:sz w:val="20"/>
          <w:szCs w:val="20"/>
          <w:highlight w:val="none"/>
        </w:rPr>
        <w:t>盖单位章）</w:t>
      </w:r>
    </w:p>
    <w:p w14:paraId="00185FE7">
      <w:pPr>
        <w:spacing w:line="250" w:lineRule="auto"/>
        <w:rPr>
          <w:rFonts w:ascii="Arial"/>
          <w:sz w:val="21"/>
          <w:highlight w:val="none"/>
        </w:rPr>
      </w:pPr>
    </w:p>
    <w:p w14:paraId="4D96BB7D">
      <w:pPr>
        <w:spacing w:line="251" w:lineRule="auto"/>
        <w:rPr>
          <w:rFonts w:ascii="Arial"/>
          <w:sz w:val="21"/>
          <w:highlight w:val="none"/>
        </w:rPr>
      </w:pPr>
    </w:p>
    <w:p w14:paraId="275AACBF">
      <w:pPr>
        <w:pStyle w:val="2"/>
        <w:tabs>
          <w:tab w:val="left" w:pos="6849"/>
        </w:tabs>
        <w:spacing w:before="66" w:line="228" w:lineRule="auto"/>
        <w:ind w:left="6429"/>
        <w:rPr>
          <w:sz w:val="20"/>
          <w:szCs w:val="20"/>
          <w:highlight w:val="none"/>
        </w:rPr>
      </w:pPr>
      <w:r>
        <w:rPr>
          <w:sz w:val="20"/>
          <w:szCs w:val="20"/>
          <w:highlight w:val="none"/>
          <w:u w:val="single" w:color="auto"/>
        </w:rPr>
        <w:tab/>
      </w:r>
      <w:r>
        <w:rPr>
          <w:spacing w:val="-89"/>
          <w:sz w:val="20"/>
          <w:szCs w:val="20"/>
          <w:highlight w:val="none"/>
        </w:rPr>
        <w:t xml:space="preserve"> </w:t>
      </w:r>
      <w:r>
        <w:rPr>
          <w:spacing w:val="-14"/>
          <w:sz w:val="20"/>
          <w:szCs w:val="20"/>
          <w:highlight w:val="none"/>
        </w:rPr>
        <w:t>年</w:t>
      </w:r>
      <w:r>
        <w:rPr>
          <w:spacing w:val="-99"/>
          <w:sz w:val="20"/>
          <w:szCs w:val="20"/>
          <w:highlight w:val="none"/>
        </w:rPr>
        <w:t xml:space="preserve"> </w:t>
      </w:r>
      <w:r>
        <w:rPr>
          <w:spacing w:val="5"/>
          <w:sz w:val="20"/>
          <w:szCs w:val="20"/>
          <w:highlight w:val="none"/>
          <w:u w:val="single" w:color="auto"/>
        </w:rPr>
        <w:t xml:space="preserve">    </w:t>
      </w:r>
      <w:r>
        <w:rPr>
          <w:spacing w:val="-86"/>
          <w:sz w:val="20"/>
          <w:szCs w:val="20"/>
          <w:highlight w:val="none"/>
        </w:rPr>
        <w:t xml:space="preserve"> </w:t>
      </w:r>
      <w:r>
        <w:rPr>
          <w:spacing w:val="-14"/>
          <w:sz w:val="20"/>
          <w:szCs w:val="20"/>
          <w:highlight w:val="none"/>
        </w:rPr>
        <w:t>月</w:t>
      </w:r>
      <w:r>
        <w:rPr>
          <w:spacing w:val="5"/>
          <w:sz w:val="20"/>
          <w:szCs w:val="20"/>
          <w:highlight w:val="none"/>
          <w:u w:val="single" w:color="auto"/>
        </w:rPr>
        <w:t xml:space="preserve">    </w:t>
      </w:r>
      <w:r>
        <w:rPr>
          <w:spacing w:val="-56"/>
          <w:sz w:val="20"/>
          <w:szCs w:val="20"/>
          <w:highlight w:val="none"/>
        </w:rPr>
        <w:t xml:space="preserve"> </w:t>
      </w:r>
      <w:r>
        <w:rPr>
          <w:spacing w:val="-14"/>
          <w:sz w:val="20"/>
          <w:szCs w:val="20"/>
          <w:highlight w:val="none"/>
        </w:rPr>
        <w:t>日</w:t>
      </w:r>
    </w:p>
    <w:p w14:paraId="3479E39B">
      <w:pPr>
        <w:spacing w:line="228" w:lineRule="auto"/>
        <w:rPr>
          <w:sz w:val="20"/>
          <w:szCs w:val="20"/>
          <w:highlight w:val="none"/>
        </w:rPr>
        <w:sectPr>
          <w:footerReference r:id="rId24" w:type="default"/>
          <w:pgSz w:w="11906" w:h="16839"/>
          <w:pgMar w:top="1431" w:right="1785" w:bottom="1228" w:left="1785" w:header="0" w:footer="1066" w:gutter="0"/>
          <w:pgNumType w:fmt="decimal"/>
          <w:cols w:space="720" w:num="1"/>
        </w:sectPr>
      </w:pPr>
    </w:p>
    <w:p w14:paraId="77DAA51A">
      <w:pPr>
        <w:pStyle w:val="2"/>
        <w:spacing w:before="139" w:line="224" w:lineRule="auto"/>
        <w:ind w:left="2091"/>
        <w:rPr>
          <w:sz w:val="35"/>
          <w:szCs w:val="35"/>
          <w:highlight w:val="none"/>
        </w:rPr>
      </w:pPr>
      <w:r>
        <w:rPr>
          <w:b/>
          <w:bCs/>
          <w:spacing w:val="6"/>
          <w:sz w:val="35"/>
          <w:szCs w:val="35"/>
          <w:highlight w:val="none"/>
        </w:rPr>
        <w:t>三、法定代表人授权委托书</w:t>
      </w:r>
    </w:p>
    <w:p w14:paraId="68B6867F">
      <w:pPr>
        <w:spacing w:line="264" w:lineRule="auto"/>
        <w:rPr>
          <w:rFonts w:ascii="Arial"/>
          <w:sz w:val="21"/>
          <w:highlight w:val="none"/>
        </w:rPr>
      </w:pPr>
    </w:p>
    <w:p w14:paraId="263D3797">
      <w:pPr>
        <w:spacing w:line="265" w:lineRule="auto"/>
        <w:rPr>
          <w:rFonts w:ascii="Arial"/>
          <w:sz w:val="21"/>
          <w:highlight w:val="none"/>
        </w:rPr>
      </w:pPr>
    </w:p>
    <w:p w14:paraId="4C8EC844">
      <w:pPr>
        <w:spacing w:line="265" w:lineRule="auto"/>
        <w:rPr>
          <w:rFonts w:ascii="Arial"/>
          <w:sz w:val="21"/>
          <w:highlight w:val="none"/>
        </w:rPr>
      </w:pPr>
    </w:p>
    <w:p w14:paraId="7176B3DB">
      <w:pPr>
        <w:pStyle w:val="2"/>
        <w:spacing w:before="65" w:line="228" w:lineRule="auto"/>
        <w:rPr>
          <w:sz w:val="20"/>
          <w:szCs w:val="20"/>
          <w:highlight w:val="none"/>
        </w:rPr>
      </w:pPr>
      <w:r>
        <w:rPr>
          <w:sz w:val="20"/>
          <w:szCs w:val="20"/>
          <w:highlight w:val="none"/>
        </w:rPr>
        <w:t>致：</w:t>
      </w:r>
    </w:p>
    <w:p w14:paraId="042A6203">
      <w:pPr>
        <w:pStyle w:val="2"/>
        <w:spacing w:before="194" w:line="406" w:lineRule="auto"/>
        <w:ind w:firstLine="471"/>
        <w:jc w:val="both"/>
        <w:rPr>
          <w:sz w:val="20"/>
          <w:szCs w:val="20"/>
          <w:highlight w:val="none"/>
        </w:rPr>
      </w:pPr>
      <w:r>
        <w:rPr>
          <w:spacing w:val="8"/>
          <w:sz w:val="20"/>
          <w:szCs w:val="20"/>
          <w:highlight w:val="none"/>
          <w:u w:val="single" w:color="auto"/>
        </w:rPr>
        <w:t xml:space="preserve">(供应商名称) </w:t>
      </w:r>
      <w:r>
        <w:rPr>
          <w:spacing w:val="8"/>
          <w:sz w:val="20"/>
          <w:szCs w:val="20"/>
          <w:highlight w:val="none"/>
        </w:rPr>
        <w:t>按中华人民共和国法律于</w:t>
      </w:r>
      <w:r>
        <w:rPr>
          <w:spacing w:val="8"/>
          <w:sz w:val="20"/>
          <w:szCs w:val="20"/>
          <w:highlight w:val="none"/>
          <w:u w:val="single" w:color="auto"/>
        </w:rPr>
        <w:t xml:space="preserve">（      年   月  </w:t>
      </w:r>
      <w:r>
        <w:rPr>
          <w:spacing w:val="7"/>
          <w:sz w:val="20"/>
          <w:szCs w:val="20"/>
          <w:highlight w:val="none"/>
          <w:u w:val="single" w:color="auto"/>
        </w:rPr>
        <w:t xml:space="preserve">  日）</w:t>
      </w:r>
      <w:r>
        <w:rPr>
          <w:spacing w:val="7"/>
          <w:sz w:val="20"/>
          <w:szCs w:val="20"/>
          <w:highlight w:val="none"/>
        </w:rPr>
        <w:t>成立。</w:t>
      </w:r>
      <w:r>
        <w:rPr>
          <w:spacing w:val="58"/>
          <w:sz w:val="20"/>
          <w:szCs w:val="20"/>
          <w:highlight w:val="none"/>
          <w:u w:val="single" w:color="auto"/>
        </w:rPr>
        <w:t xml:space="preserve"> </w:t>
      </w:r>
      <w:r>
        <w:rPr>
          <w:spacing w:val="7"/>
          <w:sz w:val="20"/>
          <w:szCs w:val="20"/>
          <w:highlight w:val="none"/>
          <w:u w:val="single" w:color="auto"/>
        </w:rPr>
        <w:t>(法定代表人</w:t>
      </w:r>
      <w:r>
        <w:rPr>
          <w:spacing w:val="17"/>
          <w:sz w:val="20"/>
          <w:szCs w:val="20"/>
          <w:highlight w:val="none"/>
          <w:u w:val="single" w:color="auto"/>
        </w:rPr>
        <w:t>姓名)</w:t>
      </w:r>
      <w:r>
        <w:rPr>
          <w:spacing w:val="17"/>
          <w:sz w:val="20"/>
          <w:szCs w:val="20"/>
          <w:highlight w:val="none"/>
        </w:rPr>
        <w:t>特授权</w:t>
      </w:r>
      <w:r>
        <w:rPr>
          <w:spacing w:val="17"/>
          <w:sz w:val="20"/>
          <w:szCs w:val="20"/>
          <w:highlight w:val="none"/>
          <w:u w:val="single" w:color="auto"/>
        </w:rPr>
        <w:t>（被授权人姓名）</w:t>
      </w:r>
      <w:r>
        <w:rPr>
          <w:spacing w:val="17"/>
          <w:sz w:val="20"/>
          <w:szCs w:val="20"/>
          <w:highlight w:val="none"/>
        </w:rPr>
        <w:t xml:space="preserve">代表我公司全权办理针对本次采购 </w:t>
      </w:r>
      <w:r>
        <w:rPr>
          <w:spacing w:val="17"/>
          <w:sz w:val="20"/>
          <w:szCs w:val="20"/>
          <w:highlight w:val="none"/>
          <w:u w:val="single" w:color="auto"/>
        </w:rPr>
        <w:t>（磋商项目名称和项目编号）</w:t>
      </w:r>
      <w:r>
        <w:rPr>
          <w:spacing w:val="17"/>
          <w:sz w:val="20"/>
          <w:szCs w:val="20"/>
          <w:highlight w:val="none"/>
        </w:rPr>
        <w:t>项目的磋商、签约等具体工作，并签署全部有关的文件、协议</w:t>
      </w:r>
      <w:r>
        <w:rPr>
          <w:spacing w:val="16"/>
          <w:sz w:val="20"/>
          <w:szCs w:val="20"/>
          <w:highlight w:val="none"/>
        </w:rPr>
        <w:t>及合同。</w:t>
      </w:r>
    </w:p>
    <w:p w14:paraId="20AA69FE">
      <w:pPr>
        <w:pStyle w:val="2"/>
        <w:spacing w:line="227" w:lineRule="auto"/>
        <w:ind w:left="436"/>
        <w:rPr>
          <w:sz w:val="20"/>
          <w:szCs w:val="20"/>
          <w:highlight w:val="none"/>
        </w:rPr>
      </w:pPr>
      <w:r>
        <w:rPr>
          <w:spacing w:val="15"/>
          <w:sz w:val="20"/>
          <w:szCs w:val="20"/>
          <w:highlight w:val="none"/>
        </w:rPr>
        <w:t>我公司对被授权人的签名负全部责任。</w:t>
      </w:r>
    </w:p>
    <w:p w14:paraId="4D35E59A">
      <w:pPr>
        <w:pStyle w:val="2"/>
        <w:spacing w:before="193" w:line="227" w:lineRule="auto"/>
        <w:ind w:left="435"/>
        <w:rPr>
          <w:sz w:val="20"/>
          <w:szCs w:val="20"/>
          <w:highlight w:val="none"/>
        </w:rPr>
      </w:pPr>
      <w:r>
        <w:rPr>
          <w:spacing w:val="11"/>
          <w:sz w:val="20"/>
          <w:szCs w:val="20"/>
          <w:highlight w:val="none"/>
        </w:rPr>
        <w:t>本授权书于</w:t>
      </w:r>
      <w:r>
        <w:rPr>
          <w:spacing w:val="-81"/>
          <w:sz w:val="20"/>
          <w:szCs w:val="20"/>
          <w:highlight w:val="none"/>
        </w:rPr>
        <w:t xml:space="preserve"> </w:t>
      </w:r>
      <w:r>
        <w:rPr>
          <w:spacing w:val="14"/>
          <w:sz w:val="20"/>
          <w:szCs w:val="20"/>
          <w:highlight w:val="none"/>
          <w:u w:val="single" w:color="auto"/>
        </w:rPr>
        <w:t xml:space="preserve">      </w:t>
      </w:r>
      <w:r>
        <w:rPr>
          <w:spacing w:val="11"/>
          <w:sz w:val="20"/>
          <w:szCs w:val="20"/>
          <w:highlight w:val="none"/>
          <w:u w:val="single" w:color="auto"/>
        </w:rPr>
        <w:t>年</w:t>
      </w:r>
      <w:r>
        <w:rPr>
          <w:spacing w:val="21"/>
          <w:sz w:val="20"/>
          <w:szCs w:val="20"/>
          <w:highlight w:val="none"/>
          <w:u w:val="single" w:color="auto"/>
        </w:rPr>
        <w:t xml:space="preserve">   </w:t>
      </w:r>
      <w:r>
        <w:rPr>
          <w:spacing w:val="11"/>
          <w:sz w:val="20"/>
          <w:szCs w:val="20"/>
          <w:highlight w:val="none"/>
          <w:u w:val="single" w:color="auto"/>
        </w:rPr>
        <w:t xml:space="preserve">月   </w:t>
      </w:r>
      <w:r>
        <w:rPr>
          <w:spacing w:val="-55"/>
          <w:sz w:val="20"/>
          <w:szCs w:val="20"/>
          <w:highlight w:val="none"/>
        </w:rPr>
        <w:t xml:space="preserve"> </w:t>
      </w:r>
      <w:r>
        <w:rPr>
          <w:spacing w:val="11"/>
          <w:sz w:val="20"/>
          <w:szCs w:val="20"/>
          <w:highlight w:val="none"/>
        </w:rPr>
        <w:t>日签字生效，特此证明。</w:t>
      </w:r>
    </w:p>
    <w:p w14:paraId="50AF00EF">
      <w:pPr>
        <w:spacing w:line="283" w:lineRule="auto"/>
        <w:rPr>
          <w:rFonts w:ascii="Arial"/>
          <w:sz w:val="21"/>
          <w:highlight w:val="none"/>
        </w:rPr>
      </w:pPr>
    </w:p>
    <w:p w14:paraId="3C832D97">
      <w:pPr>
        <w:spacing w:line="283" w:lineRule="auto"/>
        <w:rPr>
          <w:rFonts w:ascii="Arial"/>
          <w:sz w:val="21"/>
          <w:highlight w:val="none"/>
        </w:rPr>
      </w:pPr>
    </w:p>
    <w:p w14:paraId="75348CD3">
      <w:pPr>
        <w:pStyle w:val="2"/>
        <w:spacing w:before="65" w:line="228" w:lineRule="auto"/>
        <w:ind w:left="631"/>
        <w:rPr>
          <w:sz w:val="20"/>
          <w:szCs w:val="20"/>
          <w:highlight w:val="none"/>
        </w:rPr>
      </w:pPr>
      <w:r>
        <w:rPr>
          <w:spacing w:val="13"/>
          <w:sz w:val="20"/>
          <w:szCs w:val="20"/>
          <w:highlight w:val="none"/>
        </w:rPr>
        <w:t>被授权人签字：</w:t>
      </w:r>
      <w:r>
        <w:rPr>
          <w:spacing w:val="2"/>
          <w:sz w:val="20"/>
          <w:szCs w:val="20"/>
          <w:highlight w:val="none"/>
        </w:rPr>
        <w:t xml:space="preserve">                         </w:t>
      </w:r>
      <w:r>
        <w:rPr>
          <w:spacing w:val="13"/>
          <w:sz w:val="20"/>
          <w:szCs w:val="20"/>
          <w:highlight w:val="none"/>
        </w:rPr>
        <w:t>法定代表人签字：</w:t>
      </w:r>
    </w:p>
    <w:p w14:paraId="56CE812C">
      <w:pPr>
        <w:spacing w:line="286" w:lineRule="auto"/>
        <w:rPr>
          <w:rFonts w:ascii="Arial"/>
          <w:sz w:val="21"/>
          <w:highlight w:val="none"/>
        </w:rPr>
      </w:pPr>
    </w:p>
    <w:p w14:paraId="4F71FE0A">
      <w:pPr>
        <w:pStyle w:val="2"/>
        <w:spacing w:before="65" w:line="228" w:lineRule="auto"/>
        <w:ind w:left="632"/>
        <w:rPr>
          <w:sz w:val="20"/>
          <w:szCs w:val="20"/>
          <w:highlight w:val="none"/>
        </w:rPr>
      </w:pPr>
      <w:r>
        <w:rPr>
          <w:spacing w:val="4"/>
          <w:sz w:val="20"/>
          <w:szCs w:val="20"/>
          <w:highlight w:val="none"/>
        </w:rPr>
        <w:t>职务：                                 职务：</w:t>
      </w:r>
    </w:p>
    <w:p w14:paraId="5A991908">
      <w:pPr>
        <w:spacing w:line="286" w:lineRule="auto"/>
        <w:rPr>
          <w:rFonts w:ascii="Arial"/>
          <w:sz w:val="21"/>
          <w:highlight w:val="none"/>
        </w:rPr>
      </w:pPr>
    </w:p>
    <w:p w14:paraId="1DA340D8">
      <w:pPr>
        <w:pStyle w:val="2"/>
        <w:spacing w:before="65" w:line="228" w:lineRule="auto"/>
        <w:ind w:left="631"/>
        <w:rPr>
          <w:sz w:val="20"/>
          <w:szCs w:val="20"/>
          <w:highlight w:val="none"/>
        </w:rPr>
      </w:pPr>
      <w:r>
        <w:rPr>
          <w:spacing w:val="10"/>
          <w:sz w:val="20"/>
          <w:szCs w:val="20"/>
          <w:highlight w:val="none"/>
        </w:rPr>
        <w:t>所在部门：</w:t>
      </w:r>
    </w:p>
    <w:p w14:paraId="659A815F">
      <w:pPr>
        <w:spacing w:line="241" w:lineRule="auto"/>
        <w:rPr>
          <w:rFonts w:ascii="Arial"/>
          <w:sz w:val="21"/>
          <w:highlight w:val="none"/>
        </w:rPr>
      </w:pPr>
    </w:p>
    <w:p w14:paraId="74C498B5">
      <w:pPr>
        <w:spacing w:line="241" w:lineRule="auto"/>
        <w:rPr>
          <w:rFonts w:ascii="Arial"/>
          <w:sz w:val="21"/>
          <w:highlight w:val="none"/>
        </w:rPr>
      </w:pPr>
    </w:p>
    <w:p w14:paraId="47F6FBE9">
      <w:pPr>
        <w:spacing w:line="241" w:lineRule="auto"/>
        <w:rPr>
          <w:rFonts w:ascii="Arial"/>
          <w:sz w:val="21"/>
          <w:highlight w:val="none"/>
        </w:rPr>
      </w:pPr>
    </w:p>
    <w:p w14:paraId="65B90AA8">
      <w:pPr>
        <w:pStyle w:val="2"/>
        <w:spacing w:before="65" w:line="227" w:lineRule="auto"/>
        <w:ind w:left="525"/>
        <w:rPr>
          <w:sz w:val="20"/>
          <w:szCs w:val="20"/>
          <w:highlight w:val="none"/>
        </w:rPr>
      </w:pPr>
      <w:r>
        <w:rPr>
          <w:spacing w:val="16"/>
          <w:sz w:val="20"/>
          <w:szCs w:val="20"/>
          <w:highlight w:val="none"/>
        </w:rPr>
        <w:t>附：法定代表人、被授权人身份证复印件</w:t>
      </w:r>
    </w:p>
    <w:p w14:paraId="744E904E">
      <w:pPr>
        <w:spacing w:line="268" w:lineRule="auto"/>
        <w:rPr>
          <w:rFonts w:ascii="Arial"/>
          <w:sz w:val="21"/>
          <w:highlight w:val="none"/>
        </w:rPr>
      </w:pPr>
    </w:p>
    <w:p w14:paraId="70056B67">
      <w:pPr>
        <w:spacing w:line="268" w:lineRule="auto"/>
        <w:rPr>
          <w:rFonts w:ascii="Arial"/>
          <w:sz w:val="21"/>
          <w:highlight w:val="none"/>
        </w:rPr>
      </w:pPr>
    </w:p>
    <w:p w14:paraId="216345B0">
      <w:pPr>
        <w:spacing w:line="268" w:lineRule="auto"/>
        <w:rPr>
          <w:rFonts w:ascii="Arial"/>
          <w:sz w:val="21"/>
          <w:highlight w:val="none"/>
        </w:rPr>
      </w:pPr>
    </w:p>
    <w:p w14:paraId="29F9CA70">
      <w:pPr>
        <w:spacing w:line="268" w:lineRule="auto"/>
        <w:rPr>
          <w:rFonts w:ascii="Arial"/>
          <w:sz w:val="21"/>
          <w:highlight w:val="none"/>
        </w:rPr>
      </w:pPr>
    </w:p>
    <w:p w14:paraId="2383BA06">
      <w:pPr>
        <w:spacing w:line="268" w:lineRule="auto"/>
        <w:rPr>
          <w:rFonts w:ascii="Arial"/>
          <w:sz w:val="21"/>
          <w:highlight w:val="none"/>
        </w:rPr>
      </w:pPr>
    </w:p>
    <w:p w14:paraId="539C3CDF">
      <w:pPr>
        <w:spacing w:line="269" w:lineRule="auto"/>
        <w:rPr>
          <w:rFonts w:ascii="Arial"/>
          <w:sz w:val="21"/>
          <w:highlight w:val="none"/>
        </w:rPr>
      </w:pPr>
    </w:p>
    <w:p w14:paraId="2E1F524C">
      <w:pPr>
        <w:spacing w:line="269" w:lineRule="auto"/>
        <w:rPr>
          <w:rFonts w:ascii="Arial"/>
          <w:sz w:val="21"/>
          <w:highlight w:val="none"/>
        </w:rPr>
      </w:pPr>
    </w:p>
    <w:p w14:paraId="5831DED7">
      <w:pPr>
        <w:pStyle w:val="2"/>
        <w:spacing w:before="66" w:line="227" w:lineRule="auto"/>
        <w:ind w:left="326"/>
        <w:rPr>
          <w:sz w:val="20"/>
          <w:szCs w:val="20"/>
          <w:highlight w:val="none"/>
        </w:rPr>
      </w:pPr>
      <w:r>
        <w:rPr>
          <w:spacing w:val="17"/>
          <w:sz w:val="20"/>
          <w:szCs w:val="20"/>
          <w:highlight w:val="none"/>
        </w:rPr>
        <w:t>供应商名称</w:t>
      </w:r>
      <w:r>
        <w:rPr>
          <w:spacing w:val="-13"/>
          <w:sz w:val="20"/>
          <w:szCs w:val="20"/>
          <w:highlight w:val="none"/>
        </w:rPr>
        <w:t>：</w:t>
      </w:r>
      <w:r>
        <w:rPr>
          <w:spacing w:val="24"/>
          <w:sz w:val="20"/>
          <w:szCs w:val="20"/>
          <w:highlight w:val="none"/>
          <w:u w:val="single"/>
        </w:rPr>
        <w:t xml:space="preserve">  </w:t>
      </w:r>
      <w:r>
        <w:rPr>
          <w:rFonts w:hint="eastAsia"/>
          <w:spacing w:val="24"/>
          <w:sz w:val="20"/>
          <w:szCs w:val="20"/>
          <w:highlight w:val="none"/>
          <w:u w:val="single"/>
          <w:lang w:val="en-US" w:eastAsia="zh-CN"/>
        </w:rPr>
        <w:t xml:space="preserve">            </w:t>
      </w:r>
      <w:r>
        <w:rPr>
          <w:spacing w:val="24"/>
          <w:sz w:val="20"/>
          <w:szCs w:val="20"/>
          <w:highlight w:val="none"/>
          <w:u w:val="single"/>
        </w:rPr>
        <w:t xml:space="preserve"> </w:t>
      </w:r>
      <w:r>
        <w:rPr>
          <w:spacing w:val="-13"/>
          <w:sz w:val="20"/>
          <w:szCs w:val="20"/>
          <w:highlight w:val="none"/>
        </w:rPr>
        <w:t>（</w:t>
      </w:r>
      <w:r>
        <w:rPr>
          <w:spacing w:val="17"/>
          <w:sz w:val="20"/>
          <w:szCs w:val="20"/>
          <w:highlight w:val="none"/>
        </w:rPr>
        <w:t>公章）</w:t>
      </w:r>
    </w:p>
    <w:p w14:paraId="39A67AF7">
      <w:pPr>
        <w:pStyle w:val="2"/>
        <w:spacing w:before="193" w:line="227" w:lineRule="auto"/>
        <w:ind w:left="327"/>
        <w:rPr>
          <w:sz w:val="20"/>
          <w:szCs w:val="20"/>
          <w:highlight w:val="none"/>
        </w:rPr>
      </w:pPr>
      <w:r>
        <w:rPr>
          <w:spacing w:val="17"/>
          <w:sz w:val="20"/>
          <w:szCs w:val="20"/>
          <w:highlight w:val="none"/>
        </w:rPr>
        <w:t>法定代表人</w:t>
      </w:r>
      <w:r>
        <w:rPr>
          <w:spacing w:val="-12"/>
          <w:sz w:val="20"/>
          <w:szCs w:val="20"/>
          <w:highlight w:val="none"/>
        </w:rPr>
        <w:t>：</w:t>
      </w:r>
      <w:r>
        <w:rPr>
          <w:spacing w:val="24"/>
          <w:sz w:val="20"/>
          <w:szCs w:val="20"/>
          <w:highlight w:val="none"/>
        </w:rPr>
        <w:t xml:space="preserve"> </w:t>
      </w:r>
      <w:r>
        <w:rPr>
          <w:spacing w:val="24"/>
          <w:sz w:val="20"/>
          <w:szCs w:val="20"/>
          <w:highlight w:val="none"/>
          <w:u w:val="single"/>
        </w:rPr>
        <w:t xml:space="preserve">  </w:t>
      </w:r>
      <w:r>
        <w:rPr>
          <w:rFonts w:hint="eastAsia"/>
          <w:spacing w:val="24"/>
          <w:sz w:val="20"/>
          <w:szCs w:val="20"/>
          <w:highlight w:val="none"/>
          <w:u w:val="single"/>
          <w:lang w:val="en-US" w:eastAsia="zh-CN"/>
        </w:rPr>
        <w:t xml:space="preserve">       </w:t>
      </w:r>
      <w:r>
        <w:rPr>
          <w:spacing w:val="-12"/>
          <w:sz w:val="20"/>
          <w:szCs w:val="20"/>
          <w:highlight w:val="none"/>
        </w:rPr>
        <w:t>（</w:t>
      </w:r>
      <w:r>
        <w:rPr>
          <w:spacing w:val="17"/>
          <w:sz w:val="20"/>
          <w:szCs w:val="20"/>
          <w:highlight w:val="none"/>
        </w:rPr>
        <w:t>签字或盖章）</w:t>
      </w:r>
    </w:p>
    <w:p w14:paraId="2B8FE68A">
      <w:pPr>
        <w:pStyle w:val="2"/>
        <w:spacing w:before="193" w:line="227" w:lineRule="auto"/>
        <w:ind w:left="325"/>
        <w:rPr>
          <w:sz w:val="20"/>
          <w:szCs w:val="20"/>
          <w:highlight w:val="none"/>
        </w:rPr>
      </w:pPr>
      <w:r>
        <w:rPr>
          <w:spacing w:val="17"/>
          <w:sz w:val="20"/>
          <w:szCs w:val="20"/>
          <w:highlight w:val="none"/>
        </w:rPr>
        <w:t>授权代表人</w:t>
      </w:r>
      <w:r>
        <w:rPr>
          <w:spacing w:val="-11"/>
          <w:sz w:val="20"/>
          <w:szCs w:val="20"/>
          <w:highlight w:val="none"/>
        </w:rPr>
        <w:t>：</w:t>
      </w:r>
      <w:r>
        <w:rPr>
          <w:spacing w:val="21"/>
          <w:sz w:val="20"/>
          <w:szCs w:val="20"/>
          <w:highlight w:val="none"/>
          <w:u w:val="single"/>
        </w:rPr>
        <w:t xml:space="preserve">    </w:t>
      </w:r>
      <w:r>
        <w:rPr>
          <w:rFonts w:hint="eastAsia"/>
          <w:spacing w:val="21"/>
          <w:sz w:val="20"/>
          <w:szCs w:val="20"/>
          <w:highlight w:val="none"/>
          <w:u w:val="single"/>
          <w:lang w:val="en-US" w:eastAsia="zh-CN"/>
        </w:rPr>
        <w:t xml:space="preserve">      </w:t>
      </w:r>
      <w:r>
        <w:rPr>
          <w:spacing w:val="-11"/>
          <w:sz w:val="20"/>
          <w:szCs w:val="20"/>
          <w:highlight w:val="none"/>
        </w:rPr>
        <w:t>（</w:t>
      </w:r>
      <w:r>
        <w:rPr>
          <w:spacing w:val="17"/>
          <w:sz w:val="20"/>
          <w:szCs w:val="20"/>
          <w:highlight w:val="none"/>
        </w:rPr>
        <w:t>签字或盖章）</w:t>
      </w:r>
    </w:p>
    <w:p w14:paraId="5B6A439E">
      <w:pPr>
        <w:pStyle w:val="2"/>
        <w:spacing w:before="197" w:line="228" w:lineRule="auto"/>
        <w:ind w:left="362"/>
        <w:rPr>
          <w:rFonts w:hint="default" w:eastAsia="宋体"/>
          <w:sz w:val="20"/>
          <w:szCs w:val="20"/>
          <w:highlight w:val="none"/>
          <w:u w:val="single"/>
          <w:lang w:val="en-US" w:eastAsia="zh-CN"/>
        </w:rPr>
      </w:pPr>
      <w:r>
        <w:rPr>
          <w:spacing w:val="-6"/>
          <w:sz w:val="20"/>
          <w:szCs w:val="20"/>
          <w:highlight w:val="none"/>
        </w:rPr>
        <w:t>日期：</w:t>
      </w:r>
      <w:r>
        <w:rPr>
          <w:rFonts w:hint="eastAsia"/>
          <w:spacing w:val="-6"/>
          <w:sz w:val="20"/>
          <w:szCs w:val="20"/>
          <w:highlight w:val="none"/>
          <w:lang w:val="en-US" w:eastAsia="zh-CN"/>
        </w:rPr>
        <w:t xml:space="preserve"> </w:t>
      </w:r>
      <w:r>
        <w:rPr>
          <w:rFonts w:hint="eastAsia"/>
          <w:spacing w:val="-6"/>
          <w:sz w:val="20"/>
          <w:szCs w:val="20"/>
          <w:highlight w:val="none"/>
          <w:u w:val="single"/>
          <w:lang w:val="en-US" w:eastAsia="zh-CN"/>
        </w:rPr>
        <w:t xml:space="preserve">                                 </w:t>
      </w:r>
      <w:r>
        <w:rPr>
          <w:rFonts w:hint="eastAsia"/>
          <w:spacing w:val="-6"/>
          <w:sz w:val="20"/>
          <w:szCs w:val="20"/>
          <w:highlight w:val="none"/>
          <w:lang w:val="en-US" w:eastAsia="zh-CN"/>
        </w:rPr>
        <w:t xml:space="preserve">  </w:t>
      </w:r>
    </w:p>
    <w:p w14:paraId="2AEF222C">
      <w:pPr>
        <w:spacing w:line="228" w:lineRule="auto"/>
        <w:rPr>
          <w:sz w:val="20"/>
          <w:szCs w:val="20"/>
          <w:highlight w:val="none"/>
          <w:u w:val="single"/>
        </w:rPr>
        <w:sectPr>
          <w:footerReference r:id="rId25" w:type="default"/>
          <w:pgSz w:w="11906" w:h="16839"/>
          <w:pgMar w:top="1431" w:right="1708" w:bottom="1156" w:left="1709" w:header="0" w:footer="994" w:gutter="0"/>
          <w:pgNumType w:fmt="decimal"/>
          <w:cols w:space="720" w:num="1"/>
        </w:sectPr>
      </w:pPr>
    </w:p>
    <w:p w14:paraId="645B6D0A">
      <w:pPr>
        <w:pStyle w:val="2"/>
        <w:spacing w:before="140" w:line="223" w:lineRule="auto"/>
        <w:ind w:left="2956"/>
        <w:outlineLvl w:val="1"/>
        <w:rPr>
          <w:sz w:val="35"/>
          <w:szCs w:val="35"/>
          <w:highlight w:val="none"/>
        </w:rPr>
      </w:pPr>
      <w:r>
        <w:rPr>
          <w:b/>
          <w:bCs/>
          <w:spacing w:val="2"/>
          <w:sz w:val="35"/>
          <w:szCs w:val="35"/>
          <w:highlight w:val="none"/>
        </w:rPr>
        <w:t>四</w:t>
      </w:r>
      <w:r>
        <w:rPr>
          <w:spacing w:val="2"/>
          <w:sz w:val="35"/>
          <w:szCs w:val="35"/>
          <w:highlight w:val="none"/>
        </w:rPr>
        <w:t>、</w:t>
      </w:r>
      <w:r>
        <w:rPr>
          <w:b/>
          <w:bCs/>
          <w:spacing w:val="2"/>
          <w:sz w:val="35"/>
          <w:szCs w:val="35"/>
          <w:highlight w:val="none"/>
        </w:rPr>
        <w:t>磋商报价表（首次）</w:t>
      </w:r>
    </w:p>
    <w:p w14:paraId="3F5AB003">
      <w:pPr>
        <w:spacing w:before="88"/>
        <w:rPr>
          <w:highlight w:val="none"/>
        </w:rPr>
      </w:pPr>
    </w:p>
    <w:tbl>
      <w:tblPr>
        <w:tblStyle w:val="9"/>
        <w:tblW w:w="97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82"/>
        <w:gridCol w:w="7201"/>
      </w:tblGrid>
      <w:tr w14:paraId="105B1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2582" w:type="dxa"/>
            <w:vAlign w:val="top"/>
          </w:tcPr>
          <w:p w14:paraId="23FE9A7A">
            <w:pPr>
              <w:pStyle w:val="10"/>
              <w:spacing w:before="204" w:line="228" w:lineRule="auto"/>
              <w:ind w:left="880"/>
              <w:rPr>
                <w:highlight w:val="none"/>
              </w:rPr>
            </w:pPr>
            <w:r>
              <w:rPr>
                <w:spacing w:val="6"/>
                <w:highlight w:val="none"/>
              </w:rPr>
              <w:t>项目名称</w:t>
            </w:r>
          </w:p>
        </w:tc>
        <w:tc>
          <w:tcPr>
            <w:tcW w:w="7201" w:type="dxa"/>
            <w:vAlign w:val="top"/>
          </w:tcPr>
          <w:p w14:paraId="5FD8D0E3">
            <w:pPr>
              <w:rPr>
                <w:rFonts w:ascii="Arial"/>
                <w:sz w:val="21"/>
                <w:highlight w:val="none"/>
              </w:rPr>
            </w:pPr>
          </w:p>
        </w:tc>
      </w:tr>
      <w:tr w14:paraId="5856E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2582" w:type="dxa"/>
            <w:vAlign w:val="top"/>
          </w:tcPr>
          <w:p w14:paraId="557B84F3">
            <w:pPr>
              <w:pStyle w:val="10"/>
              <w:spacing w:before="188" w:line="395" w:lineRule="auto"/>
              <w:ind w:left="886" w:right="764" w:hanging="115"/>
              <w:rPr>
                <w:highlight w:val="none"/>
              </w:rPr>
            </w:pPr>
            <w:r>
              <w:rPr>
                <w:spacing w:val="8"/>
                <w:highlight w:val="none"/>
              </w:rPr>
              <w:t>供应商名称</w:t>
            </w:r>
            <w:r>
              <w:rPr>
                <w:spacing w:val="2"/>
                <w:highlight w:val="none"/>
              </w:rPr>
              <w:t>（盖章）</w:t>
            </w:r>
          </w:p>
        </w:tc>
        <w:tc>
          <w:tcPr>
            <w:tcW w:w="7201" w:type="dxa"/>
            <w:vAlign w:val="top"/>
          </w:tcPr>
          <w:p w14:paraId="44E2666E">
            <w:pPr>
              <w:rPr>
                <w:rFonts w:ascii="Arial"/>
                <w:sz w:val="21"/>
                <w:highlight w:val="none"/>
              </w:rPr>
            </w:pPr>
          </w:p>
        </w:tc>
      </w:tr>
      <w:tr w14:paraId="4628A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7" w:hRule="atLeast"/>
        </w:trPr>
        <w:tc>
          <w:tcPr>
            <w:tcW w:w="2582" w:type="dxa"/>
            <w:vAlign w:val="top"/>
          </w:tcPr>
          <w:p w14:paraId="6F9487C7">
            <w:pPr>
              <w:spacing w:line="325" w:lineRule="auto"/>
              <w:rPr>
                <w:rFonts w:ascii="Arial"/>
                <w:sz w:val="21"/>
                <w:highlight w:val="none"/>
              </w:rPr>
            </w:pPr>
          </w:p>
          <w:p w14:paraId="4D34B839">
            <w:pPr>
              <w:spacing w:line="326" w:lineRule="auto"/>
              <w:rPr>
                <w:rFonts w:ascii="Arial"/>
                <w:sz w:val="21"/>
                <w:highlight w:val="none"/>
              </w:rPr>
            </w:pPr>
          </w:p>
          <w:p w14:paraId="5D83F6DE">
            <w:pPr>
              <w:pStyle w:val="10"/>
              <w:spacing w:before="65" w:line="226" w:lineRule="auto"/>
              <w:ind w:left="669"/>
              <w:rPr>
                <w:highlight w:val="none"/>
              </w:rPr>
            </w:pPr>
            <w:r>
              <w:rPr>
                <w:spacing w:val="7"/>
                <w:highlight w:val="none"/>
              </w:rPr>
              <w:t>首次报价(元)</w:t>
            </w:r>
          </w:p>
        </w:tc>
        <w:tc>
          <w:tcPr>
            <w:tcW w:w="7201" w:type="dxa"/>
            <w:vAlign w:val="top"/>
          </w:tcPr>
          <w:p w14:paraId="77EB583E">
            <w:pPr>
              <w:spacing w:line="416" w:lineRule="auto"/>
              <w:rPr>
                <w:rFonts w:ascii="Arial"/>
                <w:sz w:val="21"/>
                <w:highlight w:val="none"/>
              </w:rPr>
            </w:pPr>
          </w:p>
          <w:p w14:paraId="5A716D4E">
            <w:pPr>
              <w:pStyle w:val="10"/>
              <w:spacing w:before="65" w:line="230" w:lineRule="auto"/>
              <w:ind w:left="117"/>
              <w:rPr>
                <w:highlight w:val="none"/>
              </w:rPr>
            </w:pPr>
            <w:r>
              <w:rPr>
                <w:spacing w:val="5"/>
                <w:highlight w:val="none"/>
              </w:rPr>
              <w:t>小写：</w:t>
            </w:r>
            <w:r>
              <w:rPr>
                <w:highlight w:val="none"/>
                <w:u w:val="single" w:color="auto"/>
              </w:rPr>
              <w:t xml:space="preserve">                               </w:t>
            </w:r>
          </w:p>
          <w:p w14:paraId="6E4815D7">
            <w:pPr>
              <w:pStyle w:val="10"/>
              <w:spacing w:before="219" w:line="228" w:lineRule="auto"/>
              <w:ind w:left="114"/>
              <w:rPr>
                <w:highlight w:val="none"/>
              </w:rPr>
            </w:pPr>
            <w:r>
              <w:rPr>
                <w:spacing w:val="6"/>
                <w:highlight w:val="none"/>
              </w:rPr>
              <w:t>大写：</w:t>
            </w:r>
            <w:r>
              <w:rPr>
                <w:highlight w:val="none"/>
                <w:u w:val="single" w:color="auto"/>
              </w:rPr>
              <w:t xml:space="preserve">                               </w:t>
            </w:r>
          </w:p>
        </w:tc>
      </w:tr>
      <w:tr w14:paraId="73F35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2582" w:type="dxa"/>
            <w:vAlign w:val="top"/>
          </w:tcPr>
          <w:p w14:paraId="3F1799E3">
            <w:pPr>
              <w:pStyle w:val="10"/>
              <w:spacing w:before="289" w:line="228" w:lineRule="auto"/>
              <w:ind w:left="666"/>
              <w:rPr>
                <w:highlight w:val="none"/>
              </w:rPr>
            </w:pPr>
            <w:r>
              <w:rPr>
                <w:spacing w:val="8"/>
                <w:highlight w:val="none"/>
              </w:rPr>
              <w:t>合同履行期限</w:t>
            </w:r>
          </w:p>
        </w:tc>
        <w:tc>
          <w:tcPr>
            <w:tcW w:w="7201" w:type="dxa"/>
            <w:vAlign w:val="top"/>
          </w:tcPr>
          <w:p w14:paraId="2A56D897">
            <w:pPr>
              <w:rPr>
                <w:rFonts w:ascii="Arial"/>
                <w:sz w:val="21"/>
                <w:highlight w:val="none"/>
              </w:rPr>
            </w:pPr>
          </w:p>
        </w:tc>
      </w:tr>
      <w:tr w14:paraId="607B0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2582" w:type="dxa"/>
            <w:vAlign w:val="top"/>
          </w:tcPr>
          <w:p w14:paraId="638B8678">
            <w:pPr>
              <w:pStyle w:val="10"/>
              <w:spacing w:before="274" w:line="228" w:lineRule="auto"/>
              <w:ind w:left="1086"/>
              <w:rPr>
                <w:highlight w:val="none"/>
              </w:rPr>
            </w:pPr>
            <w:r>
              <w:rPr>
                <w:spacing w:val="4"/>
                <w:highlight w:val="none"/>
              </w:rPr>
              <w:t>其他</w:t>
            </w:r>
          </w:p>
        </w:tc>
        <w:tc>
          <w:tcPr>
            <w:tcW w:w="7201" w:type="dxa"/>
            <w:vAlign w:val="top"/>
          </w:tcPr>
          <w:p w14:paraId="1E79F0A6">
            <w:pPr>
              <w:pStyle w:val="10"/>
              <w:spacing w:before="274" w:line="226" w:lineRule="auto"/>
              <w:ind w:left="981"/>
              <w:rPr>
                <w:highlight w:val="none"/>
              </w:rPr>
            </w:pPr>
            <w:r>
              <w:rPr>
                <w:spacing w:val="9"/>
                <w:highlight w:val="none"/>
              </w:rPr>
              <w:t>本次报价为总报价，报价包含完成本项目所有相关费用。</w:t>
            </w:r>
          </w:p>
        </w:tc>
      </w:tr>
    </w:tbl>
    <w:p w14:paraId="33B29F77">
      <w:pPr>
        <w:spacing w:line="254" w:lineRule="auto"/>
        <w:rPr>
          <w:rFonts w:ascii="Arial"/>
          <w:sz w:val="21"/>
          <w:highlight w:val="none"/>
        </w:rPr>
      </w:pPr>
    </w:p>
    <w:p w14:paraId="37C66D6D">
      <w:pPr>
        <w:spacing w:line="254" w:lineRule="auto"/>
        <w:rPr>
          <w:rFonts w:ascii="Arial"/>
          <w:sz w:val="21"/>
          <w:highlight w:val="none"/>
        </w:rPr>
      </w:pPr>
    </w:p>
    <w:p w14:paraId="20A4DCFE">
      <w:pPr>
        <w:spacing w:line="254" w:lineRule="auto"/>
        <w:rPr>
          <w:rFonts w:ascii="Arial"/>
          <w:sz w:val="21"/>
          <w:highlight w:val="none"/>
        </w:rPr>
      </w:pPr>
    </w:p>
    <w:p w14:paraId="5947B22A">
      <w:pPr>
        <w:pStyle w:val="2"/>
        <w:spacing w:before="65" w:line="227" w:lineRule="auto"/>
        <w:ind w:left="3800"/>
        <w:rPr>
          <w:sz w:val="20"/>
          <w:szCs w:val="20"/>
          <w:highlight w:val="none"/>
        </w:rPr>
      </w:pPr>
      <w:r>
        <w:rPr>
          <w:spacing w:val="11"/>
          <w:sz w:val="20"/>
          <w:szCs w:val="20"/>
          <w:highlight w:val="none"/>
        </w:rPr>
        <w:t>供应商全称</w:t>
      </w:r>
      <w:r>
        <w:rPr>
          <w:spacing w:val="-4"/>
          <w:sz w:val="20"/>
          <w:szCs w:val="20"/>
          <w:highlight w:val="none"/>
        </w:rPr>
        <w:t>：</w:t>
      </w:r>
      <w:r>
        <w:rPr>
          <w:spacing w:val="4"/>
          <w:sz w:val="20"/>
          <w:szCs w:val="20"/>
          <w:highlight w:val="none"/>
          <w:u w:val="single" w:color="auto"/>
        </w:rPr>
        <w:t xml:space="preserve">                   </w:t>
      </w:r>
      <w:r>
        <w:rPr>
          <w:spacing w:val="-4"/>
          <w:sz w:val="20"/>
          <w:szCs w:val="20"/>
          <w:highlight w:val="none"/>
        </w:rPr>
        <w:t>（</w:t>
      </w:r>
      <w:r>
        <w:rPr>
          <w:spacing w:val="11"/>
          <w:sz w:val="20"/>
          <w:szCs w:val="20"/>
          <w:highlight w:val="none"/>
        </w:rPr>
        <w:t>公章）</w:t>
      </w:r>
    </w:p>
    <w:p w14:paraId="514D501D">
      <w:pPr>
        <w:spacing w:line="310" w:lineRule="auto"/>
        <w:rPr>
          <w:rFonts w:ascii="Arial"/>
          <w:sz w:val="21"/>
          <w:highlight w:val="none"/>
        </w:rPr>
      </w:pPr>
    </w:p>
    <w:p w14:paraId="51F3E404">
      <w:pPr>
        <w:spacing w:line="310" w:lineRule="auto"/>
        <w:rPr>
          <w:rFonts w:ascii="Arial"/>
          <w:sz w:val="21"/>
          <w:highlight w:val="none"/>
        </w:rPr>
      </w:pPr>
    </w:p>
    <w:p w14:paraId="56BA98C7">
      <w:pPr>
        <w:spacing w:line="311" w:lineRule="auto"/>
        <w:rPr>
          <w:rFonts w:ascii="Arial"/>
          <w:sz w:val="21"/>
          <w:highlight w:val="none"/>
        </w:rPr>
      </w:pPr>
    </w:p>
    <w:p w14:paraId="4AC7C73F">
      <w:pPr>
        <w:pStyle w:val="2"/>
        <w:spacing w:before="65" w:line="228" w:lineRule="auto"/>
        <w:ind w:left="3801"/>
        <w:rPr>
          <w:sz w:val="20"/>
          <w:szCs w:val="20"/>
          <w:highlight w:val="none"/>
        </w:rPr>
      </w:pPr>
      <w:r>
        <w:rPr>
          <w:spacing w:val="10"/>
          <w:sz w:val="20"/>
          <w:szCs w:val="20"/>
          <w:highlight w:val="none"/>
        </w:rPr>
        <w:t>法定代表人或被授权人</w:t>
      </w:r>
      <w:r>
        <w:rPr>
          <w:spacing w:val="-1"/>
          <w:sz w:val="20"/>
          <w:szCs w:val="20"/>
          <w:highlight w:val="none"/>
        </w:rPr>
        <w:t>：</w:t>
      </w:r>
      <w:r>
        <w:rPr>
          <w:spacing w:val="5"/>
          <w:sz w:val="20"/>
          <w:szCs w:val="20"/>
          <w:highlight w:val="none"/>
          <w:u w:val="single" w:color="auto"/>
        </w:rPr>
        <w:t xml:space="preserve">           </w:t>
      </w:r>
      <w:r>
        <w:rPr>
          <w:spacing w:val="-1"/>
          <w:sz w:val="20"/>
          <w:szCs w:val="20"/>
          <w:highlight w:val="none"/>
        </w:rPr>
        <w:t>（</w:t>
      </w:r>
      <w:r>
        <w:rPr>
          <w:spacing w:val="10"/>
          <w:sz w:val="20"/>
          <w:szCs w:val="20"/>
          <w:highlight w:val="none"/>
        </w:rPr>
        <w:t>签字）</w:t>
      </w:r>
    </w:p>
    <w:p w14:paraId="7DFBF936">
      <w:pPr>
        <w:spacing w:line="310" w:lineRule="auto"/>
        <w:rPr>
          <w:rFonts w:ascii="Arial"/>
          <w:sz w:val="21"/>
          <w:highlight w:val="none"/>
        </w:rPr>
      </w:pPr>
    </w:p>
    <w:p w14:paraId="11C90545">
      <w:pPr>
        <w:spacing w:line="310" w:lineRule="auto"/>
        <w:rPr>
          <w:rFonts w:ascii="Arial"/>
          <w:sz w:val="21"/>
          <w:highlight w:val="none"/>
        </w:rPr>
      </w:pPr>
    </w:p>
    <w:p w14:paraId="76B952B4">
      <w:pPr>
        <w:spacing w:line="310" w:lineRule="auto"/>
        <w:rPr>
          <w:rFonts w:ascii="Arial"/>
          <w:sz w:val="21"/>
          <w:highlight w:val="none"/>
        </w:rPr>
      </w:pPr>
    </w:p>
    <w:p w14:paraId="7CABA9F7">
      <w:pPr>
        <w:pStyle w:val="2"/>
        <w:spacing w:before="65" w:line="228" w:lineRule="auto"/>
        <w:ind w:left="5901"/>
        <w:rPr>
          <w:sz w:val="20"/>
          <w:szCs w:val="20"/>
          <w:highlight w:val="none"/>
        </w:rPr>
      </w:pPr>
      <w:r>
        <w:rPr>
          <w:spacing w:val="-2"/>
          <w:sz w:val="20"/>
          <w:szCs w:val="20"/>
          <w:highlight w:val="none"/>
        </w:rPr>
        <w:t>年</w:t>
      </w:r>
      <w:r>
        <w:rPr>
          <w:spacing w:val="10"/>
          <w:sz w:val="20"/>
          <w:szCs w:val="20"/>
          <w:highlight w:val="none"/>
        </w:rPr>
        <w:t xml:space="preserve">   </w:t>
      </w:r>
      <w:r>
        <w:rPr>
          <w:spacing w:val="-2"/>
          <w:sz w:val="20"/>
          <w:szCs w:val="20"/>
          <w:highlight w:val="none"/>
        </w:rPr>
        <w:t>月</w:t>
      </w:r>
      <w:r>
        <w:rPr>
          <w:spacing w:val="20"/>
          <w:sz w:val="20"/>
          <w:szCs w:val="20"/>
          <w:highlight w:val="none"/>
        </w:rPr>
        <w:t xml:space="preserve">   </w:t>
      </w:r>
      <w:r>
        <w:rPr>
          <w:spacing w:val="-2"/>
          <w:sz w:val="20"/>
          <w:szCs w:val="20"/>
          <w:highlight w:val="none"/>
        </w:rPr>
        <w:t>日</w:t>
      </w:r>
    </w:p>
    <w:p w14:paraId="5F9C25DA">
      <w:pPr>
        <w:spacing w:line="228" w:lineRule="auto"/>
        <w:rPr>
          <w:sz w:val="20"/>
          <w:szCs w:val="20"/>
          <w:highlight w:val="none"/>
        </w:rPr>
        <w:sectPr>
          <w:footerReference r:id="rId26" w:type="default"/>
          <w:pgSz w:w="11906" w:h="16839"/>
          <w:pgMar w:top="1431" w:right="1059" w:bottom="1228" w:left="1058" w:header="0" w:footer="1066" w:gutter="0"/>
          <w:pgNumType w:fmt="decimal"/>
          <w:cols w:space="720" w:num="1"/>
        </w:sectPr>
      </w:pPr>
    </w:p>
    <w:p w14:paraId="0975CE2E">
      <w:pPr>
        <w:pStyle w:val="2"/>
        <w:spacing w:before="140" w:line="225" w:lineRule="auto"/>
        <w:ind w:left="3132"/>
        <w:rPr>
          <w:sz w:val="35"/>
          <w:szCs w:val="35"/>
          <w:highlight w:val="none"/>
        </w:rPr>
      </w:pPr>
      <w:r>
        <w:rPr>
          <w:b/>
          <w:bCs/>
          <w:spacing w:val="4"/>
          <w:sz w:val="35"/>
          <w:szCs w:val="35"/>
          <w:highlight w:val="none"/>
        </w:rPr>
        <w:t>五、磋商保证金</w:t>
      </w:r>
    </w:p>
    <w:p w14:paraId="2BD74418">
      <w:pPr>
        <w:spacing w:line="225" w:lineRule="auto"/>
        <w:rPr>
          <w:sz w:val="35"/>
          <w:szCs w:val="35"/>
          <w:highlight w:val="none"/>
        </w:rPr>
        <w:sectPr>
          <w:footerReference r:id="rId27" w:type="default"/>
          <w:pgSz w:w="11906" w:h="16839"/>
          <w:pgMar w:top="1431" w:right="1785" w:bottom="1228" w:left="1785" w:header="0" w:footer="1066" w:gutter="0"/>
          <w:pgNumType w:fmt="decimal"/>
          <w:cols w:space="720" w:num="1"/>
        </w:sectPr>
      </w:pPr>
    </w:p>
    <w:p w14:paraId="641E5FF9">
      <w:pPr>
        <w:pStyle w:val="2"/>
        <w:spacing w:before="138" w:line="225" w:lineRule="auto"/>
        <w:ind w:left="3025"/>
        <w:rPr>
          <w:sz w:val="35"/>
          <w:szCs w:val="35"/>
          <w:highlight w:val="none"/>
        </w:rPr>
      </w:pPr>
      <w:r>
        <w:rPr>
          <w:b/>
          <w:bCs/>
          <w:spacing w:val="5"/>
          <w:sz w:val="35"/>
          <w:szCs w:val="35"/>
          <w:highlight w:val="none"/>
        </w:rPr>
        <w:t>六、资格证明文件</w:t>
      </w:r>
    </w:p>
    <w:p w14:paraId="3B230840">
      <w:pPr>
        <w:pStyle w:val="2"/>
        <w:spacing w:before="195" w:line="227" w:lineRule="auto"/>
        <w:ind w:left="10"/>
        <w:rPr>
          <w:sz w:val="20"/>
          <w:szCs w:val="20"/>
          <w:highlight w:val="none"/>
        </w:rPr>
      </w:pPr>
      <w:r>
        <w:rPr>
          <w:b/>
          <w:bCs/>
          <w:spacing w:val="8"/>
          <w:sz w:val="20"/>
          <w:szCs w:val="20"/>
          <w:highlight w:val="none"/>
        </w:rPr>
        <w:t>（一）基本资格条件：供应商符合《政府采购法》第二十二条规定条件的承诺函</w:t>
      </w:r>
    </w:p>
    <w:p w14:paraId="34283B2D">
      <w:pPr>
        <w:pStyle w:val="2"/>
        <w:spacing w:before="222" w:line="227" w:lineRule="auto"/>
        <w:rPr>
          <w:sz w:val="20"/>
          <w:szCs w:val="20"/>
          <w:highlight w:val="none"/>
        </w:rPr>
      </w:pPr>
      <w:r>
        <w:rPr>
          <w:spacing w:val="17"/>
          <w:sz w:val="20"/>
          <w:szCs w:val="20"/>
          <w:highlight w:val="none"/>
        </w:rPr>
        <w:t>致</w:t>
      </w:r>
      <w:r>
        <w:rPr>
          <w:spacing w:val="-21"/>
          <w:sz w:val="20"/>
          <w:szCs w:val="20"/>
          <w:highlight w:val="none"/>
        </w:rPr>
        <w:t>：</w:t>
      </w:r>
      <w:r>
        <w:rPr>
          <w:spacing w:val="5"/>
          <w:sz w:val="20"/>
          <w:szCs w:val="20"/>
          <w:highlight w:val="none"/>
          <w:u w:val="single" w:color="auto"/>
        </w:rPr>
        <w:t xml:space="preserve">                   </w:t>
      </w:r>
      <w:r>
        <w:rPr>
          <w:spacing w:val="10"/>
          <w:sz w:val="20"/>
          <w:szCs w:val="20"/>
          <w:highlight w:val="none"/>
        </w:rPr>
        <w:t xml:space="preserve"> </w:t>
      </w:r>
      <w:r>
        <w:rPr>
          <w:spacing w:val="-21"/>
          <w:sz w:val="20"/>
          <w:szCs w:val="20"/>
          <w:highlight w:val="none"/>
        </w:rPr>
        <w:t>（</w:t>
      </w:r>
      <w:r>
        <w:rPr>
          <w:spacing w:val="17"/>
          <w:sz w:val="20"/>
          <w:szCs w:val="20"/>
          <w:highlight w:val="none"/>
        </w:rPr>
        <w:t>采购人）</w:t>
      </w:r>
    </w:p>
    <w:p w14:paraId="617CCC43">
      <w:pPr>
        <w:pStyle w:val="2"/>
        <w:spacing w:before="222" w:line="227" w:lineRule="auto"/>
        <w:ind w:right="20"/>
        <w:jc w:val="right"/>
        <w:rPr>
          <w:sz w:val="20"/>
          <w:szCs w:val="20"/>
          <w:highlight w:val="none"/>
        </w:rPr>
      </w:pPr>
      <w:r>
        <w:rPr>
          <w:spacing w:val="3"/>
          <w:sz w:val="20"/>
          <w:szCs w:val="20"/>
          <w:highlight w:val="none"/>
        </w:rPr>
        <w:t>本公司</w:t>
      </w:r>
      <w:r>
        <w:rPr>
          <w:spacing w:val="5"/>
          <w:sz w:val="20"/>
          <w:szCs w:val="20"/>
          <w:highlight w:val="none"/>
          <w:u w:val="single" w:color="auto"/>
        </w:rPr>
        <w:t xml:space="preserve">                 </w:t>
      </w:r>
      <w:r>
        <w:rPr>
          <w:spacing w:val="51"/>
          <w:sz w:val="20"/>
          <w:szCs w:val="20"/>
          <w:highlight w:val="none"/>
        </w:rPr>
        <w:t xml:space="preserve"> </w:t>
      </w:r>
      <w:r>
        <w:rPr>
          <w:spacing w:val="3"/>
          <w:sz w:val="20"/>
          <w:szCs w:val="20"/>
          <w:highlight w:val="none"/>
        </w:rPr>
        <w:t>(公司名称) 参加</w:t>
      </w:r>
      <w:r>
        <w:rPr>
          <w:spacing w:val="-97"/>
          <w:sz w:val="20"/>
          <w:szCs w:val="20"/>
          <w:highlight w:val="none"/>
        </w:rPr>
        <w:t xml:space="preserve"> </w:t>
      </w:r>
      <w:r>
        <w:rPr>
          <w:spacing w:val="5"/>
          <w:sz w:val="20"/>
          <w:szCs w:val="20"/>
          <w:highlight w:val="none"/>
          <w:u w:val="single" w:color="auto"/>
        </w:rPr>
        <w:t xml:space="preserve">                 </w:t>
      </w:r>
      <w:r>
        <w:rPr>
          <w:spacing w:val="48"/>
          <w:sz w:val="20"/>
          <w:szCs w:val="20"/>
          <w:highlight w:val="none"/>
        </w:rPr>
        <w:t xml:space="preserve"> </w:t>
      </w:r>
      <w:r>
        <w:rPr>
          <w:spacing w:val="3"/>
          <w:sz w:val="20"/>
          <w:szCs w:val="20"/>
          <w:highlight w:val="none"/>
        </w:rPr>
        <w:t>(项目名称)</w:t>
      </w:r>
      <w:r>
        <w:rPr>
          <w:spacing w:val="32"/>
          <w:sz w:val="20"/>
          <w:szCs w:val="20"/>
          <w:highlight w:val="none"/>
        </w:rPr>
        <w:t xml:space="preserve"> </w:t>
      </w:r>
      <w:r>
        <w:rPr>
          <w:spacing w:val="3"/>
          <w:sz w:val="20"/>
          <w:szCs w:val="20"/>
          <w:highlight w:val="none"/>
        </w:rPr>
        <w:t>的</w:t>
      </w:r>
      <w:r>
        <w:rPr>
          <w:spacing w:val="2"/>
          <w:sz w:val="20"/>
          <w:szCs w:val="20"/>
          <w:highlight w:val="none"/>
        </w:rPr>
        <w:t>采购活</w:t>
      </w:r>
    </w:p>
    <w:p w14:paraId="3A6C2671">
      <w:pPr>
        <w:pStyle w:val="2"/>
        <w:spacing w:before="221" w:line="228" w:lineRule="auto"/>
        <w:rPr>
          <w:sz w:val="20"/>
          <w:szCs w:val="20"/>
          <w:highlight w:val="none"/>
        </w:rPr>
      </w:pPr>
      <w:r>
        <w:rPr>
          <w:spacing w:val="6"/>
          <w:sz w:val="20"/>
          <w:szCs w:val="20"/>
          <w:highlight w:val="none"/>
        </w:rPr>
        <w:t>动，现承诺：</w:t>
      </w:r>
    </w:p>
    <w:p w14:paraId="2FC9937D">
      <w:pPr>
        <w:pStyle w:val="2"/>
        <w:spacing w:before="222" w:line="227" w:lineRule="auto"/>
        <w:ind w:left="1"/>
        <w:rPr>
          <w:sz w:val="20"/>
          <w:szCs w:val="20"/>
          <w:highlight w:val="none"/>
        </w:rPr>
      </w:pPr>
      <w:r>
        <w:rPr>
          <w:spacing w:val="9"/>
          <w:sz w:val="20"/>
          <w:szCs w:val="20"/>
          <w:highlight w:val="none"/>
        </w:rPr>
        <w:t>我公司满足政府采购法第二十二条关于供应商的资格要求：</w:t>
      </w:r>
    </w:p>
    <w:p w14:paraId="3F2BFFCC">
      <w:pPr>
        <w:pStyle w:val="2"/>
        <w:spacing w:before="221" w:line="228" w:lineRule="auto"/>
        <w:ind w:left="10"/>
        <w:rPr>
          <w:sz w:val="20"/>
          <w:szCs w:val="20"/>
          <w:highlight w:val="none"/>
        </w:rPr>
      </w:pPr>
      <w:r>
        <w:rPr>
          <w:spacing w:val="7"/>
          <w:sz w:val="20"/>
          <w:szCs w:val="20"/>
          <w:highlight w:val="none"/>
        </w:rPr>
        <w:t>（1）具有独立承担民事责任的能力；</w:t>
      </w:r>
    </w:p>
    <w:p w14:paraId="09CF08E6">
      <w:pPr>
        <w:pStyle w:val="2"/>
        <w:spacing w:before="222" w:line="227" w:lineRule="auto"/>
        <w:ind w:left="10"/>
        <w:rPr>
          <w:sz w:val="20"/>
          <w:szCs w:val="20"/>
          <w:highlight w:val="none"/>
        </w:rPr>
      </w:pPr>
      <w:r>
        <w:rPr>
          <w:spacing w:val="8"/>
          <w:sz w:val="20"/>
          <w:szCs w:val="20"/>
          <w:highlight w:val="none"/>
        </w:rPr>
        <w:t>（2）具有良好的商业信誉和健全的财务会计制度；</w:t>
      </w:r>
    </w:p>
    <w:p w14:paraId="0E69F3D9">
      <w:pPr>
        <w:pStyle w:val="2"/>
        <w:spacing w:before="221" w:line="228" w:lineRule="auto"/>
        <w:ind w:left="10"/>
        <w:rPr>
          <w:sz w:val="20"/>
          <w:szCs w:val="20"/>
          <w:highlight w:val="none"/>
        </w:rPr>
      </w:pPr>
      <w:r>
        <w:rPr>
          <w:spacing w:val="8"/>
          <w:sz w:val="20"/>
          <w:szCs w:val="20"/>
          <w:highlight w:val="none"/>
        </w:rPr>
        <w:t>（3）具有履行合同所必需的设备和专业技术能力；</w:t>
      </w:r>
    </w:p>
    <w:p w14:paraId="1B84E7E6">
      <w:pPr>
        <w:pStyle w:val="2"/>
        <w:spacing w:before="222" w:line="227" w:lineRule="auto"/>
        <w:ind w:left="10"/>
        <w:rPr>
          <w:sz w:val="20"/>
          <w:szCs w:val="20"/>
          <w:highlight w:val="none"/>
        </w:rPr>
      </w:pPr>
      <w:r>
        <w:rPr>
          <w:spacing w:val="8"/>
          <w:sz w:val="20"/>
          <w:szCs w:val="20"/>
          <w:highlight w:val="none"/>
        </w:rPr>
        <w:t>（4）有依法缴纳税收和社会保障资金的良好记录；</w:t>
      </w:r>
    </w:p>
    <w:p w14:paraId="31F2708F">
      <w:pPr>
        <w:pStyle w:val="2"/>
        <w:spacing w:before="222" w:line="227" w:lineRule="auto"/>
        <w:ind w:left="10"/>
        <w:rPr>
          <w:sz w:val="20"/>
          <w:szCs w:val="20"/>
          <w:highlight w:val="none"/>
        </w:rPr>
      </w:pPr>
      <w:r>
        <w:rPr>
          <w:spacing w:val="9"/>
          <w:sz w:val="20"/>
          <w:szCs w:val="20"/>
          <w:highlight w:val="none"/>
        </w:rPr>
        <w:t>（5）参加政府采购活动前三年内，在经营活动中没有</w:t>
      </w:r>
      <w:r>
        <w:rPr>
          <w:spacing w:val="8"/>
          <w:sz w:val="20"/>
          <w:szCs w:val="20"/>
          <w:highlight w:val="none"/>
        </w:rPr>
        <w:t>重大违法记录；</w:t>
      </w:r>
    </w:p>
    <w:p w14:paraId="1F4F4DF0">
      <w:pPr>
        <w:pStyle w:val="2"/>
        <w:spacing w:before="222" w:line="228" w:lineRule="auto"/>
        <w:ind w:left="10"/>
        <w:rPr>
          <w:sz w:val="20"/>
          <w:szCs w:val="20"/>
          <w:highlight w:val="none"/>
        </w:rPr>
      </w:pPr>
      <w:r>
        <w:rPr>
          <w:spacing w:val="8"/>
          <w:sz w:val="20"/>
          <w:szCs w:val="20"/>
          <w:highlight w:val="none"/>
        </w:rPr>
        <w:t>（6）法律、行政法规规定的其他条件。</w:t>
      </w:r>
    </w:p>
    <w:p w14:paraId="470940FE">
      <w:pPr>
        <w:pStyle w:val="2"/>
        <w:spacing w:before="221" w:line="432" w:lineRule="auto"/>
        <w:ind w:left="8" w:right="20" w:firstLine="432"/>
        <w:rPr>
          <w:sz w:val="20"/>
          <w:szCs w:val="20"/>
          <w:highlight w:val="none"/>
        </w:rPr>
      </w:pPr>
      <w:r>
        <w:rPr>
          <w:spacing w:val="9"/>
          <w:sz w:val="20"/>
          <w:szCs w:val="20"/>
          <w:highlight w:val="none"/>
        </w:rPr>
        <w:t>同时也满足本项目法律法规规定关于供应商的其他资格性条件，未参与本采购项目前期</w:t>
      </w:r>
      <w:r>
        <w:rPr>
          <w:spacing w:val="8"/>
          <w:sz w:val="20"/>
          <w:szCs w:val="20"/>
          <w:highlight w:val="none"/>
        </w:rPr>
        <w:t>咨询论证，不属于禁止参加采购的供应商。</w:t>
      </w:r>
    </w:p>
    <w:p w14:paraId="2FC34D86">
      <w:pPr>
        <w:pStyle w:val="2"/>
        <w:spacing w:before="1" w:line="226" w:lineRule="auto"/>
        <w:ind w:left="423"/>
        <w:rPr>
          <w:sz w:val="20"/>
          <w:szCs w:val="20"/>
          <w:highlight w:val="none"/>
        </w:rPr>
      </w:pPr>
      <w:r>
        <w:rPr>
          <w:spacing w:val="8"/>
          <w:sz w:val="20"/>
          <w:szCs w:val="20"/>
          <w:highlight w:val="none"/>
        </w:rPr>
        <w:t>如违反以上承诺，本公司愿承担一切法律责任。</w:t>
      </w:r>
    </w:p>
    <w:p w14:paraId="653A40B6">
      <w:pPr>
        <w:spacing w:line="271" w:lineRule="auto"/>
        <w:rPr>
          <w:rFonts w:ascii="Arial"/>
          <w:sz w:val="21"/>
          <w:highlight w:val="none"/>
        </w:rPr>
      </w:pPr>
    </w:p>
    <w:p w14:paraId="06F2EB66">
      <w:pPr>
        <w:spacing w:line="271" w:lineRule="auto"/>
        <w:rPr>
          <w:rFonts w:ascii="Arial"/>
          <w:sz w:val="21"/>
          <w:highlight w:val="none"/>
        </w:rPr>
      </w:pPr>
    </w:p>
    <w:p w14:paraId="3C556F0E">
      <w:pPr>
        <w:spacing w:line="272" w:lineRule="auto"/>
        <w:rPr>
          <w:rFonts w:ascii="Arial"/>
          <w:sz w:val="21"/>
          <w:highlight w:val="none"/>
        </w:rPr>
      </w:pPr>
    </w:p>
    <w:p w14:paraId="0A5652EA">
      <w:pPr>
        <w:spacing w:line="272" w:lineRule="auto"/>
        <w:rPr>
          <w:rFonts w:ascii="Arial"/>
          <w:sz w:val="21"/>
          <w:highlight w:val="none"/>
        </w:rPr>
      </w:pPr>
    </w:p>
    <w:p w14:paraId="6A259939">
      <w:pPr>
        <w:spacing w:line="272" w:lineRule="auto"/>
        <w:rPr>
          <w:rFonts w:ascii="Arial"/>
          <w:sz w:val="21"/>
          <w:highlight w:val="none"/>
        </w:rPr>
      </w:pPr>
    </w:p>
    <w:p w14:paraId="359D5123">
      <w:pPr>
        <w:spacing w:line="272" w:lineRule="auto"/>
        <w:rPr>
          <w:rFonts w:ascii="Arial"/>
          <w:sz w:val="21"/>
          <w:highlight w:val="none"/>
        </w:rPr>
      </w:pPr>
    </w:p>
    <w:p w14:paraId="6336458A">
      <w:pPr>
        <w:pStyle w:val="2"/>
        <w:spacing w:before="65" w:line="227" w:lineRule="auto"/>
        <w:ind w:left="3148"/>
        <w:rPr>
          <w:sz w:val="20"/>
          <w:szCs w:val="20"/>
          <w:highlight w:val="none"/>
        </w:rPr>
      </w:pPr>
      <w:r>
        <w:rPr>
          <w:spacing w:val="11"/>
          <w:sz w:val="20"/>
          <w:szCs w:val="20"/>
          <w:highlight w:val="none"/>
        </w:rPr>
        <w:t>供应商全称</w:t>
      </w:r>
      <w:r>
        <w:rPr>
          <w:spacing w:val="-4"/>
          <w:sz w:val="20"/>
          <w:szCs w:val="20"/>
          <w:highlight w:val="none"/>
        </w:rPr>
        <w:t>：</w:t>
      </w:r>
      <w:r>
        <w:rPr>
          <w:spacing w:val="4"/>
          <w:sz w:val="20"/>
          <w:szCs w:val="20"/>
          <w:highlight w:val="none"/>
          <w:u w:val="single" w:color="auto"/>
        </w:rPr>
        <w:t xml:space="preserve">                   </w:t>
      </w:r>
      <w:r>
        <w:rPr>
          <w:spacing w:val="-4"/>
          <w:sz w:val="20"/>
          <w:szCs w:val="20"/>
          <w:highlight w:val="none"/>
        </w:rPr>
        <w:t>（</w:t>
      </w:r>
      <w:r>
        <w:rPr>
          <w:spacing w:val="11"/>
          <w:sz w:val="20"/>
          <w:szCs w:val="20"/>
          <w:highlight w:val="none"/>
        </w:rPr>
        <w:t>公章）</w:t>
      </w:r>
    </w:p>
    <w:p w14:paraId="57FD4E71">
      <w:pPr>
        <w:spacing w:line="310" w:lineRule="auto"/>
        <w:rPr>
          <w:rFonts w:ascii="Arial"/>
          <w:sz w:val="21"/>
          <w:highlight w:val="none"/>
        </w:rPr>
      </w:pPr>
    </w:p>
    <w:p w14:paraId="5DA8DBDD">
      <w:pPr>
        <w:pStyle w:val="2"/>
        <w:spacing w:before="66" w:line="228" w:lineRule="auto"/>
        <w:ind w:left="5249"/>
        <w:rPr>
          <w:sz w:val="20"/>
          <w:szCs w:val="20"/>
          <w:highlight w:val="none"/>
        </w:rPr>
      </w:pPr>
      <w:r>
        <w:rPr>
          <w:spacing w:val="-2"/>
          <w:sz w:val="20"/>
          <w:szCs w:val="20"/>
          <w:highlight w:val="none"/>
        </w:rPr>
        <w:t>年</w:t>
      </w:r>
      <w:r>
        <w:rPr>
          <w:spacing w:val="10"/>
          <w:sz w:val="20"/>
          <w:szCs w:val="20"/>
          <w:highlight w:val="none"/>
        </w:rPr>
        <w:t xml:space="preserve">   </w:t>
      </w:r>
      <w:r>
        <w:rPr>
          <w:spacing w:val="-2"/>
          <w:sz w:val="20"/>
          <w:szCs w:val="20"/>
          <w:highlight w:val="none"/>
        </w:rPr>
        <w:t>月</w:t>
      </w:r>
      <w:r>
        <w:rPr>
          <w:spacing w:val="20"/>
          <w:sz w:val="20"/>
          <w:szCs w:val="20"/>
          <w:highlight w:val="none"/>
        </w:rPr>
        <w:t xml:space="preserve">   </w:t>
      </w:r>
      <w:r>
        <w:rPr>
          <w:spacing w:val="-2"/>
          <w:sz w:val="20"/>
          <w:szCs w:val="20"/>
          <w:highlight w:val="none"/>
        </w:rPr>
        <w:t>日</w:t>
      </w:r>
    </w:p>
    <w:p w14:paraId="300412DC">
      <w:pPr>
        <w:spacing w:line="228" w:lineRule="auto"/>
        <w:rPr>
          <w:sz w:val="20"/>
          <w:szCs w:val="20"/>
          <w:highlight w:val="none"/>
        </w:rPr>
        <w:sectPr>
          <w:footerReference r:id="rId28" w:type="default"/>
          <w:pgSz w:w="11906" w:h="16839"/>
          <w:pgMar w:top="1431" w:right="1785" w:bottom="1156" w:left="1709" w:header="0" w:footer="994" w:gutter="0"/>
          <w:pgNumType w:fmt="decimal"/>
          <w:cols w:space="720" w:num="1"/>
        </w:sectPr>
      </w:pPr>
    </w:p>
    <w:p w14:paraId="155057F5">
      <w:pPr>
        <w:pStyle w:val="2"/>
        <w:spacing w:before="123" w:line="219" w:lineRule="auto"/>
        <w:ind w:left="14"/>
        <w:rPr>
          <w:sz w:val="24"/>
          <w:szCs w:val="24"/>
          <w:highlight w:val="none"/>
        </w:rPr>
      </w:pPr>
      <w:r>
        <w:rPr>
          <w:b/>
          <w:bCs/>
          <w:spacing w:val="10"/>
          <w:sz w:val="24"/>
          <w:szCs w:val="24"/>
          <w:highlight w:val="none"/>
        </w:rPr>
        <w:t>（二）特定资格条件</w:t>
      </w:r>
    </w:p>
    <w:p w14:paraId="73A161C6">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Theme="minorEastAsia" w:hAnsiTheme="minorEastAsia" w:eastAsiaTheme="minorEastAsia" w:cstheme="minorEastAsia"/>
          <w:sz w:val="22"/>
          <w:szCs w:val="22"/>
        </w:rPr>
      </w:pPr>
    </w:p>
    <w:p w14:paraId="410B5A00">
      <w:pPr>
        <w:pStyle w:val="11"/>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（1）供应商具有独立承担民事责任能力的法人或其他组织，提供合法有效的统一社会信用代码的营业执照等主体资格证明文件，开户许可证（或基本存款账户信息）；</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（2）法定代表人授权书（附法定代表人身份证复印件）及被授权人身份证原件；（法定代表人直接参加只须提供法定代表人身份证）；</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（3）供应商需具备测绘乙级（包含界线与不动产测绘）及以上资质，项目负责人需具备相关专业中级及以上技术职称或注册测绘师证书；</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 xml:space="preserve"> （4）供应商应出具参加政府采购活动前 3 年内，在经营活动中无重大违法记录的书面声明；</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（5）须具有经会计师事务所或审计机构审计的财务审计报告（2025 年）或三个月内其基本账户开户银行出具的资信证明；</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（6）税收缴纳证明：提供 2026 年 1 月 1 日至今已缴纳的任一个月的纳税证明，依法免税的供应商应提供相关证明文件；</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（7）社会保障资金缴纳证明：提供 2026 年 1 月 1 日至今已缴纳的任一个月的社会保障资金缴存单据或社保机构开具的社会保险参保缴费情况证明，单据或证明上应有社保机构或代收机构的公章，依法不需要缴纳社会保障资金的单位应提供相关证明材料；</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（8）供应商未被列入“信用中国 ”重大税收违法失信主体名单，“ 中国执行信息公开网 ”网站未被列为失信被执行人，不得为中国政府采购网政府采购严重违法失信行为记录名单中被财政部门禁止参加政府采购活动的供应商（提供承诺书）；</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（9）单位负责人为同一人或者存在直接控股、管理关系的不同单位，不得参加同一项目的采购活动；（提供承诺书）</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（10）本项目为专门面向中小企业采购（提供中小企业声明函）</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（11）本项目不接受联合体。（提供非联合体投标声明）</w:t>
      </w:r>
    </w:p>
    <w:p w14:paraId="08174EE9">
      <w:pPr>
        <w:pStyle w:val="2"/>
        <w:spacing w:before="257" w:line="224" w:lineRule="auto"/>
        <w:ind w:left="418"/>
        <w:rPr>
          <w:sz w:val="20"/>
          <w:szCs w:val="20"/>
          <w:highlight w:val="none"/>
        </w:rPr>
      </w:pPr>
    </w:p>
    <w:p w14:paraId="300FDA6C">
      <w:pPr>
        <w:spacing w:line="224" w:lineRule="auto"/>
        <w:rPr>
          <w:sz w:val="20"/>
          <w:szCs w:val="20"/>
          <w:highlight w:val="none"/>
        </w:rPr>
        <w:sectPr>
          <w:footerReference r:id="rId29" w:type="default"/>
          <w:pgSz w:w="11906" w:h="16839"/>
          <w:pgMar w:top="1431" w:right="1651" w:bottom="1156" w:left="1708" w:header="0" w:footer="994" w:gutter="0"/>
          <w:pgNumType w:fmt="decimal"/>
          <w:cols w:space="720" w:num="1"/>
        </w:sectPr>
      </w:pPr>
    </w:p>
    <w:p w14:paraId="234409B6">
      <w:pPr>
        <w:pStyle w:val="2"/>
        <w:spacing w:before="138" w:line="225" w:lineRule="auto"/>
        <w:ind w:left="2672"/>
        <w:rPr>
          <w:sz w:val="35"/>
          <w:szCs w:val="35"/>
          <w:highlight w:val="none"/>
        </w:rPr>
      </w:pPr>
      <w:r>
        <w:rPr>
          <w:b/>
          <w:bCs/>
          <w:spacing w:val="6"/>
          <w:sz w:val="35"/>
          <w:szCs w:val="35"/>
          <w:highlight w:val="none"/>
        </w:rPr>
        <w:t>七、商务及技术响应文件</w:t>
      </w:r>
    </w:p>
    <w:p w14:paraId="1ACE20A0">
      <w:pPr>
        <w:pStyle w:val="2"/>
        <w:spacing w:before="229" w:line="219" w:lineRule="auto"/>
        <w:ind w:left="3190"/>
        <w:rPr>
          <w:sz w:val="30"/>
          <w:szCs w:val="30"/>
          <w:highlight w:val="none"/>
        </w:rPr>
      </w:pPr>
      <w:r>
        <w:rPr>
          <w:b/>
          <w:bCs/>
          <w:spacing w:val="-6"/>
          <w:sz w:val="30"/>
          <w:szCs w:val="30"/>
          <w:highlight w:val="none"/>
        </w:rPr>
        <w:t>1、供应商基本情况</w:t>
      </w:r>
    </w:p>
    <w:p w14:paraId="623CC2C6">
      <w:pPr>
        <w:spacing w:line="105" w:lineRule="exact"/>
        <w:rPr>
          <w:highlight w:val="none"/>
        </w:rPr>
      </w:pPr>
    </w:p>
    <w:tbl>
      <w:tblPr>
        <w:tblStyle w:val="9"/>
        <w:tblW w:w="90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0"/>
        <w:gridCol w:w="763"/>
        <w:gridCol w:w="233"/>
        <w:gridCol w:w="1220"/>
        <w:gridCol w:w="1239"/>
        <w:gridCol w:w="1026"/>
        <w:gridCol w:w="667"/>
        <w:gridCol w:w="814"/>
        <w:gridCol w:w="1294"/>
      </w:tblGrid>
      <w:tr w14:paraId="566F1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30" w:type="dxa"/>
            <w:vAlign w:val="top"/>
          </w:tcPr>
          <w:p w14:paraId="54928323">
            <w:pPr>
              <w:pStyle w:val="10"/>
              <w:spacing w:before="132" w:line="228" w:lineRule="auto"/>
              <w:ind w:left="421"/>
              <w:rPr>
                <w:highlight w:val="none"/>
              </w:rPr>
            </w:pPr>
            <w:r>
              <w:rPr>
                <w:spacing w:val="2"/>
                <w:highlight w:val="none"/>
              </w:rPr>
              <w:t>申请人名称</w:t>
            </w:r>
          </w:p>
        </w:tc>
        <w:tc>
          <w:tcPr>
            <w:tcW w:w="7256" w:type="dxa"/>
            <w:gridSpan w:val="8"/>
            <w:vAlign w:val="top"/>
          </w:tcPr>
          <w:p w14:paraId="438C34E4">
            <w:pPr>
              <w:rPr>
                <w:rFonts w:ascii="Arial"/>
                <w:sz w:val="21"/>
                <w:highlight w:val="none"/>
              </w:rPr>
            </w:pPr>
          </w:p>
        </w:tc>
      </w:tr>
      <w:tr w14:paraId="154D8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830" w:type="dxa"/>
            <w:vAlign w:val="top"/>
          </w:tcPr>
          <w:p w14:paraId="2F134A90">
            <w:pPr>
              <w:spacing w:line="297" w:lineRule="auto"/>
              <w:rPr>
                <w:rFonts w:ascii="Arial"/>
                <w:sz w:val="21"/>
                <w:highlight w:val="none"/>
              </w:rPr>
            </w:pPr>
          </w:p>
          <w:p w14:paraId="11C5CF49">
            <w:pPr>
              <w:pStyle w:val="10"/>
              <w:spacing w:before="65" w:line="229" w:lineRule="auto"/>
              <w:ind w:left="500"/>
              <w:rPr>
                <w:highlight w:val="none"/>
              </w:rPr>
            </w:pPr>
            <w:r>
              <w:rPr>
                <w:spacing w:val="7"/>
                <w:highlight w:val="none"/>
              </w:rPr>
              <w:t>注册地址</w:t>
            </w:r>
          </w:p>
        </w:tc>
        <w:tc>
          <w:tcPr>
            <w:tcW w:w="3455" w:type="dxa"/>
            <w:gridSpan w:val="4"/>
            <w:vAlign w:val="top"/>
          </w:tcPr>
          <w:p w14:paraId="42E25024">
            <w:pPr>
              <w:rPr>
                <w:rFonts w:ascii="Arial"/>
                <w:sz w:val="21"/>
                <w:highlight w:val="none"/>
              </w:rPr>
            </w:pPr>
          </w:p>
        </w:tc>
        <w:tc>
          <w:tcPr>
            <w:tcW w:w="1026" w:type="dxa"/>
            <w:vAlign w:val="top"/>
          </w:tcPr>
          <w:p w14:paraId="459C64B3">
            <w:pPr>
              <w:pStyle w:val="10"/>
              <w:spacing w:before="131" w:line="229" w:lineRule="auto"/>
              <w:ind w:left="323"/>
              <w:rPr>
                <w:highlight w:val="none"/>
              </w:rPr>
            </w:pPr>
            <w:r>
              <w:rPr>
                <w:spacing w:val="-3"/>
                <w:highlight w:val="none"/>
              </w:rPr>
              <w:t>邮政</w:t>
            </w:r>
          </w:p>
          <w:p w14:paraId="4659A23F">
            <w:pPr>
              <w:pStyle w:val="10"/>
              <w:spacing w:before="219" w:line="228" w:lineRule="auto"/>
              <w:ind w:left="310"/>
              <w:rPr>
                <w:highlight w:val="none"/>
              </w:rPr>
            </w:pPr>
            <w:r>
              <w:rPr>
                <w:spacing w:val="3"/>
                <w:highlight w:val="none"/>
              </w:rPr>
              <w:t>编码</w:t>
            </w:r>
          </w:p>
        </w:tc>
        <w:tc>
          <w:tcPr>
            <w:tcW w:w="2775" w:type="dxa"/>
            <w:gridSpan w:val="3"/>
            <w:vAlign w:val="top"/>
          </w:tcPr>
          <w:p w14:paraId="2EE5DBD7">
            <w:pPr>
              <w:rPr>
                <w:rFonts w:ascii="Arial"/>
                <w:sz w:val="21"/>
                <w:highlight w:val="none"/>
              </w:rPr>
            </w:pPr>
          </w:p>
        </w:tc>
      </w:tr>
      <w:tr w14:paraId="4A74D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Merge w:val="restart"/>
            <w:tcBorders>
              <w:bottom w:val="nil"/>
            </w:tcBorders>
            <w:vAlign w:val="top"/>
          </w:tcPr>
          <w:p w14:paraId="7D354A9D">
            <w:pPr>
              <w:spacing w:line="302" w:lineRule="auto"/>
              <w:rPr>
                <w:rFonts w:ascii="Arial"/>
                <w:sz w:val="21"/>
                <w:highlight w:val="none"/>
              </w:rPr>
            </w:pPr>
          </w:p>
          <w:p w14:paraId="282383E3">
            <w:pPr>
              <w:pStyle w:val="10"/>
              <w:spacing w:before="65" w:line="229" w:lineRule="auto"/>
              <w:ind w:left="501"/>
              <w:rPr>
                <w:highlight w:val="none"/>
              </w:rPr>
            </w:pPr>
            <w:r>
              <w:rPr>
                <w:spacing w:val="7"/>
                <w:highlight w:val="none"/>
              </w:rPr>
              <w:t>联系方式</w:t>
            </w:r>
          </w:p>
        </w:tc>
        <w:tc>
          <w:tcPr>
            <w:tcW w:w="996" w:type="dxa"/>
            <w:gridSpan w:val="2"/>
            <w:vAlign w:val="top"/>
          </w:tcPr>
          <w:p w14:paraId="4E9392E4">
            <w:pPr>
              <w:pStyle w:val="10"/>
              <w:spacing w:before="131" w:line="230" w:lineRule="auto"/>
              <w:ind w:left="188"/>
              <w:rPr>
                <w:highlight w:val="none"/>
              </w:rPr>
            </w:pPr>
            <w:r>
              <w:rPr>
                <w:spacing w:val="6"/>
                <w:highlight w:val="none"/>
              </w:rPr>
              <w:t>联系人</w:t>
            </w:r>
          </w:p>
        </w:tc>
        <w:tc>
          <w:tcPr>
            <w:tcW w:w="2459" w:type="dxa"/>
            <w:gridSpan w:val="2"/>
            <w:vAlign w:val="top"/>
          </w:tcPr>
          <w:p w14:paraId="0554CDBC">
            <w:pPr>
              <w:rPr>
                <w:rFonts w:ascii="Arial"/>
                <w:sz w:val="21"/>
                <w:highlight w:val="none"/>
              </w:rPr>
            </w:pPr>
          </w:p>
        </w:tc>
        <w:tc>
          <w:tcPr>
            <w:tcW w:w="1026" w:type="dxa"/>
            <w:vAlign w:val="top"/>
          </w:tcPr>
          <w:p w14:paraId="4F59E6EC">
            <w:pPr>
              <w:pStyle w:val="10"/>
              <w:spacing w:before="131" w:line="230" w:lineRule="auto"/>
              <w:ind w:left="332"/>
              <w:rPr>
                <w:highlight w:val="none"/>
              </w:rPr>
            </w:pPr>
            <w:r>
              <w:rPr>
                <w:spacing w:val="-8"/>
                <w:highlight w:val="none"/>
              </w:rPr>
              <w:t>电话</w:t>
            </w:r>
          </w:p>
        </w:tc>
        <w:tc>
          <w:tcPr>
            <w:tcW w:w="2775" w:type="dxa"/>
            <w:gridSpan w:val="3"/>
            <w:vAlign w:val="top"/>
          </w:tcPr>
          <w:p w14:paraId="536903D4">
            <w:pPr>
              <w:rPr>
                <w:rFonts w:ascii="Arial"/>
                <w:sz w:val="21"/>
                <w:highlight w:val="none"/>
              </w:rPr>
            </w:pPr>
          </w:p>
        </w:tc>
      </w:tr>
      <w:tr w14:paraId="7A6BA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Merge w:val="continue"/>
            <w:tcBorders>
              <w:top w:val="nil"/>
            </w:tcBorders>
            <w:vAlign w:val="top"/>
          </w:tcPr>
          <w:p w14:paraId="17FCBF7D">
            <w:pPr>
              <w:rPr>
                <w:rFonts w:ascii="Arial"/>
                <w:sz w:val="21"/>
                <w:highlight w:val="none"/>
              </w:rPr>
            </w:pPr>
          </w:p>
        </w:tc>
        <w:tc>
          <w:tcPr>
            <w:tcW w:w="996" w:type="dxa"/>
            <w:gridSpan w:val="2"/>
            <w:vAlign w:val="top"/>
          </w:tcPr>
          <w:p w14:paraId="46713B3E">
            <w:pPr>
              <w:pStyle w:val="10"/>
              <w:spacing w:before="131" w:line="227" w:lineRule="auto"/>
              <w:ind w:left="291"/>
              <w:rPr>
                <w:highlight w:val="none"/>
              </w:rPr>
            </w:pPr>
            <w:r>
              <w:rPr>
                <w:spacing w:val="5"/>
                <w:highlight w:val="none"/>
              </w:rPr>
              <w:t>传真</w:t>
            </w:r>
          </w:p>
        </w:tc>
        <w:tc>
          <w:tcPr>
            <w:tcW w:w="2459" w:type="dxa"/>
            <w:gridSpan w:val="2"/>
            <w:vAlign w:val="top"/>
          </w:tcPr>
          <w:p w14:paraId="15E430A3">
            <w:pPr>
              <w:rPr>
                <w:rFonts w:ascii="Arial"/>
                <w:sz w:val="21"/>
                <w:highlight w:val="none"/>
              </w:rPr>
            </w:pPr>
          </w:p>
        </w:tc>
        <w:tc>
          <w:tcPr>
            <w:tcW w:w="1026" w:type="dxa"/>
            <w:vAlign w:val="top"/>
          </w:tcPr>
          <w:p w14:paraId="5BCDD74C">
            <w:pPr>
              <w:pStyle w:val="10"/>
              <w:spacing w:before="131" w:line="233" w:lineRule="auto"/>
              <w:ind w:left="324"/>
              <w:rPr>
                <w:highlight w:val="none"/>
              </w:rPr>
            </w:pPr>
            <w:r>
              <w:rPr>
                <w:spacing w:val="-4"/>
                <w:highlight w:val="none"/>
              </w:rPr>
              <w:t>网址</w:t>
            </w:r>
          </w:p>
        </w:tc>
        <w:tc>
          <w:tcPr>
            <w:tcW w:w="2775" w:type="dxa"/>
            <w:gridSpan w:val="3"/>
            <w:vAlign w:val="top"/>
          </w:tcPr>
          <w:p w14:paraId="0EEB8505">
            <w:pPr>
              <w:rPr>
                <w:rFonts w:ascii="Arial"/>
                <w:sz w:val="21"/>
                <w:highlight w:val="none"/>
              </w:rPr>
            </w:pPr>
          </w:p>
        </w:tc>
      </w:tr>
      <w:tr w14:paraId="6A95D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03E85FC5">
            <w:pPr>
              <w:pStyle w:val="10"/>
              <w:spacing w:before="131" w:line="228" w:lineRule="auto"/>
              <w:ind w:left="503"/>
              <w:rPr>
                <w:highlight w:val="none"/>
              </w:rPr>
            </w:pPr>
            <w:r>
              <w:rPr>
                <w:spacing w:val="6"/>
                <w:highlight w:val="none"/>
              </w:rPr>
              <w:t>组织结构</w:t>
            </w:r>
          </w:p>
        </w:tc>
        <w:tc>
          <w:tcPr>
            <w:tcW w:w="7256" w:type="dxa"/>
            <w:gridSpan w:val="8"/>
            <w:vAlign w:val="top"/>
          </w:tcPr>
          <w:p w14:paraId="23309A76">
            <w:pPr>
              <w:rPr>
                <w:rFonts w:ascii="Arial"/>
                <w:sz w:val="21"/>
                <w:highlight w:val="none"/>
              </w:rPr>
            </w:pPr>
          </w:p>
        </w:tc>
      </w:tr>
      <w:tr w14:paraId="194C1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30" w:type="dxa"/>
            <w:vAlign w:val="top"/>
          </w:tcPr>
          <w:p w14:paraId="2C6BFAA2">
            <w:pPr>
              <w:pStyle w:val="10"/>
              <w:spacing w:before="130" w:line="228" w:lineRule="auto"/>
              <w:ind w:left="395"/>
              <w:rPr>
                <w:highlight w:val="none"/>
              </w:rPr>
            </w:pPr>
            <w:r>
              <w:rPr>
                <w:spacing w:val="7"/>
                <w:highlight w:val="none"/>
              </w:rPr>
              <w:t>法定代表人</w:t>
            </w:r>
          </w:p>
        </w:tc>
        <w:tc>
          <w:tcPr>
            <w:tcW w:w="763" w:type="dxa"/>
            <w:vAlign w:val="top"/>
          </w:tcPr>
          <w:p w14:paraId="1DCACAEE">
            <w:pPr>
              <w:pStyle w:val="10"/>
              <w:spacing w:before="130" w:line="228" w:lineRule="auto"/>
              <w:ind w:left="175"/>
              <w:rPr>
                <w:highlight w:val="none"/>
              </w:rPr>
            </w:pPr>
            <w:r>
              <w:rPr>
                <w:spacing w:val="4"/>
                <w:highlight w:val="none"/>
              </w:rPr>
              <w:t>姓名</w:t>
            </w:r>
          </w:p>
        </w:tc>
        <w:tc>
          <w:tcPr>
            <w:tcW w:w="1453" w:type="dxa"/>
            <w:gridSpan w:val="2"/>
            <w:vAlign w:val="top"/>
          </w:tcPr>
          <w:p w14:paraId="386A351E">
            <w:pPr>
              <w:rPr>
                <w:rFonts w:ascii="Arial"/>
                <w:sz w:val="21"/>
                <w:highlight w:val="none"/>
              </w:rPr>
            </w:pPr>
          </w:p>
        </w:tc>
        <w:tc>
          <w:tcPr>
            <w:tcW w:w="1239" w:type="dxa"/>
            <w:vAlign w:val="top"/>
          </w:tcPr>
          <w:p w14:paraId="575297E0">
            <w:pPr>
              <w:pStyle w:val="10"/>
              <w:spacing w:before="130" w:line="228" w:lineRule="auto"/>
              <w:ind w:left="206"/>
              <w:rPr>
                <w:highlight w:val="none"/>
              </w:rPr>
            </w:pPr>
            <w:r>
              <w:rPr>
                <w:spacing w:val="7"/>
                <w:highlight w:val="none"/>
              </w:rPr>
              <w:t>技术职称</w:t>
            </w:r>
          </w:p>
        </w:tc>
        <w:tc>
          <w:tcPr>
            <w:tcW w:w="1693" w:type="dxa"/>
            <w:gridSpan w:val="2"/>
            <w:vAlign w:val="top"/>
          </w:tcPr>
          <w:p w14:paraId="5A4F3528">
            <w:pPr>
              <w:rPr>
                <w:rFonts w:ascii="Arial"/>
                <w:sz w:val="21"/>
                <w:highlight w:val="none"/>
              </w:rPr>
            </w:pPr>
          </w:p>
        </w:tc>
        <w:tc>
          <w:tcPr>
            <w:tcW w:w="814" w:type="dxa"/>
            <w:vAlign w:val="top"/>
          </w:tcPr>
          <w:p w14:paraId="3AB544EF">
            <w:pPr>
              <w:pStyle w:val="10"/>
              <w:spacing w:before="130" w:line="230" w:lineRule="auto"/>
              <w:ind w:left="228"/>
              <w:rPr>
                <w:highlight w:val="none"/>
              </w:rPr>
            </w:pPr>
            <w:r>
              <w:rPr>
                <w:spacing w:val="-8"/>
                <w:highlight w:val="none"/>
              </w:rPr>
              <w:t>电话</w:t>
            </w:r>
          </w:p>
        </w:tc>
        <w:tc>
          <w:tcPr>
            <w:tcW w:w="1294" w:type="dxa"/>
            <w:vAlign w:val="top"/>
          </w:tcPr>
          <w:p w14:paraId="5179D8F4">
            <w:pPr>
              <w:rPr>
                <w:rFonts w:ascii="Arial"/>
                <w:sz w:val="21"/>
                <w:highlight w:val="none"/>
              </w:rPr>
            </w:pPr>
          </w:p>
        </w:tc>
      </w:tr>
      <w:tr w14:paraId="2F84C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4B377933">
            <w:pPr>
              <w:pStyle w:val="10"/>
              <w:spacing w:before="130" w:line="228" w:lineRule="auto"/>
              <w:ind w:left="395"/>
              <w:rPr>
                <w:highlight w:val="none"/>
              </w:rPr>
            </w:pPr>
            <w:r>
              <w:rPr>
                <w:spacing w:val="7"/>
                <w:highlight w:val="none"/>
              </w:rPr>
              <w:t>技术负责人</w:t>
            </w:r>
          </w:p>
        </w:tc>
        <w:tc>
          <w:tcPr>
            <w:tcW w:w="763" w:type="dxa"/>
            <w:vAlign w:val="top"/>
          </w:tcPr>
          <w:p w14:paraId="29F2F441">
            <w:pPr>
              <w:pStyle w:val="10"/>
              <w:spacing w:before="130" w:line="228" w:lineRule="auto"/>
              <w:ind w:left="175"/>
              <w:rPr>
                <w:highlight w:val="none"/>
              </w:rPr>
            </w:pPr>
            <w:r>
              <w:rPr>
                <w:spacing w:val="4"/>
                <w:highlight w:val="none"/>
              </w:rPr>
              <w:t>姓名</w:t>
            </w:r>
          </w:p>
        </w:tc>
        <w:tc>
          <w:tcPr>
            <w:tcW w:w="1453" w:type="dxa"/>
            <w:gridSpan w:val="2"/>
            <w:vAlign w:val="top"/>
          </w:tcPr>
          <w:p w14:paraId="2DC5A20D">
            <w:pPr>
              <w:rPr>
                <w:rFonts w:ascii="Arial"/>
                <w:sz w:val="21"/>
                <w:highlight w:val="none"/>
              </w:rPr>
            </w:pPr>
          </w:p>
        </w:tc>
        <w:tc>
          <w:tcPr>
            <w:tcW w:w="1239" w:type="dxa"/>
            <w:vAlign w:val="top"/>
          </w:tcPr>
          <w:p w14:paraId="24157EBC">
            <w:pPr>
              <w:pStyle w:val="10"/>
              <w:spacing w:before="130" w:line="228" w:lineRule="auto"/>
              <w:ind w:left="206"/>
              <w:rPr>
                <w:highlight w:val="none"/>
              </w:rPr>
            </w:pPr>
            <w:r>
              <w:rPr>
                <w:spacing w:val="7"/>
                <w:highlight w:val="none"/>
              </w:rPr>
              <w:t>技术职称</w:t>
            </w:r>
          </w:p>
        </w:tc>
        <w:tc>
          <w:tcPr>
            <w:tcW w:w="1693" w:type="dxa"/>
            <w:gridSpan w:val="2"/>
            <w:vAlign w:val="top"/>
          </w:tcPr>
          <w:p w14:paraId="56607E12">
            <w:pPr>
              <w:rPr>
                <w:rFonts w:ascii="Arial"/>
                <w:sz w:val="21"/>
                <w:highlight w:val="none"/>
              </w:rPr>
            </w:pPr>
          </w:p>
        </w:tc>
        <w:tc>
          <w:tcPr>
            <w:tcW w:w="814" w:type="dxa"/>
            <w:vAlign w:val="top"/>
          </w:tcPr>
          <w:p w14:paraId="554E660C">
            <w:pPr>
              <w:pStyle w:val="10"/>
              <w:spacing w:before="131" w:line="230" w:lineRule="auto"/>
              <w:ind w:left="228"/>
              <w:rPr>
                <w:highlight w:val="none"/>
              </w:rPr>
            </w:pPr>
            <w:r>
              <w:rPr>
                <w:spacing w:val="-8"/>
                <w:highlight w:val="none"/>
              </w:rPr>
              <w:t>电话</w:t>
            </w:r>
          </w:p>
        </w:tc>
        <w:tc>
          <w:tcPr>
            <w:tcW w:w="1294" w:type="dxa"/>
            <w:vAlign w:val="top"/>
          </w:tcPr>
          <w:p w14:paraId="0B383ED3">
            <w:pPr>
              <w:rPr>
                <w:rFonts w:ascii="Arial"/>
                <w:sz w:val="21"/>
                <w:highlight w:val="none"/>
              </w:rPr>
            </w:pPr>
          </w:p>
        </w:tc>
      </w:tr>
      <w:tr w14:paraId="33F75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D0FF774">
            <w:pPr>
              <w:pStyle w:val="10"/>
              <w:spacing w:before="133" w:line="229" w:lineRule="auto"/>
              <w:ind w:left="502"/>
              <w:rPr>
                <w:highlight w:val="none"/>
              </w:rPr>
            </w:pPr>
            <w:r>
              <w:rPr>
                <w:spacing w:val="6"/>
                <w:highlight w:val="none"/>
              </w:rPr>
              <w:t>成立时间</w:t>
            </w:r>
          </w:p>
        </w:tc>
        <w:tc>
          <w:tcPr>
            <w:tcW w:w="2216" w:type="dxa"/>
            <w:gridSpan w:val="3"/>
            <w:vAlign w:val="top"/>
          </w:tcPr>
          <w:p w14:paraId="075D0246">
            <w:pPr>
              <w:rPr>
                <w:rFonts w:ascii="Arial"/>
                <w:sz w:val="21"/>
                <w:highlight w:val="none"/>
              </w:rPr>
            </w:pPr>
          </w:p>
        </w:tc>
        <w:tc>
          <w:tcPr>
            <w:tcW w:w="2932" w:type="dxa"/>
            <w:gridSpan w:val="3"/>
            <w:vAlign w:val="top"/>
          </w:tcPr>
          <w:p w14:paraId="0B50A3CA">
            <w:pPr>
              <w:pStyle w:val="10"/>
              <w:spacing w:before="132" w:line="228" w:lineRule="auto"/>
              <w:ind w:left="960"/>
              <w:rPr>
                <w:highlight w:val="none"/>
              </w:rPr>
            </w:pPr>
            <w:r>
              <w:rPr>
                <w:spacing w:val="6"/>
                <w:highlight w:val="none"/>
              </w:rPr>
              <w:t>员工总人数</w:t>
            </w:r>
          </w:p>
        </w:tc>
        <w:tc>
          <w:tcPr>
            <w:tcW w:w="2108" w:type="dxa"/>
            <w:gridSpan w:val="2"/>
            <w:vAlign w:val="top"/>
          </w:tcPr>
          <w:p w14:paraId="62FF2AC7">
            <w:pPr>
              <w:rPr>
                <w:rFonts w:ascii="Arial"/>
                <w:sz w:val="21"/>
                <w:highlight w:val="none"/>
              </w:rPr>
            </w:pPr>
          </w:p>
        </w:tc>
      </w:tr>
      <w:tr w14:paraId="210FB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0A46CFD9">
            <w:pPr>
              <w:pStyle w:val="10"/>
              <w:spacing w:before="132" w:line="228" w:lineRule="auto"/>
              <w:ind w:left="401"/>
              <w:rPr>
                <w:highlight w:val="none"/>
              </w:rPr>
            </w:pPr>
            <w:r>
              <w:rPr>
                <w:spacing w:val="6"/>
                <w:highlight w:val="none"/>
              </w:rPr>
              <w:t>营业执照号</w:t>
            </w:r>
          </w:p>
        </w:tc>
        <w:tc>
          <w:tcPr>
            <w:tcW w:w="7256" w:type="dxa"/>
            <w:gridSpan w:val="8"/>
            <w:vAlign w:val="top"/>
          </w:tcPr>
          <w:p w14:paraId="20807DD4">
            <w:pPr>
              <w:rPr>
                <w:rFonts w:ascii="Arial"/>
                <w:sz w:val="21"/>
                <w:highlight w:val="none"/>
              </w:rPr>
            </w:pPr>
          </w:p>
        </w:tc>
      </w:tr>
      <w:tr w14:paraId="2CC41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830" w:type="dxa"/>
            <w:vAlign w:val="top"/>
          </w:tcPr>
          <w:p w14:paraId="05DEC7B8">
            <w:pPr>
              <w:pStyle w:val="10"/>
              <w:spacing w:before="182" w:line="229" w:lineRule="auto"/>
              <w:ind w:left="500"/>
              <w:rPr>
                <w:highlight w:val="none"/>
              </w:rPr>
            </w:pPr>
            <w:r>
              <w:rPr>
                <w:spacing w:val="7"/>
                <w:highlight w:val="none"/>
              </w:rPr>
              <w:t>注册资金</w:t>
            </w:r>
          </w:p>
        </w:tc>
        <w:tc>
          <w:tcPr>
            <w:tcW w:w="7256" w:type="dxa"/>
            <w:gridSpan w:val="8"/>
            <w:vAlign w:val="top"/>
          </w:tcPr>
          <w:p w14:paraId="61512FBD">
            <w:pPr>
              <w:rPr>
                <w:rFonts w:ascii="Arial"/>
                <w:sz w:val="21"/>
                <w:highlight w:val="none"/>
              </w:rPr>
            </w:pPr>
          </w:p>
        </w:tc>
      </w:tr>
      <w:tr w14:paraId="04004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14DDD1A">
            <w:pPr>
              <w:pStyle w:val="10"/>
              <w:spacing w:before="134" w:line="228" w:lineRule="auto"/>
              <w:ind w:left="501"/>
              <w:rPr>
                <w:highlight w:val="none"/>
              </w:rPr>
            </w:pPr>
            <w:r>
              <w:rPr>
                <w:spacing w:val="7"/>
                <w:highlight w:val="none"/>
              </w:rPr>
              <w:t>开户银行</w:t>
            </w:r>
          </w:p>
        </w:tc>
        <w:tc>
          <w:tcPr>
            <w:tcW w:w="7256" w:type="dxa"/>
            <w:gridSpan w:val="8"/>
            <w:vAlign w:val="top"/>
          </w:tcPr>
          <w:p w14:paraId="470A64B9">
            <w:pPr>
              <w:rPr>
                <w:rFonts w:ascii="Arial"/>
                <w:sz w:val="21"/>
                <w:highlight w:val="none"/>
              </w:rPr>
            </w:pPr>
          </w:p>
        </w:tc>
      </w:tr>
      <w:tr w14:paraId="219D9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B395B80">
            <w:pPr>
              <w:pStyle w:val="10"/>
              <w:spacing w:before="133" w:line="229" w:lineRule="auto"/>
              <w:ind w:left="715"/>
              <w:rPr>
                <w:highlight w:val="none"/>
              </w:rPr>
            </w:pPr>
            <w:r>
              <w:rPr>
                <w:spacing w:val="3"/>
                <w:highlight w:val="none"/>
              </w:rPr>
              <w:t>账号</w:t>
            </w:r>
          </w:p>
        </w:tc>
        <w:tc>
          <w:tcPr>
            <w:tcW w:w="7256" w:type="dxa"/>
            <w:gridSpan w:val="8"/>
            <w:vAlign w:val="top"/>
          </w:tcPr>
          <w:p w14:paraId="68CD19A6">
            <w:pPr>
              <w:rPr>
                <w:rFonts w:ascii="Arial"/>
                <w:sz w:val="21"/>
                <w:highlight w:val="none"/>
              </w:rPr>
            </w:pPr>
          </w:p>
        </w:tc>
      </w:tr>
      <w:tr w14:paraId="219F4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4" w:hRule="atLeast"/>
        </w:trPr>
        <w:tc>
          <w:tcPr>
            <w:tcW w:w="1830" w:type="dxa"/>
            <w:vAlign w:val="top"/>
          </w:tcPr>
          <w:p w14:paraId="54162A39">
            <w:pPr>
              <w:spacing w:line="279" w:lineRule="auto"/>
              <w:rPr>
                <w:rFonts w:ascii="Arial"/>
                <w:sz w:val="21"/>
                <w:highlight w:val="none"/>
              </w:rPr>
            </w:pPr>
          </w:p>
          <w:p w14:paraId="40BCD0D0">
            <w:pPr>
              <w:spacing w:line="279" w:lineRule="auto"/>
              <w:rPr>
                <w:rFonts w:ascii="Arial"/>
                <w:sz w:val="21"/>
                <w:highlight w:val="none"/>
              </w:rPr>
            </w:pPr>
          </w:p>
          <w:p w14:paraId="4E1A7A70">
            <w:pPr>
              <w:spacing w:line="280" w:lineRule="auto"/>
              <w:rPr>
                <w:rFonts w:ascii="Arial"/>
                <w:sz w:val="21"/>
                <w:highlight w:val="none"/>
              </w:rPr>
            </w:pPr>
          </w:p>
          <w:p w14:paraId="59DF6F9C">
            <w:pPr>
              <w:pStyle w:val="10"/>
              <w:spacing w:before="65" w:line="228" w:lineRule="auto"/>
              <w:ind w:left="502"/>
              <w:rPr>
                <w:highlight w:val="none"/>
              </w:rPr>
            </w:pPr>
            <w:r>
              <w:rPr>
                <w:spacing w:val="6"/>
                <w:highlight w:val="none"/>
              </w:rPr>
              <w:t>经营范围</w:t>
            </w:r>
          </w:p>
        </w:tc>
        <w:tc>
          <w:tcPr>
            <w:tcW w:w="7256" w:type="dxa"/>
            <w:gridSpan w:val="8"/>
            <w:vAlign w:val="top"/>
          </w:tcPr>
          <w:p w14:paraId="71542751">
            <w:pPr>
              <w:rPr>
                <w:rFonts w:ascii="Arial"/>
                <w:sz w:val="21"/>
                <w:highlight w:val="none"/>
              </w:rPr>
            </w:pPr>
          </w:p>
        </w:tc>
      </w:tr>
      <w:tr w14:paraId="59E1C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830" w:type="dxa"/>
            <w:vAlign w:val="top"/>
          </w:tcPr>
          <w:p w14:paraId="0D3E3205">
            <w:pPr>
              <w:pStyle w:val="10"/>
              <w:spacing w:before="209" w:line="229" w:lineRule="auto"/>
              <w:ind w:left="714"/>
              <w:rPr>
                <w:highlight w:val="none"/>
              </w:rPr>
            </w:pPr>
            <w:r>
              <w:rPr>
                <w:spacing w:val="3"/>
                <w:highlight w:val="none"/>
              </w:rPr>
              <w:t>备注</w:t>
            </w:r>
          </w:p>
        </w:tc>
        <w:tc>
          <w:tcPr>
            <w:tcW w:w="7256" w:type="dxa"/>
            <w:gridSpan w:val="8"/>
            <w:vAlign w:val="top"/>
          </w:tcPr>
          <w:p w14:paraId="4D1CB18C">
            <w:pPr>
              <w:rPr>
                <w:rFonts w:ascii="Arial"/>
                <w:sz w:val="21"/>
                <w:highlight w:val="none"/>
              </w:rPr>
            </w:pPr>
          </w:p>
        </w:tc>
      </w:tr>
    </w:tbl>
    <w:p w14:paraId="1DBD0297">
      <w:pPr>
        <w:rPr>
          <w:rFonts w:ascii="Arial"/>
          <w:sz w:val="21"/>
          <w:highlight w:val="none"/>
        </w:rPr>
      </w:pPr>
    </w:p>
    <w:p w14:paraId="45FCBBA3">
      <w:pPr>
        <w:rPr>
          <w:rFonts w:ascii="Arial" w:hAnsi="Arial" w:eastAsia="Arial" w:cs="Arial"/>
          <w:sz w:val="21"/>
          <w:szCs w:val="21"/>
          <w:highlight w:val="none"/>
        </w:rPr>
        <w:sectPr>
          <w:footerReference r:id="rId30" w:type="default"/>
          <w:pgSz w:w="11906" w:h="16839"/>
          <w:pgMar w:top="1431" w:right="1298" w:bottom="1228" w:left="1516" w:header="0" w:footer="1066" w:gutter="0"/>
          <w:pgNumType w:fmt="decimal"/>
          <w:cols w:space="720" w:num="1"/>
        </w:sectPr>
      </w:pPr>
    </w:p>
    <w:p w14:paraId="5613878E">
      <w:pPr>
        <w:pStyle w:val="2"/>
        <w:spacing w:before="172" w:line="219" w:lineRule="auto"/>
        <w:ind w:left="3259"/>
        <w:rPr>
          <w:sz w:val="30"/>
          <w:szCs w:val="30"/>
          <w:highlight w:val="none"/>
        </w:rPr>
      </w:pPr>
      <w:r>
        <w:rPr>
          <w:b/>
          <w:bCs/>
          <w:spacing w:val="-5"/>
          <w:sz w:val="30"/>
          <w:szCs w:val="30"/>
          <w:highlight w:val="none"/>
        </w:rPr>
        <w:t>2、技术服务方案</w:t>
      </w:r>
    </w:p>
    <w:p w14:paraId="6A64AB31">
      <w:pPr>
        <w:spacing w:line="462" w:lineRule="auto"/>
        <w:rPr>
          <w:rFonts w:ascii="Arial"/>
          <w:sz w:val="21"/>
          <w:highlight w:val="none"/>
        </w:rPr>
      </w:pPr>
    </w:p>
    <w:p w14:paraId="5AA2F9C3">
      <w:pPr>
        <w:pStyle w:val="2"/>
        <w:spacing w:before="65" w:line="228" w:lineRule="auto"/>
        <w:outlineLvl w:val="1"/>
        <w:rPr>
          <w:sz w:val="20"/>
          <w:szCs w:val="20"/>
          <w:highlight w:val="none"/>
        </w:rPr>
      </w:pPr>
      <w:r>
        <w:rPr>
          <w:spacing w:val="7"/>
          <w:sz w:val="20"/>
          <w:szCs w:val="20"/>
          <w:highlight w:val="none"/>
        </w:rPr>
        <w:t>根据评标办法编制。</w:t>
      </w:r>
    </w:p>
    <w:p w14:paraId="16D3A405">
      <w:pPr>
        <w:spacing w:line="228" w:lineRule="auto"/>
        <w:rPr>
          <w:sz w:val="20"/>
          <w:szCs w:val="20"/>
          <w:highlight w:val="none"/>
        </w:rPr>
        <w:sectPr>
          <w:footerReference r:id="rId31" w:type="default"/>
          <w:pgSz w:w="11906" w:h="16839"/>
          <w:pgMar w:top="1431" w:right="1785" w:bottom="1396" w:left="1709" w:header="0" w:footer="1234" w:gutter="0"/>
          <w:pgNumType w:fmt="decimal"/>
          <w:cols w:space="720" w:num="1"/>
        </w:sectPr>
      </w:pPr>
    </w:p>
    <w:p w14:paraId="674EAC46">
      <w:pPr>
        <w:pStyle w:val="2"/>
        <w:spacing w:before="140" w:line="225" w:lineRule="auto"/>
        <w:ind w:left="2976"/>
        <w:rPr>
          <w:rFonts w:hint="eastAsia" w:ascii="宋体" w:hAnsi="宋体" w:eastAsia="宋体" w:cs="宋体"/>
          <w:b/>
          <w:bCs/>
          <w:spacing w:val="5"/>
          <w:highlight w:val="none"/>
          <w:lang w:val="en-US" w:eastAsia="zh-CN"/>
        </w:rPr>
      </w:pPr>
      <w:r>
        <w:rPr>
          <w:rFonts w:hint="eastAsia" w:ascii="宋体" w:hAnsi="宋体" w:eastAsia="宋体" w:cs="宋体"/>
          <w:b/>
          <w:bCs/>
          <w:spacing w:val="5"/>
          <w:highlight w:val="none"/>
          <w:lang w:val="en-US" w:eastAsia="zh-CN"/>
        </w:rPr>
        <w:t>3、评审响应资料</w:t>
      </w:r>
    </w:p>
    <w:p w14:paraId="4E811CD3">
      <w:pPr>
        <w:spacing w:line="462" w:lineRule="auto"/>
        <w:rPr>
          <w:rFonts w:ascii="Arial"/>
          <w:sz w:val="21"/>
          <w:highlight w:val="none"/>
        </w:rPr>
      </w:pPr>
    </w:p>
    <w:p w14:paraId="25EC596D">
      <w:pPr>
        <w:spacing w:line="360" w:lineRule="auto"/>
        <w:jc w:val="center"/>
        <w:rPr>
          <w:rFonts w:hint="eastAsia" w:ascii="宋体" w:hAnsi="宋体" w:cs="宋体"/>
          <w:bCs/>
          <w:szCs w:val="21"/>
        </w:rPr>
      </w:pPr>
      <w:r>
        <w:rPr>
          <w:rFonts w:hint="eastAsia" w:ascii="宋体" w:hAnsi="宋体" w:cs="宋体"/>
          <w:bCs/>
          <w:szCs w:val="21"/>
        </w:rPr>
        <w:t>（供应商根据评审办法</w:t>
      </w:r>
      <w:r>
        <w:rPr>
          <w:rFonts w:hint="eastAsia" w:ascii="宋体" w:hAnsi="宋体"/>
          <w:bCs/>
          <w:szCs w:val="21"/>
        </w:rPr>
        <w:t>的要求做出响应</w:t>
      </w:r>
      <w:r>
        <w:rPr>
          <w:rFonts w:hint="eastAsia" w:ascii="宋体" w:hAnsi="宋体"/>
          <w:szCs w:val="21"/>
        </w:rPr>
        <w:t>说明，自行编制，可参考以下格式</w:t>
      </w:r>
      <w:r>
        <w:rPr>
          <w:rFonts w:hint="eastAsia" w:ascii="宋体" w:hAnsi="宋体" w:cs="宋体"/>
          <w:bCs/>
          <w:szCs w:val="21"/>
        </w:rPr>
        <w:t>）</w:t>
      </w:r>
    </w:p>
    <w:p w14:paraId="3EE4FCA9">
      <w:pPr>
        <w:spacing w:line="228" w:lineRule="auto"/>
        <w:rPr>
          <w:sz w:val="20"/>
          <w:szCs w:val="20"/>
          <w:highlight w:val="none"/>
        </w:rPr>
        <w:sectPr>
          <w:footerReference r:id="rId32" w:type="default"/>
          <w:pgSz w:w="11906" w:h="16839"/>
          <w:pgMar w:top="1431" w:right="1785" w:bottom="1396" w:left="1709" w:header="0" w:footer="1234" w:gutter="0"/>
          <w:pgNumType w:fmt="decimal"/>
          <w:cols w:space="720" w:num="1"/>
        </w:sectPr>
      </w:pPr>
    </w:p>
    <w:p w14:paraId="78F4A9D6">
      <w:pPr>
        <w:pStyle w:val="2"/>
        <w:spacing w:before="163" w:line="225" w:lineRule="auto"/>
        <w:jc w:val="both"/>
        <w:rPr>
          <w:rFonts w:hint="eastAsia"/>
          <w:b/>
          <w:bCs/>
          <w:spacing w:val="5"/>
          <w:highlight w:val="none"/>
          <w:lang w:val="en-US" w:eastAsia="zh-CN"/>
        </w:rPr>
      </w:pPr>
      <w:r>
        <w:rPr>
          <w:rFonts w:hint="eastAsia"/>
          <w:b/>
          <w:bCs/>
          <w:spacing w:val="5"/>
          <w:highlight w:val="none"/>
          <w:lang w:val="en-US" w:eastAsia="zh-CN"/>
        </w:rPr>
        <w:t>附件1</w:t>
      </w:r>
    </w:p>
    <w:p w14:paraId="381241D7">
      <w:pPr>
        <w:pStyle w:val="2"/>
        <w:spacing w:before="163" w:line="225" w:lineRule="auto"/>
        <w:ind w:left="3370"/>
        <w:rPr>
          <w:highlight w:val="none"/>
        </w:rPr>
      </w:pPr>
      <w:r>
        <w:rPr>
          <w:rFonts w:hint="eastAsia"/>
          <w:b/>
          <w:bCs/>
          <w:spacing w:val="5"/>
          <w:highlight w:val="none"/>
        </w:rPr>
        <w:t>类似项目情况表</w:t>
      </w:r>
    </w:p>
    <w:p w14:paraId="62186923">
      <w:pPr>
        <w:spacing w:before="161"/>
        <w:rPr>
          <w:highlight w:val="none"/>
        </w:rPr>
      </w:pP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6404"/>
      </w:tblGrid>
      <w:tr w14:paraId="65015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8" w:type="dxa"/>
            <w:noWrap w:val="0"/>
            <w:vAlign w:val="center"/>
          </w:tcPr>
          <w:p w14:paraId="49675AD7">
            <w:pPr>
              <w:topLinePunct/>
              <w:spacing w:line="360" w:lineRule="auto"/>
              <w:jc w:val="center"/>
              <w:rPr>
                <w:rFonts w:ascii="宋体" w:hAnsi="宋体" w:cs="宋体"/>
                <w:szCs w:val="21"/>
              </w:rPr>
            </w:pPr>
            <w:r>
              <w:rPr>
                <w:rFonts w:hint="eastAsia" w:ascii="宋体" w:hAnsi="宋体" w:cs="宋体"/>
                <w:szCs w:val="21"/>
              </w:rPr>
              <w:t>项目名称</w:t>
            </w:r>
          </w:p>
        </w:tc>
        <w:tc>
          <w:tcPr>
            <w:tcW w:w="6404" w:type="dxa"/>
            <w:noWrap w:val="0"/>
            <w:vAlign w:val="top"/>
          </w:tcPr>
          <w:p w14:paraId="500728F3">
            <w:pPr>
              <w:topLinePunct/>
              <w:spacing w:line="360" w:lineRule="auto"/>
              <w:ind w:firstLine="420"/>
              <w:rPr>
                <w:rFonts w:ascii="宋体" w:hAnsi="宋体" w:cs="宋体"/>
                <w:szCs w:val="21"/>
              </w:rPr>
            </w:pPr>
          </w:p>
        </w:tc>
      </w:tr>
      <w:tr w14:paraId="3D28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8" w:type="dxa"/>
            <w:noWrap w:val="0"/>
            <w:vAlign w:val="center"/>
          </w:tcPr>
          <w:p w14:paraId="1F46D0DE">
            <w:pPr>
              <w:topLinePunct/>
              <w:spacing w:line="360" w:lineRule="auto"/>
              <w:jc w:val="center"/>
              <w:rPr>
                <w:rFonts w:ascii="宋体" w:hAnsi="宋体" w:cs="宋体"/>
                <w:szCs w:val="21"/>
              </w:rPr>
            </w:pPr>
            <w:r>
              <w:rPr>
                <w:rFonts w:hint="eastAsia" w:ascii="宋体" w:hAnsi="宋体" w:cs="宋体"/>
                <w:szCs w:val="21"/>
              </w:rPr>
              <w:t>项目所在地</w:t>
            </w:r>
          </w:p>
        </w:tc>
        <w:tc>
          <w:tcPr>
            <w:tcW w:w="6404" w:type="dxa"/>
            <w:noWrap w:val="0"/>
            <w:vAlign w:val="top"/>
          </w:tcPr>
          <w:p w14:paraId="05FD4A78">
            <w:pPr>
              <w:topLinePunct/>
              <w:spacing w:line="360" w:lineRule="auto"/>
              <w:ind w:firstLine="420"/>
              <w:rPr>
                <w:rFonts w:ascii="宋体" w:hAnsi="宋体" w:cs="宋体"/>
                <w:szCs w:val="21"/>
              </w:rPr>
            </w:pPr>
          </w:p>
        </w:tc>
      </w:tr>
      <w:tr w14:paraId="2A32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8" w:type="dxa"/>
            <w:noWrap w:val="0"/>
            <w:vAlign w:val="center"/>
          </w:tcPr>
          <w:p w14:paraId="54684E12">
            <w:pPr>
              <w:topLinePunct/>
              <w:spacing w:line="360" w:lineRule="auto"/>
              <w:jc w:val="center"/>
              <w:rPr>
                <w:rFonts w:ascii="宋体" w:hAnsi="宋体" w:cs="宋体"/>
                <w:szCs w:val="21"/>
              </w:rPr>
            </w:pPr>
            <w:r>
              <w:rPr>
                <w:rFonts w:hint="eastAsia" w:ascii="宋体" w:hAnsi="宋体" w:cs="宋体"/>
                <w:szCs w:val="21"/>
              </w:rPr>
              <w:t>发包人名称</w:t>
            </w:r>
          </w:p>
        </w:tc>
        <w:tc>
          <w:tcPr>
            <w:tcW w:w="6404" w:type="dxa"/>
            <w:noWrap w:val="0"/>
            <w:vAlign w:val="top"/>
          </w:tcPr>
          <w:p w14:paraId="7993651D">
            <w:pPr>
              <w:topLinePunct/>
              <w:spacing w:line="360" w:lineRule="auto"/>
              <w:ind w:firstLine="420"/>
              <w:rPr>
                <w:rFonts w:ascii="宋体" w:hAnsi="宋体" w:cs="宋体"/>
                <w:szCs w:val="21"/>
              </w:rPr>
            </w:pPr>
          </w:p>
        </w:tc>
      </w:tr>
      <w:tr w14:paraId="1497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8" w:type="dxa"/>
            <w:noWrap w:val="0"/>
            <w:vAlign w:val="center"/>
          </w:tcPr>
          <w:p w14:paraId="5B080DD4">
            <w:pPr>
              <w:topLinePunct/>
              <w:spacing w:line="360" w:lineRule="auto"/>
              <w:jc w:val="center"/>
              <w:rPr>
                <w:rFonts w:ascii="宋体" w:hAnsi="宋体" w:cs="宋体"/>
                <w:szCs w:val="21"/>
              </w:rPr>
            </w:pPr>
            <w:r>
              <w:rPr>
                <w:rFonts w:hint="eastAsia" w:ascii="宋体" w:hAnsi="宋体" w:cs="宋体"/>
                <w:szCs w:val="21"/>
              </w:rPr>
              <w:t>发包人地址</w:t>
            </w:r>
          </w:p>
        </w:tc>
        <w:tc>
          <w:tcPr>
            <w:tcW w:w="6404" w:type="dxa"/>
            <w:noWrap w:val="0"/>
            <w:vAlign w:val="top"/>
          </w:tcPr>
          <w:p w14:paraId="07C88290">
            <w:pPr>
              <w:topLinePunct/>
              <w:spacing w:line="360" w:lineRule="auto"/>
              <w:ind w:firstLine="420"/>
              <w:rPr>
                <w:rFonts w:ascii="宋体" w:hAnsi="宋体" w:cs="宋体"/>
                <w:szCs w:val="21"/>
              </w:rPr>
            </w:pPr>
          </w:p>
        </w:tc>
      </w:tr>
      <w:tr w14:paraId="5F70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8" w:type="dxa"/>
            <w:noWrap w:val="0"/>
            <w:vAlign w:val="center"/>
          </w:tcPr>
          <w:p w14:paraId="389E6191">
            <w:pPr>
              <w:topLinePunct/>
              <w:spacing w:line="360" w:lineRule="auto"/>
              <w:jc w:val="center"/>
              <w:rPr>
                <w:rFonts w:ascii="宋体" w:hAnsi="宋体" w:cs="宋体"/>
                <w:szCs w:val="21"/>
              </w:rPr>
            </w:pPr>
            <w:r>
              <w:rPr>
                <w:rFonts w:hint="eastAsia" w:ascii="宋体" w:hAnsi="宋体" w:cs="宋体"/>
                <w:szCs w:val="21"/>
              </w:rPr>
              <w:t>发包人电话</w:t>
            </w:r>
          </w:p>
        </w:tc>
        <w:tc>
          <w:tcPr>
            <w:tcW w:w="6404" w:type="dxa"/>
            <w:noWrap w:val="0"/>
            <w:vAlign w:val="top"/>
          </w:tcPr>
          <w:p w14:paraId="59B27A61">
            <w:pPr>
              <w:topLinePunct/>
              <w:spacing w:line="360" w:lineRule="auto"/>
              <w:ind w:firstLine="420"/>
              <w:rPr>
                <w:rFonts w:ascii="宋体" w:hAnsi="宋体" w:cs="宋体"/>
                <w:szCs w:val="21"/>
              </w:rPr>
            </w:pPr>
          </w:p>
        </w:tc>
      </w:tr>
      <w:tr w14:paraId="0A06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8" w:type="dxa"/>
            <w:noWrap w:val="0"/>
            <w:vAlign w:val="center"/>
          </w:tcPr>
          <w:p w14:paraId="764AC797">
            <w:pPr>
              <w:topLinePunct/>
              <w:spacing w:line="360" w:lineRule="auto"/>
              <w:jc w:val="center"/>
              <w:rPr>
                <w:rFonts w:ascii="宋体" w:hAnsi="宋体" w:cs="宋体"/>
                <w:szCs w:val="21"/>
              </w:rPr>
            </w:pPr>
            <w:r>
              <w:rPr>
                <w:rFonts w:hint="eastAsia" w:ascii="宋体" w:hAnsi="宋体" w:cs="宋体"/>
                <w:szCs w:val="21"/>
              </w:rPr>
              <w:t>合同价格</w:t>
            </w:r>
          </w:p>
        </w:tc>
        <w:tc>
          <w:tcPr>
            <w:tcW w:w="6404" w:type="dxa"/>
            <w:noWrap w:val="0"/>
            <w:vAlign w:val="top"/>
          </w:tcPr>
          <w:p w14:paraId="63BDAB8C">
            <w:pPr>
              <w:topLinePunct/>
              <w:spacing w:line="360" w:lineRule="auto"/>
              <w:ind w:firstLine="420"/>
              <w:rPr>
                <w:rFonts w:ascii="宋体" w:hAnsi="宋体" w:cs="宋体"/>
                <w:szCs w:val="21"/>
              </w:rPr>
            </w:pPr>
          </w:p>
        </w:tc>
      </w:tr>
      <w:tr w14:paraId="17638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8" w:type="dxa"/>
            <w:noWrap w:val="0"/>
            <w:vAlign w:val="center"/>
          </w:tcPr>
          <w:p w14:paraId="4D8ECC2E">
            <w:pPr>
              <w:topLinePunct/>
              <w:spacing w:line="360" w:lineRule="auto"/>
              <w:jc w:val="center"/>
              <w:rPr>
                <w:rFonts w:hint="eastAsia" w:ascii="宋体" w:hAnsi="宋体" w:cs="宋体"/>
                <w:szCs w:val="21"/>
              </w:rPr>
            </w:pPr>
            <w:r>
              <w:rPr>
                <w:rFonts w:hint="eastAsia" w:ascii="宋体" w:hAnsi="宋体" w:cs="宋体"/>
                <w:szCs w:val="21"/>
              </w:rPr>
              <w:t>服务期</w:t>
            </w:r>
          </w:p>
        </w:tc>
        <w:tc>
          <w:tcPr>
            <w:tcW w:w="6404" w:type="dxa"/>
            <w:noWrap w:val="0"/>
            <w:vAlign w:val="top"/>
          </w:tcPr>
          <w:p w14:paraId="68722FE3">
            <w:pPr>
              <w:topLinePunct/>
              <w:spacing w:line="360" w:lineRule="auto"/>
              <w:ind w:firstLine="420"/>
              <w:rPr>
                <w:rFonts w:ascii="宋体" w:hAnsi="宋体" w:cs="宋体"/>
                <w:szCs w:val="21"/>
              </w:rPr>
            </w:pPr>
          </w:p>
        </w:tc>
      </w:tr>
      <w:tr w14:paraId="638B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8" w:type="dxa"/>
            <w:noWrap w:val="0"/>
            <w:vAlign w:val="center"/>
          </w:tcPr>
          <w:p w14:paraId="4F125641">
            <w:pPr>
              <w:topLinePunct/>
              <w:spacing w:line="360" w:lineRule="auto"/>
              <w:jc w:val="center"/>
              <w:rPr>
                <w:rFonts w:ascii="宋体" w:hAnsi="宋体" w:cs="宋体"/>
                <w:szCs w:val="21"/>
              </w:rPr>
            </w:pPr>
            <w:r>
              <w:rPr>
                <w:rFonts w:hint="eastAsia" w:ascii="宋体" w:hAnsi="宋体" w:cs="宋体"/>
                <w:szCs w:val="21"/>
              </w:rPr>
              <w:t>项目内容</w:t>
            </w:r>
          </w:p>
        </w:tc>
        <w:tc>
          <w:tcPr>
            <w:tcW w:w="6404" w:type="dxa"/>
            <w:noWrap w:val="0"/>
            <w:vAlign w:val="top"/>
          </w:tcPr>
          <w:p w14:paraId="61C2D949">
            <w:pPr>
              <w:topLinePunct/>
              <w:spacing w:line="360" w:lineRule="auto"/>
              <w:ind w:firstLine="420"/>
              <w:rPr>
                <w:rFonts w:ascii="宋体" w:hAnsi="宋体" w:cs="宋体"/>
                <w:szCs w:val="21"/>
              </w:rPr>
            </w:pPr>
          </w:p>
        </w:tc>
      </w:tr>
      <w:tr w14:paraId="6675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8" w:type="dxa"/>
            <w:noWrap w:val="0"/>
            <w:vAlign w:val="center"/>
          </w:tcPr>
          <w:p w14:paraId="56CEBC84">
            <w:pPr>
              <w:topLinePunct/>
              <w:spacing w:line="360" w:lineRule="auto"/>
              <w:jc w:val="center"/>
              <w:rPr>
                <w:rFonts w:ascii="宋体" w:hAnsi="宋体" w:cs="宋体"/>
                <w:szCs w:val="21"/>
              </w:rPr>
            </w:pPr>
            <w:r>
              <w:rPr>
                <w:rFonts w:hint="eastAsia" w:ascii="宋体" w:hAnsi="宋体" w:cs="宋体"/>
                <w:szCs w:val="21"/>
              </w:rPr>
              <w:t>项目负责人</w:t>
            </w:r>
          </w:p>
        </w:tc>
        <w:tc>
          <w:tcPr>
            <w:tcW w:w="6404" w:type="dxa"/>
            <w:noWrap w:val="0"/>
            <w:vAlign w:val="top"/>
          </w:tcPr>
          <w:p w14:paraId="41E842BC">
            <w:pPr>
              <w:topLinePunct/>
              <w:spacing w:line="360" w:lineRule="auto"/>
              <w:ind w:firstLine="420"/>
              <w:rPr>
                <w:rFonts w:ascii="宋体" w:hAnsi="宋体" w:cs="宋体"/>
                <w:szCs w:val="21"/>
              </w:rPr>
            </w:pPr>
          </w:p>
        </w:tc>
      </w:tr>
      <w:tr w14:paraId="6ACC6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8" w:type="dxa"/>
            <w:noWrap w:val="0"/>
            <w:vAlign w:val="center"/>
          </w:tcPr>
          <w:p w14:paraId="1455AD0D">
            <w:pPr>
              <w:topLinePunct/>
              <w:spacing w:line="360" w:lineRule="auto"/>
              <w:jc w:val="center"/>
              <w:rPr>
                <w:rFonts w:ascii="宋体" w:hAnsi="宋体" w:cs="宋体"/>
                <w:szCs w:val="21"/>
              </w:rPr>
            </w:pPr>
            <w:r>
              <w:rPr>
                <w:rFonts w:hint="eastAsia" w:ascii="宋体" w:hAnsi="宋体" w:cs="宋体"/>
                <w:szCs w:val="21"/>
              </w:rPr>
              <w:t>项目描述</w:t>
            </w:r>
          </w:p>
        </w:tc>
        <w:tc>
          <w:tcPr>
            <w:tcW w:w="6404" w:type="dxa"/>
            <w:noWrap w:val="0"/>
            <w:vAlign w:val="top"/>
          </w:tcPr>
          <w:p w14:paraId="244A4D17">
            <w:pPr>
              <w:topLinePunct/>
              <w:spacing w:line="360" w:lineRule="auto"/>
              <w:ind w:firstLine="420"/>
              <w:rPr>
                <w:rFonts w:ascii="宋体" w:hAnsi="宋体" w:cs="宋体"/>
                <w:szCs w:val="21"/>
              </w:rPr>
            </w:pPr>
          </w:p>
          <w:p w14:paraId="32410ACD">
            <w:pPr>
              <w:topLinePunct/>
              <w:spacing w:line="360" w:lineRule="auto"/>
              <w:ind w:firstLine="420"/>
              <w:rPr>
                <w:rFonts w:ascii="宋体" w:hAnsi="宋体" w:cs="宋体"/>
                <w:szCs w:val="21"/>
              </w:rPr>
            </w:pPr>
          </w:p>
          <w:p w14:paraId="12D265EA">
            <w:pPr>
              <w:topLinePunct/>
              <w:spacing w:line="360" w:lineRule="auto"/>
              <w:ind w:firstLine="420"/>
              <w:rPr>
                <w:rFonts w:ascii="宋体" w:hAnsi="宋体" w:cs="宋体"/>
                <w:szCs w:val="21"/>
              </w:rPr>
            </w:pPr>
          </w:p>
          <w:p w14:paraId="6C48E482">
            <w:pPr>
              <w:topLinePunct/>
              <w:spacing w:line="360" w:lineRule="auto"/>
              <w:ind w:firstLine="420"/>
              <w:rPr>
                <w:rFonts w:ascii="宋体" w:hAnsi="宋体" w:cs="宋体"/>
                <w:szCs w:val="21"/>
              </w:rPr>
            </w:pPr>
          </w:p>
          <w:p w14:paraId="6ECE4093">
            <w:pPr>
              <w:topLinePunct/>
              <w:spacing w:line="360" w:lineRule="auto"/>
              <w:ind w:firstLine="420"/>
              <w:rPr>
                <w:rFonts w:ascii="宋体" w:hAnsi="宋体" w:cs="宋体"/>
                <w:szCs w:val="21"/>
              </w:rPr>
            </w:pPr>
          </w:p>
          <w:p w14:paraId="463FCF1A">
            <w:pPr>
              <w:topLinePunct/>
              <w:spacing w:line="360" w:lineRule="auto"/>
              <w:ind w:firstLine="420"/>
              <w:rPr>
                <w:rFonts w:ascii="宋体" w:hAnsi="宋体" w:cs="宋体"/>
                <w:szCs w:val="21"/>
              </w:rPr>
            </w:pPr>
          </w:p>
          <w:p w14:paraId="1A4091BE">
            <w:pPr>
              <w:topLinePunct/>
              <w:spacing w:line="360" w:lineRule="auto"/>
              <w:ind w:firstLine="420"/>
              <w:rPr>
                <w:rFonts w:ascii="宋体" w:hAnsi="宋体" w:cs="宋体"/>
                <w:szCs w:val="21"/>
              </w:rPr>
            </w:pPr>
          </w:p>
        </w:tc>
      </w:tr>
      <w:tr w14:paraId="41BD8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8" w:type="dxa"/>
            <w:noWrap w:val="0"/>
            <w:vAlign w:val="center"/>
          </w:tcPr>
          <w:p w14:paraId="0365A2DA">
            <w:pPr>
              <w:topLinePunct/>
              <w:spacing w:line="360" w:lineRule="auto"/>
              <w:jc w:val="center"/>
              <w:rPr>
                <w:rFonts w:ascii="宋体" w:hAnsi="宋体" w:cs="宋体"/>
                <w:szCs w:val="21"/>
              </w:rPr>
            </w:pPr>
            <w:r>
              <w:rPr>
                <w:rFonts w:hint="eastAsia" w:ascii="宋体" w:hAnsi="宋体" w:cs="宋体"/>
                <w:szCs w:val="21"/>
              </w:rPr>
              <w:t>备注</w:t>
            </w:r>
          </w:p>
        </w:tc>
        <w:tc>
          <w:tcPr>
            <w:tcW w:w="6404" w:type="dxa"/>
            <w:noWrap w:val="0"/>
            <w:vAlign w:val="top"/>
          </w:tcPr>
          <w:p w14:paraId="227EC26D">
            <w:pPr>
              <w:topLinePunct/>
              <w:spacing w:line="360" w:lineRule="auto"/>
              <w:ind w:firstLine="420"/>
              <w:rPr>
                <w:rFonts w:ascii="宋体" w:hAnsi="宋体" w:cs="宋体"/>
                <w:szCs w:val="21"/>
              </w:rPr>
            </w:pPr>
          </w:p>
        </w:tc>
      </w:tr>
    </w:tbl>
    <w:p w14:paraId="413AAFC9">
      <w:pPr>
        <w:pStyle w:val="2"/>
        <w:spacing w:before="51" w:line="227" w:lineRule="auto"/>
        <w:rPr>
          <w:sz w:val="18"/>
          <w:szCs w:val="18"/>
          <w:highlight w:val="none"/>
        </w:rPr>
      </w:pPr>
      <w:r>
        <w:rPr>
          <w:rFonts w:hint="eastAsia" w:ascii="宋体" w:hAnsi="宋体" w:cs="宋体"/>
          <w:sz w:val="28"/>
          <w:szCs w:val="20"/>
        </w:rPr>
        <w:t>注：供应商应根据评审办法的要求做出响应说明，并在本表后附相关证明材料</w:t>
      </w:r>
    </w:p>
    <w:p w14:paraId="079367EB">
      <w:pPr>
        <w:spacing w:line="227" w:lineRule="auto"/>
        <w:rPr>
          <w:sz w:val="20"/>
          <w:szCs w:val="20"/>
          <w:highlight w:val="none"/>
        </w:rPr>
        <w:sectPr>
          <w:footerReference r:id="rId33" w:type="default"/>
          <w:pgSz w:w="11906" w:h="16839"/>
          <w:pgMar w:top="1431" w:right="1785" w:bottom="1396" w:left="1709" w:header="0" w:footer="1234" w:gutter="0"/>
          <w:pgNumType w:fmt="decimal"/>
          <w:cols w:space="720" w:num="1"/>
        </w:sectPr>
      </w:pPr>
    </w:p>
    <w:p w14:paraId="009B9AB0">
      <w:pPr>
        <w:pStyle w:val="2"/>
        <w:spacing w:before="163" w:line="225" w:lineRule="auto"/>
        <w:jc w:val="both"/>
        <w:rPr>
          <w:rFonts w:hint="eastAsia"/>
          <w:b/>
          <w:bCs/>
          <w:spacing w:val="5"/>
          <w:highlight w:val="none"/>
          <w:lang w:val="en-US" w:eastAsia="zh-CN"/>
        </w:rPr>
      </w:pPr>
      <w:r>
        <w:rPr>
          <w:rFonts w:hint="eastAsia"/>
          <w:b/>
          <w:bCs/>
          <w:spacing w:val="5"/>
          <w:highlight w:val="none"/>
          <w:lang w:val="en-US" w:eastAsia="zh-CN"/>
        </w:rPr>
        <w:t>附件2</w:t>
      </w:r>
    </w:p>
    <w:p w14:paraId="103CE38D">
      <w:pPr>
        <w:pStyle w:val="2"/>
        <w:spacing w:before="140" w:line="225" w:lineRule="auto"/>
        <w:ind w:left="2976"/>
        <w:rPr>
          <w:rFonts w:hint="eastAsia" w:ascii="宋体" w:hAnsi="宋体" w:eastAsia="宋体" w:cs="宋体"/>
          <w:b/>
          <w:bCs/>
          <w:spacing w:val="5"/>
          <w:highlight w:val="none"/>
        </w:rPr>
      </w:pPr>
      <w:r>
        <w:rPr>
          <w:rFonts w:hint="eastAsia" w:ascii="宋体" w:hAnsi="宋体" w:eastAsia="宋体" w:cs="宋体"/>
          <w:b/>
          <w:bCs/>
          <w:spacing w:val="5"/>
          <w:highlight w:val="none"/>
        </w:rPr>
        <w:t>项目</w:t>
      </w:r>
      <w:r>
        <w:rPr>
          <w:rFonts w:hint="eastAsia" w:ascii="宋体" w:hAnsi="宋体" w:eastAsia="宋体" w:cs="宋体"/>
          <w:b/>
          <w:bCs/>
          <w:spacing w:val="5"/>
          <w:highlight w:val="none"/>
          <w:lang w:val="en-US" w:eastAsia="zh-CN"/>
        </w:rPr>
        <w:t>负责人</w:t>
      </w:r>
      <w:r>
        <w:rPr>
          <w:rFonts w:hint="eastAsia" w:ascii="宋体" w:hAnsi="宋体" w:eastAsia="宋体" w:cs="宋体"/>
          <w:b/>
          <w:bCs/>
          <w:spacing w:val="5"/>
          <w:highlight w:val="none"/>
        </w:rPr>
        <w:t>简历表</w:t>
      </w:r>
    </w:p>
    <w:p w14:paraId="02B2C60A">
      <w:pPr>
        <w:spacing w:before="70"/>
        <w:rPr>
          <w:rFonts w:hint="eastAsia" w:ascii="宋体" w:hAnsi="宋体" w:eastAsia="宋体" w:cs="宋体"/>
          <w:sz w:val="24"/>
          <w:szCs w:val="24"/>
        </w:rPr>
      </w:pPr>
    </w:p>
    <w:tbl>
      <w:tblPr>
        <w:tblStyle w:val="9"/>
        <w:tblW w:w="90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8"/>
        <w:gridCol w:w="1673"/>
        <w:gridCol w:w="1185"/>
        <w:gridCol w:w="1129"/>
        <w:gridCol w:w="71"/>
        <w:gridCol w:w="1341"/>
        <w:gridCol w:w="866"/>
        <w:gridCol w:w="1478"/>
      </w:tblGrid>
      <w:tr w14:paraId="31B3F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1268" w:type="dxa"/>
            <w:noWrap w:val="0"/>
            <w:vAlign w:val="top"/>
          </w:tcPr>
          <w:p w14:paraId="7F3D790A">
            <w:pPr>
              <w:pStyle w:val="10"/>
              <w:spacing w:before="318" w:line="219" w:lineRule="auto"/>
              <w:ind w:left="401"/>
              <w:outlineLvl w:val="1"/>
              <w:rPr>
                <w:rFonts w:hint="eastAsia" w:ascii="宋体" w:hAnsi="宋体" w:eastAsia="宋体" w:cs="宋体"/>
                <w:sz w:val="21"/>
                <w:szCs w:val="21"/>
              </w:rPr>
            </w:pPr>
            <w:r>
              <w:rPr>
                <w:rFonts w:hint="eastAsia" w:ascii="宋体" w:hAnsi="宋体" w:eastAsia="宋体" w:cs="宋体"/>
                <w:spacing w:val="-5"/>
                <w:sz w:val="21"/>
                <w:szCs w:val="21"/>
              </w:rPr>
              <w:t>姓名</w:t>
            </w:r>
          </w:p>
        </w:tc>
        <w:tc>
          <w:tcPr>
            <w:tcW w:w="1673" w:type="dxa"/>
            <w:noWrap w:val="0"/>
            <w:vAlign w:val="top"/>
          </w:tcPr>
          <w:p w14:paraId="6E24D891">
            <w:pPr>
              <w:rPr>
                <w:rFonts w:hint="eastAsia" w:ascii="宋体" w:hAnsi="宋体" w:eastAsia="宋体" w:cs="宋体"/>
                <w:sz w:val="21"/>
                <w:szCs w:val="21"/>
              </w:rPr>
            </w:pPr>
          </w:p>
        </w:tc>
        <w:tc>
          <w:tcPr>
            <w:tcW w:w="1185" w:type="dxa"/>
            <w:noWrap w:val="0"/>
            <w:vAlign w:val="top"/>
          </w:tcPr>
          <w:p w14:paraId="37F5AF55">
            <w:pPr>
              <w:pStyle w:val="10"/>
              <w:spacing w:before="318" w:line="219" w:lineRule="auto"/>
              <w:ind w:left="360"/>
              <w:outlineLvl w:val="1"/>
              <w:rPr>
                <w:rFonts w:hint="eastAsia" w:ascii="宋体" w:hAnsi="宋体" w:eastAsia="宋体" w:cs="宋体"/>
                <w:sz w:val="21"/>
                <w:szCs w:val="21"/>
              </w:rPr>
            </w:pPr>
            <w:r>
              <w:rPr>
                <w:rFonts w:hint="eastAsia" w:ascii="宋体" w:hAnsi="宋体" w:eastAsia="宋体" w:cs="宋体"/>
                <w:spacing w:val="-6"/>
                <w:sz w:val="21"/>
                <w:szCs w:val="21"/>
              </w:rPr>
              <w:t>年龄</w:t>
            </w:r>
          </w:p>
        </w:tc>
        <w:tc>
          <w:tcPr>
            <w:tcW w:w="1200" w:type="dxa"/>
            <w:gridSpan w:val="2"/>
            <w:noWrap w:val="0"/>
            <w:vAlign w:val="top"/>
          </w:tcPr>
          <w:p w14:paraId="18720EF1">
            <w:pPr>
              <w:rPr>
                <w:rFonts w:hint="eastAsia" w:ascii="宋体" w:hAnsi="宋体" w:eastAsia="宋体" w:cs="宋体"/>
                <w:sz w:val="21"/>
                <w:szCs w:val="21"/>
              </w:rPr>
            </w:pPr>
          </w:p>
        </w:tc>
        <w:tc>
          <w:tcPr>
            <w:tcW w:w="2207" w:type="dxa"/>
            <w:gridSpan w:val="2"/>
            <w:noWrap w:val="0"/>
            <w:vAlign w:val="top"/>
          </w:tcPr>
          <w:p w14:paraId="1B839AEE">
            <w:pPr>
              <w:pStyle w:val="10"/>
              <w:spacing w:before="162" w:line="229" w:lineRule="auto"/>
              <w:ind w:left="272" w:right="139" w:hanging="121"/>
              <w:jc w:val="center"/>
              <w:outlineLvl w:val="1"/>
              <w:rPr>
                <w:rFonts w:hint="eastAsia" w:ascii="宋体" w:hAnsi="宋体" w:eastAsia="宋体" w:cs="宋体"/>
                <w:sz w:val="21"/>
                <w:szCs w:val="21"/>
              </w:rPr>
            </w:pPr>
            <w:r>
              <w:rPr>
                <w:rFonts w:hint="eastAsia" w:ascii="宋体" w:hAnsi="宋体" w:eastAsia="宋体" w:cs="宋体"/>
                <w:spacing w:val="-2"/>
                <w:sz w:val="21"/>
                <w:szCs w:val="21"/>
              </w:rPr>
              <w:t>执业资格证书（或上岗证书）名称</w:t>
            </w:r>
          </w:p>
        </w:tc>
        <w:tc>
          <w:tcPr>
            <w:tcW w:w="1478" w:type="dxa"/>
            <w:noWrap w:val="0"/>
            <w:vAlign w:val="top"/>
          </w:tcPr>
          <w:p w14:paraId="136FCB20">
            <w:pPr>
              <w:rPr>
                <w:rFonts w:hint="eastAsia" w:ascii="宋体" w:hAnsi="宋体" w:eastAsia="宋体" w:cs="宋体"/>
                <w:sz w:val="21"/>
                <w:szCs w:val="21"/>
              </w:rPr>
            </w:pPr>
          </w:p>
        </w:tc>
      </w:tr>
      <w:tr w14:paraId="7CA87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19741D76">
            <w:pPr>
              <w:pStyle w:val="10"/>
              <w:spacing w:before="273" w:line="221" w:lineRule="auto"/>
              <w:ind w:left="402"/>
              <w:outlineLvl w:val="1"/>
              <w:rPr>
                <w:rFonts w:hint="eastAsia" w:ascii="宋体" w:hAnsi="宋体" w:eastAsia="宋体" w:cs="宋体"/>
                <w:sz w:val="21"/>
                <w:szCs w:val="21"/>
              </w:rPr>
            </w:pPr>
            <w:r>
              <w:rPr>
                <w:rFonts w:hint="eastAsia" w:ascii="宋体" w:hAnsi="宋体" w:eastAsia="宋体" w:cs="宋体"/>
                <w:spacing w:val="-6"/>
                <w:sz w:val="21"/>
                <w:szCs w:val="21"/>
              </w:rPr>
              <w:t>职称</w:t>
            </w:r>
          </w:p>
        </w:tc>
        <w:tc>
          <w:tcPr>
            <w:tcW w:w="1673" w:type="dxa"/>
            <w:noWrap w:val="0"/>
            <w:vAlign w:val="top"/>
          </w:tcPr>
          <w:p w14:paraId="048C4998">
            <w:pPr>
              <w:rPr>
                <w:rFonts w:hint="eastAsia" w:ascii="宋体" w:hAnsi="宋体" w:eastAsia="宋体" w:cs="宋体"/>
                <w:sz w:val="21"/>
                <w:szCs w:val="21"/>
              </w:rPr>
            </w:pPr>
          </w:p>
        </w:tc>
        <w:tc>
          <w:tcPr>
            <w:tcW w:w="1185" w:type="dxa"/>
            <w:noWrap w:val="0"/>
            <w:vAlign w:val="top"/>
          </w:tcPr>
          <w:p w14:paraId="10B6CD3E">
            <w:pPr>
              <w:pStyle w:val="10"/>
              <w:spacing w:before="272" w:line="221" w:lineRule="auto"/>
              <w:ind w:left="364"/>
              <w:outlineLvl w:val="1"/>
              <w:rPr>
                <w:rFonts w:hint="eastAsia" w:ascii="宋体" w:hAnsi="宋体" w:eastAsia="宋体" w:cs="宋体"/>
                <w:sz w:val="21"/>
                <w:szCs w:val="21"/>
              </w:rPr>
            </w:pPr>
            <w:r>
              <w:rPr>
                <w:rFonts w:hint="eastAsia" w:ascii="宋体" w:hAnsi="宋体" w:eastAsia="宋体" w:cs="宋体"/>
                <w:spacing w:val="-8"/>
                <w:sz w:val="21"/>
                <w:szCs w:val="21"/>
              </w:rPr>
              <w:t>学历</w:t>
            </w:r>
          </w:p>
        </w:tc>
        <w:tc>
          <w:tcPr>
            <w:tcW w:w="1200" w:type="dxa"/>
            <w:gridSpan w:val="2"/>
            <w:noWrap w:val="0"/>
            <w:vAlign w:val="top"/>
          </w:tcPr>
          <w:p w14:paraId="3385F895">
            <w:pPr>
              <w:rPr>
                <w:rFonts w:hint="eastAsia" w:ascii="宋体" w:hAnsi="宋体" w:eastAsia="宋体" w:cs="宋体"/>
                <w:sz w:val="21"/>
                <w:szCs w:val="21"/>
              </w:rPr>
            </w:pPr>
          </w:p>
        </w:tc>
        <w:tc>
          <w:tcPr>
            <w:tcW w:w="2207" w:type="dxa"/>
            <w:gridSpan w:val="2"/>
            <w:noWrap w:val="0"/>
            <w:vAlign w:val="top"/>
          </w:tcPr>
          <w:p w14:paraId="09CFB2FA">
            <w:pPr>
              <w:pStyle w:val="10"/>
              <w:spacing w:before="272" w:line="219" w:lineRule="auto"/>
              <w:ind w:left="271"/>
              <w:outlineLvl w:val="1"/>
              <w:rPr>
                <w:rFonts w:hint="eastAsia" w:ascii="宋体" w:hAnsi="宋体" w:eastAsia="宋体" w:cs="宋体"/>
                <w:sz w:val="21"/>
                <w:szCs w:val="21"/>
              </w:rPr>
            </w:pPr>
            <w:r>
              <w:rPr>
                <w:rFonts w:hint="eastAsia" w:ascii="宋体" w:hAnsi="宋体" w:eastAsia="宋体" w:cs="宋体"/>
                <w:spacing w:val="-2"/>
                <w:sz w:val="21"/>
                <w:szCs w:val="21"/>
              </w:rPr>
              <w:t>拟在本项目任职</w:t>
            </w:r>
          </w:p>
        </w:tc>
        <w:tc>
          <w:tcPr>
            <w:tcW w:w="1478" w:type="dxa"/>
            <w:noWrap w:val="0"/>
            <w:vAlign w:val="top"/>
          </w:tcPr>
          <w:p w14:paraId="0C9324E0">
            <w:pPr>
              <w:rPr>
                <w:rFonts w:hint="eastAsia" w:ascii="宋体" w:hAnsi="宋体" w:eastAsia="宋体" w:cs="宋体"/>
                <w:sz w:val="21"/>
                <w:szCs w:val="21"/>
              </w:rPr>
            </w:pPr>
          </w:p>
        </w:tc>
      </w:tr>
      <w:tr w14:paraId="0ABD2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0F1F61E3">
            <w:pPr>
              <w:pStyle w:val="10"/>
              <w:spacing w:before="271" w:line="219" w:lineRule="auto"/>
              <w:ind w:left="164"/>
              <w:outlineLvl w:val="1"/>
              <w:rPr>
                <w:rFonts w:hint="eastAsia" w:ascii="宋体" w:hAnsi="宋体" w:eastAsia="宋体" w:cs="宋体"/>
                <w:sz w:val="21"/>
                <w:szCs w:val="21"/>
              </w:rPr>
            </w:pPr>
            <w:r>
              <w:rPr>
                <w:rFonts w:hint="eastAsia" w:ascii="宋体" w:hAnsi="宋体" w:eastAsia="宋体" w:cs="宋体"/>
                <w:spacing w:val="-4"/>
                <w:sz w:val="21"/>
                <w:szCs w:val="21"/>
              </w:rPr>
              <w:t>工作年限</w:t>
            </w:r>
          </w:p>
        </w:tc>
        <w:tc>
          <w:tcPr>
            <w:tcW w:w="4058" w:type="dxa"/>
            <w:gridSpan w:val="4"/>
            <w:noWrap w:val="0"/>
            <w:vAlign w:val="top"/>
          </w:tcPr>
          <w:p w14:paraId="3C0542D0">
            <w:pPr>
              <w:rPr>
                <w:rFonts w:hint="eastAsia" w:ascii="宋体" w:hAnsi="宋体" w:eastAsia="宋体" w:cs="宋体"/>
                <w:sz w:val="21"/>
                <w:szCs w:val="21"/>
              </w:rPr>
            </w:pPr>
          </w:p>
        </w:tc>
        <w:tc>
          <w:tcPr>
            <w:tcW w:w="2207" w:type="dxa"/>
            <w:gridSpan w:val="2"/>
            <w:noWrap w:val="0"/>
            <w:vAlign w:val="top"/>
          </w:tcPr>
          <w:p w14:paraId="6F3603A1">
            <w:pPr>
              <w:pStyle w:val="10"/>
              <w:spacing w:before="271" w:line="219" w:lineRule="auto"/>
              <w:ind w:left="394"/>
              <w:outlineLvl w:val="1"/>
              <w:rPr>
                <w:rFonts w:hint="eastAsia" w:ascii="宋体" w:hAnsi="宋体" w:eastAsia="宋体" w:cs="宋体"/>
                <w:sz w:val="21"/>
                <w:szCs w:val="21"/>
              </w:rPr>
            </w:pPr>
            <w:r>
              <w:rPr>
                <w:rFonts w:hint="eastAsia" w:ascii="宋体" w:hAnsi="宋体" w:eastAsia="宋体" w:cs="宋体"/>
                <w:spacing w:val="-3"/>
                <w:sz w:val="21"/>
                <w:szCs w:val="21"/>
              </w:rPr>
              <w:t>从事工作年限</w:t>
            </w:r>
          </w:p>
        </w:tc>
        <w:tc>
          <w:tcPr>
            <w:tcW w:w="1478" w:type="dxa"/>
            <w:noWrap w:val="0"/>
            <w:vAlign w:val="top"/>
          </w:tcPr>
          <w:p w14:paraId="513E2879">
            <w:pPr>
              <w:rPr>
                <w:rFonts w:hint="eastAsia" w:ascii="宋体" w:hAnsi="宋体" w:eastAsia="宋体" w:cs="宋体"/>
                <w:sz w:val="21"/>
                <w:szCs w:val="21"/>
              </w:rPr>
            </w:pPr>
          </w:p>
        </w:tc>
      </w:tr>
      <w:tr w14:paraId="7E709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64F04F25">
            <w:pPr>
              <w:pStyle w:val="10"/>
              <w:spacing w:before="274" w:line="219" w:lineRule="auto"/>
              <w:ind w:left="166"/>
              <w:outlineLvl w:val="1"/>
              <w:rPr>
                <w:rFonts w:hint="eastAsia" w:ascii="宋体" w:hAnsi="宋体" w:eastAsia="宋体" w:cs="宋体"/>
                <w:sz w:val="21"/>
                <w:szCs w:val="21"/>
              </w:rPr>
            </w:pPr>
            <w:r>
              <w:rPr>
                <w:rFonts w:hint="eastAsia" w:ascii="宋体" w:hAnsi="宋体" w:eastAsia="宋体" w:cs="宋体"/>
                <w:spacing w:val="-4"/>
                <w:sz w:val="21"/>
                <w:szCs w:val="21"/>
              </w:rPr>
              <w:t>毕业学校</w:t>
            </w:r>
          </w:p>
        </w:tc>
        <w:tc>
          <w:tcPr>
            <w:tcW w:w="7743" w:type="dxa"/>
            <w:gridSpan w:val="7"/>
            <w:noWrap w:val="0"/>
            <w:vAlign w:val="top"/>
          </w:tcPr>
          <w:p w14:paraId="5282B9CC">
            <w:pPr>
              <w:pStyle w:val="10"/>
              <w:spacing w:before="274" w:line="219" w:lineRule="auto"/>
              <w:ind w:left="3337"/>
              <w:outlineLvl w:val="1"/>
              <w:rPr>
                <w:rFonts w:hint="eastAsia" w:ascii="宋体" w:hAnsi="宋体" w:eastAsia="宋体" w:cs="宋体"/>
                <w:sz w:val="21"/>
                <w:szCs w:val="21"/>
              </w:rPr>
            </w:pPr>
            <w:r>
              <w:rPr>
                <w:rFonts w:hint="eastAsia" w:ascii="宋体" w:hAnsi="宋体" w:eastAsia="宋体" w:cs="宋体"/>
                <w:spacing w:val="-5"/>
                <w:sz w:val="21"/>
                <w:szCs w:val="21"/>
              </w:rPr>
              <w:t>年毕业于</w:t>
            </w:r>
            <w:r>
              <w:rPr>
                <w:rFonts w:hint="eastAsia" w:ascii="宋体" w:hAnsi="宋体" w:eastAsia="宋体" w:cs="宋体"/>
                <w:spacing w:val="2"/>
                <w:sz w:val="21"/>
                <w:szCs w:val="21"/>
              </w:rPr>
              <w:t xml:space="preserve">        </w:t>
            </w:r>
            <w:r>
              <w:rPr>
                <w:rFonts w:hint="eastAsia" w:ascii="宋体" w:hAnsi="宋体" w:eastAsia="宋体" w:cs="宋体"/>
                <w:spacing w:val="-5"/>
                <w:sz w:val="21"/>
                <w:szCs w:val="21"/>
              </w:rPr>
              <w:t>学校</w:t>
            </w:r>
            <w:r>
              <w:rPr>
                <w:rFonts w:hint="eastAsia" w:ascii="宋体" w:hAnsi="宋体" w:eastAsia="宋体" w:cs="宋体"/>
                <w:spacing w:val="1"/>
                <w:sz w:val="21"/>
                <w:szCs w:val="21"/>
              </w:rPr>
              <w:t xml:space="preserve">       </w:t>
            </w:r>
            <w:r>
              <w:rPr>
                <w:rFonts w:hint="eastAsia" w:ascii="宋体" w:hAnsi="宋体" w:eastAsia="宋体" w:cs="宋体"/>
                <w:spacing w:val="-5"/>
                <w:sz w:val="21"/>
                <w:szCs w:val="21"/>
              </w:rPr>
              <w:t>专业</w:t>
            </w:r>
          </w:p>
        </w:tc>
      </w:tr>
      <w:tr w14:paraId="26387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011" w:type="dxa"/>
            <w:gridSpan w:val="8"/>
            <w:noWrap w:val="0"/>
            <w:vAlign w:val="top"/>
          </w:tcPr>
          <w:p w14:paraId="307CC0C6">
            <w:pPr>
              <w:pStyle w:val="10"/>
              <w:spacing w:before="272" w:line="220" w:lineRule="auto"/>
              <w:ind w:left="118"/>
              <w:outlineLvl w:val="1"/>
              <w:rPr>
                <w:rFonts w:hint="eastAsia" w:ascii="宋体" w:hAnsi="宋体" w:eastAsia="宋体" w:cs="宋体"/>
                <w:sz w:val="21"/>
                <w:szCs w:val="21"/>
              </w:rPr>
            </w:pPr>
            <w:r>
              <w:rPr>
                <w:rFonts w:hint="eastAsia" w:ascii="宋体" w:hAnsi="宋体" w:eastAsia="宋体" w:cs="宋体"/>
                <w:spacing w:val="-2"/>
                <w:sz w:val="21"/>
                <w:szCs w:val="21"/>
              </w:rPr>
              <w:t>主要工作经历</w:t>
            </w:r>
          </w:p>
        </w:tc>
      </w:tr>
      <w:tr w14:paraId="69BCA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268" w:type="dxa"/>
            <w:noWrap w:val="0"/>
            <w:vAlign w:val="top"/>
          </w:tcPr>
          <w:p w14:paraId="672A8996">
            <w:pPr>
              <w:pStyle w:val="10"/>
              <w:spacing w:before="273" w:line="221" w:lineRule="auto"/>
              <w:ind w:left="127"/>
              <w:jc w:val="center"/>
              <w:outlineLvl w:val="1"/>
              <w:rPr>
                <w:rFonts w:hint="eastAsia" w:ascii="宋体" w:hAnsi="宋体" w:eastAsia="宋体" w:cs="宋体"/>
                <w:sz w:val="21"/>
                <w:szCs w:val="21"/>
              </w:rPr>
            </w:pPr>
            <w:r>
              <w:rPr>
                <w:rFonts w:hint="eastAsia" w:ascii="宋体" w:hAnsi="宋体" w:eastAsia="宋体" w:cs="宋体"/>
                <w:spacing w:val="-11"/>
                <w:sz w:val="21"/>
                <w:szCs w:val="21"/>
              </w:rPr>
              <w:t>时间</w:t>
            </w:r>
          </w:p>
        </w:tc>
        <w:tc>
          <w:tcPr>
            <w:tcW w:w="3987" w:type="dxa"/>
            <w:gridSpan w:val="3"/>
            <w:noWrap w:val="0"/>
            <w:vAlign w:val="top"/>
          </w:tcPr>
          <w:p w14:paraId="39B3F11B">
            <w:pPr>
              <w:pStyle w:val="10"/>
              <w:spacing w:before="273" w:line="219" w:lineRule="auto"/>
              <w:ind w:left="1161"/>
              <w:outlineLvl w:val="1"/>
              <w:rPr>
                <w:rFonts w:hint="eastAsia" w:ascii="宋体" w:hAnsi="宋体" w:eastAsia="宋体" w:cs="宋体"/>
                <w:sz w:val="21"/>
                <w:szCs w:val="21"/>
              </w:rPr>
            </w:pPr>
            <w:r>
              <w:rPr>
                <w:rFonts w:hint="eastAsia" w:ascii="宋体" w:hAnsi="宋体" w:eastAsia="宋体" w:cs="宋体"/>
                <w:spacing w:val="-2"/>
                <w:sz w:val="21"/>
                <w:szCs w:val="21"/>
              </w:rPr>
              <w:t>参加过类似项目</w:t>
            </w:r>
          </w:p>
        </w:tc>
        <w:tc>
          <w:tcPr>
            <w:tcW w:w="1412" w:type="dxa"/>
            <w:gridSpan w:val="2"/>
            <w:noWrap w:val="0"/>
            <w:vAlign w:val="top"/>
          </w:tcPr>
          <w:p w14:paraId="47F7C05F">
            <w:pPr>
              <w:pStyle w:val="10"/>
              <w:spacing w:before="273" w:line="219" w:lineRule="auto"/>
              <w:ind w:left="118"/>
              <w:outlineLvl w:val="1"/>
              <w:rPr>
                <w:rFonts w:hint="eastAsia" w:ascii="宋体" w:hAnsi="宋体" w:eastAsia="宋体" w:cs="宋体"/>
                <w:sz w:val="21"/>
                <w:szCs w:val="21"/>
              </w:rPr>
            </w:pPr>
            <w:r>
              <w:rPr>
                <w:rFonts w:hint="eastAsia" w:ascii="宋体" w:hAnsi="宋体" w:eastAsia="宋体" w:cs="宋体"/>
                <w:spacing w:val="-3"/>
                <w:sz w:val="21"/>
                <w:szCs w:val="21"/>
              </w:rPr>
              <w:t>担任职务</w:t>
            </w:r>
          </w:p>
        </w:tc>
        <w:tc>
          <w:tcPr>
            <w:tcW w:w="2344" w:type="dxa"/>
            <w:gridSpan w:val="2"/>
            <w:noWrap w:val="0"/>
            <w:vAlign w:val="top"/>
          </w:tcPr>
          <w:p w14:paraId="4A7B165F">
            <w:pPr>
              <w:pStyle w:val="10"/>
              <w:spacing w:before="272" w:line="220" w:lineRule="auto"/>
              <w:ind w:left="120"/>
              <w:jc w:val="center"/>
              <w:outlineLvl w:val="1"/>
              <w:rPr>
                <w:rFonts w:hint="eastAsia" w:ascii="宋体" w:hAnsi="宋体" w:eastAsia="宋体" w:cs="宋体"/>
                <w:sz w:val="21"/>
                <w:szCs w:val="21"/>
              </w:rPr>
            </w:pPr>
            <w:r>
              <w:rPr>
                <w:rFonts w:hint="eastAsia" w:ascii="宋体" w:hAnsi="宋体" w:eastAsia="宋体" w:cs="宋体"/>
                <w:spacing w:val="-2"/>
                <w:sz w:val="21"/>
                <w:szCs w:val="21"/>
              </w:rPr>
              <w:t>联系电话</w:t>
            </w:r>
          </w:p>
        </w:tc>
      </w:tr>
      <w:tr w14:paraId="2F882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3143234B">
            <w:pPr>
              <w:rPr>
                <w:rFonts w:hint="eastAsia" w:ascii="宋体" w:hAnsi="宋体" w:eastAsia="宋体" w:cs="宋体"/>
                <w:sz w:val="21"/>
                <w:szCs w:val="21"/>
              </w:rPr>
            </w:pPr>
          </w:p>
        </w:tc>
        <w:tc>
          <w:tcPr>
            <w:tcW w:w="3987" w:type="dxa"/>
            <w:gridSpan w:val="3"/>
            <w:noWrap w:val="0"/>
            <w:vAlign w:val="top"/>
          </w:tcPr>
          <w:p w14:paraId="42E45CC7">
            <w:pPr>
              <w:rPr>
                <w:rFonts w:hint="eastAsia" w:ascii="宋体" w:hAnsi="宋体" w:eastAsia="宋体" w:cs="宋体"/>
                <w:sz w:val="21"/>
                <w:szCs w:val="21"/>
              </w:rPr>
            </w:pPr>
          </w:p>
        </w:tc>
        <w:tc>
          <w:tcPr>
            <w:tcW w:w="1412" w:type="dxa"/>
            <w:gridSpan w:val="2"/>
            <w:noWrap w:val="0"/>
            <w:vAlign w:val="top"/>
          </w:tcPr>
          <w:p w14:paraId="34C6888A">
            <w:pPr>
              <w:rPr>
                <w:rFonts w:hint="eastAsia" w:ascii="宋体" w:hAnsi="宋体" w:eastAsia="宋体" w:cs="宋体"/>
                <w:sz w:val="21"/>
                <w:szCs w:val="21"/>
              </w:rPr>
            </w:pPr>
          </w:p>
        </w:tc>
        <w:tc>
          <w:tcPr>
            <w:tcW w:w="2344" w:type="dxa"/>
            <w:gridSpan w:val="2"/>
            <w:noWrap w:val="0"/>
            <w:vAlign w:val="top"/>
          </w:tcPr>
          <w:p w14:paraId="636C5672">
            <w:pPr>
              <w:rPr>
                <w:rFonts w:hint="eastAsia" w:ascii="宋体" w:hAnsi="宋体" w:eastAsia="宋体" w:cs="宋体"/>
                <w:sz w:val="21"/>
                <w:szCs w:val="21"/>
              </w:rPr>
            </w:pPr>
          </w:p>
        </w:tc>
      </w:tr>
      <w:tr w14:paraId="6237A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268" w:type="dxa"/>
            <w:noWrap w:val="0"/>
            <w:vAlign w:val="top"/>
          </w:tcPr>
          <w:p w14:paraId="3417E56F">
            <w:pPr>
              <w:rPr>
                <w:rFonts w:hint="eastAsia" w:ascii="宋体" w:hAnsi="宋体" w:eastAsia="宋体" w:cs="宋体"/>
                <w:sz w:val="21"/>
                <w:szCs w:val="21"/>
              </w:rPr>
            </w:pPr>
          </w:p>
        </w:tc>
        <w:tc>
          <w:tcPr>
            <w:tcW w:w="3987" w:type="dxa"/>
            <w:gridSpan w:val="3"/>
            <w:noWrap w:val="0"/>
            <w:vAlign w:val="top"/>
          </w:tcPr>
          <w:p w14:paraId="57A12DD3">
            <w:pPr>
              <w:rPr>
                <w:rFonts w:hint="eastAsia" w:ascii="宋体" w:hAnsi="宋体" w:eastAsia="宋体" w:cs="宋体"/>
                <w:sz w:val="21"/>
                <w:szCs w:val="21"/>
              </w:rPr>
            </w:pPr>
          </w:p>
        </w:tc>
        <w:tc>
          <w:tcPr>
            <w:tcW w:w="1412" w:type="dxa"/>
            <w:gridSpan w:val="2"/>
            <w:noWrap w:val="0"/>
            <w:vAlign w:val="top"/>
          </w:tcPr>
          <w:p w14:paraId="35095E18">
            <w:pPr>
              <w:rPr>
                <w:rFonts w:hint="eastAsia" w:ascii="宋体" w:hAnsi="宋体" w:eastAsia="宋体" w:cs="宋体"/>
                <w:sz w:val="21"/>
                <w:szCs w:val="21"/>
              </w:rPr>
            </w:pPr>
          </w:p>
        </w:tc>
        <w:tc>
          <w:tcPr>
            <w:tcW w:w="2344" w:type="dxa"/>
            <w:gridSpan w:val="2"/>
            <w:noWrap w:val="0"/>
            <w:vAlign w:val="top"/>
          </w:tcPr>
          <w:p w14:paraId="122C1E53">
            <w:pPr>
              <w:rPr>
                <w:rFonts w:hint="eastAsia" w:ascii="宋体" w:hAnsi="宋体" w:eastAsia="宋体" w:cs="宋体"/>
                <w:sz w:val="21"/>
                <w:szCs w:val="21"/>
              </w:rPr>
            </w:pPr>
          </w:p>
        </w:tc>
      </w:tr>
      <w:tr w14:paraId="5EDAD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5AA85B6D">
            <w:pPr>
              <w:rPr>
                <w:rFonts w:hint="eastAsia" w:ascii="宋体" w:hAnsi="宋体" w:eastAsia="宋体" w:cs="宋体"/>
                <w:sz w:val="21"/>
                <w:szCs w:val="21"/>
              </w:rPr>
            </w:pPr>
          </w:p>
        </w:tc>
        <w:tc>
          <w:tcPr>
            <w:tcW w:w="3987" w:type="dxa"/>
            <w:gridSpan w:val="3"/>
            <w:noWrap w:val="0"/>
            <w:vAlign w:val="top"/>
          </w:tcPr>
          <w:p w14:paraId="6A3B2FA8">
            <w:pPr>
              <w:rPr>
                <w:rFonts w:hint="eastAsia" w:ascii="宋体" w:hAnsi="宋体" w:eastAsia="宋体" w:cs="宋体"/>
                <w:sz w:val="21"/>
                <w:szCs w:val="21"/>
              </w:rPr>
            </w:pPr>
          </w:p>
        </w:tc>
        <w:tc>
          <w:tcPr>
            <w:tcW w:w="1412" w:type="dxa"/>
            <w:gridSpan w:val="2"/>
            <w:noWrap w:val="0"/>
            <w:vAlign w:val="top"/>
          </w:tcPr>
          <w:p w14:paraId="1E256407">
            <w:pPr>
              <w:rPr>
                <w:rFonts w:hint="eastAsia" w:ascii="宋体" w:hAnsi="宋体" w:eastAsia="宋体" w:cs="宋体"/>
                <w:sz w:val="21"/>
                <w:szCs w:val="21"/>
              </w:rPr>
            </w:pPr>
          </w:p>
        </w:tc>
        <w:tc>
          <w:tcPr>
            <w:tcW w:w="2344" w:type="dxa"/>
            <w:gridSpan w:val="2"/>
            <w:noWrap w:val="0"/>
            <w:vAlign w:val="top"/>
          </w:tcPr>
          <w:p w14:paraId="5D5CEC84">
            <w:pPr>
              <w:rPr>
                <w:rFonts w:hint="eastAsia" w:ascii="宋体" w:hAnsi="宋体" w:eastAsia="宋体" w:cs="宋体"/>
                <w:sz w:val="21"/>
                <w:szCs w:val="21"/>
              </w:rPr>
            </w:pPr>
          </w:p>
        </w:tc>
      </w:tr>
      <w:tr w14:paraId="6DCBF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2C3D161A">
            <w:pPr>
              <w:rPr>
                <w:rFonts w:hint="eastAsia" w:ascii="宋体" w:hAnsi="宋体" w:eastAsia="宋体" w:cs="宋体"/>
                <w:sz w:val="21"/>
                <w:szCs w:val="21"/>
              </w:rPr>
            </w:pPr>
          </w:p>
        </w:tc>
        <w:tc>
          <w:tcPr>
            <w:tcW w:w="3987" w:type="dxa"/>
            <w:gridSpan w:val="3"/>
            <w:noWrap w:val="0"/>
            <w:vAlign w:val="top"/>
          </w:tcPr>
          <w:p w14:paraId="44044D33">
            <w:pPr>
              <w:rPr>
                <w:rFonts w:hint="eastAsia" w:ascii="宋体" w:hAnsi="宋体" w:eastAsia="宋体" w:cs="宋体"/>
                <w:sz w:val="21"/>
                <w:szCs w:val="21"/>
              </w:rPr>
            </w:pPr>
          </w:p>
        </w:tc>
        <w:tc>
          <w:tcPr>
            <w:tcW w:w="1412" w:type="dxa"/>
            <w:gridSpan w:val="2"/>
            <w:noWrap w:val="0"/>
            <w:vAlign w:val="top"/>
          </w:tcPr>
          <w:p w14:paraId="527AEC88">
            <w:pPr>
              <w:rPr>
                <w:rFonts w:hint="eastAsia" w:ascii="宋体" w:hAnsi="宋体" w:eastAsia="宋体" w:cs="宋体"/>
                <w:sz w:val="21"/>
                <w:szCs w:val="21"/>
              </w:rPr>
            </w:pPr>
          </w:p>
        </w:tc>
        <w:tc>
          <w:tcPr>
            <w:tcW w:w="2344" w:type="dxa"/>
            <w:gridSpan w:val="2"/>
            <w:noWrap w:val="0"/>
            <w:vAlign w:val="top"/>
          </w:tcPr>
          <w:p w14:paraId="6A365A12">
            <w:pPr>
              <w:rPr>
                <w:rFonts w:hint="eastAsia" w:ascii="宋体" w:hAnsi="宋体" w:eastAsia="宋体" w:cs="宋体"/>
                <w:sz w:val="21"/>
                <w:szCs w:val="21"/>
              </w:rPr>
            </w:pPr>
          </w:p>
        </w:tc>
      </w:tr>
      <w:tr w14:paraId="1CD05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68" w:type="dxa"/>
            <w:noWrap w:val="0"/>
            <w:vAlign w:val="top"/>
          </w:tcPr>
          <w:p w14:paraId="7A50F7A5">
            <w:pPr>
              <w:rPr>
                <w:rFonts w:hint="eastAsia" w:ascii="宋体" w:hAnsi="宋体" w:eastAsia="宋体" w:cs="宋体"/>
                <w:sz w:val="21"/>
                <w:szCs w:val="21"/>
              </w:rPr>
            </w:pPr>
          </w:p>
        </w:tc>
        <w:tc>
          <w:tcPr>
            <w:tcW w:w="3987" w:type="dxa"/>
            <w:gridSpan w:val="3"/>
            <w:noWrap w:val="0"/>
            <w:vAlign w:val="top"/>
          </w:tcPr>
          <w:p w14:paraId="53C62CD1">
            <w:pPr>
              <w:rPr>
                <w:rFonts w:hint="eastAsia" w:ascii="宋体" w:hAnsi="宋体" w:eastAsia="宋体" w:cs="宋体"/>
                <w:sz w:val="21"/>
                <w:szCs w:val="21"/>
              </w:rPr>
            </w:pPr>
          </w:p>
        </w:tc>
        <w:tc>
          <w:tcPr>
            <w:tcW w:w="1412" w:type="dxa"/>
            <w:gridSpan w:val="2"/>
            <w:noWrap w:val="0"/>
            <w:vAlign w:val="top"/>
          </w:tcPr>
          <w:p w14:paraId="59B38119">
            <w:pPr>
              <w:rPr>
                <w:rFonts w:hint="eastAsia" w:ascii="宋体" w:hAnsi="宋体" w:eastAsia="宋体" w:cs="宋体"/>
                <w:sz w:val="21"/>
                <w:szCs w:val="21"/>
              </w:rPr>
            </w:pPr>
          </w:p>
        </w:tc>
        <w:tc>
          <w:tcPr>
            <w:tcW w:w="2344" w:type="dxa"/>
            <w:gridSpan w:val="2"/>
            <w:noWrap w:val="0"/>
            <w:vAlign w:val="top"/>
          </w:tcPr>
          <w:p w14:paraId="6E4A6BB9">
            <w:pPr>
              <w:rPr>
                <w:rFonts w:hint="eastAsia" w:ascii="宋体" w:hAnsi="宋体" w:eastAsia="宋体" w:cs="宋体"/>
                <w:sz w:val="21"/>
                <w:szCs w:val="21"/>
              </w:rPr>
            </w:pPr>
          </w:p>
        </w:tc>
      </w:tr>
      <w:tr w14:paraId="5F8BB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268" w:type="dxa"/>
            <w:noWrap w:val="0"/>
            <w:vAlign w:val="top"/>
          </w:tcPr>
          <w:p w14:paraId="7E4E459C">
            <w:pPr>
              <w:rPr>
                <w:rFonts w:hint="eastAsia" w:ascii="宋体" w:hAnsi="宋体" w:eastAsia="宋体" w:cs="宋体"/>
                <w:sz w:val="21"/>
                <w:szCs w:val="21"/>
              </w:rPr>
            </w:pPr>
          </w:p>
        </w:tc>
        <w:tc>
          <w:tcPr>
            <w:tcW w:w="3987" w:type="dxa"/>
            <w:gridSpan w:val="3"/>
            <w:noWrap w:val="0"/>
            <w:vAlign w:val="top"/>
          </w:tcPr>
          <w:p w14:paraId="0143BAD0">
            <w:pPr>
              <w:rPr>
                <w:rFonts w:hint="eastAsia" w:ascii="宋体" w:hAnsi="宋体" w:eastAsia="宋体" w:cs="宋体"/>
                <w:sz w:val="21"/>
                <w:szCs w:val="21"/>
              </w:rPr>
            </w:pPr>
          </w:p>
        </w:tc>
        <w:tc>
          <w:tcPr>
            <w:tcW w:w="1412" w:type="dxa"/>
            <w:gridSpan w:val="2"/>
            <w:noWrap w:val="0"/>
            <w:vAlign w:val="top"/>
          </w:tcPr>
          <w:p w14:paraId="7B0DDAD6">
            <w:pPr>
              <w:rPr>
                <w:rFonts w:hint="eastAsia" w:ascii="宋体" w:hAnsi="宋体" w:eastAsia="宋体" w:cs="宋体"/>
                <w:sz w:val="21"/>
                <w:szCs w:val="21"/>
              </w:rPr>
            </w:pPr>
          </w:p>
        </w:tc>
        <w:tc>
          <w:tcPr>
            <w:tcW w:w="2344" w:type="dxa"/>
            <w:gridSpan w:val="2"/>
            <w:noWrap w:val="0"/>
            <w:vAlign w:val="top"/>
          </w:tcPr>
          <w:p w14:paraId="792633F1">
            <w:pPr>
              <w:rPr>
                <w:rFonts w:hint="eastAsia" w:ascii="宋体" w:hAnsi="宋体" w:eastAsia="宋体" w:cs="宋体"/>
                <w:sz w:val="21"/>
                <w:szCs w:val="21"/>
              </w:rPr>
            </w:pPr>
          </w:p>
        </w:tc>
      </w:tr>
      <w:tr w14:paraId="7F1A4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1268" w:type="dxa"/>
            <w:noWrap w:val="0"/>
            <w:vAlign w:val="top"/>
          </w:tcPr>
          <w:p w14:paraId="2C179056">
            <w:pPr>
              <w:rPr>
                <w:rFonts w:hint="eastAsia" w:ascii="宋体" w:hAnsi="宋体" w:eastAsia="宋体" w:cs="宋体"/>
                <w:sz w:val="21"/>
                <w:szCs w:val="21"/>
              </w:rPr>
            </w:pPr>
          </w:p>
        </w:tc>
        <w:tc>
          <w:tcPr>
            <w:tcW w:w="3987" w:type="dxa"/>
            <w:gridSpan w:val="3"/>
            <w:noWrap w:val="0"/>
            <w:vAlign w:val="top"/>
          </w:tcPr>
          <w:p w14:paraId="2BB93F73">
            <w:pPr>
              <w:rPr>
                <w:rFonts w:hint="eastAsia" w:ascii="宋体" w:hAnsi="宋体" w:eastAsia="宋体" w:cs="宋体"/>
                <w:sz w:val="21"/>
                <w:szCs w:val="21"/>
              </w:rPr>
            </w:pPr>
          </w:p>
        </w:tc>
        <w:tc>
          <w:tcPr>
            <w:tcW w:w="1412" w:type="dxa"/>
            <w:gridSpan w:val="2"/>
            <w:noWrap w:val="0"/>
            <w:vAlign w:val="top"/>
          </w:tcPr>
          <w:p w14:paraId="7DED9DC4">
            <w:pPr>
              <w:rPr>
                <w:rFonts w:hint="eastAsia" w:ascii="宋体" w:hAnsi="宋体" w:eastAsia="宋体" w:cs="宋体"/>
                <w:sz w:val="21"/>
                <w:szCs w:val="21"/>
              </w:rPr>
            </w:pPr>
          </w:p>
        </w:tc>
        <w:tc>
          <w:tcPr>
            <w:tcW w:w="2344" w:type="dxa"/>
            <w:gridSpan w:val="2"/>
            <w:noWrap w:val="0"/>
            <w:vAlign w:val="top"/>
          </w:tcPr>
          <w:p w14:paraId="71AD7871">
            <w:pPr>
              <w:rPr>
                <w:rFonts w:hint="eastAsia" w:ascii="宋体" w:hAnsi="宋体" w:eastAsia="宋体" w:cs="宋体"/>
                <w:sz w:val="21"/>
                <w:szCs w:val="21"/>
              </w:rPr>
            </w:pPr>
          </w:p>
        </w:tc>
      </w:tr>
      <w:tr w14:paraId="0150A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1268" w:type="dxa"/>
            <w:noWrap w:val="0"/>
            <w:vAlign w:val="top"/>
          </w:tcPr>
          <w:p w14:paraId="61F7BDAC">
            <w:pPr>
              <w:rPr>
                <w:rFonts w:hint="eastAsia" w:ascii="宋体" w:hAnsi="宋体" w:eastAsia="宋体" w:cs="宋体"/>
                <w:sz w:val="21"/>
                <w:szCs w:val="21"/>
              </w:rPr>
            </w:pPr>
          </w:p>
        </w:tc>
        <w:tc>
          <w:tcPr>
            <w:tcW w:w="3987" w:type="dxa"/>
            <w:gridSpan w:val="3"/>
            <w:noWrap w:val="0"/>
            <w:vAlign w:val="top"/>
          </w:tcPr>
          <w:p w14:paraId="52713AC6">
            <w:pPr>
              <w:rPr>
                <w:rFonts w:hint="eastAsia" w:ascii="宋体" w:hAnsi="宋体" w:eastAsia="宋体" w:cs="宋体"/>
                <w:sz w:val="21"/>
                <w:szCs w:val="21"/>
              </w:rPr>
            </w:pPr>
          </w:p>
        </w:tc>
        <w:tc>
          <w:tcPr>
            <w:tcW w:w="1412" w:type="dxa"/>
            <w:gridSpan w:val="2"/>
            <w:noWrap w:val="0"/>
            <w:vAlign w:val="top"/>
          </w:tcPr>
          <w:p w14:paraId="239D107C">
            <w:pPr>
              <w:rPr>
                <w:rFonts w:hint="eastAsia" w:ascii="宋体" w:hAnsi="宋体" w:eastAsia="宋体" w:cs="宋体"/>
                <w:sz w:val="21"/>
                <w:szCs w:val="21"/>
              </w:rPr>
            </w:pPr>
          </w:p>
        </w:tc>
        <w:tc>
          <w:tcPr>
            <w:tcW w:w="2344" w:type="dxa"/>
            <w:gridSpan w:val="2"/>
            <w:noWrap w:val="0"/>
            <w:vAlign w:val="top"/>
          </w:tcPr>
          <w:p w14:paraId="285395E4">
            <w:pPr>
              <w:rPr>
                <w:rFonts w:hint="eastAsia" w:ascii="宋体" w:hAnsi="宋体" w:eastAsia="宋体" w:cs="宋体"/>
                <w:sz w:val="21"/>
                <w:szCs w:val="21"/>
              </w:rPr>
            </w:pPr>
          </w:p>
        </w:tc>
      </w:tr>
    </w:tbl>
    <w:p w14:paraId="0E378669">
      <w:pPr>
        <w:spacing w:line="360" w:lineRule="auto"/>
        <w:rPr>
          <w:rFonts w:hint="eastAsia" w:ascii="宋体" w:hAnsi="宋体" w:eastAsia="宋体" w:cs="宋体"/>
          <w:szCs w:val="21"/>
          <w:lang w:val="en-US" w:eastAsia="zh-CN"/>
        </w:rPr>
      </w:pPr>
    </w:p>
    <w:p w14:paraId="1E70E4E9">
      <w:pPr>
        <w:spacing w:line="360" w:lineRule="auto"/>
        <w:rPr>
          <w:rFonts w:hint="eastAsia" w:ascii="宋体" w:hAnsi="宋体" w:eastAsia="宋体" w:cs="宋体"/>
          <w:szCs w:val="21"/>
          <w:lang w:val="en-US" w:eastAsia="zh-CN"/>
        </w:rPr>
        <w:sectPr>
          <w:footerReference r:id="rId34" w:type="default"/>
          <w:pgSz w:w="11906" w:h="16839"/>
          <w:pgMar w:top="1431" w:right="1585" w:bottom="1055" w:left="1304" w:header="0" w:footer="893" w:gutter="0"/>
          <w:pgNumType w:fmt="decimal"/>
          <w:cols w:space="720" w:num="1"/>
        </w:sectPr>
      </w:pPr>
      <w:r>
        <w:rPr>
          <w:rFonts w:hint="eastAsia" w:ascii="宋体" w:hAnsi="宋体" w:eastAsia="宋体" w:cs="宋体"/>
          <w:szCs w:val="21"/>
          <w:lang w:val="en-US" w:eastAsia="zh-CN"/>
        </w:rPr>
        <w:t>注：附项目负责人相关资料。</w:t>
      </w:r>
    </w:p>
    <w:p w14:paraId="5016CA82">
      <w:pPr>
        <w:rPr>
          <w:b/>
          <w:bCs/>
          <w:spacing w:val="5"/>
          <w:highlight w:val="none"/>
        </w:rPr>
      </w:pPr>
    </w:p>
    <w:p w14:paraId="276936F2">
      <w:pPr>
        <w:pStyle w:val="2"/>
        <w:spacing w:before="163" w:line="225" w:lineRule="auto"/>
        <w:jc w:val="both"/>
        <w:rPr>
          <w:rFonts w:hint="eastAsia" w:ascii="宋体" w:hAnsi="宋体" w:eastAsia="宋体" w:cs="宋体"/>
          <w:b/>
          <w:bCs/>
          <w:spacing w:val="5"/>
          <w:highlight w:val="none"/>
          <w:lang w:val="en-US" w:eastAsia="zh-CN"/>
        </w:rPr>
      </w:pPr>
      <w:r>
        <w:rPr>
          <w:rFonts w:hint="eastAsia" w:ascii="宋体" w:hAnsi="宋体" w:eastAsia="宋体" w:cs="宋体"/>
          <w:b/>
          <w:bCs/>
          <w:spacing w:val="5"/>
          <w:highlight w:val="none"/>
          <w:lang w:val="en-US" w:eastAsia="zh-CN"/>
        </w:rPr>
        <w:t>附件3.</w:t>
      </w:r>
    </w:p>
    <w:p w14:paraId="29B5EA30">
      <w:pPr>
        <w:pStyle w:val="2"/>
        <w:spacing w:before="262" w:line="219" w:lineRule="auto"/>
        <w:ind w:left="3587"/>
        <w:outlineLvl w:val="0"/>
        <w:rPr>
          <w:rFonts w:hint="eastAsia" w:ascii="宋体" w:hAnsi="宋体" w:eastAsia="宋体" w:cs="宋体"/>
          <w:b/>
          <w:bCs/>
          <w:sz w:val="24"/>
          <w:szCs w:val="24"/>
        </w:rPr>
      </w:pPr>
      <w:r>
        <w:rPr>
          <w:rFonts w:hint="eastAsia" w:ascii="宋体" w:hAnsi="宋体" w:eastAsia="宋体" w:cs="宋体"/>
          <w:b/>
          <w:bCs/>
          <w:spacing w:val="-2"/>
          <w:sz w:val="24"/>
          <w:szCs w:val="24"/>
        </w:rPr>
        <w:t>其他人员简历表</w:t>
      </w:r>
    </w:p>
    <w:p w14:paraId="163D43F2">
      <w:pPr>
        <w:spacing w:before="71"/>
        <w:rPr>
          <w:rFonts w:hint="eastAsia" w:ascii="宋体" w:hAnsi="宋体" w:eastAsia="宋体" w:cs="宋体"/>
          <w:sz w:val="24"/>
          <w:szCs w:val="24"/>
        </w:rPr>
      </w:pPr>
    </w:p>
    <w:tbl>
      <w:tblPr>
        <w:tblStyle w:val="9"/>
        <w:tblW w:w="90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8"/>
        <w:gridCol w:w="1673"/>
        <w:gridCol w:w="1185"/>
        <w:gridCol w:w="1129"/>
        <w:gridCol w:w="71"/>
        <w:gridCol w:w="1341"/>
        <w:gridCol w:w="866"/>
        <w:gridCol w:w="1478"/>
      </w:tblGrid>
      <w:tr w14:paraId="03CB3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jc w:val="center"/>
        </w:trPr>
        <w:tc>
          <w:tcPr>
            <w:tcW w:w="1268" w:type="dxa"/>
            <w:noWrap w:val="0"/>
            <w:vAlign w:val="top"/>
          </w:tcPr>
          <w:p w14:paraId="2EB5EC92">
            <w:pPr>
              <w:pStyle w:val="10"/>
              <w:spacing w:before="317" w:line="219" w:lineRule="auto"/>
              <w:ind w:left="401"/>
              <w:outlineLvl w:val="1"/>
              <w:rPr>
                <w:rFonts w:hint="eastAsia" w:ascii="宋体" w:hAnsi="宋体" w:eastAsia="宋体" w:cs="宋体"/>
                <w:sz w:val="21"/>
                <w:szCs w:val="21"/>
              </w:rPr>
            </w:pPr>
            <w:r>
              <w:rPr>
                <w:rFonts w:hint="eastAsia" w:ascii="宋体" w:hAnsi="宋体" w:eastAsia="宋体" w:cs="宋体"/>
                <w:spacing w:val="-5"/>
                <w:sz w:val="21"/>
                <w:szCs w:val="21"/>
              </w:rPr>
              <w:t>姓名</w:t>
            </w:r>
          </w:p>
        </w:tc>
        <w:tc>
          <w:tcPr>
            <w:tcW w:w="1673" w:type="dxa"/>
            <w:noWrap w:val="0"/>
            <w:vAlign w:val="top"/>
          </w:tcPr>
          <w:p w14:paraId="6C7435B7">
            <w:pPr>
              <w:rPr>
                <w:rFonts w:hint="eastAsia" w:ascii="宋体" w:hAnsi="宋体" w:eastAsia="宋体" w:cs="宋体"/>
                <w:sz w:val="21"/>
                <w:szCs w:val="21"/>
              </w:rPr>
            </w:pPr>
          </w:p>
        </w:tc>
        <w:tc>
          <w:tcPr>
            <w:tcW w:w="1185" w:type="dxa"/>
            <w:noWrap w:val="0"/>
            <w:vAlign w:val="top"/>
          </w:tcPr>
          <w:p w14:paraId="6E4A437E">
            <w:pPr>
              <w:pStyle w:val="10"/>
              <w:spacing w:before="317" w:line="219" w:lineRule="auto"/>
              <w:ind w:left="360"/>
              <w:outlineLvl w:val="1"/>
              <w:rPr>
                <w:rFonts w:hint="eastAsia" w:ascii="宋体" w:hAnsi="宋体" w:eastAsia="宋体" w:cs="宋体"/>
                <w:sz w:val="21"/>
                <w:szCs w:val="21"/>
              </w:rPr>
            </w:pPr>
            <w:r>
              <w:rPr>
                <w:rFonts w:hint="eastAsia" w:ascii="宋体" w:hAnsi="宋体" w:eastAsia="宋体" w:cs="宋体"/>
                <w:spacing w:val="-6"/>
                <w:sz w:val="21"/>
                <w:szCs w:val="21"/>
              </w:rPr>
              <w:t>年龄</w:t>
            </w:r>
          </w:p>
        </w:tc>
        <w:tc>
          <w:tcPr>
            <w:tcW w:w="1200" w:type="dxa"/>
            <w:gridSpan w:val="2"/>
            <w:noWrap w:val="0"/>
            <w:vAlign w:val="top"/>
          </w:tcPr>
          <w:p w14:paraId="1FA0C5F8">
            <w:pPr>
              <w:rPr>
                <w:rFonts w:hint="eastAsia" w:ascii="宋体" w:hAnsi="宋体" w:eastAsia="宋体" w:cs="宋体"/>
                <w:sz w:val="21"/>
                <w:szCs w:val="21"/>
              </w:rPr>
            </w:pPr>
          </w:p>
        </w:tc>
        <w:tc>
          <w:tcPr>
            <w:tcW w:w="2207" w:type="dxa"/>
            <w:gridSpan w:val="2"/>
            <w:noWrap w:val="0"/>
            <w:vAlign w:val="top"/>
          </w:tcPr>
          <w:p w14:paraId="1DBB27CB">
            <w:pPr>
              <w:pStyle w:val="10"/>
              <w:spacing w:before="161" w:line="229" w:lineRule="auto"/>
              <w:ind w:left="272" w:right="139" w:hanging="121"/>
              <w:outlineLvl w:val="1"/>
              <w:rPr>
                <w:rFonts w:hint="eastAsia" w:ascii="宋体" w:hAnsi="宋体" w:eastAsia="宋体" w:cs="宋体"/>
                <w:sz w:val="21"/>
                <w:szCs w:val="21"/>
              </w:rPr>
            </w:pPr>
            <w:r>
              <w:rPr>
                <w:rFonts w:hint="eastAsia" w:ascii="宋体" w:hAnsi="宋体" w:eastAsia="宋体" w:cs="宋体"/>
                <w:spacing w:val="-2"/>
                <w:sz w:val="21"/>
                <w:szCs w:val="21"/>
              </w:rPr>
              <w:t>执业资格证书（或上岗证书）名称</w:t>
            </w:r>
          </w:p>
        </w:tc>
        <w:tc>
          <w:tcPr>
            <w:tcW w:w="1478" w:type="dxa"/>
            <w:noWrap w:val="0"/>
            <w:vAlign w:val="top"/>
          </w:tcPr>
          <w:p w14:paraId="683F7CC0">
            <w:pPr>
              <w:rPr>
                <w:rFonts w:hint="eastAsia" w:ascii="宋体" w:hAnsi="宋体" w:eastAsia="宋体" w:cs="宋体"/>
                <w:sz w:val="21"/>
                <w:szCs w:val="21"/>
              </w:rPr>
            </w:pPr>
          </w:p>
        </w:tc>
      </w:tr>
      <w:tr w14:paraId="4E405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jc w:val="center"/>
        </w:trPr>
        <w:tc>
          <w:tcPr>
            <w:tcW w:w="1268" w:type="dxa"/>
            <w:noWrap w:val="0"/>
            <w:vAlign w:val="top"/>
          </w:tcPr>
          <w:p w14:paraId="2272DDA4">
            <w:pPr>
              <w:pStyle w:val="10"/>
              <w:spacing w:before="272" w:line="221" w:lineRule="auto"/>
              <w:ind w:left="402"/>
              <w:outlineLvl w:val="1"/>
              <w:rPr>
                <w:rFonts w:hint="eastAsia" w:ascii="宋体" w:hAnsi="宋体" w:eastAsia="宋体" w:cs="宋体"/>
                <w:sz w:val="21"/>
                <w:szCs w:val="21"/>
              </w:rPr>
            </w:pPr>
            <w:r>
              <w:rPr>
                <w:rFonts w:hint="eastAsia" w:ascii="宋体" w:hAnsi="宋体" w:eastAsia="宋体" w:cs="宋体"/>
                <w:spacing w:val="-6"/>
                <w:sz w:val="21"/>
                <w:szCs w:val="21"/>
              </w:rPr>
              <w:t>职称</w:t>
            </w:r>
          </w:p>
        </w:tc>
        <w:tc>
          <w:tcPr>
            <w:tcW w:w="1673" w:type="dxa"/>
            <w:noWrap w:val="0"/>
            <w:vAlign w:val="top"/>
          </w:tcPr>
          <w:p w14:paraId="33E0D933">
            <w:pPr>
              <w:rPr>
                <w:rFonts w:hint="eastAsia" w:ascii="宋体" w:hAnsi="宋体" w:eastAsia="宋体" w:cs="宋体"/>
                <w:sz w:val="21"/>
                <w:szCs w:val="21"/>
              </w:rPr>
            </w:pPr>
          </w:p>
        </w:tc>
        <w:tc>
          <w:tcPr>
            <w:tcW w:w="1185" w:type="dxa"/>
            <w:noWrap w:val="0"/>
            <w:vAlign w:val="top"/>
          </w:tcPr>
          <w:p w14:paraId="6A7962B3">
            <w:pPr>
              <w:pStyle w:val="10"/>
              <w:spacing w:before="271" w:line="221" w:lineRule="auto"/>
              <w:ind w:left="364"/>
              <w:outlineLvl w:val="1"/>
              <w:rPr>
                <w:rFonts w:hint="eastAsia" w:ascii="宋体" w:hAnsi="宋体" w:eastAsia="宋体" w:cs="宋体"/>
                <w:sz w:val="21"/>
                <w:szCs w:val="21"/>
              </w:rPr>
            </w:pPr>
            <w:r>
              <w:rPr>
                <w:rFonts w:hint="eastAsia" w:ascii="宋体" w:hAnsi="宋体" w:eastAsia="宋体" w:cs="宋体"/>
                <w:spacing w:val="-8"/>
                <w:sz w:val="21"/>
                <w:szCs w:val="21"/>
              </w:rPr>
              <w:t>学历</w:t>
            </w:r>
          </w:p>
        </w:tc>
        <w:tc>
          <w:tcPr>
            <w:tcW w:w="1200" w:type="dxa"/>
            <w:gridSpan w:val="2"/>
            <w:noWrap w:val="0"/>
            <w:vAlign w:val="top"/>
          </w:tcPr>
          <w:p w14:paraId="4331DC82">
            <w:pPr>
              <w:rPr>
                <w:rFonts w:hint="eastAsia" w:ascii="宋体" w:hAnsi="宋体" w:eastAsia="宋体" w:cs="宋体"/>
                <w:sz w:val="21"/>
                <w:szCs w:val="21"/>
              </w:rPr>
            </w:pPr>
          </w:p>
        </w:tc>
        <w:tc>
          <w:tcPr>
            <w:tcW w:w="2207" w:type="dxa"/>
            <w:gridSpan w:val="2"/>
            <w:noWrap w:val="0"/>
            <w:vAlign w:val="top"/>
          </w:tcPr>
          <w:p w14:paraId="63C51CDD">
            <w:pPr>
              <w:pStyle w:val="10"/>
              <w:spacing w:before="270" w:line="219" w:lineRule="auto"/>
              <w:ind w:left="271"/>
              <w:outlineLvl w:val="1"/>
              <w:rPr>
                <w:rFonts w:hint="eastAsia" w:ascii="宋体" w:hAnsi="宋体" w:eastAsia="宋体" w:cs="宋体"/>
                <w:sz w:val="21"/>
                <w:szCs w:val="21"/>
              </w:rPr>
            </w:pPr>
            <w:r>
              <w:rPr>
                <w:rFonts w:hint="eastAsia" w:ascii="宋体" w:hAnsi="宋体" w:eastAsia="宋体" w:cs="宋体"/>
                <w:spacing w:val="-2"/>
                <w:sz w:val="21"/>
                <w:szCs w:val="21"/>
              </w:rPr>
              <w:t>拟在本项目任职</w:t>
            </w:r>
          </w:p>
        </w:tc>
        <w:tc>
          <w:tcPr>
            <w:tcW w:w="1478" w:type="dxa"/>
            <w:noWrap w:val="0"/>
            <w:vAlign w:val="top"/>
          </w:tcPr>
          <w:p w14:paraId="48C5492D">
            <w:pPr>
              <w:rPr>
                <w:rFonts w:hint="eastAsia" w:ascii="宋体" w:hAnsi="宋体" w:eastAsia="宋体" w:cs="宋体"/>
                <w:sz w:val="21"/>
                <w:szCs w:val="21"/>
              </w:rPr>
            </w:pPr>
          </w:p>
        </w:tc>
      </w:tr>
      <w:tr w14:paraId="651C0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268" w:type="dxa"/>
            <w:noWrap w:val="0"/>
            <w:vAlign w:val="top"/>
          </w:tcPr>
          <w:p w14:paraId="4F6FA86A">
            <w:pPr>
              <w:pStyle w:val="10"/>
              <w:spacing w:before="273" w:line="219" w:lineRule="auto"/>
              <w:ind w:left="164"/>
              <w:outlineLvl w:val="1"/>
              <w:rPr>
                <w:rFonts w:hint="eastAsia" w:ascii="宋体" w:hAnsi="宋体" w:eastAsia="宋体" w:cs="宋体"/>
                <w:sz w:val="21"/>
                <w:szCs w:val="21"/>
              </w:rPr>
            </w:pPr>
            <w:r>
              <w:rPr>
                <w:rFonts w:hint="eastAsia" w:ascii="宋体" w:hAnsi="宋体" w:eastAsia="宋体" w:cs="宋体"/>
                <w:spacing w:val="-4"/>
                <w:sz w:val="21"/>
                <w:szCs w:val="21"/>
              </w:rPr>
              <w:t>工作年限</w:t>
            </w:r>
          </w:p>
        </w:tc>
        <w:tc>
          <w:tcPr>
            <w:tcW w:w="4058" w:type="dxa"/>
            <w:gridSpan w:val="4"/>
            <w:noWrap w:val="0"/>
            <w:vAlign w:val="top"/>
          </w:tcPr>
          <w:p w14:paraId="5EB1C781">
            <w:pPr>
              <w:rPr>
                <w:rFonts w:hint="eastAsia" w:ascii="宋体" w:hAnsi="宋体" w:eastAsia="宋体" w:cs="宋体"/>
                <w:sz w:val="21"/>
                <w:szCs w:val="21"/>
              </w:rPr>
            </w:pPr>
          </w:p>
        </w:tc>
        <w:tc>
          <w:tcPr>
            <w:tcW w:w="2207" w:type="dxa"/>
            <w:gridSpan w:val="2"/>
            <w:noWrap w:val="0"/>
            <w:vAlign w:val="top"/>
          </w:tcPr>
          <w:p w14:paraId="6DBCC3E9">
            <w:pPr>
              <w:pStyle w:val="10"/>
              <w:spacing w:before="273" w:line="219" w:lineRule="auto"/>
              <w:ind w:left="394"/>
              <w:outlineLvl w:val="1"/>
              <w:rPr>
                <w:rFonts w:hint="eastAsia" w:ascii="宋体" w:hAnsi="宋体" w:eastAsia="宋体" w:cs="宋体"/>
                <w:sz w:val="21"/>
                <w:szCs w:val="21"/>
              </w:rPr>
            </w:pPr>
            <w:r>
              <w:rPr>
                <w:rFonts w:hint="eastAsia" w:ascii="宋体" w:hAnsi="宋体" w:eastAsia="宋体" w:cs="宋体"/>
                <w:spacing w:val="-3"/>
                <w:sz w:val="21"/>
                <w:szCs w:val="21"/>
              </w:rPr>
              <w:t>从事工作年限</w:t>
            </w:r>
          </w:p>
        </w:tc>
        <w:tc>
          <w:tcPr>
            <w:tcW w:w="1478" w:type="dxa"/>
            <w:noWrap w:val="0"/>
            <w:vAlign w:val="top"/>
          </w:tcPr>
          <w:p w14:paraId="6E85B92B">
            <w:pPr>
              <w:rPr>
                <w:rFonts w:hint="eastAsia" w:ascii="宋体" w:hAnsi="宋体" w:eastAsia="宋体" w:cs="宋体"/>
                <w:sz w:val="21"/>
                <w:szCs w:val="21"/>
              </w:rPr>
            </w:pPr>
          </w:p>
        </w:tc>
      </w:tr>
      <w:tr w14:paraId="446EA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268" w:type="dxa"/>
            <w:noWrap w:val="0"/>
            <w:vAlign w:val="top"/>
          </w:tcPr>
          <w:p w14:paraId="052645AF">
            <w:pPr>
              <w:pStyle w:val="10"/>
              <w:spacing w:before="274" w:line="219" w:lineRule="auto"/>
              <w:ind w:left="166"/>
              <w:outlineLvl w:val="1"/>
              <w:rPr>
                <w:rFonts w:hint="eastAsia" w:ascii="宋体" w:hAnsi="宋体" w:eastAsia="宋体" w:cs="宋体"/>
                <w:sz w:val="21"/>
                <w:szCs w:val="21"/>
              </w:rPr>
            </w:pPr>
            <w:r>
              <w:rPr>
                <w:rFonts w:hint="eastAsia" w:ascii="宋体" w:hAnsi="宋体" w:eastAsia="宋体" w:cs="宋体"/>
                <w:spacing w:val="-4"/>
                <w:sz w:val="21"/>
                <w:szCs w:val="21"/>
              </w:rPr>
              <w:t>毕业学校</w:t>
            </w:r>
          </w:p>
        </w:tc>
        <w:tc>
          <w:tcPr>
            <w:tcW w:w="7743" w:type="dxa"/>
            <w:gridSpan w:val="7"/>
            <w:noWrap w:val="0"/>
            <w:vAlign w:val="top"/>
          </w:tcPr>
          <w:p w14:paraId="2601956C">
            <w:pPr>
              <w:pStyle w:val="10"/>
              <w:spacing w:before="274" w:line="219" w:lineRule="auto"/>
              <w:ind w:left="3337"/>
              <w:outlineLvl w:val="1"/>
              <w:rPr>
                <w:rFonts w:hint="eastAsia" w:ascii="宋体" w:hAnsi="宋体" w:eastAsia="宋体" w:cs="宋体"/>
                <w:sz w:val="21"/>
                <w:szCs w:val="21"/>
              </w:rPr>
            </w:pPr>
            <w:r>
              <w:rPr>
                <w:rFonts w:hint="eastAsia" w:ascii="宋体" w:hAnsi="宋体" w:eastAsia="宋体" w:cs="宋体"/>
                <w:spacing w:val="-5"/>
                <w:sz w:val="21"/>
                <w:szCs w:val="21"/>
              </w:rPr>
              <w:t>年毕业于</w:t>
            </w:r>
            <w:r>
              <w:rPr>
                <w:rFonts w:hint="eastAsia" w:ascii="宋体" w:hAnsi="宋体" w:eastAsia="宋体" w:cs="宋体"/>
                <w:spacing w:val="2"/>
                <w:sz w:val="21"/>
                <w:szCs w:val="21"/>
              </w:rPr>
              <w:t xml:space="preserve">        </w:t>
            </w:r>
            <w:r>
              <w:rPr>
                <w:rFonts w:hint="eastAsia" w:ascii="宋体" w:hAnsi="宋体" w:eastAsia="宋体" w:cs="宋体"/>
                <w:spacing w:val="-5"/>
                <w:sz w:val="21"/>
                <w:szCs w:val="21"/>
              </w:rPr>
              <w:t>学校</w:t>
            </w:r>
            <w:r>
              <w:rPr>
                <w:rFonts w:hint="eastAsia" w:ascii="宋体" w:hAnsi="宋体" w:eastAsia="宋体" w:cs="宋体"/>
                <w:spacing w:val="1"/>
                <w:sz w:val="21"/>
                <w:szCs w:val="21"/>
              </w:rPr>
              <w:t xml:space="preserve">       </w:t>
            </w:r>
            <w:r>
              <w:rPr>
                <w:rFonts w:hint="eastAsia" w:ascii="宋体" w:hAnsi="宋体" w:eastAsia="宋体" w:cs="宋体"/>
                <w:spacing w:val="-5"/>
                <w:sz w:val="21"/>
                <w:szCs w:val="21"/>
              </w:rPr>
              <w:t>专业</w:t>
            </w:r>
          </w:p>
        </w:tc>
      </w:tr>
      <w:tr w14:paraId="3A16F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9011" w:type="dxa"/>
            <w:gridSpan w:val="8"/>
            <w:noWrap w:val="0"/>
            <w:vAlign w:val="top"/>
          </w:tcPr>
          <w:p w14:paraId="33A69C97">
            <w:pPr>
              <w:pStyle w:val="10"/>
              <w:spacing w:before="274" w:line="220" w:lineRule="auto"/>
              <w:ind w:left="118"/>
              <w:outlineLvl w:val="1"/>
              <w:rPr>
                <w:rFonts w:hint="eastAsia" w:ascii="宋体" w:hAnsi="宋体" w:eastAsia="宋体" w:cs="宋体"/>
                <w:sz w:val="21"/>
                <w:szCs w:val="21"/>
              </w:rPr>
            </w:pPr>
            <w:r>
              <w:rPr>
                <w:rFonts w:hint="eastAsia" w:ascii="宋体" w:hAnsi="宋体" w:eastAsia="宋体" w:cs="宋体"/>
                <w:spacing w:val="-2"/>
                <w:sz w:val="21"/>
                <w:szCs w:val="21"/>
              </w:rPr>
              <w:t>主要工作经历</w:t>
            </w:r>
          </w:p>
        </w:tc>
      </w:tr>
      <w:tr w14:paraId="5F6C8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268" w:type="dxa"/>
            <w:noWrap w:val="0"/>
            <w:vAlign w:val="top"/>
          </w:tcPr>
          <w:p w14:paraId="3E938AE9">
            <w:pPr>
              <w:pStyle w:val="10"/>
              <w:spacing w:before="275" w:line="221" w:lineRule="auto"/>
              <w:ind w:left="127"/>
              <w:jc w:val="center"/>
              <w:outlineLvl w:val="1"/>
              <w:rPr>
                <w:rFonts w:hint="eastAsia" w:ascii="宋体" w:hAnsi="宋体" w:eastAsia="宋体" w:cs="宋体"/>
                <w:sz w:val="21"/>
                <w:szCs w:val="21"/>
              </w:rPr>
            </w:pPr>
            <w:r>
              <w:rPr>
                <w:rFonts w:hint="eastAsia" w:ascii="宋体" w:hAnsi="宋体" w:eastAsia="宋体" w:cs="宋体"/>
                <w:spacing w:val="-11"/>
                <w:sz w:val="21"/>
                <w:szCs w:val="21"/>
              </w:rPr>
              <w:t>时间</w:t>
            </w:r>
          </w:p>
        </w:tc>
        <w:tc>
          <w:tcPr>
            <w:tcW w:w="3987" w:type="dxa"/>
            <w:gridSpan w:val="3"/>
            <w:noWrap w:val="0"/>
            <w:vAlign w:val="top"/>
          </w:tcPr>
          <w:p w14:paraId="5C1BA407">
            <w:pPr>
              <w:pStyle w:val="10"/>
              <w:spacing w:before="275" w:line="219" w:lineRule="auto"/>
              <w:ind w:left="1161"/>
              <w:outlineLvl w:val="1"/>
              <w:rPr>
                <w:rFonts w:hint="eastAsia" w:ascii="宋体" w:hAnsi="宋体" w:eastAsia="宋体" w:cs="宋体"/>
                <w:sz w:val="21"/>
                <w:szCs w:val="21"/>
              </w:rPr>
            </w:pPr>
            <w:r>
              <w:rPr>
                <w:rFonts w:hint="eastAsia" w:ascii="宋体" w:hAnsi="宋体" w:eastAsia="宋体" w:cs="宋体"/>
                <w:spacing w:val="-2"/>
                <w:sz w:val="21"/>
                <w:szCs w:val="21"/>
              </w:rPr>
              <w:t>参加过类似项目</w:t>
            </w:r>
          </w:p>
        </w:tc>
        <w:tc>
          <w:tcPr>
            <w:tcW w:w="1412" w:type="dxa"/>
            <w:gridSpan w:val="2"/>
            <w:noWrap w:val="0"/>
            <w:vAlign w:val="top"/>
          </w:tcPr>
          <w:p w14:paraId="47659556">
            <w:pPr>
              <w:pStyle w:val="10"/>
              <w:spacing w:before="275" w:line="219" w:lineRule="auto"/>
              <w:ind w:left="118"/>
              <w:outlineLvl w:val="1"/>
              <w:rPr>
                <w:rFonts w:hint="eastAsia" w:ascii="宋体" w:hAnsi="宋体" w:eastAsia="宋体" w:cs="宋体"/>
                <w:sz w:val="21"/>
                <w:szCs w:val="21"/>
              </w:rPr>
            </w:pPr>
            <w:r>
              <w:rPr>
                <w:rFonts w:hint="eastAsia" w:ascii="宋体" w:hAnsi="宋体" w:eastAsia="宋体" w:cs="宋体"/>
                <w:spacing w:val="-3"/>
                <w:sz w:val="21"/>
                <w:szCs w:val="21"/>
              </w:rPr>
              <w:t>担任职务</w:t>
            </w:r>
          </w:p>
        </w:tc>
        <w:tc>
          <w:tcPr>
            <w:tcW w:w="2344" w:type="dxa"/>
            <w:gridSpan w:val="2"/>
            <w:noWrap w:val="0"/>
            <w:vAlign w:val="top"/>
          </w:tcPr>
          <w:p w14:paraId="7E327819">
            <w:pPr>
              <w:pStyle w:val="10"/>
              <w:spacing w:before="274" w:line="220" w:lineRule="auto"/>
              <w:ind w:left="120"/>
              <w:jc w:val="center"/>
              <w:outlineLvl w:val="1"/>
              <w:rPr>
                <w:rFonts w:hint="eastAsia" w:ascii="宋体" w:hAnsi="宋体" w:eastAsia="宋体" w:cs="宋体"/>
                <w:sz w:val="21"/>
                <w:szCs w:val="21"/>
              </w:rPr>
            </w:pPr>
            <w:r>
              <w:rPr>
                <w:rFonts w:hint="eastAsia" w:ascii="宋体" w:hAnsi="宋体" w:eastAsia="宋体" w:cs="宋体"/>
                <w:spacing w:val="-2"/>
                <w:sz w:val="21"/>
                <w:szCs w:val="21"/>
              </w:rPr>
              <w:t>联系电话</w:t>
            </w:r>
          </w:p>
        </w:tc>
      </w:tr>
      <w:tr w14:paraId="5583D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jc w:val="center"/>
        </w:trPr>
        <w:tc>
          <w:tcPr>
            <w:tcW w:w="1268" w:type="dxa"/>
            <w:noWrap w:val="0"/>
            <w:vAlign w:val="top"/>
          </w:tcPr>
          <w:p w14:paraId="1555E581">
            <w:pPr>
              <w:rPr>
                <w:rFonts w:hint="eastAsia" w:ascii="宋体" w:hAnsi="宋体" w:eastAsia="宋体" w:cs="宋体"/>
                <w:sz w:val="21"/>
                <w:szCs w:val="21"/>
              </w:rPr>
            </w:pPr>
          </w:p>
        </w:tc>
        <w:tc>
          <w:tcPr>
            <w:tcW w:w="3987" w:type="dxa"/>
            <w:gridSpan w:val="3"/>
            <w:noWrap w:val="0"/>
            <w:vAlign w:val="top"/>
          </w:tcPr>
          <w:p w14:paraId="7AF49B49">
            <w:pPr>
              <w:rPr>
                <w:rFonts w:hint="eastAsia" w:ascii="宋体" w:hAnsi="宋体" w:eastAsia="宋体" w:cs="宋体"/>
                <w:sz w:val="21"/>
                <w:szCs w:val="21"/>
              </w:rPr>
            </w:pPr>
          </w:p>
        </w:tc>
        <w:tc>
          <w:tcPr>
            <w:tcW w:w="1412" w:type="dxa"/>
            <w:gridSpan w:val="2"/>
            <w:noWrap w:val="0"/>
            <w:vAlign w:val="top"/>
          </w:tcPr>
          <w:p w14:paraId="2B12E139">
            <w:pPr>
              <w:rPr>
                <w:rFonts w:hint="eastAsia" w:ascii="宋体" w:hAnsi="宋体" w:eastAsia="宋体" w:cs="宋体"/>
                <w:sz w:val="21"/>
                <w:szCs w:val="21"/>
              </w:rPr>
            </w:pPr>
          </w:p>
        </w:tc>
        <w:tc>
          <w:tcPr>
            <w:tcW w:w="2344" w:type="dxa"/>
            <w:gridSpan w:val="2"/>
            <w:noWrap w:val="0"/>
            <w:vAlign w:val="top"/>
          </w:tcPr>
          <w:p w14:paraId="391F5689">
            <w:pPr>
              <w:rPr>
                <w:rFonts w:hint="eastAsia" w:ascii="宋体" w:hAnsi="宋体" w:eastAsia="宋体" w:cs="宋体"/>
                <w:sz w:val="21"/>
                <w:szCs w:val="21"/>
              </w:rPr>
            </w:pPr>
          </w:p>
        </w:tc>
      </w:tr>
      <w:tr w14:paraId="1C396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268" w:type="dxa"/>
            <w:noWrap w:val="0"/>
            <w:vAlign w:val="top"/>
          </w:tcPr>
          <w:p w14:paraId="370555AD">
            <w:pPr>
              <w:rPr>
                <w:rFonts w:hint="eastAsia" w:ascii="宋体" w:hAnsi="宋体" w:eastAsia="宋体" w:cs="宋体"/>
                <w:sz w:val="21"/>
                <w:szCs w:val="21"/>
              </w:rPr>
            </w:pPr>
          </w:p>
        </w:tc>
        <w:tc>
          <w:tcPr>
            <w:tcW w:w="3987" w:type="dxa"/>
            <w:gridSpan w:val="3"/>
            <w:noWrap w:val="0"/>
            <w:vAlign w:val="top"/>
          </w:tcPr>
          <w:p w14:paraId="46B34113">
            <w:pPr>
              <w:rPr>
                <w:rFonts w:hint="eastAsia" w:ascii="宋体" w:hAnsi="宋体" w:eastAsia="宋体" w:cs="宋体"/>
                <w:sz w:val="21"/>
                <w:szCs w:val="21"/>
              </w:rPr>
            </w:pPr>
          </w:p>
        </w:tc>
        <w:tc>
          <w:tcPr>
            <w:tcW w:w="1412" w:type="dxa"/>
            <w:gridSpan w:val="2"/>
            <w:noWrap w:val="0"/>
            <w:vAlign w:val="top"/>
          </w:tcPr>
          <w:p w14:paraId="7498BCE7">
            <w:pPr>
              <w:rPr>
                <w:rFonts w:hint="eastAsia" w:ascii="宋体" w:hAnsi="宋体" w:eastAsia="宋体" w:cs="宋体"/>
                <w:sz w:val="21"/>
                <w:szCs w:val="21"/>
              </w:rPr>
            </w:pPr>
          </w:p>
        </w:tc>
        <w:tc>
          <w:tcPr>
            <w:tcW w:w="2344" w:type="dxa"/>
            <w:gridSpan w:val="2"/>
            <w:noWrap w:val="0"/>
            <w:vAlign w:val="top"/>
          </w:tcPr>
          <w:p w14:paraId="6555E28B">
            <w:pPr>
              <w:rPr>
                <w:rFonts w:hint="eastAsia" w:ascii="宋体" w:hAnsi="宋体" w:eastAsia="宋体" w:cs="宋体"/>
                <w:sz w:val="21"/>
                <w:szCs w:val="21"/>
              </w:rPr>
            </w:pPr>
          </w:p>
        </w:tc>
      </w:tr>
      <w:tr w14:paraId="63B2E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jc w:val="center"/>
        </w:trPr>
        <w:tc>
          <w:tcPr>
            <w:tcW w:w="1268" w:type="dxa"/>
            <w:noWrap w:val="0"/>
            <w:vAlign w:val="top"/>
          </w:tcPr>
          <w:p w14:paraId="783CE25F">
            <w:pPr>
              <w:rPr>
                <w:rFonts w:hint="eastAsia" w:ascii="宋体" w:hAnsi="宋体" w:eastAsia="宋体" w:cs="宋体"/>
                <w:sz w:val="21"/>
                <w:szCs w:val="21"/>
              </w:rPr>
            </w:pPr>
          </w:p>
        </w:tc>
        <w:tc>
          <w:tcPr>
            <w:tcW w:w="3987" w:type="dxa"/>
            <w:gridSpan w:val="3"/>
            <w:noWrap w:val="0"/>
            <w:vAlign w:val="top"/>
          </w:tcPr>
          <w:p w14:paraId="6E42E757">
            <w:pPr>
              <w:rPr>
                <w:rFonts w:hint="eastAsia" w:ascii="宋体" w:hAnsi="宋体" w:eastAsia="宋体" w:cs="宋体"/>
                <w:sz w:val="21"/>
                <w:szCs w:val="21"/>
              </w:rPr>
            </w:pPr>
          </w:p>
        </w:tc>
        <w:tc>
          <w:tcPr>
            <w:tcW w:w="1412" w:type="dxa"/>
            <w:gridSpan w:val="2"/>
            <w:noWrap w:val="0"/>
            <w:vAlign w:val="top"/>
          </w:tcPr>
          <w:p w14:paraId="61AE7D56">
            <w:pPr>
              <w:rPr>
                <w:rFonts w:hint="eastAsia" w:ascii="宋体" w:hAnsi="宋体" w:eastAsia="宋体" w:cs="宋体"/>
                <w:sz w:val="21"/>
                <w:szCs w:val="21"/>
              </w:rPr>
            </w:pPr>
          </w:p>
        </w:tc>
        <w:tc>
          <w:tcPr>
            <w:tcW w:w="2344" w:type="dxa"/>
            <w:gridSpan w:val="2"/>
            <w:noWrap w:val="0"/>
            <w:vAlign w:val="top"/>
          </w:tcPr>
          <w:p w14:paraId="4C776799">
            <w:pPr>
              <w:rPr>
                <w:rFonts w:hint="eastAsia" w:ascii="宋体" w:hAnsi="宋体" w:eastAsia="宋体" w:cs="宋体"/>
                <w:sz w:val="21"/>
                <w:szCs w:val="21"/>
              </w:rPr>
            </w:pPr>
          </w:p>
        </w:tc>
      </w:tr>
      <w:tr w14:paraId="03811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268" w:type="dxa"/>
            <w:noWrap w:val="0"/>
            <w:vAlign w:val="top"/>
          </w:tcPr>
          <w:p w14:paraId="631649A7">
            <w:pPr>
              <w:rPr>
                <w:rFonts w:hint="eastAsia" w:ascii="宋体" w:hAnsi="宋体" w:eastAsia="宋体" w:cs="宋体"/>
                <w:sz w:val="21"/>
                <w:szCs w:val="21"/>
              </w:rPr>
            </w:pPr>
          </w:p>
        </w:tc>
        <w:tc>
          <w:tcPr>
            <w:tcW w:w="3987" w:type="dxa"/>
            <w:gridSpan w:val="3"/>
            <w:noWrap w:val="0"/>
            <w:vAlign w:val="top"/>
          </w:tcPr>
          <w:p w14:paraId="7585B6B2">
            <w:pPr>
              <w:rPr>
                <w:rFonts w:hint="eastAsia" w:ascii="宋体" w:hAnsi="宋体" w:eastAsia="宋体" w:cs="宋体"/>
                <w:sz w:val="21"/>
                <w:szCs w:val="21"/>
              </w:rPr>
            </w:pPr>
          </w:p>
        </w:tc>
        <w:tc>
          <w:tcPr>
            <w:tcW w:w="1412" w:type="dxa"/>
            <w:gridSpan w:val="2"/>
            <w:noWrap w:val="0"/>
            <w:vAlign w:val="top"/>
          </w:tcPr>
          <w:p w14:paraId="60657522">
            <w:pPr>
              <w:rPr>
                <w:rFonts w:hint="eastAsia" w:ascii="宋体" w:hAnsi="宋体" w:eastAsia="宋体" w:cs="宋体"/>
                <w:sz w:val="21"/>
                <w:szCs w:val="21"/>
              </w:rPr>
            </w:pPr>
          </w:p>
        </w:tc>
        <w:tc>
          <w:tcPr>
            <w:tcW w:w="2344" w:type="dxa"/>
            <w:gridSpan w:val="2"/>
            <w:noWrap w:val="0"/>
            <w:vAlign w:val="top"/>
          </w:tcPr>
          <w:p w14:paraId="640A8615">
            <w:pPr>
              <w:rPr>
                <w:rFonts w:hint="eastAsia" w:ascii="宋体" w:hAnsi="宋体" w:eastAsia="宋体" w:cs="宋体"/>
                <w:sz w:val="21"/>
                <w:szCs w:val="21"/>
              </w:rPr>
            </w:pPr>
          </w:p>
        </w:tc>
      </w:tr>
      <w:tr w14:paraId="118BB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jc w:val="center"/>
        </w:trPr>
        <w:tc>
          <w:tcPr>
            <w:tcW w:w="1268" w:type="dxa"/>
            <w:noWrap w:val="0"/>
            <w:vAlign w:val="top"/>
          </w:tcPr>
          <w:p w14:paraId="5A4FB42A">
            <w:pPr>
              <w:rPr>
                <w:rFonts w:hint="eastAsia" w:ascii="宋体" w:hAnsi="宋体" w:eastAsia="宋体" w:cs="宋体"/>
                <w:sz w:val="21"/>
                <w:szCs w:val="21"/>
              </w:rPr>
            </w:pPr>
          </w:p>
        </w:tc>
        <w:tc>
          <w:tcPr>
            <w:tcW w:w="3987" w:type="dxa"/>
            <w:gridSpan w:val="3"/>
            <w:noWrap w:val="0"/>
            <w:vAlign w:val="top"/>
          </w:tcPr>
          <w:p w14:paraId="1C5CFD70">
            <w:pPr>
              <w:rPr>
                <w:rFonts w:hint="eastAsia" w:ascii="宋体" w:hAnsi="宋体" w:eastAsia="宋体" w:cs="宋体"/>
                <w:sz w:val="21"/>
                <w:szCs w:val="21"/>
              </w:rPr>
            </w:pPr>
          </w:p>
        </w:tc>
        <w:tc>
          <w:tcPr>
            <w:tcW w:w="1412" w:type="dxa"/>
            <w:gridSpan w:val="2"/>
            <w:noWrap w:val="0"/>
            <w:vAlign w:val="top"/>
          </w:tcPr>
          <w:p w14:paraId="32F1AB13">
            <w:pPr>
              <w:rPr>
                <w:rFonts w:hint="eastAsia" w:ascii="宋体" w:hAnsi="宋体" w:eastAsia="宋体" w:cs="宋体"/>
                <w:sz w:val="21"/>
                <w:szCs w:val="21"/>
              </w:rPr>
            </w:pPr>
          </w:p>
        </w:tc>
        <w:tc>
          <w:tcPr>
            <w:tcW w:w="2344" w:type="dxa"/>
            <w:gridSpan w:val="2"/>
            <w:noWrap w:val="0"/>
            <w:vAlign w:val="top"/>
          </w:tcPr>
          <w:p w14:paraId="79C1FE34">
            <w:pPr>
              <w:rPr>
                <w:rFonts w:hint="eastAsia" w:ascii="宋体" w:hAnsi="宋体" w:eastAsia="宋体" w:cs="宋体"/>
                <w:sz w:val="21"/>
                <w:szCs w:val="21"/>
              </w:rPr>
            </w:pPr>
          </w:p>
        </w:tc>
      </w:tr>
      <w:tr w14:paraId="5B5B3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jc w:val="center"/>
        </w:trPr>
        <w:tc>
          <w:tcPr>
            <w:tcW w:w="1268" w:type="dxa"/>
            <w:noWrap w:val="0"/>
            <w:vAlign w:val="top"/>
          </w:tcPr>
          <w:p w14:paraId="3DB9A076">
            <w:pPr>
              <w:rPr>
                <w:rFonts w:hint="eastAsia" w:ascii="宋体" w:hAnsi="宋体" w:eastAsia="宋体" w:cs="宋体"/>
                <w:sz w:val="21"/>
                <w:szCs w:val="21"/>
              </w:rPr>
            </w:pPr>
          </w:p>
        </w:tc>
        <w:tc>
          <w:tcPr>
            <w:tcW w:w="3987" w:type="dxa"/>
            <w:gridSpan w:val="3"/>
            <w:noWrap w:val="0"/>
            <w:vAlign w:val="top"/>
          </w:tcPr>
          <w:p w14:paraId="6F9E971C">
            <w:pPr>
              <w:rPr>
                <w:rFonts w:hint="eastAsia" w:ascii="宋体" w:hAnsi="宋体" w:eastAsia="宋体" w:cs="宋体"/>
                <w:sz w:val="21"/>
                <w:szCs w:val="21"/>
              </w:rPr>
            </w:pPr>
          </w:p>
        </w:tc>
        <w:tc>
          <w:tcPr>
            <w:tcW w:w="1412" w:type="dxa"/>
            <w:gridSpan w:val="2"/>
            <w:noWrap w:val="0"/>
            <w:vAlign w:val="top"/>
          </w:tcPr>
          <w:p w14:paraId="41C48CCB">
            <w:pPr>
              <w:rPr>
                <w:rFonts w:hint="eastAsia" w:ascii="宋体" w:hAnsi="宋体" w:eastAsia="宋体" w:cs="宋体"/>
                <w:sz w:val="21"/>
                <w:szCs w:val="21"/>
              </w:rPr>
            </w:pPr>
          </w:p>
        </w:tc>
        <w:tc>
          <w:tcPr>
            <w:tcW w:w="2344" w:type="dxa"/>
            <w:gridSpan w:val="2"/>
            <w:noWrap w:val="0"/>
            <w:vAlign w:val="top"/>
          </w:tcPr>
          <w:p w14:paraId="12D44688">
            <w:pPr>
              <w:rPr>
                <w:rFonts w:hint="eastAsia" w:ascii="宋体" w:hAnsi="宋体" w:eastAsia="宋体" w:cs="宋体"/>
                <w:sz w:val="21"/>
                <w:szCs w:val="21"/>
              </w:rPr>
            </w:pPr>
          </w:p>
        </w:tc>
      </w:tr>
      <w:tr w14:paraId="1D012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jc w:val="center"/>
        </w:trPr>
        <w:tc>
          <w:tcPr>
            <w:tcW w:w="1268" w:type="dxa"/>
            <w:noWrap w:val="0"/>
            <w:vAlign w:val="top"/>
          </w:tcPr>
          <w:p w14:paraId="0E647104">
            <w:pPr>
              <w:rPr>
                <w:rFonts w:hint="eastAsia" w:ascii="宋体" w:hAnsi="宋体" w:eastAsia="宋体" w:cs="宋体"/>
                <w:sz w:val="21"/>
                <w:szCs w:val="21"/>
              </w:rPr>
            </w:pPr>
          </w:p>
        </w:tc>
        <w:tc>
          <w:tcPr>
            <w:tcW w:w="3987" w:type="dxa"/>
            <w:gridSpan w:val="3"/>
            <w:noWrap w:val="0"/>
            <w:vAlign w:val="top"/>
          </w:tcPr>
          <w:p w14:paraId="2BA776DB">
            <w:pPr>
              <w:rPr>
                <w:rFonts w:hint="eastAsia" w:ascii="宋体" w:hAnsi="宋体" w:eastAsia="宋体" w:cs="宋体"/>
                <w:sz w:val="21"/>
                <w:szCs w:val="21"/>
              </w:rPr>
            </w:pPr>
          </w:p>
        </w:tc>
        <w:tc>
          <w:tcPr>
            <w:tcW w:w="1412" w:type="dxa"/>
            <w:gridSpan w:val="2"/>
            <w:noWrap w:val="0"/>
            <w:vAlign w:val="top"/>
          </w:tcPr>
          <w:p w14:paraId="10161705">
            <w:pPr>
              <w:rPr>
                <w:rFonts w:hint="eastAsia" w:ascii="宋体" w:hAnsi="宋体" w:eastAsia="宋体" w:cs="宋体"/>
                <w:sz w:val="21"/>
                <w:szCs w:val="21"/>
              </w:rPr>
            </w:pPr>
          </w:p>
        </w:tc>
        <w:tc>
          <w:tcPr>
            <w:tcW w:w="2344" w:type="dxa"/>
            <w:gridSpan w:val="2"/>
            <w:noWrap w:val="0"/>
            <w:vAlign w:val="top"/>
          </w:tcPr>
          <w:p w14:paraId="1923A4A2">
            <w:pPr>
              <w:rPr>
                <w:rFonts w:hint="eastAsia" w:ascii="宋体" w:hAnsi="宋体" w:eastAsia="宋体" w:cs="宋体"/>
                <w:sz w:val="21"/>
                <w:szCs w:val="21"/>
              </w:rPr>
            </w:pPr>
          </w:p>
        </w:tc>
      </w:tr>
      <w:tr w14:paraId="2E155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jc w:val="center"/>
        </w:trPr>
        <w:tc>
          <w:tcPr>
            <w:tcW w:w="1268" w:type="dxa"/>
            <w:noWrap w:val="0"/>
            <w:vAlign w:val="top"/>
          </w:tcPr>
          <w:p w14:paraId="0DD738EF">
            <w:pPr>
              <w:rPr>
                <w:rFonts w:hint="eastAsia" w:ascii="宋体" w:hAnsi="宋体" w:eastAsia="宋体" w:cs="宋体"/>
                <w:sz w:val="21"/>
                <w:szCs w:val="21"/>
              </w:rPr>
            </w:pPr>
          </w:p>
        </w:tc>
        <w:tc>
          <w:tcPr>
            <w:tcW w:w="3987" w:type="dxa"/>
            <w:gridSpan w:val="3"/>
            <w:noWrap w:val="0"/>
            <w:vAlign w:val="top"/>
          </w:tcPr>
          <w:p w14:paraId="18D0048D">
            <w:pPr>
              <w:rPr>
                <w:rFonts w:hint="eastAsia" w:ascii="宋体" w:hAnsi="宋体" w:eastAsia="宋体" w:cs="宋体"/>
                <w:sz w:val="21"/>
                <w:szCs w:val="21"/>
              </w:rPr>
            </w:pPr>
          </w:p>
        </w:tc>
        <w:tc>
          <w:tcPr>
            <w:tcW w:w="1412" w:type="dxa"/>
            <w:gridSpan w:val="2"/>
            <w:noWrap w:val="0"/>
            <w:vAlign w:val="top"/>
          </w:tcPr>
          <w:p w14:paraId="4132ED0D">
            <w:pPr>
              <w:rPr>
                <w:rFonts w:hint="eastAsia" w:ascii="宋体" w:hAnsi="宋体" w:eastAsia="宋体" w:cs="宋体"/>
                <w:sz w:val="21"/>
                <w:szCs w:val="21"/>
              </w:rPr>
            </w:pPr>
          </w:p>
        </w:tc>
        <w:tc>
          <w:tcPr>
            <w:tcW w:w="2344" w:type="dxa"/>
            <w:gridSpan w:val="2"/>
            <w:noWrap w:val="0"/>
            <w:vAlign w:val="top"/>
          </w:tcPr>
          <w:p w14:paraId="2D70337A">
            <w:pPr>
              <w:rPr>
                <w:rFonts w:hint="eastAsia" w:ascii="宋体" w:hAnsi="宋体" w:eastAsia="宋体" w:cs="宋体"/>
                <w:sz w:val="21"/>
                <w:szCs w:val="21"/>
              </w:rPr>
            </w:pPr>
          </w:p>
        </w:tc>
      </w:tr>
    </w:tbl>
    <w:p w14:paraId="0299A6ED">
      <w:pPr>
        <w:spacing w:line="243" w:lineRule="auto"/>
        <w:rPr>
          <w:rFonts w:hint="eastAsia" w:ascii="宋体" w:hAnsi="宋体" w:eastAsia="宋体" w:cs="宋体"/>
          <w:sz w:val="24"/>
          <w:szCs w:val="24"/>
        </w:rPr>
      </w:pPr>
    </w:p>
    <w:p w14:paraId="5DCC02B7">
      <w:pPr>
        <w:spacing w:line="360" w:lineRule="auto"/>
        <w:rPr>
          <w:rFonts w:hint="eastAsia" w:ascii="宋体" w:hAnsi="宋体" w:eastAsia="宋体" w:cs="宋体"/>
          <w:szCs w:val="21"/>
          <w:lang w:eastAsia="zh-CN"/>
        </w:rPr>
        <w:sectPr>
          <w:pgSz w:w="11906" w:h="16838"/>
          <w:pgMar w:top="1480" w:right="1720" w:bottom="1120" w:left="1700" w:header="850" w:footer="921"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zCs w:val="21"/>
          <w:lang w:val="en-US" w:eastAsia="zh-CN"/>
        </w:rPr>
        <w:t>注：附团体其他人员相关资料，，每张表格只填写一个人，并标明序号</w:t>
      </w:r>
      <w:r>
        <w:rPr>
          <w:rFonts w:hint="eastAsia" w:ascii="宋体" w:hAnsi="宋体" w:eastAsia="宋体" w:cs="宋体"/>
          <w:szCs w:val="21"/>
          <w:lang w:eastAsia="zh-CN"/>
        </w:rPr>
        <w:t>。</w:t>
      </w:r>
    </w:p>
    <w:p w14:paraId="2AD95EA2">
      <w:pPr>
        <w:pStyle w:val="2"/>
        <w:spacing w:before="140" w:line="225" w:lineRule="auto"/>
        <w:ind w:left="2976"/>
        <w:rPr>
          <w:highlight w:val="none"/>
        </w:rPr>
      </w:pPr>
      <w:r>
        <w:rPr>
          <w:rFonts w:hint="eastAsia"/>
          <w:b/>
          <w:bCs/>
          <w:spacing w:val="5"/>
          <w:highlight w:val="none"/>
          <w:lang w:val="en-US" w:eastAsia="zh-CN"/>
        </w:rPr>
        <w:t>3</w:t>
      </w:r>
      <w:r>
        <w:rPr>
          <w:b/>
          <w:bCs/>
          <w:spacing w:val="5"/>
          <w:highlight w:val="none"/>
        </w:rPr>
        <w:t>、商务及技术偏离表</w:t>
      </w:r>
    </w:p>
    <w:p w14:paraId="1AD717FB">
      <w:pPr>
        <w:pStyle w:val="2"/>
        <w:spacing w:before="262" w:line="220" w:lineRule="auto"/>
        <w:ind w:left="3625"/>
        <w:outlineLvl w:val="1"/>
        <w:rPr>
          <w:sz w:val="28"/>
          <w:szCs w:val="28"/>
          <w:highlight w:val="none"/>
        </w:rPr>
      </w:pPr>
      <w:r>
        <w:rPr>
          <w:b/>
          <w:bCs/>
          <w:spacing w:val="-7"/>
          <w:sz w:val="28"/>
          <w:szCs w:val="28"/>
          <w:highlight w:val="none"/>
        </w:rPr>
        <w:t>1、技术偏离表</w:t>
      </w:r>
    </w:p>
    <w:p w14:paraId="60C091E8">
      <w:pPr>
        <w:pStyle w:val="2"/>
        <w:spacing w:before="248" w:line="227" w:lineRule="auto"/>
        <w:ind w:left="105"/>
        <w:rPr>
          <w:sz w:val="20"/>
          <w:szCs w:val="20"/>
          <w:highlight w:val="none"/>
        </w:rPr>
      </w:pPr>
      <w:r>
        <w:rPr>
          <w:spacing w:val="8"/>
          <w:sz w:val="20"/>
          <w:szCs w:val="20"/>
          <w:highlight w:val="none"/>
        </w:rPr>
        <w:t>供应商名称：</w:t>
      </w:r>
      <w:r>
        <w:rPr>
          <w:sz w:val="20"/>
          <w:szCs w:val="20"/>
          <w:highlight w:val="none"/>
          <w:u w:val="single" w:color="auto"/>
        </w:rPr>
        <w:t xml:space="preserve">                            </w:t>
      </w:r>
    </w:p>
    <w:p w14:paraId="56656D39">
      <w:pPr>
        <w:pStyle w:val="2"/>
        <w:spacing w:before="222" w:line="227" w:lineRule="auto"/>
        <w:ind w:left="104"/>
        <w:rPr>
          <w:sz w:val="20"/>
          <w:szCs w:val="20"/>
          <w:highlight w:val="none"/>
        </w:rPr>
      </w:pPr>
      <w:r>
        <w:rPr>
          <w:spacing w:val="8"/>
          <w:sz w:val="20"/>
          <w:szCs w:val="20"/>
          <w:highlight w:val="none"/>
        </w:rPr>
        <w:t>采购项目名称：</w:t>
      </w:r>
      <w:r>
        <w:rPr>
          <w:sz w:val="20"/>
          <w:szCs w:val="20"/>
          <w:highlight w:val="none"/>
          <w:u w:val="single" w:color="auto"/>
        </w:rPr>
        <w:t xml:space="preserve">                          </w:t>
      </w:r>
    </w:p>
    <w:p w14:paraId="6E447A53">
      <w:pPr>
        <w:spacing w:line="93" w:lineRule="exact"/>
        <w:rPr>
          <w:highlight w:val="none"/>
        </w:rPr>
      </w:pPr>
    </w:p>
    <w:tbl>
      <w:tblPr>
        <w:tblStyle w:val="9"/>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0"/>
        <w:gridCol w:w="2316"/>
        <w:gridCol w:w="3134"/>
        <w:gridCol w:w="1779"/>
      </w:tblGrid>
      <w:tr w14:paraId="7BEA2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5" w:hRule="atLeast"/>
        </w:trPr>
        <w:tc>
          <w:tcPr>
            <w:tcW w:w="1980" w:type="dxa"/>
            <w:vAlign w:val="top"/>
          </w:tcPr>
          <w:p w14:paraId="71611315">
            <w:pPr>
              <w:spacing w:line="430" w:lineRule="auto"/>
              <w:rPr>
                <w:rFonts w:ascii="Arial"/>
                <w:sz w:val="21"/>
                <w:highlight w:val="none"/>
              </w:rPr>
            </w:pPr>
          </w:p>
          <w:p w14:paraId="562F12D7">
            <w:pPr>
              <w:pStyle w:val="10"/>
              <w:spacing w:before="65" w:line="230" w:lineRule="auto"/>
              <w:ind w:left="784"/>
              <w:rPr>
                <w:highlight w:val="none"/>
              </w:rPr>
            </w:pPr>
            <w:r>
              <w:rPr>
                <w:b/>
                <w:bCs/>
                <w:spacing w:val="2"/>
                <w:highlight w:val="none"/>
              </w:rPr>
              <w:t>名称</w:t>
            </w:r>
          </w:p>
        </w:tc>
        <w:tc>
          <w:tcPr>
            <w:tcW w:w="2316" w:type="dxa"/>
            <w:vAlign w:val="top"/>
          </w:tcPr>
          <w:p w14:paraId="1B426E64">
            <w:pPr>
              <w:spacing w:line="430" w:lineRule="auto"/>
              <w:rPr>
                <w:rFonts w:ascii="Arial"/>
                <w:sz w:val="21"/>
                <w:highlight w:val="none"/>
              </w:rPr>
            </w:pPr>
          </w:p>
          <w:p w14:paraId="3DAB4ED3">
            <w:pPr>
              <w:pStyle w:val="10"/>
              <w:spacing w:before="65" w:line="228" w:lineRule="auto"/>
              <w:ind w:left="317"/>
              <w:rPr>
                <w:highlight w:val="none"/>
              </w:rPr>
            </w:pPr>
            <w:r>
              <w:rPr>
                <w:b/>
                <w:bCs/>
                <w:spacing w:val="7"/>
                <w:highlight w:val="none"/>
              </w:rPr>
              <w:t>磋商文件技术要求</w:t>
            </w:r>
          </w:p>
        </w:tc>
        <w:tc>
          <w:tcPr>
            <w:tcW w:w="3134" w:type="dxa"/>
            <w:vAlign w:val="top"/>
          </w:tcPr>
          <w:p w14:paraId="2B3655C9">
            <w:pPr>
              <w:spacing w:line="430" w:lineRule="auto"/>
              <w:rPr>
                <w:rFonts w:ascii="Arial"/>
                <w:sz w:val="21"/>
                <w:highlight w:val="none"/>
              </w:rPr>
            </w:pPr>
          </w:p>
          <w:p w14:paraId="2C53C9A5">
            <w:pPr>
              <w:pStyle w:val="10"/>
              <w:spacing w:before="65" w:line="228" w:lineRule="auto"/>
              <w:ind w:left="742"/>
              <w:rPr>
                <w:highlight w:val="none"/>
              </w:rPr>
            </w:pPr>
            <w:r>
              <w:rPr>
                <w:b/>
                <w:bCs/>
                <w:spacing w:val="6"/>
                <w:highlight w:val="none"/>
              </w:rPr>
              <w:t>响应文件技术响应</w:t>
            </w:r>
          </w:p>
        </w:tc>
        <w:tc>
          <w:tcPr>
            <w:tcW w:w="1779" w:type="dxa"/>
            <w:vAlign w:val="top"/>
          </w:tcPr>
          <w:p w14:paraId="3CD3DB44">
            <w:pPr>
              <w:pStyle w:val="10"/>
              <w:spacing w:before="262" w:line="228" w:lineRule="auto"/>
              <w:ind w:left="38"/>
              <w:rPr>
                <w:highlight w:val="none"/>
              </w:rPr>
            </w:pPr>
            <w:r>
              <w:rPr>
                <w:b/>
                <w:bCs/>
                <w:spacing w:val="-2"/>
                <w:highlight w:val="none"/>
              </w:rPr>
              <w:t>偏离（正偏离/负偏</w:t>
            </w:r>
          </w:p>
          <w:p w14:paraId="0E70B566">
            <w:pPr>
              <w:pStyle w:val="10"/>
              <w:spacing w:before="221" w:line="228" w:lineRule="auto"/>
              <w:ind w:left="317"/>
              <w:rPr>
                <w:highlight w:val="none"/>
              </w:rPr>
            </w:pPr>
            <w:r>
              <w:rPr>
                <w:b/>
                <w:bCs/>
                <w:spacing w:val="4"/>
                <w:highlight w:val="none"/>
              </w:rPr>
              <w:t>离/无偏离）</w:t>
            </w:r>
          </w:p>
        </w:tc>
      </w:tr>
      <w:tr w14:paraId="1837F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3FC00FC5">
            <w:pPr>
              <w:rPr>
                <w:rFonts w:ascii="Arial"/>
                <w:sz w:val="21"/>
                <w:highlight w:val="none"/>
              </w:rPr>
            </w:pPr>
          </w:p>
        </w:tc>
        <w:tc>
          <w:tcPr>
            <w:tcW w:w="2316" w:type="dxa"/>
            <w:vAlign w:val="top"/>
          </w:tcPr>
          <w:p w14:paraId="0535D4EF">
            <w:pPr>
              <w:rPr>
                <w:rFonts w:ascii="Arial"/>
                <w:sz w:val="21"/>
                <w:highlight w:val="none"/>
              </w:rPr>
            </w:pPr>
          </w:p>
        </w:tc>
        <w:tc>
          <w:tcPr>
            <w:tcW w:w="3134" w:type="dxa"/>
            <w:vAlign w:val="top"/>
          </w:tcPr>
          <w:p w14:paraId="6AE28E30">
            <w:pPr>
              <w:rPr>
                <w:rFonts w:ascii="Arial"/>
                <w:sz w:val="21"/>
                <w:highlight w:val="none"/>
              </w:rPr>
            </w:pPr>
          </w:p>
        </w:tc>
        <w:tc>
          <w:tcPr>
            <w:tcW w:w="1779" w:type="dxa"/>
            <w:vAlign w:val="top"/>
          </w:tcPr>
          <w:p w14:paraId="6908D3AB">
            <w:pPr>
              <w:rPr>
                <w:rFonts w:ascii="Arial"/>
                <w:sz w:val="21"/>
                <w:highlight w:val="none"/>
              </w:rPr>
            </w:pPr>
          </w:p>
        </w:tc>
      </w:tr>
      <w:tr w14:paraId="7CEE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64211C15">
            <w:pPr>
              <w:rPr>
                <w:rFonts w:ascii="Arial"/>
                <w:sz w:val="21"/>
                <w:highlight w:val="none"/>
              </w:rPr>
            </w:pPr>
          </w:p>
        </w:tc>
        <w:tc>
          <w:tcPr>
            <w:tcW w:w="2316" w:type="dxa"/>
            <w:vAlign w:val="top"/>
          </w:tcPr>
          <w:p w14:paraId="4FAE3607">
            <w:pPr>
              <w:rPr>
                <w:rFonts w:ascii="Arial"/>
                <w:sz w:val="21"/>
                <w:highlight w:val="none"/>
              </w:rPr>
            </w:pPr>
          </w:p>
        </w:tc>
        <w:tc>
          <w:tcPr>
            <w:tcW w:w="3134" w:type="dxa"/>
            <w:vAlign w:val="top"/>
          </w:tcPr>
          <w:p w14:paraId="64ABF2F1">
            <w:pPr>
              <w:rPr>
                <w:rFonts w:ascii="Arial"/>
                <w:sz w:val="21"/>
                <w:highlight w:val="none"/>
              </w:rPr>
            </w:pPr>
          </w:p>
        </w:tc>
        <w:tc>
          <w:tcPr>
            <w:tcW w:w="1779" w:type="dxa"/>
            <w:vAlign w:val="top"/>
          </w:tcPr>
          <w:p w14:paraId="7CA45E24">
            <w:pPr>
              <w:rPr>
                <w:rFonts w:ascii="Arial"/>
                <w:sz w:val="21"/>
                <w:highlight w:val="none"/>
              </w:rPr>
            </w:pPr>
          </w:p>
        </w:tc>
      </w:tr>
      <w:tr w14:paraId="34EA9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27D5CDF8">
            <w:pPr>
              <w:rPr>
                <w:rFonts w:ascii="Arial"/>
                <w:sz w:val="21"/>
                <w:highlight w:val="none"/>
              </w:rPr>
            </w:pPr>
          </w:p>
        </w:tc>
        <w:tc>
          <w:tcPr>
            <w:tcW w:w="2316" w:type="dxa"/>
            <w:vAlign w:val="top"/>
          </w:tcPr>
          <w:p w14:paraId="0A26CBF7">
            <w:pPr>
              <w:rPr>
                <w:rFonts w:ascii="Arial"/>
                <w:sz w:val="21"/>
                <w:highlight w:val="none"/>
              </w:rPr>
            </w:pPr>
          </w:p>
        </w:tc>
        <w:tc>
          <w:tcPr>
            <w:tcW w:w="3134" w:type="dxa"/>
            <w:vAlign w:val="top"/>
          </w:tcPr>
          <w:p w14:paraId="07BA3895">
            <w:pPr>
              <w:rPr>
                <w:rFonts w:ascii="Arial"/>
                <w:sz w:val="21"/>
                <w:highlight w:val="none"/>
              </w:rPr>
            </w:pPr>
          </w:p>
        </w:tc>
        <w:tc>
          <w:tcPr>
            <w:tcW w:w="1779" w:type="dxa"/>
            <w:vAlign w:val="top"/>
          </w:tcPr>
          <w:p w14:paraId="05A08FCC">
            <w:pPr>
              <w:rPr>
                <w:rFonts w:ascii="Arial"/>
                <w:sz w:val="21"/>
                <w:highlight w:val="none"/>
              </w:rPr>
            </w:pPr>
          </w:p>
        </w:tc>
      </w:tr>
      <w:tr w14:paraId="0ED4C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688D66B1">
            <w:pPr>
              <w:rPr>
                <w:rFonts w:ascii="Arial"/>
                <w:sz w:val="21"/>
                <w:highlight w:val="none"/>
              </w:rPr>
            </w:pPr>
          </w:p>
        </w:tc>
        <w:tc>
          <w:tcPr>
            <w:tcW w:w="2316" w:type="dxa"/>
            <w:vAlign w:val="top"/>
          </w:tcPr>
          <w:p w14:paraId="4EC1B845">
            <w:pPr>
              <w:rPr>
                <w:rFonts w:ascii="Arial"/>
                <w:sz w:val="21"/>
                <w:highlight w:val="none"/>
              </w:rPr>
            </w:pPr>
          </w:p>
        </w:tc>
        <w:tc>
          <w:tcPr>
            <w:tcW w:w="3134" w:type="dxa"/>
            <w:vAlign w:val="top"/>
          </w:tcPr>
          <w:p w14:paraId="4E100D92">
            <w:pPr>
              <w:rPr>
                <w:rFonts w:ascii="Arial"/>
                <w:sz w:val="21"/>
                <w:highlight w:val="none"/>
              </w:rPr>
            </w:pPr>
          </w:p>
        </w:tc>
        <w:tc>
          <w:tcPr>
            <w:tcW w:w="1779" w:type="dxa"/>
            <w:vAlign w:val="top"/>
          </w:tcPr>
          <w:p w14:paraId="6592EE9C">
            <w:pPr>
              <w:rPr>
                <w:rFonts w:ascii="Arial"/>
                <w:sz w:val="21"/>
                <w:highlight w:val="none"/>
              </w:rPr>
            </w:pPr>
          </w:p>
        </w:tc>
      </w:tr>
      <w:tr w14:paraId="5C15F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06380B95">
            <w:pPr>
              <w:rPr>
                <w:rFonts w:ascii="Arial"/>
                <w:sz w:val="21"/>
                <w:highlight w:val="none"/>
              </w:rPr>
            </w:pPr>
          </w:p>
        </w:tc>
        <w:tc>
          <w:tcPr>
            <w:tcW w:w="2316" w:type="dxa"/>
            <w:vAlign w:val="top"/>
          </w:tcPr>
          <w:p w14:paraId="5733490A">
            <w:pPr>
              <w:rPr>
                <w:rFonts w:ascii="Arial"/>
                <w:sz w:val="21"/>
                <w:highlight w:val="none"/>
              </w:rPr>
            </w:pPr>
          </w:p>
        </w:tc>
        <w:tc>
          <w:tcPr>
            <w:tcW w:w="3134" w:type="dxa"/>
            <w:vAlign w:val="top"/>
          </w:tcPr>
          <w:p w14:paraId="4C402584">
            <w:pPr>
              <w:rPr>
                <w:rFonts w:ascii="Arial"/>
                <w:sz w:val="21"/>
                <w:highlight w:val="none"/>
              </w:rPr>
            </w:pPr>
          </w:p>
        </w:tc>
        <w:tc>
          <w:tcPr>
            <w:tcW w:w="1779" w:type="dxa"/>
            <w:vAlign w:val="top"/>
          </w:tcPr>
          <w:p w14:paraId="53D50454">
            <w:pPr>
              <w:rPr>
                <w:rFonts w:ascii="Arial"/>
                <w:sz w:val="21"/>
                <w:highlight w:val="none"/>
              </w:rPr>
            </w:pPr>
          </w:p>
        </w:tc>
      </w:tr>
      <w:tr w14:paraId="186BA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61D5A78C">
            <w:pPr>
              <w:rPr>
                <w:rFonts w:ascii="Arial"/>
                <w:sz w:val="21"/>
                <w:highlight w:val="none"/>
              </w:rPr>
            </w:pPr>
          </w:p>
        </w:tc>
        <w:tc>
          <w:tcPr>
            <w:tcW w:w="2316" w:type="dxa"/>
            <w:vAlign w:val="top"/>
          </w:tcPr>
          <w:p w14:paraId="73BA4638">
            <w:pPr>
              <w:rPr>
                <w:rFonts w:ascii="Arial"/>
                <w:sz w:val="21"/>
                <w:highlight w:val="none"/>
              </w:rPr>
            </w:pPr>
          </w:p>
        </w:tc>
        <w:tc>
          <w:tcPr>
            <w:tcW w:w="3134" w:type="dxa"/>
            <w:vAlign w:val="top"/>
          </w:tcPr>
          <w:p w14:paraId="54A6511D">
            <w:pPr>
              <w:rPr>
                <w:rFonts w:ascii="Arial"/>
                <w:sz w:val="21"/>
                <w:highlight w:val="none"/>
              </w:rPr>
            </w:pPr>
          </w:p>
        </w:tc>
        <w:tc>
          <w:tcPr>
            <w:tcW w:w="1779" w:type="dxa"/>
            <w:vAlign w:val="top"/>
          </w:tcPr>
          <w:p w14:paraId="29C85528">
            <w:pPr>
              <w:rPr>
                <w:rFonts w:ascii="Arial"/>
                <w:sz w:val="21"/>
                <w:highlight w:val="none"/>
              </w:rPr>
            </w:pPr>
          </w:p>
        </w:tc>
      </w:tr>
      <w:tr w14:paraId="60882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44221A02">
            <w:pPr>
              <w:rPr>
                <w:rFonts w:ascii="Arial"/>
                <w:sz w:val="21"/>
                <w:highlight w:val="none"/>
              </w:rPr>
            </w:pPr>
          </w:p>
        </w:tc>
        <w:tc>
          <w:tcPr>
            <w:tcW w:w="2316" w:type="dxa"/>
            <w:vAlign w:val="top"/>
          </w:tcPr>
          <w:p w14:paraId="5554052A">
            <w:pPr>
              <w:rPr>
                <w:rFonts w:ascii="Arial"/>
                <w:sz w:val="21"/>
                <w:highlight w:val="none"/>
              </w:rPr>
            </w:pPr>
          </w:p>
        </w:tc>
        <w:tc>
          <w:tcPr>
            <w:tcW w:w="3134" w:type="dxa"/>
            <w:vAlign w:val="top"/>
          </w:tcPr>
          <w:p w14:paraId="2513147F">
            <w:pPr>
              <w:rPr>
                <w:rFonts w:ascii="Arial"/>
                <w:sz w:val="21"/>
                <w:highlight w:val="none"/>
              </w:rPr>
            </w:pPr>
          </w:p>
        </w:tc>
        <w:tc>
          <w:tcPr>
            <w:tcW w:w="1779" w:type="dxa"/>
            <w:vAlign w:val="top"/>
          </w:tcPr>
          <w:p w14:paraId="261B6F71">
            <w:pPr>
              <w:rPr>
                <w:rFonts w:ascii="Arial"/>
                <w:sz w:val="21"/>
                <w:highlight w:val="none"/>
              </w:rPr>
            </w:pPr>
          </w:p>
        </w:tc>
      </w:tr>
      <w:tr w14:paraId="74097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698C1DD8">
            <w:pPr>
              <w:rPr>
                <w:rFonts w:ascii="Arial"/>
                <w:sz w:val="21"/>
                <w:highlight w:val="none"/>
              </w:rPr>
            </w:pPr>
          </w:p>
        </w:tc>
        <w:tc>
          <w:tcPr>
            <w:tcW w:w="2316" w:type="dxa"/>
            <w:vAlign w:val="top"/>
          </w:tcPr>
          <w:p w14:paraId="2EE73287">
            <w:pPr>
              <w:rPr>
                <w:rFonts w:ascii="Arial"/>
                <w:sz w:val="21"/>
                <w:highlight w:val="none"/>
              </w:rPr>
            </w:pPr>
          </w:p>
        </w:tc>
        <w:tc>
          <w:tcPr>
            <w:tcW w:w="3134" w:type="dxa"/>
            <w:vAlign w:val="top"/>
          </w:tcPr>
          <w:p w14:paraId="382A772B">
            <w:pPr>
              <w:rPr>
                <w:rFonts w:ascii="Arial"/>
                <w:sz w:val="21"/>
                <w:highlight w:val="none"/>
              </w:rPr>
            </w:pPr>
          </w:p>
        </w:tc>
        <w:tc>
          <w:tcPr>
            <w:tcW w:w="1779" w:type="dxa"/>
            <w:vAlign w:val="top"/>
          </w:tcPr>
          <w:p w14:paraId="005A9643">
            <w:pPr>
              <w:rPr>
                <w:rFonts w:ascii="Arial"/>
                <w:sz w:val="21"/>
                <w:highlight w:val="none"/>
              </w:rPr>
            </w:pPr>
          </w:p>
        </w:tc>
      </w:tr>
      <w:tr w14:paraId="44DD6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80" w:type="dxa"/>
            <w:vAlign w:val="top"/>
          </w:tcPr>
          <w:p w14:paraId="33F8D928">
            <w:pPr>
              <w:rPr>
                <w:rFonts w:ascii="Arial"/>
                <w:sz w:val="21"/>
                <w:highlight w:val="none"/>
              </w:rPr>
            </w:pPr>
          </w:p>
        </w:tc>
        <w:tc>
          <w:tcPr>
            <w:tcW w:w="2316" w:type="dxa"/>
            <w:vAlign w:val="top"/>
          </w:tcPr>
          <w:p w14:paraId="3AB0A3A3">
            <w:pPr>
              <w:rPr>
                <w:rFonts w:ascii="Arial"/>
                <w:sz w:val="21"/>
                <w:highlight w:val="none"/>
              </w:rPr>
            </w:pPr>
          </w:p>
        </w:tc>
        <w:tc>
          <w:tcPr>
            <w:tcW w:w="3134" w:type="dxa"/>
            <w:vAlign w:val="top"/>
          </w:tcPr>
          <w:p w14:paraId="5AC1D28F">
            <w:pPr>
              <w:rPr>
                <w:rFonts w:ascii="Arial"/>
                <w:sz w:val="21"/>
                <w:highlight w:val="none"/>
              </w:rPr>
            </w:pPr>
          </w:p>
        </w:tc>
        <w:tc>
          <w:tcPr>
            <w:tcW w:w="1779" w:type="dxa"/>
            <w:vAlign w:val="top"/>
          </w:tcPr>
          <w:p w14:paraId="011B9CCB">
            <w:pPr>
              <w:rPr>
                <w:rFonts w:ascii="Arial"/>
                <w:sz w:val="21"/>
                <w:highlight w:val="none"/>
              </w:rPr>
            </w:pPr>
          </w:p>
        </w:tc>
      </w:tr>
      <w:tr w14:paraId="5C49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980" w:type="dxa"/>
            <w:vAlign w:val="top"/>
          </w:tcPr>
          <w:p w14:paraId="7D50CD7E">
            <w:pPr>
              <w:rPr>
                <w:rFonts w:ascii="Arial"/>
                <w:sz w:val="21"/>
                <w:highlight w:val="none"/>
              </w:rPr>
            </w:pPr>
          </w:p>
        </w:tc>
        <w:tc>
          <w:tcPr>
            <w:tcW w:w="2316" w:type="dxa"/>
            <w:vAlign w:val="top"/>
          </w:tcPr>
          <w:p w14:paraId="1B4D59F3">
            <w:pPr>
              <w:rPr>
                <w:rFonts w:ascii="Arial"/>
                <w:sz w:val="21"/>
                <w:highlight w:val="none"/>
              </w:rPr>
            </w:pPr>
          </w:p>
        </w:tc>
        <w:tc>
          <w:tcPr>
            <w:tcW w:w="3134" w:type="dxa"/>
            <w:vAlign w:val="top"/>
          </w:tcPr>
          <w:p w14:paraId="132F4740">
            <w:pPr>
              <w:rPr>
                <w:rFonts w:ascii="Arial"/>
                <w:sz w:val="21"/>
                <w:highlight w:val="none"/>
              </w:rPr>
            </w:pPr>
          </w:p>
        </w:tc>
        <w:tc>
          <w:tcPr>
            <w:tcW w:w="1779" w:type="dxa"/>
            <w:vAlign w:val="top"/>
          </w:tcPr>
          <w:p w14:paraId="08E5FF6B">
            <w:pPr>
              <w:rPr>
                <w:rFonts w:ascii="Arial"/>
                <w:sz w:val="21"/>
                <w:highlight w:val="none"/>
              </w:rPr>
            </w:pPr>
          </w:p>
        </w:tc>
      </w:tr>
    </w:tbl>
    <w:p w14:paraId="7A6317F9">
      <w:pPr>
        <w:pStyle w:val="2"/>
        <w:spacing w:before="162" w:line="368" w:lineRule="auto"/>
        <w:ind w:left="105" w:right="304" w:firstLine="4"/>
        <w:rPr>
          <w:sz w:val="20"/>
          <w:szCs w:val="20"/>
          <w:highlight w:val="none"/>
        </w:rPr>
      </w:pPr>
      <w:r>
        <w:rPr>
          <w:spacing w:val="10"/>
          <w:sz w:val="20"/>
          <w:szCs w:val="20"/>
          <w:highlight w:val="none"/>
        </w:rPr>
        <w:t>声明：除本技术偏离表所列的偏离指标外，其它所有技术参</w:t>
      </w:r>
      <w:r>
        <w:rPr>
          <w:spacing w:val="9"/>
          <w:sz w:val="20"/>
          <w:szCs w:val="20"/>
          <w:highlight w:val="none"/>
        </w:rPr>
        <w:t>数均完全响应磋商文件中的要求。供应商按照采购内容要求及所报价内容如实填写。如果不填写，则默认为无偏离。</w:t>
      </w:r>
    </w:p>
    <w:p w14:paraId="21798E78">
      <w:pPr>
        <w:pStyle w:val="2"/>
        <w:spacing w:before="49" w:line="227" w:lineRule="auto"/>
        <w:ind w:left="2414"/>
        <w:rPr>
          <w:sz w:val="20"/>
          <w:szCs w:val="20"/>
          <w:highlight w:val="none"/>
        </w:rPr>
      </w:pPr>
      <w:r>
        <w:rPr>
          <w:spacing w:val="8"/>
          <w:sz w:val="20"/>
          <w:szCs w:val="20"/>
          <w:highlight w:val="none"/>
        </w:rPr>
        <w:t>供应商名称（盖章</w:t>
      </w:r>
      <w:r>
        <w:rPr>
          <w:spacing w:val="13"/>
          <w:sz w:val="20"/>
          <w:szCs w:val="20"/>
          <w:highlight w:val="none"/>
        </w:rPr>
        <w:t>）：</w:t>
      </w:r>
      <w:r>
        <w:rPr>
          <w:sz w:val="20"/>
          <w:szCs w:val="20"/>
          <w:highlight w:val="none"/>
          <w:u w:val="single" w:color="auto"/>
        </w:rPr>
        <w:t xml:space="preserve">                       </w:t>
      </w:r>
    </w:p>
    <w:p w14:paraId="202B8576">
      <w:pPr>
        <w:spacing w:line="310" w:lineRule="auto"/>
        <w:rPr>
          <w:rFonts w:ascii="Arial"/>
          <w:sz w:val="21"/>
          <w:highlight w:val="none"/>
        </w:rPr>
      </w:pPr>
    </w:p>
    <w:p w14:paraId="371DA5B3">
      <w:pPr>
        <w:pStyle w:val="2"/>
        <w:spacing w:before="65" w:line="228" w:lineRule="auto"/>
        <w:ind w:left="2414"/>
        <w:rPr>
          <w:sz w:val="20"/>
          <w:szCs w:val="20"/>
          <w:highlight w:val="none"/>
        </w:rPr>
      </w:pPr>
      <w:r>
        <w:rPr>
          <w:spacing w:val="9"/>
          <w:sz w:val="20"/>
          <w:szCs w:val="20"/>
          <w:highlight w:val="none"/>
        </w:rPr>
        <w:t>法定代表人或被授权代表签字：</w:t>
      </w:r>
      <w:r>
        <w:rPr>
          <w:sz w:val="20"/>
          <w:szCs w:val="20"/>
          <w:highlight w:val="none"/>
          <w:u w:val="single" w:color="auto"/>
        </w:rPr>
        <w:t xml:space="preserve">                </w:t>
      </w:r>
    </w:p>
    <w:p w14:paraId="4AE6E8FA">
      <w:pPr>
        <w:pStyle w:val="2"/>
        <w:spacing w:before="222" w:line="228" w:lineRule="auto"/>
        <w:ind w:left="3724"/>
        <w:rPr>
          <w:sz w:val="20"/>
          <w:szCs w:val="20"/>
          <w:highlight w:val="none"/>
        </w:rPr>
      </w:pPr>
      <w:r>
        <w:rPr>
          <w:spacing w:val="-18"/>
          <w:sz w:val="20"/>
          <w:szCs w:val="20"/>
          <w:highlight w:val="none"/>
        </w:rPr>
        <w:t>日</w:t>
      </w:r>
      <w:r>
        <w:rPr>
          <w:spacing w:val="11"/>
          <w:sz w:val="20"/>
          <w:szCs w:val="20"/>
          <w:highlight w:val="none"/>
        </w:rPr>
        <w:t xml:space="preserve">  </w:t>
      </w:r>
      <w:r>
        <w:rPr>
          <w:spacing w:val="-18"/>
          <w:sz w:val="20"/>
          <w:szCs w:val="20"/>
          <w:highlight w:val="none"/>
        </w:rPr>
        <w:t>期</w:t>
      </w:r>
      <w:r>
        <w:rPr>
          <w:spacing w:val="-74"/>
          <w:sz w:val="20"/>
          <w:szCs w:val="20"/>
          <w:highlight w:val="none"/>
        </w:rPr>
        <w:t xml:space="preserve"> </w:t>
      </w:r>
      <w:r>
        <w:rPr>
          <w:spacing w:val="-18"/>
          <w:sz w:val="20"/>
          <w:szCs w:val="20"/>
          <w:highlight w:val="none"/>
        </w:rPr>
        <w:t>：</w:t>
      </w:r>
      <w:r>
        <w:rPr>
          <w:sz w:val="20"/>
          <w:szCs w:val="20"/>
          <w:highlight w:val="none"/>
          <w:u w:val="single" w:color="auto"/>
        </w:rPr>
        <w:t xml:space="preserve">                        </w:t>
      </w:r>
    </w:p>
    <w:p w14:paraId="1D72066C">
      <w:pPr>
        <w:spacing w:line="228" w:lineRule="auto"/>
        <w:rPr>
          <w:sz w:val="20"/>
          <w:szCs w:val="20"/>
          <w:highlight w:val="none"/>
        </w:rPr>
        <w:sectPr>
          <w:footerReference r:id="rId35" w:type="default"/>
          <w:pgSz w:w="11906" w:h="16839"/>
          <w:pgMar w:top="1431" w:right="1343" w:bottom="1396" w:left="1342" w:header="0" w:footer="1234" w:gutter="0"/>
          <w:pgNumType w:fmt="decimal"/>
          <w:cols w:space="720" w:num="1"/>
        </w:sectPr>
      </w:pPr>
    </w:p>
    <w:p w14:paraId="43A066BF">
      <w:pPr>
        <w:spacing w:line="297" w:lineRule="auto"/>
        <w:rPr>
          <w:rFonts w:ascii="Arial"/>
          <w:sz w:val="21"/>
          <w:highlight w:val="none"/>
        </w:rPr>
      </w:pPr>
    </w:p>
    <w:p w14:paraId="5F9AAC8C">
      <w:pPr>
        <w:pStyle w:val="2"/>
        <w:spacing w:before="101" w:line="225" w:lineRule="auto"/>
        <w:ind w:left="3375"/>
        <w:outlineLvl w:val="1"/>
        <w:rPr>
          <w:highlight w:val="none"/>
        </w:rPr>
      </w:pPr>
      <w:r>
        <w:rPr>
          <w:b/>
          <w:bCs/>
          <w:spacing w:val="4"/>
          <w:highlight w:val="none"/>
        </w:rPr>
        <w:t>2、商务偏离表</w:t>
      </w:r>
    </w:p>
    <w:p w14:paraId="4BB6E2B9">
      <w:pPr>
        <w:spacing w:line="415" w:lineRule="auto"/>
        <w:rPr>
          <w:rFonts w:ascii="Arial"/>
          <w:sz w:val="21"/>
          <w:highlight w:val="none"/>
        </w:rPr>
      </w:pPr>
    </w:p>
    <w:p w14:paraId="060EE24C">
      <w:pPr>
        <w:pStyle w:val="2"/>
        <w:spacing w:before="65" w:line="227" w:lineRule="auto"/>
        <w:rPr>
          <w:sz w:val="20"/>
          <w:szCs w:val="20"/>
          <w:highlight w:val="none"/>
        </w:rPr>
      </w:pPr>
      <w:r>
        <w:rPr>
          <w:spacing w:val="6"/>
          <w:sz w:val="20"/>
          <w:szCs w:val="20"/>
          <w:highlight w:val="none"/>
        </w:rPr>
        <w:t>供应商名称：</w:t>
      </w:r>
      <w:r>
        <w:rPr>
          <w:spacing w:val="19"/>
          <w:sz w:val="20"/>
          <w:szCs w:val="20"/>
          <w:highlight w:val="none"/>
        </w:rPr>
        <w:t xml:space="preserve"> </w:t>
      </w:r>
      <w:r>
        <w:rPr>
          <w:sz w:val="20"/>
          <w:szCs w:val="20"/>
          <w:highlight w:val="none"/>
          <w:u w:val="single" w:color="auto"/>
        </w:rPr>
        <w:t xml:space="preserve">                         </w:t>
      </w:r>
    </w:p>
    <w:p w14:paraId="654AFC8D">
      <w:pPr>
        <w:pStyle w:val="2"/>
        <w:spacing w:before="221" w:line="228" w:lineRule="auto"/>
        <w:rPr>
          <w:sz w:val="20"/>
          <w:szCs w:val="20"/>
          <w:highlight w:val="none"/>
        </w:rPr>
      </w:pPr>
      <w:r>
        <w:rPr>
          <w:spacing w:val="8"/>
          <w:sz w:val="20"/>
          <w:szCs w:val="20"/>
          <w:highlight w:val="none"/>
        </w:rPr>
        <w:t>招标项目编号：</w:t>
      </w:r>
      <w:r>
        <w:rPr>
          <w:sz w:val="20"/>
          <w:szCs w:val="20"/>
          <w:highlight w:val="none"/>
          <w:u w:val="single" w:color="auto"/>
        </w:rPr>
        <w:t xml:space="preserve">                        </w:t>
      </w:r>
    </w:p>
    <w:p w14:paraId="628BD995">
      <w:pPr>
        <w:spacing w:line="91" w:lineRule="exact"/>
        <w:rPr>
          <w:highlight w:val="none"/>
        </w:rPr>
      </w:pPr>
    </w:p>
    <w:tbl>
      <w:tblPr>
        <w:tblStyle w:val="9"/>
        <w:tblW w:w="85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2737"/>
        <w:gridCol w:w="2623"/>
        <w:gridCol w:w="2595"/>
      </w:tblGrid>
      <w:tr w14:paraId="2B922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625" w:type="dxa"/>
            <w:vAlign w:val="top"/>
          </w:tcPr>
          <w:p w14:paraId="00CF166F">
            <w:pPr>
              <w:pStyle w:val="10"/>
              <w:spacing w:before="211" w:line="229" w:lineRule="auto"/>
              <w:ind w:left="103"/>
              <w:rPr>
                <w:highlight w:val="none"/>
              </w:rPr>
            </w:pPr>
            <w:r>
              <w:rPr>
                <w:b/>
                <w:bCs/>
                <w:spacing w:val="4"/>
                <w:highlight w:val="none"/>
              </w:rPr>
              <w:t>序号</w:t>
            </w:r>
          </w:p>
        </w:tc>
        <w:tc>
          <w:tcPr>
            <w:tcW w:w="2737" w:type="dxa"/>
            <w:vAlign w:val="top"/>
          </w:tcPr>
          <w:p w14:paraId="26C8A9F4">
            <w:pPr>
              <w:pStyle w:val="10"/>
              <w:spacing w:before="210" w:line="228" w:lineRule="auto"/>
              <w:ind w:left="527"/>
              <w:rPr>
                <w:highlight w:val="none"/>
              </w:rPr>
            </w:pPr>
            <w:r>
              <w:rPr>
                <w:b/>
                <w:bCs/>
                <w:spacing w:val="7"/>
                <w:highlight w:val="none"/>
              </w:rPr>
              <w:t>磋商文件商务要求</w:t>
            </w:r>
          </w:p>
        </w:tc>
        <w:tc>
          <w:tcPr>
            <w:tcW w:w="2623" w:type="dxa"/>
            <w:vAlign w:val="top"/>
          </w:tcPr>
          <w:p w14:paraId="1F978E0D">
            <w:pPr>
              <w:pStyle w:val="10"/>
              <w:spacing w:before="210" w:line="228" w:lineRule="auto"/>
              <w:ind w:left="485"/>
              <w:rPr>
                <w:highlight w:val="none"/>
              </w:rPr>
            </w:pPr>
            <w:r>
              <w:rPr>
                <w:b/>
                <w:bCs/>
                <w:spacing w:val="6"/>
                <w:highlight w:val="none"/>
              </w:rPr>
              <w:t>响应文件商务响应</w:t>
            </w:r>
          </w:p>
        </w:tc>
        <w:tc>
          <w:tcPr>
            <w:tcW w:w="2595" w:type="dxa"/>
            <w:vAlign w:val="top"/>
          </w:tcPr>
          <w:p w14:paraId="3AE94085">
            <w:pPr>
              <w:pStyle w:val="10"/>
              <w:spacing w:before="210" w:line="228" w:lineRule="auto"/>
              <w:ind w:left="198"/>
              <w:rPr>
                <w:highlight w:val="none"/>
              </w:rPr>
            </w:pPr>
            <w:r>
              <w:rPr>
                <w:b/>
                <w:bCs/>
                <w:spacing w:val="6"/>
                <w:highlight w:val="none"/>
              </w:rPr>
              <w:t>偏离（正偏离/无偏离）</w:t>
            </w:r>
          </w:p>
        </w:tc>
      </w:tr>
      <w:tr w14:paraId="50E7F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5A8F02BA">
            <w:pPr>
              <w:rPr>
                <w:rFonts w:ascii="Arial"/>
                <w:sz w:val="21"/>
                <w:highlight w:val="none"/>
              </w:rPr>
            </w:pPr>
          </w:p>
        </w:tc>
        <w:tc>
          <w:tcPr>
            <w:tcW w:w="2737" w:type="dxa"/>
            <w:vAlign w:val="top"/>
          </w:tcPr>
          <w:p w14:paraId="14EC5457">
            <w:pPr>
              <w:rPr>
                <w:rFonts w:ascii="Arial"/>
                <w:sz w:val="21"/>
                <w:highlight w:val="none"/>
              </w:rPr>
            </w:pPr>
          </w:p>
        </w:tc>
        <w:tc>
          <w:tcPr>
            <w:tcW w:w="2623" w:type="dxa"/>
            <w:vAlign w:val="top"/>
          </w:tcPr>
          <w:p w14:paraId="45310B7C">
            <w:pPr>
              <w:rPr>
                <w:rFonts w:ascii="Arial"/>
                <w:sz w:val="21"/>
                <w:highlight w:val="none"/>
              </w:rPr>
            </w:pPr>
          </w:p>
        </w:tc>
        <w:tc>
          <w:tcPr>
            <w:tcW w:w="2595" w:type="dxa"/>
            <w:vAlign w:val="top"/>
          </w:tcPr>
          <w:p w14:paraId="1FAC4657">
            <w:pPr>
              <w:rPr>
                <w:rFonts w:ascii="Arial"/>
                <w:sz w:val="21"/>
                <w:highlight w:val="none"/>
              </w:rPr>
            </w:pPr>
          </w:p>
        </w:tc>
      </w:tr>
      <w:tr w14:paraId="49AF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6EC53374">
            <w:pPr>
              <w:rPr>
                <w:rFonts w:ascii="Arial"/>
                <w:sz w:val="21"/>
                <w:highlight w:val="none"/>
              </w:rPr>
            </w:pPr>
          </w:p>
        </w:tc>
        <w:tc>
          <w:tcPr>
            <w:tcW w:w="2737" w:type="dxa"/>
            <w:vAlign w:val="top"/>
          </w:tcPr>
          <w:p w14:paraId="6683ED54">
            <w:pPr>
              <w:rPr>
                <w:rFonts w:ascii="Arial"/>
                <w:sz w:val="21"/>
                <w:highlight w:val="none"/>
              </w:rPr>
            </w:pPr>
          </w:p>
        </w:tc>
        <w:tc>
          <w:tcPr>
            <w:tcW w:w="2623" w:type="dxa"/>
            <w:vAlign w:val="top"/>
          </w:tcPr>
          <w:p w14:paraId="06833A8A">
            <w:pPr>
              <w:rPr>
                <w:rFonts w:ascii="Arial"/>
                <w:sz w:val="21"/>
                <w:highlight w:val="none"/>
              </w:rPr>
            </w:pPr>
          </w:p>
        </w:tc>
        <w:tc>
          <w:tcPr>
            <w:tcW w:w="2595" w:type="dxa"/>
            <w:vAlign w:val="top"/>
          </w:tcPr>
          <w:p w14:paraId="6434FA3D">
            <w:pPr>
              <w:rPr>
                <w:rFonts w:ascii="Arial"/>
                <w:sz w:val="21"/>
                <w:highlight w:val="none"/>
              </w:rPr>
            </w:pPr>
          </w:p>
        </w:tc>
      </w:tr>
      <w:tr w14:paraId="7CCFB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482733A4">
            <w:pPr>
              <w:rPr>
                <w:rFonts w:ascii="Arial"/>
                <w:sz w:val="21"/>
                <w:highlight w:val="none"/>
              </w:rPr>
            </w:pPr>
          </w:p>
        </w:tc>
        <w:tc>
          <w:tcPr>
            <w:tcW w:w="2737" w:type="dxa"/>
            <w:vAlign w:val="top"/>
          </w:tcPr>
          <w:p w14:paraId="4BBB7CF6">
            <w:pPr>
              <w:rPr>
                <w:rFonts w:ascii="Arial"/>
                <w:sz w:val="21"/>
                <w:highlight w:val="none"/>
              </w:rPr>
            </w:pPr>
          </w:p>
        </w:tc>
        <w:tc>
          <w:tcPr>
            <w:tcW w:w="2623" w:type="dxa"/>
            <w:vAlign w:val="top"/>
          </w:tcPr>
          <w:p w14:paraId="160385A1">
            <w:pPr>
              <w:rPr>
                <w:rFonts w:ascii="Arial"/>
                <w:sz w:val="21"/>
                <w:highlight w:val="none"/>
              </w:rPr>
            </w:pPr>
          </w:p>
        </w:tc>
        <w:tc>
          <w:tcPr>
            <w:tcW w:w="2595" w:type="dxa"/>
            <w:vAlign w:val="top"/>
          </w:tcPr>
          <w:p w14:paraId="4B650ADF">
            <w:pPr>
              <w:rPr>
                <w:rFonts w:ascii="Arial"/>
                <w:sz w:val="21"/>
                <w:highlight w:val="none"/>
              </w:rPr>
            </w:pPr>
          </w:p>
        </w:tc>
      </w:tr>
      <w:tr w14:paraId="1EF2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4E6A486D">
            <w:pPr>
              <w:rPr>
                <w:rFonts w:ascii="Arial"/>
                <w:sz w:val="21"/>
                <w:highlight w:val="none"/>
              </w:rPr>
            </w:pPr>
          </w:p>
        </w:tc>
        <w:tc>
          <w:tcPr>
            <w:tcW w:w="2737" w:type="dxa"/>
            <w:vAlign w:val="top"/>
          </w:tcPr>
          <w:p w14:paraId="3EACCE64">
            <w:pPr>
              <w:rPr>
                <w:rFonts w:ascii="Arial"/>
                <w:sz w:val="21"/>
                <w:highlight w:val="none"/>
              </w:rPr>
            </w:pPr>
          </w:p>
        </w:tc>
        <w:tc>
          <w:tcPr>
            <w:tcW w:w="2623" w:type="dxa"/>
            <w:vAlign w:val="top"/>
          </w:tcPr>
          <w:p w14:paraId="0E50A598">
            <w:pPr>
              <w:rPr>
                <w:rFonts w:ascii="Arial"/>
                <w:sz w:val="21"/>
                <w:highlight w:val="none"/>
              </w:rPr>
            </w:pPr>
          </w:p>
        </w:tc>
        <w:tc>
          <w:tcPr>
            <w:tcW w:w="2595" w:type="dxa"/>
            <w:vAlign w:val="top"/>
          </w:tcPr>
          <w:p w14:paraId="08B737D9">
            <w:pPr>
              <w:rPr>
                <w:rFonts w:ascii="Arial"/>
                <w:sz w:val="21"/>
                <w:highlight w:val="none"/>
              </w:rPr>
            </w:pPr>
          </w:p>
        </w:tc>
      </w:tr>
      <w:tr w14:paraId="1C824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7B0EE691">
            <w:pPr>
              <w:rPr>
                <w:rFonts w:ascii="Arial"/>
                <w:sz w:val="21"/>
                <w:highlight w:val="none"/>
              </w:rPr>
            </w:pPr>
          </w:p>
        </w:tc>
        <w:tc>
          <w:tcPr>
            <w:tcW w:w="2737" w:type="dxa"/>
            <w:vAlign w:val="top"/>
          </w:tcPr>
          <w:p w14:paraId="1E32F9DA">
            <w:pPr>
              <w:rPr>
                <w:rFonts w:ascii="Arial"/>
                <w:sz w:val="21"/>
                <w:highlight w:val="none"/>
              </w:rPr>
            </w:pPr>
          </w:p>
        </w:tc>
        <w:tc>
          <w:tcPr>
            <w:tcW w:w="2623" w:type="dxa"/>
            <w:vAlign w:val="top"/>
          </w:tcPr>
          <w:p w14:paraId="208FFBB0">
            <w:pPr>
              <w:rPr>
                <w:rFonts w:ascii="Arial"/>
                <w:sz w:val="21"/>
                <w:highlight w:val="none"/>
              </w:rPr>
            </w:pPr>
          </w:p>
        </w:tc>
        <w:tc>
          <w:tcPr>
            <w:tcW w:w="2595" w:type="dxa"/>
            <w:vAlign w:val="top"/>
          </w:tcPr>
          <w:p w14:paraId="14CCE321">
            <w:pPr>
              <w:rPr>
                <w:rFonts w:ascii="Arial"/>
                <w:sz w:val="21"/>
                <w:highlight w:val="none"/>
              </w:rPr>
            </w:pPr>
          </w:p>
        </w:tc>
      </w:tr>
      <w:tr w14:paraId="404EB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43C5B9AE">
            <w:pPr>
              <w:rPr>
                <w:rFonts w:ascii="Arial"/>
                <w:sz w:val="21"/>
                <w:highlight w:val="none"/>
              </w:rPr>
            </w:pPr>
          </w:p>
        </w:tc>
        <w:tc>
          <w:tcPr>
            <w:tcW w:w="2737" w:type="dxa"/>
            <w:vAlign w:val="top"/>
          </w:tcPr>
          <w:p w14:paraId="430130B1">
            <w:pPr>
              <w:rPr>
                <w:rFonts w:ascii="Arial"/>
                <w:sz w:val="21"/>
                <w:highlight w:val="none"/>
              </w:rPr>
            </w:pPr>
          </w:p>
        </w:tc>
        <w:tc>
          <w:tcPr>
            <w:tcW w:w="2623" w:type="dxa"/>
            <w:vAlign w:val="top"/>
          </w:tcPr>
          <w:p w14:paraId="5DB30F2C">
            <w:pPr>
              <w:rPr>
                <w:rFonts w:ascii="Arial"/>
                <w:sz w:val="21"/>
                <w:highlight w:val="none"/>
              </w:rPr>
            </w:pPr>
          </w:p>
        </w:tc>
        <w:tc>
          <w:tcPr>
            <w:tcW w:w="2595" w:type="dxa"/>
            <w:vAlign w:val="top"/>
          </w:tcPr>
          <w:p w14:paraId="1FF089D8">
            <w:pPr>
              <w:rPr>
                <w:rFonts w:ascii="Arial"/>
                <w:sz w:val="21"/>
                <w:highlight w:val="none"/>
              </w:rPr>
            </w:pPr>
          </w:p>
        </w:tc>
      </w:tr>
      <w:tr w14:paraId="11D1E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4E1394E3">
            <w:pPr>
              <w:rPr>
                <w:rFonts w:ascii="Arial"/>
                <w:sz w:val="21"/>
                <w:highlight w:val="none"/>
              </w:rPr>
            </w:pPr>
          </w:p>
        </w:tc>
        <w:tc>
          <w:tcPr>
            <w:tcW w:w="2737" w:type="dxa"/>
            <w:vAlign w:val="top"/>
          </w:tcPr>
          <w:p w14:paraId="6D454CEB">
            <w:pPr>
              <w:rPr>
                <w:rFonts w:ascii="Arial"/>
                <w:sz w:val="21"/>
                <w:highlight w:val="none"/>
              </w:rPr>
            </w:pPr>
          </w:p>
        </w:tc>
        <w:tc>
          <w:tcPr>
            <w:tcW w:w="2623" w:type="dxa"/>
            <w:vAlign w:val="top"/>
          </w:tcPr>
          <w:p w14:paraId="41C9BEE8">
            <w:pPr>
              <w:rPr>
                <w:rFonts w:ascii="Arial"/>
                <w:sz w:val="21"/>
                <w:highlight w:val="none"/>
              </w:rPr>
            </w:pPr>
          </w:p>
        </w:tc>
        <w:tc>
          <w:tcPr>
            <w:tcW w:w="2595" w:type="dxa"/>
            <w:vAlign w:val="top"/>
          </w:tcPr>
          <w:p w14:paraId="4E85B1C5">
            <w:pPr>
              <w:rPr>
                <w:rFonts w:ascii="Arial"/>
                <w:sz w:val="21"/>
                <w:highlight w:val="none"/>
              </w:rPr>
            </w:pPr>
          </w:p>
        </w:tc>
      </w:tr>
      <w:tr w14:paraId="7906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712B4A11">
            <w:pPr>
              <w:rPr>
                <w:rFonts w:ascii="Arial"/>
                <w:sz w:val="21"/>
                <w:highlight w:val="none"/>
              </w:rPr>
            </w:pPr>
          </w:p>
        </w:tc>
        <w:tc>
          <w:tcPr>
            <w:tcW w:w="2737" w:type="dxa"/>
            <w:vAlign w:val="top"/>
          </w:tcPr>
          <w:p w14:paraId="15F91A18">
            <w:pPr>
              <w:rPr>
                <w:rFonts w:ascii="Arial"/>
                <w:sz w:val="21"/>
                <w:highlight w:val="none"/>
              </w:rPr>
            </w:pPr>
          </w:p>
        </w:tc>
        <w:tc>
          <w:tcPr>
            <w:tcW w:w="2623" w:type="dxa"/>
            <w:vAlign w:val="top"/>
          </w:tcPr>
          <w:p w14:paraId="2C1CC1E6">
            <w:pPr>
              <w:rPr>
                <w:rFonts w:ascii="Arial"/>
                <w:sz w:val="21"/>
                <w:highlight w:val="none"/>
              </w:rPr>
            </w:pPr>
          </w:p>
        </w:tc>
        <w:tc>
          <w:tcPr>
            <w:tcW w:w="2595" w:type="dxa"/>
            <w:vAlign w:val="top"/>
          </w:tcPr>
          <w:p w14:paraId="52EDF506">
            <w:pPr>
              <w:rPr>
                <w:rFonts w:ascii="Arial"/>
                <w:sz w:val="21"/>
                <w:highlight w:val="none"/>
              </w:rPr>
            </w:pPr>
          </w:p>
        </w:tc>
      </w:tr>
      <w:tr w14:paraId="2AB23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61CF3984">
            <w:pPr>
              <w:rPr>
                <w:rFonts w:ascii="Arial"/>
                <w:sz w:val="21"/>
                <w:highlight w:val="none"/>
              </w:rPr>
            </w:pPr>
          </w:p>
        </w:tc>
        <w:tc>
          <w:tcPr>
            <w:tcW w:w="2737" w:type="dxa"/>
            <w:vAlign w:val="top"/>
          </w:tcPr>
          <w:p w14:paraId="77E6A085">
            <w:pPr>
              <w:rPr>
                <w:rFonts w:ascii="Arial"/>
                <w:sz w:val="21"/>
                <w:highlight w:val="none"/>
              </w:rPr>
            </w:pPr>
          </w:p>
        </w:tc>
        <w:tc>
          <w:tcPr>
            <w:tcW w:w="2623" w:type="dxa"/>
            <w:vAlign w:val="top"/>
          </w:tcPr>
          <w:p w14:paraId="1A0A5244">
            <w:pPr>
              <w:rPr>
                <w:rFonts w:ascii="Arial"/>
                <w:sz w:val="21"/>
                <w:highlight w:val="none"/>
              </w:rPr>
            </w:pPr>
          </w:p>
        </w:tc>
        <w:tc>
          <w:tcPr>
            <w:tcW w:w="2595" w:type="dxa"/>
            <w:vAlign w:val="top"/>
          </w:tcPr>
          <w:p w14:paraId="31B3FEFC">
            <w:pPr>
              <w:rPr>
                <w:rFonts w:ascii="Arial"/>
                <w:sz w:val="21"/>
                <w:highlight w:val="none"/>
              </w:rPr>
            </w:pPr>
          </w:p>
        </w:tc>
      </w:tr>
      <w:tr w14:paraId="486C7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25" w:type="dxa"/>
            <w:vAlign w:val="top"/>
          </w:tcPr>
          <w:p w14:paraId="757C31B4">
            <w:pPr>
              <w:rPr>
                <w:rFonts w:ascii="Arial"/>
                <w:sz w:val="21"/>
                <w:highlight w:val="none"/>
              </w:rPr>
            </w:pPr>
          </w:p>
        </w:tc>
        <w:tc>
          <w:tcPr>
            <w:tcW w:w="2737" w:type="dxa"/>
            <w:vAlign w:val="top"/>
          </w:tcPr>
          <w:p w14:paraId="6490EDC5">
            <w:pPr>
              <w:rPr>
                <w:rFonts w:ascii="Arial"/>
                <w:sz w:val="21"/>
                <w:highlight w:val="none"/>
              </w:rPr>
            </w:pPr>
          </w:p>
        </w:tc>
        <w:tc>
          <w:tcPr>
            <w:tcW w:w="2623" w:type="dxa"/>
            <w:vAlign w:val="top"/>
          </w:tcPr>
          <w:p w14:paraId="45396214">
            <w:pPr>
              <w:rPr>
                <w:rFonts w:ascii="Arial"/>
                <w:sz w:val="21"/>
                <w:highlight w:val="none"/>
              </w:rPr>
            </w:pPr>
          </w:p>
        </w:tc>
        <w:tc>
          <w:tcPr>
            <w:tcW w:w="2595" w:type="dxa"/>
            <w:vAlign w:val="top"/>
          </w:tcPr>
          <w:p w14:paraId="556348A4">
            <w:pPr>
              <w:rPr>
                <w:rFonts w:ascii="Arial"/>
                <w:sz w:val="21"/>
                <w:highlight w:val="none"/>
              </w:rPr>
            </w:pPr>
          </w:p>
        </w:tc>
      </w:tr>
      <w:tr w14:paraId="351B6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25" w:type="dxa"/>
            <w:vAlign w:val="top"/>
          </w:tcPr>
          <w:p w14:paraId="586D06D2">
            <w:pPr>
              <w:rPr>
                <w:rFonts w:ascii="Arial"/>
                <w:sz w:val="21"/>
                <w:highlight w:val="none"/>
              </w:rPr>
            </w:pPr>
          </w:p>
        </w:tc>
        <w:tc>
          <w:tcPr>
            <w:tcW w:w="2737" w:type="dxa"/>
            <w:vAlign w:val="top"/>
          </w:tcPr>
          <w:p w14:paraId="09A4A22F">
            <w:pPr>
              <w:rPr>
                <w:rFonts w:ascii="Arial"/>
                <w:sz w:val="21"/>
                <w:highlight w:val="none"/>
              </w:rPr>
            </w:pPr>
          </w:p>
        </w:tc>
        <w:tc>
          <w:tcPr>
            <w:tcW w:w="2623" w:type="dxa"/>
            <w:vAlign w:val="top"/>
          </w:tcPr>
          <w:p w14:paraId="5DD15EF3">
            <w:pPr>
              <w:rPr>
                <w:rFonts w:ascii="Arial"/>
                <w:sz w:val="21"/>
                <w:highlight w:val="none"/>
              </w:rPr>
            </w:pPr>
          </w:p>
        </w:tc>
        <w:tc>
          <w:tcPr>
            <w:tcW w:w="2595" w:type="dxa"/>
            <w:vAlign w:val="top"/>
          </w:tcPr>
          <w:p w14:paraId="7966523B">
            <w:pPr>
              <w:rPr>
                <w:rFonts w:ascii="Arial"/>
                <w:sz w:val="21"/>
                <w:highlight w:val="none"/>
              </w:rPr>
            </w:pPr>
          </w:p>
        </w:tc>
      </w:tr>
      <w:tr w14:paraId="3093D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625" w:type="dxa"/>
            <w:vAlign w:val="top"/>
          </w:tcPr>
          <w:p w14:paraId="008E58A7">
            <w:pPr>
              <w:rPr>
                <w:rFonts w:ascii="Arial"/>
                <w:sz w:val="21"/>
                <w:highlight w:val="none"/>
              </w:rPr>
            </w:pPr>
          </w:p>
        </w:tc>
        <w:tc>
          <w:tcPr>
            <w:tcW w:w="2737" w:type="dxa"/>
            <w:vAlign w:val="top"/>
          </w:tcPr>
          <w:p w14:paraId="359E8C6D">
            <w:pPr>
              <w:rPr>
                <w:rFonts w:ascii="Arial"/>
                <w:sz w:val="21"/>
                <w:highlight w:val="none"/>
              </w:rPr>
            </w:pPr>
          </w:p>
        </w:tc>
        <w:tc>
          <w:tcPr>
            <w:tcW w:w="2623" w:type="dxa"/>
            <w:vAlign w:val="top"/>
          </w:tcPr>
          <w:p w14:paraId="79644DDF">
            <w:pPr>
              <w:rPr>
                <w:rFonts w:ascii="Arial"/>
                <w:sz w:val="21"/>
                <w:highlight w:val="none"/>
              </w:rPr>
            </w:pPr>
          </w:p>
        </w:tc>
        <w:tc>
          <w:tcPr>
            <w:tcW w:w="2595" w:type="dxa"/>
            <w:vAlign w:val="top"/>
          </w:tcPr>
          <w:p w14:paraId="0327BF53">
            <w:pPr>
              <w:rPr>
                <w:rFonts w:ascii="Arial"/>
                <w:sz w:val="21"/>
                <w:highlight w:val="none"/>
              </w:rPr>
            </w:pPr>
          </w:p>
        </w:tc>
      </w:tr>
    </w:tbl>
    <w:p w14:paraId="1E376BD9">
      <w:pPr>
        <w:pStyle w:val="2"/>
        <w:spacing w:before="31" w:line="378" w:lineRule="auto"/>
        <w:ind w:left="3" w:firstLine="420"/>
        <w:rPr>
          <w:sz w:val="20"/>
          <w:szCs w:val="20"/>
          <w:highlight w:val="none"/>
        </w:rPr>
      </w:pPr>
      <w:r>
        <w:rPr>
          <w:spacing w:val="5"/>
          <w:sz w:val="20"/>
          <w:szCs w:val="20"/>
          <w:highlight w:val="none"/>
        </w:rPr>
        <w:t>声明：除本商务偏离表中所列的偏离项目外，其它所有商务均完全响应“磋商文件</w:t>
      </w:r>
      <w:r>
        <w:rPr>
          <w:spacing w:val="-63"/>
          <w:sz w:val="20"/>
          <w:szCs w:val="20"/>
          <w:highlight w:val="none"/>
        </w:rPr>
        <w:t xml:space="preserve"> </w:t>
      </w:r>
      <w:r>
        <w:rPr>
          <w:spacing w:val="5"/>
          <w:sz w:val="20"/>
          <w:szCs w:val="20"/>
          <w:highlight w:val="none"/>
        </w:rPr>
        <w:t>”中的要求，</w:t>
      </w:r>
      <w:r>
        <w:rPr>
          <w:spacing w:val="8"/>
          <w:sz w:val="20"/>
          <w:szCs w:val="20"/>
          <w:highlight w:val="none"/>
        </w:rPr>
        <w:t>如果不填写，则默认为无偏离。</w:t>
      </w:r>
    </w:p>
    <w:p w14:paraId="70CCAC39">
      <w:pPr>
        <w:pStyle w:val="2"/>
        <w:spacing w:before="175" w:line="227" w:lineRule="auto"/>
        <w:ind w:left="2308"/>
        <w:rPr>
          <w:sz w:val="20"/>
          <w:szCs w:val="20"/>
          <w:highlight w:val="none"/>
        </w:rPr>
      </w:pPr>
      <w:r>
        <w:rPr>
          <w:spacing w:val="8"/>
          <w:sz w:val="20"/>
          <w:szCs w:val="20"/>
          <w:highlight w:val="none"/>
        </w:rPr>
        <w:t>供应商名称（盖章</w:t>
      </w:r>
      <w:r>
        <w:rPr>
          <w:spacing w:val="13"/>
          <w:sz w:val="20"/>
          <w:szCs w:val="20"/>
          <w:highlight w:val="none"/>
        </w:rPr>
        <w:t>）：</w:t>
      </w:r>
      <w:r>
        <w:rPr>
          <w:sz w:val="20"/>
          <w:szCs w:val="20"/>
          <w:highlight w:val="none"/>
          <w:u w:val="single" w:color="auto"/>
        </w:rPr>
        <w:t xml:space="preserve">                       </w:t>
      </w:r>
    </w:p>
    <w:p w14:paraId="5EE34040">
      <w:pPr>
        <w:spacing w:line="310" w:lineRule="auto"/>
        <w:rPr>
          <w:rFonts w:ascii="Arial"/>
          <w:sz w:val="21"/>
          <w:highlight w:val="none"/>
        </w:rPr>
      </w:pPr>
    </w:p>
    <w:p w14:paraId="6DB47F75">
      <w:pPr>
        <w:pStyle w:val="2"/>
        <w:spacing w:before="66" w:line="228" w:lineRule="auto"/>
        <w:ind w:left="2309"/>
        <w:rPr>
          <w:sz w:val="20"/>
          <w:szCs w:val="20"/>
          <w:highlight w:val="none"/>
        </w:rPr>
      </w:pPr>
      <w:r>
        <w:rPr>
          <w:spacing w:val="9"/>
          <w:sz w:val="20"/>
          <w:szCs w:val="20"/>
          <w:highlight w:val="none"/>
        </w:rPr>
        <w:t>法定代表人或被授权代表签字：</w:t>
      </w:r>
      <w:r>
        <w:rPr>
          <w:sz w:val="20"/>
          <w:szCs w:val="20"/>
          <w:highlight w:val="none"/>
          <w:u w:val="single" w:color="auto"/>
        </w:rPr>
        <w:t xml:space="preserve">                </w:t>
      </w:r>
    </w:p>
    <w:p w14:paraId="6DE318FA">
      <w:pPr>
        <w:pStyle w:val="2"/>
        <w:spacing w:before="222" w:line="228" w:lineRule="auto"/>
        <w:ind w:left="3619"/>
        <w:rPr>
          <w:sz w:val="20"/>
          <w:szCs w:val="20"/>
          <w:highlight w:val="none"/>
        </w:rPr>
      </w:pPr>
      <w:r>
        <w:rPr>
          <w:spacing w:val="-18"/>
          <w:sz w:val="20"/>
          <w:szCs w:val="20"/>
          <w:highlight w:val="none"/>
        </w:rPr>
        <w:t>日</w:t>
      </w:r>
      <w:r>
        <w:rPr>
          <w:spacing w:val="11"/>
          <w:sz w:val="20"/>
          <w:szCs w:val="20"/>
          <w:highlight w:val="none"/>
        </w:rPr>
        <w:t xml:space="preserve">  </w:t>
      </w:r>
      <w:r>
        <w:rPr>
          <w:spacing w:val="-18"/>
          <w:sz w:val="20"/>
          <w:szCs w:val="20"/>
          <w:highlight w:val="none"/>
        </w:rPr>
        <w:t>期</w:t>
      </w:r>
      <w:r>
        <w:rPr>
          <w:spacing w:val="-74"/>
          <w:sz w:val="20"/>
          <w:szCs w:val="20"/>
          <w:highlight w:val="none"/>
        </w:rPr>
        <w:t xml:space="preserve"> </w:t>
      </w:r>
      <w:r>
        <w:rPr>
          <w:spacing w:val="-18"/>
          <w:sz w:val="20"/>
          <w:szCs w:val="20"/>
          <w:highlight w:val="none"/>
        </w:rPr>
        <w:t>：</w:t>
      </w:r>
      <w:r>
        <w:rPr>
          <w:sz w:val="20"/>
          <w:szCs w:val="20"/>
          <w:highlight w:val="none"/>
          <w:u w:val="single" w:color="auto"/>
        </w:rPr>
        <w:t xml:space="preserve">                        </w:t>
      </w:r>
    </w:p>
    <w:p w14:paraId="16D7B28E">
      <w:pPr>
        <w:spacing w:line="228" w:lineRule="auto"/>
        <w:rPr>
          <w:sz w:val="20"/>
          <w:szCs w:val="20"/>
          <w:highlight w:val="none"/>
        </w:rPr>
        <w:sectPr>
          <w:footerReference r:id="rId36" w:type="default"/>
          <w:pgSz w:w="11906" w:h="16839"/>
          <w:pgMar w:top="1431" w:right="1384" w:bottom="1396" w:left="1448" w:header="0" w:footer="1234" w:gutter="0"/>
          <w:pgNumType w:fmt="decimal"/>
          <w:cols w:space="720" w:num="1"/>
        </w:sectPr>
      </w:pPr>
    </w:p>
    <w:p w14:paraId="48EEFCD4">
      <w:pPr>
        <w:pStyle w:val="2"/>
        <w:spacing w:before="139" w:line="224" w:lineRule="auto"/>
        <w:ind w:left="1749"/>
        <w:rPr>
          <w:sz w:val="35"/>
          <w:szCs w:val="35"/>
          <w:highlight w:val="none"/>
        </w:rPr>
      </w:pPr>
      <w:r>
        <w:rPr>
          <w:b/>
          <w:bCs/>
          <w:spacing w:val="6"/>
          <w:sz w:val="35"/>
          <w:szCs w:val="35"/>
          <w:highlight w:val="none"/>
        </w:rPr>
        <w:t>八、供应商认为需要提供的其他材料</w:t>
      </w:r>
    </w:p>
    <w:p w14:paraId="7B64F5F3">
      <w:pPr>
        <w:spacing w:line="224" w:lineRule="auto"/>
        <w:rPr>
          <w:sz w:val="35"/>
          <w:szCs w:val="35"/>
          <w:highlight w:val="none"/>
        </w:rPr>
        <w:sectPr>
          <w:footerReference r:id="rId37" w:type="default"/>
          <w:pgSz w:w="11906" w:h="16839"/>
          <w:pgMar w:top="1431" w:right="1785" w:bottom="1156" w:left="1785" w:header="0" w:footer="994" w:gutter="0"/>
          <w:pgNumType w:fmt="decimal"/>
          <w:cols w:space="720" w:num="1"/>
        </w:sectPr>
      </w:pPr>
    </w:p>
    <w:p w14:paraId="4DEE9181">
      <w:pPr>
        <w:spacing w:line="366" w:lineRule="auto"/>
        <w:rPr>
          <w:rFonts w:ascii="Arial"/>
          <w:sz w:val="21"/>
          <w:highlight w:val="none"/>
        </w:rPr>
      </w:pPr>
    </w:p>
    <w:p w14:paraId="72560C06">
      <w:pPr>
        <w:pStyle w:val="2"/>
        <w:spacing w:before="91" w:line="219" w:lineRule="auto"/>
        <w:ind w:left="46"/>
        <w:rPr>
          <w:sz w:val="28"/>
          <w:szCs w:val="28"/>
          <w:highlight w:val="none"/>
        </w:rPr>
      </w:pPr>
      <w:r>
        <w:rPr>
          <w:b/>
          <w:bCs/>
          <w:spacing w:val="-19"/>
          <w:sz w:val="28"/>
          <w:szCs w:val="28"/>
          <w:highlight w:val="none"/>
        </w:rPr>
        <w:t>附件</w:t>
      </w:r>
      <w:r>
        <w:rPr>
          <w:spacing w:val="-38"/>
          <w:sz w:val="28"/>
          <w:szCs w:val="28"/>
          <w:highlight w:val="none"/>
        </w:rPr>
        <w:t xml:space="preserve"> </w:t>
      </w:r>
      <w:r>
        <w:rPr>
          <w:b/>
          <w:bCs/>
          <w:spacing w:val="-19"/>
          <w:sz w:val="28"/>
          <w:szCs w:val="28"/>
          <w:highlight w:val="none"/>
        </w:rPr>
        <w:t>1：</w:t>
      </w:r>
    </w:p>
    <w:p w14:paraId="2319623E">
      <w:pPr>
        <w:pStyle w:val="2"/>
        <w:spacing w:before="91" w:line="220" w:lineRule="auto"/>
        <w:ind w:left="2657"/>
        <w:outlineLvl w:val="0"/>
        <w:rPr>
          <w:sz w:val="28"/>
          <w:szCs w:val="28"/>
          <w:highlight w:val="none"/>
        </w:rPr>
      </w:pPr>
      <w:r>
        <w:rPr>
          <w:b/>
          <w:bCs/>
          <w:spacing w:val="-6"/>
          <w:sz w:val="28"/>
          <w:szCs w:val="28"/>
          <w:highlight w:val="none"/>
        </w:rPr>
        <w:t>中小企业声明函（服务）</w:t>
      </w:r>
    </w:p>
    <w:p w14:paraId="699CBCE8">
      <w:pPr>
        <w:spacing w:line="430" w:lineRule="auto"/>
        <w:rPr>
          <w:rFonts w:ascii="Arial"/>
          <w:sz w:val="21"/>
          <w:highlight w:val="none"/>
        </w:rPr>
      </w:pPr>
    </w:p>
    <w:p w14:paraId="1DB6CE13">
      <w:pPr>
        <w:pStyle w:val="2"/>
        <w:spacing w:before="65" w:line="461" w:lineRule="auto"/>
        <w:ind w:left="21" w:firstLine="421"/>
        <w:jc w:val="both"/>
        <w:rPr>
          <w:sz w:val="20"/>
          <w:szCs w:val="20"/>
          <w:highlight w:val="none"/>
        </w:rPr>
      </w:pPr>
      <w:r>
        <w:rPr>
          <w:spacing w:val="2"/>
          <w:sz w:val="20"/>
          <w:szCs w:val="20"/>
          <w:highlight w:val="none"/>
        </w:rPr>
        <w:t>本公司（联合体）郑重声明，根据《政府采购促进中小企业发展管理办法》(</w:t>
      </w:r>
      <w:r>
        <w:rPr>
          <w:spacing w:val="1"/>
          <w:sz w:val="20"/>
          <w:szCs w:val="20"/>
          <w:highlight w:val="none"/>
        </w:rPr>
        <w:t>财库【2020】</w:t>
      </w:r>
      <w:r>
        <w:rPr>
          <w:sz w:val="20"/>
          <w:szCs w:val="20"/>
          <w:highlight w:val="none"/>
        </w:rPr>
        <w:t xml:space="preserve"> </w:t>
      </w:r>
      <w:r>
        <w:rPr>
          <w:spacing w:val="11"/>
          <w:sz w:val="20"/>
          <w:szCs w:val="20"/>
          <w:highlight w:val="none"/>
        </w:rPr>
        <w:t>46</w:t>
      </w:r>
      <w:r>
        <w:rPr>
          <w:spacing w:val="-33"/>
          <w:sz w:val="20"/>
          <w:szCs w:val="20"/>
          <w:highlight w:val="none"/>
        </w:rPr>
        <w:t xml:space="preserve"> </w:t>
      </w:r>
      <w:r>
        <w:rPr>
          <w:spacing w:val="11"/>
          <w:sz w:val="20"/>
          <w:szCs w:val="20"/>
          <w:highlight w:val="none"/>
        </w:rPr>
        <w:t>号）的规定，本公司（联合体）参加</w:t>
      </w:r>
      <w:r>
        <w:rPr>
          <w:spacing w:val="11"/>
          <w:sz w:val="20"/>
          <w:szCs w:val="20"/>
          <w:highlight w:val="none"/>
          <w:u w:val="single" w:color="auto"/>
        </w:rPr>
        <w:t>（单位名称）</w:t>
      </w:r>
      <w:r>
        <w:rPr>
          <w:spacing w:val="11"/>
          <w:sz w:val="20"/>
          <w:szCs w:val="20"/>
          <w:highlight w:val="none"/>
        </w:rPr>
        <w:t>的</w:t>
      </w:r>
      <w:r>
        <w:rPr>
          <w:spacing w:val="11"/>
          <w:sz w:val="20"/>
          <w:szCs w:val="20"/>
          <w:highlight w:val="none"/>
          <w:u w:val="single" w:color="auto"/>
        </w:rPr>
        <w:t>（项目名称）</w:t>
      </w:r>
      <w:r>
        <w:rPr>
          <w:spacing w:val="10"/>
          <w:sz w:val="20"/>
          <w:szCs w:val="20"/>
          <w:highlight w:val="none"/>
        </w:rPr>
        <w:t>采购活动，服务全部</w:t>
      </w:r>
      <w:r>
        <w:rPr>
          <w:spacing w:val="7"/>
          <w:sz w:val="20"/>
          <w:szCs w:val="20"/>
          <w:highlight w:val="none"/>
        </w:rPr>
        <w:t>由符合政策要求的中小企业承接。相关企业（含联合体中的中小企业、签订分包意向协议的</w:t>
      </w:r>
      <w:r>
        <w:rPr>
          <w:spacing w:val="8"/>
          <w:sz w:val="20"/>
          <w:szCs w:val="20"/>
          <w:highlight w:val="none"/>
        </w:rPr>
        <w:t>中小企业）的具体情况如下：</w:t>
      </w:r>
    </w:p>
    <w:p w14:paraId="6F4CDA82">
      <w:pPr>
        <w:pStyle w:val="2"/>
        <w:spacing w:before="1" w:line="461" w:lineRule="auto"/>
        <w:ind w:left="21" w:right="97" w:firstLine="436"/>
        <w:rPr>
          <w:sz w:val="20"/>
          <w:szCs w:val="20"/>
          <w:highlight w:val="none"/>
        </w:rPr>
      </w:pPr>
      <w:r>
        <w:rPr>
          <w:spacing w:val="7"/>
          <w:sz w:val="20"/>
          <w:szCs w:val="20"/>
          <w:highlight w:val="none"/>
        </w:rPr>
        <w:t>1.</w:t>
      </w:r>
      <w:r>
        <w:rPr>
          <w:spacing w:val="7"/>
          <w:sz w:val="20"/>
          <w:szCs w:val="20"/>
          <w:highlight w:val="none"/>
          <w:u w:val="single" w:color="auto"/>
        </w:rPr>
        <w:t>（标的名称</w:t>
      </w:r>
      <w:r>
        <w:rPr>
          <w:spacing w:val="5"/>
          <w:sz w:val="20"/>
          <w:szCs w:val="20"/>
          <w:highlight w:val="none"/>
          <w:u w:val="single" w:color="auto"/>
        </w:rPr>
        <w:t>），</w:t>
      </w:r>
      <w:r>
        <w:rPr>
          <w:spacing w:val="7"/>
          <w:sz w:val="20"/>
          <w:szCs w:val="20"/>
          <w:highlight w:val="none"/>
        </w:rPr>
        <w:t>属于</w:t>
      </w:r>
      <w:r>
        <w:rPr>
          <w:spacing w:val="7"/>
          <w:sz w:val="20"/>
          <w:szCs w:val="20"/>
          <w:highlight w:val="none"/>
          <w:u w:val="single" w:color="auto"/>
        </w:rPr>
        <w:t>（采购文件中明确的所属行业</w:t>
      </w:r>
      <w:r>
        <w:rPr>
          <w:spacing w:val="5"/>
          <w:sz w:val="20"/>
          <w:szCs w:val="20"/>
          <w:highlight w:val="none"/>
          <w:u w:val="single" w:color="auto"/>
        </w:rPr>
        <w:t>）</w:t>
      </w:r>
      <w:r>
        <w:rPr>
          <w:spacing w:val="5"/>
          <w:sz w:val="20"/>
          <w:szCs w:val="20"/>
          <w:highlight w:val="none"/>
        </w:rPr>
        <w:t>；</w:t>
      </w:r>
      <w:r>
        <w:rPr>
          <w:spacing w:val="7"/>
          <w:sz w:val="20"/>
          <w:szCs w:val="20"/>
          <w:highlight w:val="none"/>
        </w:rPr>
        <w:t>承接企业为</w:t>
      </w:r>
      <w:r>
        <w:rPr>
          <w:spacing w:val="7"/>
          <w:sz w:val="20"/>
          <w:szCs w:val="20"/>
          <w:highlight w:val="none"/>
          <w:u w:val="single" w:color="auto"/>
        </w:rPr>
        <w:t>（企业名称</w:t>
      </w:r>
      <w:r>
        <w:rPr>
          <w:spacing w:val="5"/>
          <w:sz w:val="20"/>
          <w:szCs w:val="20"/>
          <w:highlight w:val="none"/>
          <w:u w:val="single" w:color="auto"/>
        </w:rPr>
        <w:t>）</w:t>
      </w:r>
      <w:r>
        <w:rPr>
          <w:spacing w:val="5"/>
          <w:sz w:val="20"/>
          <w:szCs w:val="20"/>
          <w:highlight w:val="none"/>
        </w:rPr>
        <w:t>，</w:t>
      </w:r>
      <w:r>
        <w:rPr>
          <w:spacing w:val="7"/>
          <w:sz w:val="20"/>
          <w:szCs w:val="20"/>
          <w:highlight w:val="none"/>
        </w:rPr>
        <w:t>从</w:t>
      </w:r>
      <w:r>
        <w:rPr>
          <w:spacing w:val="8"/>
          <w:sz w:val="20"/>
          <w:szCs w:val="20"/>
          <w:highlight w:val="none"/>
        </w:rPr>
        <w:t>业人员</w:t>
      </w:r>
      <w:r>
        <w:rPr>
          <w:spacing w:val="8"/>
          <w:sz w:val="20"/>
          <w:szCs w:val="20"/>
          <w:highlight w:val="none"/>
          <w:u w:val="single" w:color="auto"/>
        </w:rPr>
        <w:t xml:space="preserve">   </w:t>
      </w:r>
      <w:r>
        <w:rPr>
          <w:spacing w:val="-80"/>
          <w:sz w:val="20"/>
          <w:szCs w:val="20"/>
          <w:highlight w:val="none"/>
        </w:rPr>
        <w:t xml:space="preserve"> </w:t>
      </w:r>
      <w:r>
        <w:rPr>
          <w:spacing w:val="8"/>
          <w:sz w:val="20"/>
          <w:szCs w:val="20"/>
          <w:highlight w:val="none"/>
        </w:rPr>
        <w:t>人，营业收入为</w:t>
      </w:r>
      <w:r>
        <w:rPr>
          <w:spacing w:val="8"/>
          <w:sz w:val="20"/>
          <w:szCs w:val="20"/>
          <w:highlight w:val="none"/>
          <w:u w:val="single" w:color="auto"/>
        </w:rPr>
        <w:t xml:space="preserve">    </w:t>
      </w:r>
      <w:r>
        <w:rPr>
          <w:spacing w:val="-86"/>
          <w:sz w:val="20"/>
          <w:szCs w:val="20"/>
          <w:highlight w:val="none"/>
        </w:rPr>
        <w:t xml:space="preserve"> </w:t>
      </w:r>
      <w:r>
        <w:rPr>
          <w:spacing w:val="8"/>
          <w:sz w:val="20"/>
          <w:szCs w:val="20"/>
          <w:highlight w:val="none"/>
        </w:rPr>
        <w:t>万元，资产总额为</w:t>
      </w:r>
      <w:r>
        <w:rPr>
          <w:spacing w:val="-99"/>
          <w:sz w:val="20"/>
          <w:szCs w:val="20"/>
          <w:highlight w:val="none"/>
        </w:rPr>
        <w:t xml:space="preserve"> </w:t>
      </w:r>
      <w:r>
        <w:rPr>
          <w:spacing w:val="5"/>
          <w:sz w:val="20"/>
          <w:szCs w:val="20"/>
          <w:highlight w:val="none"/>
          <w:u w:val="single" w:color="auto"/>
        </w:rPr>
        <w:t xml:space="preserve">    </w:t>
      </w:r>
      <w:r>
        <w:rPr>
          <w:spacing w:val="-86"/>
          <w:sz w:val="20"/>
          <w:szCs w:val="20"/>
          <w:highlight w:val="none"/>
        </w:rPr>
        <w:t xml:space="preserve"> </w:t>
      </w:r>
      <w:r>
        <w:rPr>
          <w:spacing w:val="8"/>
          <w:sz w:val="20"/>
          <w:szCs w:val="20"/>
          <w:highlight w:val="none"/>
        </w:rPr>
        <w:t>万元，属于</w:t>
      </w:r>
      <w:r>
        <w:rPr>
          <w:spacing w:val="8"/>
          <w:sz w:val="20"/>
          <w:szCs w:val="20"/>
          <w:highlight w:val="none"/>
          <w:u w:val="single" w:color="auto"/>
        </w:rPr>
        <w:t>（中型企业、小型企业、</w:t>
      </w:r>
      <w:r>
        <w:rPr>
          <w:spacing w:val="7"/>
          <w:sz w:val="20"/>
          <w:szCs w:val="20"/>
          <w:highlight w:val="none"/>
          <w:u w:val="single" w:color="auto"/>
        </w:rPr>
        <w:t>微型企业</w:t>
      </w:r>
      <w:r>
        <w:rPr>
          <w:sz w:val="20"/>
          <w:szCs w:val="20"/>
          <w:highlight w:val="none"/>
          <w:u w:val="single" w:color="auto"/>
        </w:rPr>
        <w:t>）</w:t>
      </w:r>
      <w:r>
        <w:rPr>
          <w:sz w:val="20"/>
          <w:szCs w:val="20"/>
          <w:highlight w:val="none"/>
        </w:rPr>
        <w:t>；</w:t>
      </w:r>
    </w:p>
    <w:p w14:paraId="0AA4D648">
      <w:pPr>
        <w:pStyle w:val="2"/>
        <w:spacing w:before="1" w:line="461" w:lineRule="auto"/>
        <w:ind w:left="21" w:right="97" w:firstLine="423"/>
        <w:rPr>
          <w:sz w:val="20"/>
          <w:szCs w:val="20"/>
          <w:highlight w:val="none"/>
        </w:rPr>
      </w:pPr>
      <w:r>
        <w:rPr>
          <w:spacing w:val="7"/>
          <w:sz w:val="20"/>
          <w:szCs w:val="20"/>
          <w:highlight w:val="none"/>
        </w:rPr>
        <w:t>2.</w:t>
      </w:r>
      <w:r>
        <w:rPr>
          <w:spacing w:val="7"/>
          <w:sz w:val="20"/>
          <w:szCs w:val="20"/>
          <w:highlight w:val="none"/>
          <w:u w:val="single" w:color="auto"/>
        </w:rPr>
        <w:t>（标的名称），</w:t>
      </w:r>
      <w:r>
        <w:rPr>
          <w:spacing w:val="7"/>
          <w:sz w:val="20"/>
          <w:szCs w:val="20"/>
          <w:highlight w:val="none"/>
        </w:rPr>
        <w:t>属于</w:t>
      </w:r>
      <w:r>
        <w:rPr>
          <w:spacing w:val="7"/>
          <w:sz w:val="20"/>
          <w:szCs w:val="20"/>
          <w:highlight w:val="none"/>
          <w:u w:val="single" w:color="auto"/>
        </w:rPr>
        <w:t>（采购文件中明确的所属行业）</w:t>
      </w:r>
      <w:r>
        <w:rPr>
          <w:spacing w:val="7"/>
          <w:sz w:val="20"/>
          <w:szCs w:val="20"/>
          <w:highlight w:val="none"/>
        </w:rPr>
        <w:t>；承接企业为</w:t>
      </w:r>
      <w:r>
        <w:rPr>
          <w:spacing w:val="7"/>
          <w:sz w:val="20"/>
          <w:szCs w:val="20"/>
          <w:highlight w:val="none"/>
          <w:u w:val="single" w:color="auto"/>
        </w:rPr>
        <w:t>（企业名称）</w:t>
      </w:r>
      <w:r>
        <w:rPr>
          <w:spacing w:val="7"/>
          <w:sz w:val="20"/>
          <w:szCs w:val="20"/>
          <w:highlight w:val="none"/>
        </w:rPr>
        <w:t>，从</w:t>
      </w:r>
      <w:r>
        <w:rPr>
          <w:spacing w:val="8"/>
          <w:sz w:val="20"/>
          <w:szCs w:val="20"/>
          <w:highlight w:val="none"/>
        </w:rPr>
        <w:t>业人员</w:t>
      </w:r>
      <w:r>
        <w:rPr>
          <w:spacing w:val="8"/>
          <w:sz w:val="20"/>
          <w:szCs w:val="20"/>
          <w:highlight w:val="none"/>
          <w:u w:val="single" w:color="auto"/>
        </w:rPr>
        <w:t xml:space="preserve">   </w:t>
      </w:r>
      <w:r>
        <w:rPr>
          <w:spacing w:val="-80"/>
          <w:sz w:val="20"/>
          <w:szCs w:val="20"/>
          <w:highlight w:val="none"/>
        </w:rPr>
        <w:t xml:space="preserve"> </w:t>
      </w:r>
      <w:r>
        <w:rPr>
          <w:spacing w:val="8"/>
          <w:sz w:val="20"/>
          <w:szCs w:val="20"/>
          <w:highlight w:val="none"/>
        </w:rPr>
        <w:t>人，营业收入为</w:t>
      </w:r>
      <w:r>
        <w:rPr>
          <w:spacing w:val="8"/>
          <w:sz w:val="20"/>
          <w:szCs w:val="20"/>
          <w:highlight w:val="none"/>
          <w:u w:val="single" w:color="auto"/>
        </w:rPr>
        <w:t xml:space="preserve">    </w:t>
      </w:r>
      <w:r>
        <w:rPr>
          <w:spacing w:val="-86"/>
          <w:sz w:val="20"/>
          <w:szCs w:val="20"/>
          <w:highlight w:val="none"/>
        </w:rPr>
        <w:t xml:space="preserve"> </w:t>
      </w:r>
      <w:r>
        <w:rPr>
          <w:spacing w:val="8"/>
          <w:sz w:val="20"/>
          <w:szCs w:val="20"/>
          <w:highlight w:val="none"/>
        </w:rPr>
        <w:t>万元，资产总额为</w:t>
      </w:r>
      <w:r>
        <w:rPr>
          <w:spacing w:val="-99"/>
          <w:sz w:val="20"/>
          <w:szCs w:val="20"/>
          <w:highlight w:val="none"/>
        </w:rPr>
        <w:t xml:space="preserve"> </w:t>
      </w:r>
      <w:r>
        <w:rPr>
          <w:spacing w:val="5"/>
          <w:sz w:val="20"/>
          <w:szCs w:val="20"/>
          <w:highlight w:val="none"/>
          <w:u w:val="single" w:color="auto"/>
        </w:rPr>
        <w:t xml:space="preserve">    </w:t>
      </w:r>
      <w:r>
        <w:rPr>
          <w:spacing w:val="-86"/>
          <w:sz w:val="20"/>
          <w:szCs w:val="20"/>
          <w:highlight w:val="none"/>
        </w:rPr>
        <w:t xml:space="preserve"> </w:t>
      </w:r>
      <w:r>
        <w:rPr>
          <w:spacing w:val="8"/>
          <w:sz w:val="20"/>
          <w:szCs w:val="20"/>
          <w:highlight w:val="none"/>
        </w:rPr>
        <w:t>万元，属于</w:t>
      </w:r>
      <w:r>
        <w:rPr>
          <w:spacing w:val="8"/>
          <w:sz w:val="20"/>
          <w:szCs w:val="20"/>
          <w:highlight w:val="none"/>
          <w:u w:val="single" w:color="auto"/>
        </w:rPr>
        <w:t>（中型企业、小型企业、</w:t>
      </w:r>
    </w:p>
    <w:p w14:paraId="47549E6C">
      <w:pPr>
        <w:pStyle w:val="2"/>
        <w:spacing w:before="1" w:line="227" w:lineRule="auto"/>
        <w:ind w:left="22"/>
        <w:rPr>
          <w:sz w:val="20"/>
          <w:szCs w:val="20"/>
          <w:highlight w:val="none"/>
        </w:rPr>
      </w:pPr>
      <w:r>
        <w:rPr>
          <w:spacing w:val="7"/>
          <w:sz w:val="20"/>
          <w:szCs w:val="20"/>
          <w:highlight w:val="none"/>
          <w:u w:val="single" w:color="auto"/>
        </w:rPr>
        <w:t>微型企业</w:t>
      </w:r>
      <w:r>
        <w:rPr>
          <w:sz w:val="20"/>
          <w:szCs w:val="20"/>
          <w:highlight w:val="none"/>
          <w:u w:val="single" w:color="auto"/>
        </w:rPr>
        <w:t>）</w:t>
      </w:r>
      <w:r>
        <w:rPr>
          <w:sz w:val="20"/>
          <w:szCs w:val="20"/>
          <w:highlight w:val="none"/>
        </w:rPr>
        <w:t>；</w:t>
      </w:r>
    </w:p>
    <w:p w14:paraId="02FF2F30">
      <w:pPr>
        <w:pStyle w:val="2"/>
        <w:spacing w:before="161" w:line="324" w:lineRule="exact"/>
        <w:ind w:left="1295"/>
        <w:rPr>
          <w:sz w:val="20"/>
          <w:szCs w:val="20"/>
          <w:highlight w:val="none"/>
        </w:rPr>
      </w:pPr>
      <w:r>
        <w:rPr>
          <w:spacing w:val="-2"/>
          <w:position w:val="2"/>
          <w:sz w:val="20"/>
          <w:szCs w:val="20"/>
          <w:highlight w:val="none"/>
        </w:rPr>
        <w:t>……</w:t>
      </w:r>
    </w:p>
    <w:p w14:paraId="33673B5B">
      <w:pPr>
        <w:pStyle w:val="2"/>
        <w:spacing w:before="235" w:line="462" w:lineRule="auto"/>
        <w:ind w:left="25" w:right="99" w:firstLine="440"/>
        <w:rPr>
          <w:sz w:val="20"/>
          <w:szCs w:val="20"/>
          <w:highlight w:val="none"/>
        </w:rPr>
      </w:pPr>
      <w:r>
        <w:rPr>
          <w:spacing w:val="7"/>
          <w:sz w:val="20"/>
          <w:szCs w:val="20"/>
          <w:highlight w:val="none"/>
        </w:rPr>
        <w:t>以上企业，不属于大企业的分支机构，不存在控股股东为</w:t>
      </w:r>
      <w:r>
        <w:rPr>
          <w:spacing w:val="6"/>
          <w:sz w:val="20"/>
          <w:szCs w:val="20"/>
          <w:highlight w:val="none"/>
        </w:rPr>
        <w:t>大企业的情形，也不存在与大</w:t>
      </w:r>
      <w:r>
        <w:rPr>
          <w:spacing w:val="8"/>
          <w:sz w:val="20"/>
          <w:szCs w:val="20"/>
          <w:highlight w:val="none"/>
        </w:rPr>
        <w:t>企业的负责人为同一人的情形。</w:t>
      </w:r>
    </w:p>
    <w:p w14:paraId="1375E283">
      <w:pPr>
        <w:pStyle w:val="2"/>
        <w:spacing w:before="1" w:line="226" w:lineRule="auto"/>
        <w:ind w:left="503"/>
        <w:rPr>
          <w:sz w:val="20"/>
          <w:szCs w:val="20"/>
          <w:highlight w:val="none"/>
        </w:rPr>
      </w:pPr>
      <w:r>
        <w:rPr>
          <w:spacing w:val="9"/>
          <w:sz w:val="20"/>
          <w:szCs w:val="20"/>
          <w:highlight w:val="none"/>
        </w:rPr>
        <w:t>本企业对上述声明的真实性负责。如有虚假，将依法承担相应责任。</w:t>
      </w:r>
    </w:p>
    <w:p w14:paraId="67A3664F">
      <w:pPr>
        <w:spacing w:line="341" w:lineRule="auto"/>
        <w:rPr>
          <w:rFonts w:ascii="Arial"/>
          <w:sz w:val="21"/>
          <w:highlight w:val="none"/>
        </w:rPr>
      </w:pPr>
    </w:p>
    <w:p w14:paraId="109A065B">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en-US" w:bidi="ar-SA"/>
        </w:rPr>
        <w:t>单位名称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6805CEC">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575E014">
      <w:pPr>
        <w:pStyle w:val="2"/>
        <w:spacing w:before="171" w:line="219" w:lineRule="auto"/>
        <w:ind w:left="49" w:firstLine="3840" w:firstLineChars="16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2F47348">
      <w:pPr>
        <w:spacing w:line="249" w:lineRule="auto"/>
        <w:rPr>
          <w:rFonts w:ascii="Arial"/>
          <w:sz w:val="21"/>
          <w:highlight w:val="none"/>
        </w:rPr>
      </w:pPr>
    </w:p>
    <w:p w14:paraId="7FCA15FB">
      <w:pPr>
        <w:numPr>
          <w:ilvl w:val="0"/>
          <w:numId w:val="0"/>
        </w:numPr>
        <w:tabs>
          <w:tab w:val="left" w:pos="0"/>
        </w:tabs>
        <w:spacing w:line="360" w:lineRule="auto"/>
        <w:ind w:leftChars="0"/>
        <w:outlineLvl w:val="9"/>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pacing w:val="15"/>
          <w:sz w:val="21"/>
          <w:highlight w:val="none"/>
          <w:shd w:val="clear" w:color="auto" w:fill="FFFFFF"/>
          <w:lang w:val="en-US" w:eastAsia="zh-CN"/>
        </w:rPr>
        <w:t>注：1、</w:t>
      </w:r>
      <w:r>
        <w:rPr>
          <w:rFonts w:hint="eastAsia" w:ascii="宋体" w:hAnsi="宋体" w:eastAsia="宋体" w:cs="宋体"/>
          <w:b/>
          <w:bCs/>
          <w:color w:val="auto"/>
          <w:spacing w:val="15"/>
          <w:sz w:val="21"/>
          <w:highlight w:val="none"/>
          <w:shd w:val="clear" w:color="auto" w:fill="FFFFFF"/>
        </w:rPr>
        <w:t>从业人员、营业收入、资产总额填报上一年度数据，无上一年度数据的新成立企业可不填报。</w:t>
      </w:r>
    </w:p>
    <w:p w14:paraId="64A3827F">
      <w:pPr>
        <w:numPr>
          <w:ilvl w:val="0"/>
          <w:numId w:val="0"/>
        </w:numPr>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如不是该类企业则不需提供相关声明，若提供虚假材料谋取中标、成交的，将按照《政府采购法》第七十七条规定对</w:t>
      </w:r>
      <w:r>
        <w:rPr>
          <w:rFonts w:hint="eastAsia" w:ascii="宋体" w:hAnsi="宋体" w:eastAsia="宋体" w:cs="宋体"/>
          <w:b/>
          <w:bCs/>
          <w:color w:val="auto"/>
          <w:szCs w:val="21"/>
          <w:highlight w:val="none"/>
          <w:lang w:eastAsia="zh-CN"/>
        </w:rPr>
        <w:t>投标人</w:t>
      </w:r>
      <w:r>
        <w:rPr>
          <w:rFonts w:hint="eastAsia" w:ascii="宋体" w:hAnsi="宋体" w:eastAsia="宋体" w:cs="宋体"/>
          <w:b/>
          <w:bCs/>
          <w:color w:val="auto"/>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7719B52">
      <w:pPr>
        <w:pStyle w:val="2"/>
        <w:spacing w:before="293" w:line="219" w:lineRule="auto"/>
        <w:ind w:left="49"/>
        <w:rPr>
          <w:sz w:val="30"/>
          <w:szCs w:val="30"/>
          <w:highlight w:val="none"/>
        </w:rPr>
      </w:pPr>
      <w:r>
        <w:rPr>
          <w:b/>
          <w:bCs/>
          <w:spacing w:val="-13"/>
          <w:sz w:val="30"/>
          <w:szCs w:val="30"/>
          <w:highlight w:val="none"/>
        </w:rPr>
        <w:t>附件</w:t>
      </w:r>
      <w:r>
        <w:rPr>
          <w:spacing w:val="-44"/>
          <w:sz w:val="30"/>
          <w:szCs w:val="30"/>
          <w:highlight w:val="none"/>
        </w:rPr>
        <w:t xml:space="preserve"> </w:t>
      </w:r>
      <w:r>
        <w:rPr>
          <w:b/>
          <w:bCs/>
          <w:spacing w:val="-13"/>
          <w:sz w:val="30"/>
          <w:szCs w:val="30"/>
          <w:highlight w:val="none"/>
        </w:rPr>
        <w:t>2：</w:t>
      </w:r>
    </w:p>
    <w:p w14:paraId="6325049A">
      <w:pPr>
        <w:spacing w:line="436" w:lineRule="auto"/>
        <w:rPr>
          <w:rFonts w:ascii="Arial"/>
          <w:sz w:val="21"/>
          <w:highlight w:val="none"/>
        </w:rPr>
      </w:pPr>
    </w:p>
    <w:p w14:paraId="70777068">
      <w:pPr>
        <w:pStyle w:val="2"/>
        <w:spacing w:before="101" w:line="225" w:lineRule="auto"/>
        <w:ind w:left="1082"/>
        <w:outlineLvl w:val="0"/>
        <w:rPr>
          <w:sz w:val="28"/>
          <w:szCs w:val="28"/>
          <w:highlight w:val="none"/>
        </w:rPr>
      </w:pPr>
      <w:r>
        <w:rPr>
          <w:b/>
          <w:bCs/>
          <w:spacing w:val="9"/>
          <w:highlight w:val="none"/>
        </w:rPr>
        <w:t>残疾人福利性单位声明函</w:t>
      </w:r>
      <w:r>
        <w:rPr>
          <w:b/>
          <w:bCs/>
          <w:spacing w:val="9"/>
          <w:sz w:val="28"/>
          <w:szCs w:val="28"/>
          <w:highlight w:val="none"/>
        </w:rPr>
        <w:t>（如符合，请填写）</w:t>
      </w:r>
    </w:p>
    <w:p w14:paraId="621C56AD">
      <w:pPr>
        <w:spacing w:line="273" w:lineRule="auto"/>
        <w:rPr>
          <w:rFonts w:ascii="Arial"/>
          <w:sz w:val="21"/>
          <w:highlight w:val="none"/>
        </w:rPr>
      </w:pPr>
    </w:p>
    <w:p w14:paraId="5AA41037">
      <w:pPr>
        <w:spacing w:line="273" w:lineRule="auto"/>
        <w:rPr>
          <w:rFonts w:ascii="Arial"/>
          <w:sz w:val="21"/>
          <w:highlight w:val="none"/>
        </w:rPr>
      </w:pPr>
    </w:p>
    <w:p w14:paraId="503F17C0">
      <w:pPr>
        <w:spacing w:line="273" w:lineRule="auto"/>
        <w:rPr>
          <w:rFonts w:ascii="Arial"/>
          <w:sz w:val="21"/>
          <w:highlight w:val="none"/>
        </w:rPr>
      </w:pPr>
    </w:p>
    <w:p w14:paraId="594B3417">
      <w:pPr>
        <w:spacing w:line="273" w:lineRule="auto"/>
        <w:rPr>
          <w:rFonts w:ascii="Arial"/>
          <w:sz w:val="21"/>
          <w:highlight w:val="none"/>
        </w:rPr>
      </w:pPr>
    </w:p>
    <w:p w14:paraId="0B8BC261">
      <w:pPr>
        <w:spacing w:line="274" w:lineRule="auto"/>
        <w:rPr>
          <w:rFonts w:ascii="Arial"/>
          <w:sz w:val="21"/>
          <w:highlight w:val="none"/>
        </w:rPr>
      </w:pPr>
    </w:p>
    <w:p w14:paraId="428C0E40">
      <w:pPr>
        <w:spacing w:line="274" w:lineRule="auto"/>
        <w:rPr>
          <w:rFonts w:ascii="Arial"/>
          <w:sz w:val="21"/>
          <w:highlight w:val="none"/>
        </w:rPr>
      </w:pPr>
    </w:p>
    <w:p w14:paraId="7A1D5FED">
      <w:pPr>
        <w:pStyle w:val="2"/>
        <w:spacing w:before="65" w:line="543" w:lineRule="auto"/>
        <w:ind w:left="21" w:right="25" w:firstLine="445"/>
        <w:jc w:val="both"/>
        <w:rPr>
          <w:sz w:val="20"/>
          <w:szCs w:val="20"/>
          <w:highlight w:val="none"/>
        </w:rPr>
      </w:pPr>
      <w:r>
        <w:rPr>
          <w:spacing w:val="21"/>
          <w:sz w:val="20"/>
          <w:szCs w:val="20"/>
          <w:highlight w:val="none"/>
        </w:rPr>
        <w:t>本单位郑重声明，根据《财政部</w:t>
      </w:r>
      <w:r>
        <w:rPr>
          <w:spacing w:val="62"/>
          <w:sz w:val="20"/>
          <w:szCs w:val="20"/>
          <w:highlight w:val="none"/>
        </w:rPr>
        <w:t xml:space="preserve"> </w:t>
      </w:r>
      <w:r>
        <w:rPr>
          <w:spacing w:val="21"/>
          <w:sz w:val="20"/>
          <w:szCs w:val="20"/>
          <w:highlight w:val="none"/>
        </w:rPr>
        <w:t>民政部</w:t>
      </w:r>
      <w:r>
        <w:rPr>
          <w:spacing w:val="62"/>
          <w:sz w:val="20"/>
          <w:szCs w:val="20"/>
          <w:highlight w:val="none"/>
        </w:rPr>
        <w:t xml:space="preserve"> </w:t>
      </w:r>
      <w:r>
        <w:rPr>
          <w:spacing w:val="21"/>
          <w:sz w:val="20"/>
          <w:szCs w:val="20"/>
          <w:highlight w:val="none"/>
        </w:rPr>
        <w:t>中国残疾人联合会关于促进残疾人就业</w:t>
      </w:r>
      <w:r>
        <w:rPr>
          <w:spacing w:val="14"/>
          <w:sz w:val="20"/>
          <w:szCs w:val="20"/>
          <w:highlight w:val="none"/>
        </w:rPr>
        <w:t>政府采购政策的通知》（财库〔2017〕 141</w:t>
      </w:r>
      <w:r>
        <w:rPr>
          <w:spacing w:val="-35"/>
          <w:sz w:val="20"/>
          <w:szCs w:val="20"/>
          <w:highlight w:val="none"/>
        </w:rPr>
        <w:t xml:space="preserve"> </w:t>
      </w:r>
      <w:r>
        <w:rPr>
          <w:spacing w:val="14"/>
          <w:sz w:val="20"/>
          <w:szCs w:val="20"/>
          <w:highlight w:val="none"/>
        </w:rPr>
        <w:t>号）</w:t>
      </w:r>
      <w:r>
        <w:rPr>
          <w:spacing w:val="-59"/>
          <w:sz w:val="20"/>
          <w:szCs w:val="20"/>
          <w:highlight w:val="none"/>
        </w:rPr>
        <w:t xml:space="preserve"> </w:t>
      </w:r>
      <w:r>
        <w:rPr>
          <w:spacing w:val="14"/>
          <w:sz w:val="20"/>
          <w:szCs w:val="20"/>
          <w:highlight w:val="none"/>
        </w:rPr>
        <w:t>的规定，本单位为符</w:t>
      </w:r>
      <w:r>
        <w:rPr>
          <w:spacing w:val="13"/>
          <w:sz w:val="20"/>
          <w:szCs w:val="20"/>
          <w:highlight w:val="none"/>
        </w:rPr>
        <w:t>合条件的残疾人福</w:t>
      </w:r>
      <w:r>
        <w:rPr>
          <w:spacing w:val="20"/>
          <w:sz w:val="20"/>
          <w:szCs w:val="20"/>
          <w:highlight w:val="none"/>
        </w:rPr>
        <w:t>利性单位，且本单位参加</w:t>
      </w:r>
      <w:r>
        <w:rPr>
          <w:spacing w:val="-74"/>
          <w:sz w:val="20"/>
          <w:szCs w:val="20"/>
          <w:highlight w:val="none"/>
        </w:rPr>
        <w:t xml:space="preserve"> </w:t>
      </w:r>
      <w:r>
        <w:rPr>
          <w:spacing w:val="2"/>
          <w:sz w:val="20"/>
          <w:szCs w:val="20"/>
          <w:highlight w:val="none"/>
          <w:u w:val="single" w:color="auto"/>
        </w:rPr>
        <w:t xml:space="preserve">               </w:t>
      </w:r>
      <w:r>
        <w:rPr>
          <w:spacing w:val="-82"/>
          <w:sz w:val="20"/>
          <w:szCs w:val="20"/>
          <w:highlight w:val="none"/>
        </w:rPr>
        <w:t xml:space="preserve"> </w:t>
      </w:r>
      <w:r>
        <w:rPr>
          <w:spacing w:val="20"/>
          <w:sz w:val="20"/>
          <w:szCs w:val="20"/>
          <w:highlight w:val="none"/>
        </w:rPr>
        <w:t>单位的</w:t>
      </w:r>
      <w:r>
        <w:rPr>
          <w:spacing w:val="-86"/>
          <w:sz w:val="20"/>
          <w:szCs w:val="20"/>
          <w:highlight w:val="none"/>
        </w:rPr>
        <w:t xml:space="preserve"> </w:t>
      </w:r>
      <w:r>
        <w:rPr>
          <w:spacing w:val="7"/>
          <w:sz w:val="20"/>
          <w:szCs w:val="20"/>
          <w:highlight w:val="none"/>
          <w:u w:val="single" w:color="auto"/>
        </w:rPr>
        <w:t xml:space="preserve">           </w:t>
      </w:r>
      <w:r>
        <w:rPr>
          <w:spacing w:val="-82"/>
          <w:sz w:val="20"/>
          <w:szCs w:val="20"/>
          <w:highlight w:val="none"/>
        </w:rPr>
        <w:t xml:space="preserve"> </w:t>
      </w:r>
      <w:r>
        <w:rPr>
          <w:spacing w:val="20"/>
          <w:sz w:val="20"/>
          <w:szCs w:val="20"/>
          <w:highlight w:val="none"/>
        </w:rPr>
        <w:t>项目采购活动提供本单位制造的货物（由本单位承担工程/提供服务</w:t>
      </w:r>
      <w:r>
        <w:rPr>
          <w:spacing w:val="6"/>
          <w:sz w:val="20"/>
          <w:szCs w:val="20"/>
          <w:highlight w:val="none"/>
        </w:rPr>
        <w:t>）</w:t>
      </w:r>
      <w:r>
        <w:rPr>
          <w:spacing w:val="-46"/>
          <w:sz w:val="20"/>
          <w:szCs w:val="20"/>
          <w:highlight w:val="none"/>
        </w:rPr>
        <w:t xml:space="preserve"> </w:t>
      </w:r>
      <w:r>
        <w:rPr>
          <w:spacing w:val="6"/>
          <w:sz w:val="20"/>
          <w:szCs w:val="20"/>
          <w:highlight w:val="none"/>
        </w:rPr>
        <w:t>，</w:t>
      </w:r>
      <w:r>
        <w:rPr>
          <w:spacing w:val="20"/>
          <w:sz w:val="20"/>
          <w:szCs w:val="20"/>
          <w:highlight w:val="none"/>
        </w:rPr>
        <w:t>或者提供其他残疾人福利性单位制造的</w:t>
      </w:r>
      <w:r>
        <w:rPr>
          <w:spacing w:val="21"/>
          <w:sz w:val="20"/>
          <w:szCs w:val="20"/>
          <w:highlight w:val="none"/>
        </w:rPr>
        <w:t>货物（不包括使用非残疾人福利性单位注册商标</w:t>
      </w:r>
      <w:r>
        <w:rPr>
          <w:spacing w:val="20"/>
          <w:sz w:val="20"/>
          <w:szCs w:val="20"/>
          <w:highlight w:val="none"/>
        </w:rPr>
        <w:t>的货物）。</w:t>
      </w:r>
    </w:p>
    <w:p w14:paraId="50D689DF">
      <w:pPr>
        <w:pStyle w:val="2"/>
        <w:spacing w:line="226" w:lineRule="auto"/>
        <w:ind w:left="467"/>
        <w:rPr>
          <w:sz w:val="20"/>
          <w:szCs w:val="20"/>
          <w:highlight w:val="none"/>
        </w:rPr>
      </w:pPr>
      <w:r>
        <w:rPr>
          <w:spacing w:val="19"/>
          <w:sz w:val="20"/>
          <w:szCs w:val="20"/>
          <w:highlight w:val="none"/>
        </w:rPr>
        <w:t>本单位对上述声明的真实性负责</w:t>
      </w:r>
      <w:r>
        <w:rPr>
          <w:spacing w:val="-56"/>
          <w:sz w:val="20"/>
          <w:szCs w:val="20"/>
          <w:highlight w:val="none"/>
        </w:rPr>
        <w:t xml:space="preserve"> </w:t>
      </w:r>
      <w:r>
        <w:rPr>
          <w:spacing w:val="19"/>
          <w:sz w:val="20"/>
          <w:szCs w:val="20"/>
          <w:highlight w:val="none"/>
        </w:rPr>
        <w:t>。如有虚假，将依法承担相应责任。</w:t>
      </w:r>
    </w:p>
    <w:p w14:paraId="3350A2BF">
      <w:pPr>
        <w:spacing w:line="261" w:lineRule="auto"/>
        <w:rPr>
          <w:rFonts w:ascii="Arial"/>
          <w:sz w:val="21"/>
          <w:highlight w:val="none"/>
        </w:rPr>
      </w:pPr>
    </w:p>
    <w:p w14:paraId="35A01354">
      <w:pPr>
        <w:spacing w:line="261" w:lineRule="auto"/>
        <w:rPr>
          <w:rFonts w:ascii="Arial"/>
          <w:sz w:val="21"/>
          <w:highlight w:val="none"/>
        </w:rPr>
      </w:pPr>
    </w:p>
    <w:p w14:paraId="31A54AAE">
      <w:pPr>
        <w:spacing w:line="261" w:lineRule="auto"/>
        <w:rPr>
          <w:rFonts w:ascii="Arial"/>
          <w:sz w:val="21"/>
          <w:highlight w:val="none"/>
        </w:rPr>
      </w:pPr>
    </w:p>
    <w:p w14:paraId="1639F2E9">
      <w:pPr>
        <w:spacing w:line="261" w:lineRule="auto"/>
        <w:rPr>
          <w:rFonts w:ascii="Arial"/>
          <w:sz w:val="21"/>
          <w:highlight w:val="none"/>
        </w:rPr>
      </w:pPr>
    </w:p>
    <w:p w14:paraId="66362301">
      <w:pPr>
        <w:spacing w:line="261" w:lineRule="auto"/>
        <w:rPr>
          <w:rFonts w:ascii="Arial"/>
          <w:sz w:val="21"/>
          <w:highlight w:val="none"/>
        </w:rPr>
      </w:pPr>
    </w:p>
    <w:p w14:paraId="7EC97AB3">
      <w:pPr>
        <w:spacing w:line="261" w:lineRule="auto"/>
        <w:rPr>
          <w:rFonts w:ascii="Arial"/>
          <w:sz w:val="21"/>
          <w:highlight w:val="none"/>
        </w:rPr>
      </w:pPr>
    </w:p>
    <w:p w14:paraId="6C8ED807">
      <w:pPr>
        <w:spacing w:line="261" w:lineRule="auto"/>
        <w:rPr>
          <w:rFonts w:ascii="Arial"/>
          <w:sz w:val="21"/>
          <w:highlight w:val="none"/>
        </w:rPr>
      </w:pPr>
    </w:p>
    <w:p w14:paraId="5882B33A">
      <w:pPr>
        <w:spacing w:line="261" w:lineRule="auto"/>
        <w:rPr>
          <w:rFonts w:ascii="Arial"/>
          <w:sz w:val="21"/>
          <w:highlight w:val="none"/>
        </w:rPr>
      </w:pPr>
    </w:p>
    <w:p w14:paraId="63A1753A">
      <w:pPr>
        <w:spacing w:line="262" w:lineRule="auto"/>
        <w:rPr>
          <w:rFonts w:ascii="Arial"/>
          <w:sz w:val="21"/>
          <w:highlight w:val="none"/>
        </w:rPr>
      </w:pPr>
    </w:p>
    <w:p w14:paraId="5215AE04">
      <w:pPr>
        <w:spacing w:line="262" w:lineRule="auto"/>
        <w:rPr>
          <w:rFonts w:ascii="Arial"/>
          <w:sz w:val="21"/>
          <w:highlight w:val="none"/>
        </w:rPr>
      </w:pPr>
    </w:p>
    <w:p w14:paraId="6235255B">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en-US" w:bidi="ar-SA"/>
        </w:rPr>
        <w:t>单位名称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3AF5250">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5F27953">
      <w:pPr>
        <w:pStyle w:val="2"/>
        <w:spacing w:before="171" w:line="219" w:lineRule="auto"/>
        <w:ind w:left="49" w:firstLine="3840" w:firstLineChars="16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1339EBD">
      <w:pPr>
        <w:spacing w:line="228" w:lineRule="auto"/>
        <w:rPr>
          <w:sz w:val="20"/>
          <w:szCs w:val="20"/>
          <w:highlight w:val="none"/>
        </w:rPr>
        <w:sectPr>
          <w:footerReference r:id="rId38" w:type="default"/>
          <w:pgSz w:w="11906" w:h="16839"/>
          <w:pgMar w:top="1431" w:right="1785" w:bottom="1156" w:left="1785" w:header="0" w:footer="994" w:gutter="0"/>
          <w:pgNumType w:fmt="decimal"/>
          <w:cols w:space="720" w:num="1"/>
        </w:sectPr>
      </w:pPr>
    </w:p>
    <w:p w14:paraId="3DD03463">
      <w:pPr>
        <w:pStyle w:val="2"/>
        <w:spacing w:before="171" w:line="219" w:lineRule="auto"/>
        <w:ind w:left="49"/>
        <w:rPr>
          <w:sz w:val="30"/>
          <w:szCs w:val="30"/>
          <w:highlight w:val="none"/>
        </w:rPr>
      </w:pPr>
      <w:r>
        <w:rPr>
          <w:b/>
          <w:bCs/>
          <w:spacing w:val="-14"/>
          <w:sz w:val="30"/>
          <w:szCs w:val="30"/>
          <w:highlight w:val="none"/>
        </w:rPr>
        <w:t>附件</w:t>
      </w:r>
      <w:r>
        <w:rPr>
          <w:spacing w:val="-40"/>
          <w:sz w:val="30"/>
          <w:szCs w:val="30"/>
          <w:highlight w:val="none"/>
        </w:rPr>
        <w:t xml:space="preserve"> </w:t>
      </w:r>
      <w:r>
        <w:rPr>
          <w:b/>
          <w:bCs/>
          <w:spacing w:val="-14"/>
          <w:sz w:val="30"/>
          <w:szCs w:val="30"/>
          <w:highlight w:val="none"/>
        </w:rPr>
        <w:t>3：</w:t>
      </w:r>
    </w:p>
    <w:p w14:paraId="5791795E">
      <w:pPr>
        <w:spacing w:line="443" w:lineRule="auto"/>
        <w:rPr>
          <w:rFonts w:ascii="Arial"/>
          <w:sz w:val="21"/>
          <w:highlight w:val="none"/>
        </w:rPr>
      </w:pPr>
    </w:p>
    <w:p w14:paraId="0144CAA0">
      <w:pPr>
        <w:pStyle w:val="2"/>
        <w:spacing w:before="101" w:line="225" w:lineRule="auto"/>
        <w:ind w:left="3706"/>
        <w:outlineLvl w:val="0"/>
        <w:rPr>
          <w:highlight w:val="none"/>
        </w:rPr>
      </w:pPr>
      <w:r>
        <w:rPr>
          <w:b/>
          <w:bCs/>
          <w:spacing w:val="15"/>
          <w:highlight w:val="none"/>
        </w:rPr>
        <w:t>监狱企业证明</w:t>
      </w:r>
    </w:p>
    <w:p w14:paraId="78E39F21">
      <w:pPr>
        <w:spacing w:line="261" w:lineRule="auto"/>
        <w:rPr>
          <w:rFonts w:ascii="Arial"/>
          <w:sz w:val="21"/>
          <w:highlight w:val="none"/>
        </w:rPr>
      </w:pPr>
    </w:p>
    <w:p w14:paraId="122E82DD">
      <w:pPr>
        <w:spacing w:line="261" w:lineRule="auto"/>
        <w:rPr>
          <w:rFonts w:ascii="Arial"/>
          <w:sz w:val="21"/>
          <w:highlight w:val="none"/>
        </w:rPr>
      </w:pPr>
    </w:p>
    <w:p w14:paraId="5D324750">
      <w:pPr>
        <w:spacing w:line="261" w:lineRule="auto"/>
        <w:rPr>
          <w:rFonts w:ascii="Arial"/>
          <w:sz w:val="21"/>
          <w:highlight w:val="none"/>
        </w:rPr>
      </w:pPr>
    </w:p>
    <w:p w14:paraId="57449E29">
      <w:pPr>
        <w:spacing w:line="261" w:lineRule="auto"/>
        <w:rPr>
          <w:rFonts w:ascii="Arial"/>
          <w:sz w:val="21"/>
          <w:highlight w:val="none"/>
        </w:rPr>
      </w:pPr>
    </w:p>
    <w:p w14:paraId="4816672D">
      <w:pPr>
        <w:pStyle w:val="2"/>
        <w:spacing w:before="65" w:line="227" w:lineRule="auto"/>
        <w:ind w:left="1339"/>
        <w:outlineLvl w:val="0"/>
        <w:rPr>
          <w:b/>
          <w:bCs/>
          <w:spacing w:val="6"/>
          <w:sz w:val="20"/>
          <w:szCs w:val="20"/>
          <w:highlight w:val="none"/>
        </w:rPr>
      </w:pPr>
      <w:r>
        <w:rPr>
          <w:b/>
          <w:bCs/>
          <w:spacing w:val="6"/>
          <w:sz w:val="20"/>
          <w:szCs w:val="20"/>
          <w:highlight w:val="none"/>
        </w:rPr>
        <w:t>注：</w:t>
      </w:r>
      <w:r>
        <w:rPr>
          <w:spacing w:val="-49"/>
          <w:sz w:val="20"/>
          <w:szCs w:val="20"/>
          <w:highlight w:val="none"/>
        </w:rPr>
        <w:t xml:space="preserve"> </w:t>
      </w:r>
      <w:r>
        <w:rPr>
          <w:b/>
          <w:bCs/>
          <w:spacing w:val="6"/>
          <w:sz w:val="20"/>
          <w:szCs w:val="20"/>
          <w:highlight w:val="none"/>
        </w:rPr>
        <w:t>由省级及以上监狱管理局、戒毒管理局出具。格式自拟。</w:t>
      </w:r>
    </w:p>
    <w:p w14:paraId="4B1FB04B">
      <w:pPr>
        <w:rPr>
          <w:b/>
          <w:bCs/>
          <w:spacing w:val="6"/>
          <w:sz w:val="20"/>
          <w:szCs w:val="20"/>
          <w:highlight w:val="none"/>
        </w:rPr>
      </w:pPr>
      <w:r>
        <w:rPr>
          <w:b/>
          <w:bCs/>
          <w:spacing w:val="6"/>
          <w:sz w:val="20"/>
          <w:szCs w:val="20"/>
          <w:highlight w:val="none"/>
        </w:rPr>
        <w:br w:type="page"/>
      </w:r>
    </w:p>
    <w:p w14:paraId="34996D58">
      <w:pPr>
        <w:pStyle w:val="2"/>
        <w:spacing w:before="171" w:line="219" w:lineRule="auto"/>
        <w:ind w:left="49"/>
        <w:rPr>
          <w:sz w:val="30"/>
          <w:szCs w:val="30"/>
          <w:highlight w:val="none"/>
        </w:rPr>
      </w:pPr>
      <w:r>
        <w:rPr>
          <w:b/>
          <w:bCs/>
          <w:spacing w:val="-14"/>
          <w:sz w:val="30"/>
          <w:szCs w:val="30"/>
          <w:highlight w:val="none"/>
        </w:rPr>
        <w:t>附件</w:t>
      </w:r>
      <w:r>
        <w:rPr>
          <w:rFonts w:hint="eastAsia"/>
          <w:spacing w:val="-40"/>
          <w:sz w:val="30"/>
          <w:szCs w:val="30"/>
          <w:highlight w:val="none"/>
          <w:lang w:val="en-US" w:eastAsia="zh-CN"/>
        </w:rPr>
        <w:t>4</w:t>
      </w:r>
      <w:r>
        <w:rPr>
          <w:b/>
          <w:bCs/>
          <w:spacing w:val="-14"/>
          <w:sz w:val="30"/>
          <w:szCs w:val="30"/>
          <w:highlight w:val="none"/>
        </w:rPr>
        <w:t>：</w:t>
      </w:r>
    </w:p>
    <w:p w14:paraId="025D05DC">
      <w:pPr>
        <w:autoSpaceDE w:val="0"/>
        <w:autoSpaceDN w:val="0"/>
        <w:adjustRightInd w:val="0"/>
        <w:spacing w:line="360" w:lineRule="auto"/>
        <w:ind w:firstLine="562" w:firstLineChars="200"/>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承诺书</w:t>
      </w:r>
    </w:p>
    <w:p w14:paraId="02920F74">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我方承诺，不存在相关法律法规规定的禁止投标的情形。我单位的股权关系、与其他单位的管理关系和其他与本项目有关的利害关系等，作如下说明和承诺：</w:t>
      </w:r>
    </w:p>
    <w:p w14:paraId="614764A7">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1.我方在本项目投标中，不存在与其他投标人单位负责人为同一人或者存在直接控股、管理关系。</w:t>
      </w:r>
    </w:p>
    <w:p w14:paraId="1AFDE25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7" w:name="_Toc10578_WPSOffice_Level2"/>
      <w:bookmarkStart w:id="8" w:name="_Toc14125_WPSOffice_Level2"/>
      <w:bookmarkStart w:id="9" w:name="_Toc16297_WPSOffice_Level2"/>
      <w:r>
        <w:rPr>
          <w:rFonts w:hint="eastAsia" w:ascii="宋体" w:hAnsi="宋体" w:eastAsia="宋体" w:cs="宋体"/>
          <w:color w:val="auto"/>
          <w:sz w:val="24"/>
          <w:szCs w:val="24"/>
          <w:highlight w:val="none"/>
          <w:lang w:val="zh-CN"/>
        </w:rPr>
        <w:t>1.1股权关系说明</w:t>
      </w:r>
      <w:bookmarkEnd w:id="7"/>
      <w:bookmarkEnd w:id="8"/>
      <w:bookmarkEnd w:id="9"/>
    </w:p>
    <w:p w14:paraId="5BF04268">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1.1.1我单位法定代表人（单位负责人）姓名：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240E3218">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1.1.2我单位控股的单位有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C42D440">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1.1.3我单位被</w:t>
      </w:r>
      <w:r>
        <w:rPr>
          <w:rFonts w:hint="eastAsia" w:ascii="宋体" w:hAnsi="宋体" w:eastAsia="宋体" w:cs="宋体"/>
          <w:color w:val="auto"/>
          <w:sz w:val="24"/>
          <w:szCs w:val="24"/>
          <w:highlight w:val="none"/>
          <w:u w:val="single"/>
          <w:lang w:val="zh-CN"/>
        </w:rPr>
        <w:t xml:space="preserve">                      （单位或自然人）  </w:t>
      </w:r>
      <w:r>
        <w:rPr>
          <w:rFonts w:hint="eastAsia" w:ascii="宋体" w:hAnsi="宋体" w:eastAsia="宋体" w:cs="宋体"/>
          <w:color w:val="auto"/>
          <w:sz w:val="24"/>
          <w:szCs w:val="24"/>
          <w:highlight w:val="none"/>
          <w:lang w:val="zh-CN"/>
        </w:rPr>
        <w:t>控股。</w:t>
      </w:r>
    </w:p>
    <w:p w14:paraId="74649EA0">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0" w:name="_Toc20668_WPSOffice_Level2"/>
      <w:bookmarkStart w:id="11" w:name="_Toc1335_WPSOffice_Level2"/>
      <w:bookmarkStart w:id="12" w:name="_Toc26574_WPSOffice_Level2"/>
      <w:r>
        <w:rPr>
          <w:rFonts w:hint="eastAsia" w:ascii="宋体" w:hAnsi="宋体" w:eastAsia="宋体" w:cs="宋体"/>
          <w:color w:val="auto"/>
          <w:sz w:val="24"/>
          <w:szCs w:val="24"/>
          <w:highlight w:val="none"/>
          <w:lang w:val="zh-CN"/>
        </w:rPr>
        <w:t>1.2管理关系说明</w:t>
      </w:r>
      <w:bookmarkEnd w:id="10"/>
      <w:bookmarkEnd w:id="11"/>
      <w:bookmarkEnd w:id="12"/>
    </w:p>
    <w:p w14:paraId="752B7B6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1.2.1我单位管理的下属单位有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3EB2A618">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1.2.2我单位的上级管理单位有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1E317220">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2.我方与采购人不存在利害关系及其他可能影响招标公正性的情形。</w:t>
      </w:r>
    </w:p>
    <w:p w14:paraId="79721C1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3.我方没有为采购项目提供整体设计、规范编制或者项目管理、监理、检测等服务；</w:t>
      </w:r>
    </w:p>
    <w:p w14:paraId="2AACE14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4.其他与本项目有关的利害关系说明：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BEBD34E">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5.信用记录</w:t>
      </w:r>
    </w:p>
    <w:p w14:paraId="452419B7">
      <w:pPr>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5.1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（填“未被列入”或“被列入”）失信被执行人名单</w:t>
      </w:r>
      <w:r>
        <w:rPr>
          <w:rFonts w:hint="eastAsia" w:ascii="宋体" w:hAnsi="宋体" w:eastAsia="宋体" w:cs="宋体"/>
          <w:color w:val="auto"/>
          <w:sz w:val="24"/>
          <w:szCs w:val="24"/>
          <w:highlight w:val="none"/>
          <w:lang w:eastAsia="zh-CN"/>
        </w:rPr>
        <w:t>。</w:t>
      </w:r>
    </w:p>
    <w:p w14:paraId="760D219F">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14:paraId="4F549837">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661396BA">
      <w:pPr>
        <w:spacing w:line="500" w:lineRule="exact"/>
        <w:ind w:firstLine="480" w:firstLineChars="20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t>我方承诺以上说明</w:t>
      </w: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0DDEE4A8">
      <w:pPr>
        <w:pStyle w:val="2"/>
        <w:spacing w:before="66" w:line="227" w:lineRule="auto"/>
        <w:ind w:left="3496"/>
        <w:rPr>
          <w:rFonts w:hint="eastAsia" w:ascii="宋体" w:hAnsi="宋体" w:eastAsia="宋体" w:cs="宋体"/>
          <w:snapToGrid w:val="0"/>
          <w:color w:val="auto"/>
          <w:kern w:val="0"/>
          <w:sz w:val="24"/>
          <w:szCs w:val="24"/>
          <w:highlight w:val="none"/>
          <w:lang w:val="en-US" w:eastAsia="en-US" w:bidi="ar-SA"/>
        </w:rPr>
      </w:pPr>
    </w:p>
    <w:p w14:paraId="39BBAF2C">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en-US" w:bidi="ar-SA"/>
        </w:rPr>
        <w:t>单位名称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1F9598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9A09CD1">
      <w:pPr>
        <w:pStyle w:val="2"/>
        <w:spacing w:before="171" w:line="219" w:lineRule="auto"/>
        <w:ind w:left="49" w:firstLine="3840" w:firstLineChars="16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9B9307">
      <w:pPr>
        <w:pStyle w:val="2"/>
        <w:spacing w:before="171" w:line="219" w:lineRule="auto"/>
        <w:ind w:left="49"/>
        <w:rPr>
          <w:rFonts w:hint="eastAsia" w:ascii="宋体" w:hAnsi="宋体" w:eastAsia="宋体" w:cs="宋体"/>
          <w:color w:val="auto"/>
          <w:sz w:val="24"/>
          <w:szCs w:val="24"/>
          <w:highlight w:val="none"/>
          <w:u w:val="single"/>
        </w:rPr>
      </w:pPr>
    </w:p>
    <w:p w14:paraId="72FED6B8">
      <w:pPr>
        <w:pStyle w:val="2"/>
        <w:spacing w:before="171" w:line="219" w:lineRule="auto"/>
        <w:ind w:left="49"/>
        <w:rPr>
          <w:sz w:val="30"/>
          <w:szCs w:val="30"/>
          <w:highlight w:val="none"/>
        </w:rPr>
      </w:pPr>
      <w:r>
        <w:rPr>
          <w:b/>
          <w:bCs/>
          <w:spacing w:val="-14"/>
          <w:sz w:val="30"/>
          <w:szCs w:val="30"/>
          <w:highlight w:val="none"/>
        </w:rPr>
        <w:t>附件</w:t>
      </w:r>
      <w:r>
        <w:rPr>
          <w:rFonts w:hint="eastAsia"/>
          <w:spacing w:val="-40"/>
          <w:sz w:val="30"/>
          <w:szCs w:val="30"/>
          <w:highlight w:val="none"/>
          <w:lang w:val="en-US" w:eastAsia="zh-CN"/>
        </w:rPr>
        <w:t>5</w:t>
      </w:r>
      <w:r>
        <w:rPr>
          <w:b/>
          <w:bCs/>
          <w:spacing w:val="-14"/>
          <w:sz w:val="30"/>
          <w:szCs w:val="30"/>
          <w:highlight w:val="none"/>
        </w:rPr>
        <w:t>：</w:t>
      </w:r>
    </w:p>
    <w:p w14:paraId="1BAE59E8">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书面声明函</w:t>
      </w:r>
    </w:p>
    <w:p w14:paraId="19D556B8">
      <w:pPr>
        <w:autoSpaceDE w:val="0"/>
        <w:autoSpaceDN w:val="0"/>
        <w:adjustRightInd w:val="0"/>
        <w:spacing w:line="360" w:lineRule="auto"/>
        <w:ind w:firstLine="420" w:firstLineChars="200"/>
        <w:jc w:val="left"/>
        <w:outlineLvl w:val="9"/>
        <w:rPr>
          <w:rFonts w:hint="eastAsia" w:ascii="宋体" w:hAnsi="宋体" w:eastAsia="宋体" w:cs="宋体"/>
          <w:color w:val="auto"/>
          <w:szCs w:val="21"/>
          <w:highlight w:val="none"/>
          <w:lang w:val="zh-CN"/>
        </w:rPr>
      </w:pPr>
    </w:p>
    <w:p w14:paraId="707A0EBC">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宜川县林业局：</w:t>
      </w:r>
    </w:p>
    <w:p w14:paraId="566068D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，在此郑重声明：</w:t>
      </w:r>
    </w:p>
    <w:p w14:paraId="191AC50B">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（填“没有”或“有”）重大违法记录。</w:t>
      </w:r>
    </w:p>
    <w:p w14:paraId="37BE920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2、在参加本次政府采购项目经营活动中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（填“没有”或“有”）履行合同所必需的设备和专业技术能力</w:t>
      </w:r>
      <w:r>
        <w:rPr>
          <w:rFonts w:hint="eastAsia" w:ascii="宋体" w:hAnsi="宋体" w:eastAsia="宋体" w:cs="宋体"/>
          <w:b/>
          <w:bCs/>
          <w:color w:val="auto"/>
          <w:kern w:val="0"/>
          <w:sz w:val="24"/>
          <w:szCs w:val="24"/>
          <w:highlight w:val="none"/>
        </w:rPr>
        <w:t>。</w:t>
      </w:r>
    </w:p>
    <w:p w14:paraId="4FC3F40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6A03B15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0435C8E">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69F1ABD2">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0FF0DB3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en-US" w:bidi="ar-SA"/>
        </w:rPr>
        <w:t>单位名称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33D1D62">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3BBC4EB">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B77D55D">
      <w:pPr>
        <w:widowControl w:val="0"/>
        <w:spacing w:afterLines="50" w:line="360" w:lineRule="auto"/>
        <w:jc w:val="both"/>
        <w:rPr>
          <w:rFonts w:hint="eastAsia" w:ascii="宋体" w:hAnsi="宋体" w:eastAsia="宋体" w:cs="宋体"/>
          <w:color w:val="auto"/>
          <w:kern w:val="2"/>
          <w:sz w:val="24"/>
          <w:szCs w:val="24"/>
          <w:highlight w:val="none"/>
          <w:u w:val="single"/>
          <w:lang w:val="en-US" w:eastAsia="zh-CN" w:bidi="ar-SA"/>
        </w:rPr>
      </w:pPr>
    </w:p>
    <w:p w14:paraId="5B6C86F0">
      <w:pPr>
        <w:shd w:val="clear" w:color="auto" w:fill="auto"/>
        <w:rPr>
          <w:rFonts w:hint="eastAsia" w:ascii="宋体" w:hAnsi="宋体" w:eastAsia="宋体" w:cs="宋体"/>
          <w:color w:val="auto"/>
          <w:sz w:val="24"/>
          <w:szCs w:val="24"/>
          <w:highlight w:val="none"/>
          <w:u w:val="single"/>
        </w:rPr>
      </w:pPr>
    </w:p>
    <w:p w14:paraId="387FE578">
      <w:pPr>
        <w:pStyle w:val="2"/>
        <w:spacing w:before="171" w:line="219" w:lineRule="auto"/>
        <w:ind w:left="49"/>
        <w:rPr>
          <w:sz w:val="30"/>
          <w:szCs w:val="30"/>
          <w:highlight w:val="none"/>
        </w:rPr>
      </w:pPr>
      <w:r>
        <w:rPr>
          <w:rFonts w:hint="eastAsia" w:ascii="宋体" w:hAnsi="宋体" w:eastAsia="宋体" w:cs="宋体"/>
          <w:b/>
          <w:bCs/>
          <w:color w:val="auto"/>
          <w:kern w:val="2"/>
          <w:sz w:val="21"/>
          <w:szCs w:val="32"/>
          <w:highlight w:val="none"/>
          <w:shd w:val="clear" w:color="auto" w:fill="auto"/>
          <w:lang w:val="en-US" w:eastAsia="zh-CN" w:bidi="ar-SA"/>
        </w:rPr>
        <w:t>注：投标人在参加政府采购活动前3年内因违法经营被禁止在一定期限内参加政府采购活动，期限届满的，可以参加政府采购活动，但应提供期限届满的证明材料。</w:t>
      </w:r>
      <w:r>
        <w:rPr>
          <w:rFonts w:hint="eastAsia" w:ascii="宋体" w:hAnsi="宋体" w:eastAsia="宋体" w:cs="宋体"/>
          <w:color w:val="auto"/>
          <w:sz w:val="18"/>
          <w:highlight w:val="none"/>
        </w:rPr>
        <w:br w:type="page"/>
      </w:r>
      <w:r>
        <w:rPr>
          <w:b/>
          <w:bCs/>
          <w:spacing w:val="-14"/>
          <w:sz w:val="30"/>
          <w:szCs w:val="30"/>
          <w:highlight w:val="none"/>
        </w:rPr>
        <w:t>附件</w:t>
      </w:r>
      <w:r>
        <w:rPr>
          <w:rFonts w:hint="eastAsia"/>
          <w:spacing w:val="-40"/>
          <w:sz w:val="30"/>
          <w:szCs w:val="30"/>
          <w:highlight w:val="none"/>
          <w:lang w:val="en-US" w:eastAsia="zh-CN"/>
        </w:rPr>
        <w:t>6</w:t>
      </w:r>
      <w:r>
        <w:rPr>
          <w:b/>
          <w:bCs/>
          <w:spacing w:val="-14"/>
          <w:sz w:val="30"/>
          <w:szCs w:val="30"/>
          <w:highlight w:val="none"/>
        </w:rPr>
        <w:t>：</w:t>
      </w:r>
    </w:p>
    <w:p w14:paraId="512367F6">
      <w:pPr>
        <w:spacing w:line="360" w:lineRule="atLeas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非联合体</w:t>
      </w:r>
      <w:r>
        <w:rPr>
          <w:rFonts w:hint="eastAsia" w:ascii="宋体" w:hAnsi="宋体" w:eastAsia="宋体" w:cs="宋体"/>
          <w:b/>
          <w:color w:val="auto"/>
          <w:sz w:val="28"/>
          <w:szCs w:val="28"/>
          <w:highlight w:val="none"/>
          <w:lang w:val="en-US" w:eastAsia="zh-CN"/>
        </w:rPr>
        <w:t>投标</w:t>
      </w:r>
      <w:r>
        <w:rPr>
          <w:rFonts w:hint="eastAsia" w:ascii="宋体" w:hAnsi="宋体" w:eastAsia="宋体" w:cs="宋体"/>
          <w:b/>
          <w:color w:val="auto"/>
          <w:sz w:val="28"/>
          <w:szCs w:val="28"/>
          <w:highlight w:val="none"/>
        </w:rPr>
        <w:t>声明</w:t>
      </w:r>
    </w:p>
    <w:p w14:paraId="74CA0637">
      <w:pPr>
        <w:spacing w:line="360" w:lineRule="auto"/>
        <w:jc w:val="left"/>
        <w:rPr>
          <w:rFonts w:hint="eastAsia" w:ascii="宋体" w:hAnsi="宋体" w:eastAsia="宋体" w:cs="宋体"/>
          <w:color w:val="auto"/>
          <w:sz w:val="28"/>
          <w:szCs w:val="28"/>
          <w:highlight w:val="none"/>
        </w:rPr>
      </w:pPr>
    </w:p>
    <w:p w14:paraId="3A918B1B">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（采购人名称）</w:t>
      </w:r>
    </w:p>
    <w:p w14:paraId="60BD3A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我公司收到贵单位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文件，经详细研究，我们决定参加该项目的</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活动。为此，我方郑重声明以下内容，并负法律责任。</w:t>
      </w:r>
    </w:p>
    <w:p w14:paraId="5355949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1.本项目我公司以自己的名义参加</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，不存在联合体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的情况。</w:t>
      </w:r>
    </w:p>
    <w:p w14:paraId="6E8131C2">
      <w:pPr>
        <w:pStyle w:val="6"/>
        <w:spacing w:before="0" w:beforeAutospacing="0" w:after="0" w:afterAutospacing="0"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2.我公司愿按《中华人民共和国民法典》履行自己的全部责任。</w:t>
      </w:r>
    </w:p>
    <w:p w14:paraId="3E99162D">
      <w:pPr>
        <w:pStyle w:val="6"/>
        <w:spacing w:before="0" w:beforeAutospacing="0" w:after="0" w:afterAutospacing="0"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特此声明。</w:t>
      </w:r>
    </w:p>
    <w:p w14:paraId="0B4A0415">
      <w:pPr>
        <w:pStyle w:val="6"/>
        <w:spacing w:before="0" w:beforeAutospacing="0" w:after="0" w:afterAutospacing="0" w:line="360" w:lineRule="auto"/>
        <w:ind w:firstLine="480" w:firstLineChars="200"/>
        <w:rPr>
          <w:rFonts w:hint="eastAsia" w:ascii="宋体" w:hAnsi="宋体" w:eastAsia="宋体" w:cs="宋体"/>
          <w:color w:val="auto"/>
          <w:szCs w:val="24"/>
          <w:highlight w:val="none"/>
        </w:rPr>
      </w:pPr>
    </w:p>
    <w:p w14:paraId="0AA9F19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en-US" w:bidi="ar-SA"/>
        </w:rPr>
        <w:t>单位名称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29DA02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8752D0C">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764A157">
      <w:pPr>
        <w:pStyle w:val="2"/>
        <w:spacing w:before="65" w:line="227" w:lineRule="auto"/>
        <w:outlineLvl w:val="0"/>
        <w:rPr>
          <w:b/>
          <w:bCs/>
          <w:spacing w:val="6"/>
          <w:sz w:val="20"/>
          <w:szCs w:val="20"/>
          <w:highlight w:val="none"/>
        </w:rPr>
      </w:pPr>
    </w:p>
    <w:sectPr>
      <w:footerReference r:id="rId39" w:type="default"/>
      <w:pgSz w:w="11906" w:h="16839"/>
      <w:pgMar w:top="1431" w:right="1785" w:bottom="1396" w:left="1785" w:header="0" w:footer="123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AA596">
    <w:pPr>
      <w:spacing w:line="176" w:lineRule="auto"/>
      <w:ind w:left="42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CDFD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7EBCDFD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E491">
    <w:pPr>
      <w:spacing w:line="173" w:lineRule="auto"/>
      <w:ind w:left="42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BC48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08BC48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EC9C3">
    <w:pPr>
      <w:spacing w:line="176" w:lineRule="auto"/>
      <w:ind w:left="42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A9E87">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5E4A9E87">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33A70">
    <w:pPr>
      <w:spacing w:line="176" w:lineRule="auto"/>
      <w:ind w:left="41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BB54B">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5C8BB54B">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49A34">
    <w:pPr>
      <w:spacing w:line="176" w:lineRule="auto"/>
      <w:ind w:left="41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8E457">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BF8E457">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4DDD3">
    <w:pPr>
      <w:spacing w:line="176" w:lineRule="auto"/>
      <w:ind w:left="41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B6EB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D4B6EB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AE3E5">
    <w:pPr>
      <w:spacing w:line="176" w:lineRule="auto"/>
      <w:ind w:left="417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FB78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63FB78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9F3F1">
    <w:pPr>
      <w:spacing w:line="176" w:lineRule="auto"/>
      <w:ind w:left="417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13DF5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1613DF5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F476A">
    <w:pPr>
      <w:spacing w:line="176" w:lineRule="auto"/>
      <w:ind w:left="417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2746B">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2402746B">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D5C2">
    <w:pPr>
      <w:spacing w:line="176" w:lineRule="auto"/>
      <w:ind w:left="417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9C3B28">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17</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5E9C3B28">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17</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80EAE">
    <w:pPr>
      <w:spacing w:line="176" w:lineRule="auto"/>
      <w:ind w:left="41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E88E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20DE88E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5C25">
    <w:pPr>
      <w:spacing w:line="176" w:lineRule="auto"/>
      <w:ind w:left="42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F0F71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5BF0F71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60880">
    <w:pPr>
      <w:spacing w:line="176" w:lineRule="auto"/>
      <w:ind w:left="41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ED558">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194ED558">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D895">
    <w:pPr>
      <w:spacing w:line="176" w:lineRule="auto"/>
      <w:ind w:left="42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49A0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A149A0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9CDD9">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9796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6EA9796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C6690">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6FE7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33C6FE7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2B71B">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83D7A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1A83D7A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r>
      <w:rPr>
        <w:sz w:val="18"/>
      </w:rPr>
      <mc:AlternateContent>
        <mc:Choice Requires="wps">
          <w:drawing>
            <wp:anchor distT="0" distB="0" distL="114300" distR="114300" simplePos="0" relativeHeight="251675648" behindDoc="0" locked="0" layoutInCell="1" allowOverlap="1">
              <wp:simplePos x="0" y="0"/>
              <wp:positionH relativeFrom="margin">
                <wp:posOffset>2263140</wp:posOffset>
              </wp:positionH>
              <wp:positionV relativeFrom="paragraph">
                <wp:posOffset>-34925</wp:posOffset>
              </wp:positionV>
              <wp:extent cx="1828800" cy="27178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271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3566F">
                          <w:pPr>
                            <w:pStyle w:val="3"/>
                            <w:rPr>
                              <w:rFonts w:ascii="宋体" w:hAnsi="宋体" w:eastAsia="宋体"/>
                              <w:sz w:val="28"/>
                            </w:rPr>
                          </w:pP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2pt;margin-top:-2.75pt;height:21.4pt;width:144pt;mso-position-horizontal-relative:margin;mso-wrap-style:none;z-index:251675648;mso-width-relative:page;mso-height-relative:page;" filled="f" stroked="f" coordsize="21600,21600" o:gfxdata="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NyWQm2QAAAAkBAAAPAAAAAAAAAAEAIAAAACIAAABkcnMvZG93bnJl&#10;di54bWxQSwECFAAUAAAACACHTuJAsEoo6TUCAABiBAAADgAAAAAAAAABACAAAAAoAQAAZHJzL2Uy&#10;b0RvYy54bWxQSwUGAAAAAAYABgBZAQAAzwUAAAAA&#10;">
              <v:fill on="f" focussize="0,0"/>
              <v:stroke on="f" weight="0.5pt"/>
              <v:imagedata o:title=""/>
              <o:lock v:ext="edit" aspectratio="f"/>
              <v:textbox inset="0mm,0mm,0mm,0mm">
                <w:txbxContent>
                  <w:p w14:paraId="57B3566F">
                    <w:pPr>
                      <w:pStyle w:val="3"/>
                      <w:rPr>
                        <w:rFonts w:ascii="宋体" w:hAnsi="宋体" w:eastAsia="宋体"/>
                        <w:sz w:val="28"/>
                      </w:rPr>
                    </w:pP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983E">
    <w:pPr>
      <w:pStyle w:val="3"/>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61B8D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7A61B8D2">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E42C4">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8129F">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4C58129F">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A766C">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B663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0E3B663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32213">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30BD5">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D930BD5">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32</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2AB9A">
    <w:pPr>
      <w:spacing w:line="176" w:lineRule="auto"/>
      <w:ind w:left="48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posOffset>2624455</wp:posOffset>
              </wp:positionH>
              <wp:positionV relativeFrom="paragraph">
                <wp:posOffset>-6985</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912C5D">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6.65pt;margin-top:-0.55pt;height:144pt;width:144pt;mso-position-horizontal-relative:margin;mso-wrap-style:none;z-index:251679744;mso-width-relative:page;mso-height-relative:page;" filled="f" stroked="f" coordsize="21600,21600" o:gfxdata="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i+4HA2AAAAAoBAAAPAAAAAAAAAAEAIAAAACIAAABkcnMvZG93bnJldi54&#10;bWxQSwECFAAUAAAACACHTuJANy2/ezMCAABjBAAADgAAAAAAAAABACAAAAAnAQAAZHJzL2Uyb0Rv&#10;Yy54bWxQSwUGAAAAAAYABgBZAQAAzAUAAAAA&#10;">
              <v:fill on="f" focussize="0,0"/>
              <v:stroke on="f" weight="0.5pt"/>
              <v:imagedata o:title=""/>
              <o:lock v:ext="edit" aspectratio="f"/>
              <v:textbox inset="0mm,0mm,0mm,0mm" style="mso-fit-shape-to-text:t;">
                <w:txbxContent>
                  <w:p w14:paraId="74912C5D">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1816E">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EDDE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720EDDE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72784">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0409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35</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A80409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35</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BE65A">
    <w:pPr>
      <w:spacing w:line="176" w:lineRule="auto"/>
      <w:ind w:left="41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61E9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1F61E9C">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08138">
    <w:pPr>
      <w:spacing w:line="176" w:lineRule="auto"/>
      <w:ind w:left="43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E418E">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37</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4A1E418E">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37</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97FF6">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949B9F">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59949B9F">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4BA51">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7981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1B7981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742DA">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0356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1C50356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A5B35">
    <w:pPr>
      <w:spacing w:line="176" w:lineRule="auto"/>
      <w:ind w:left="44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EBD435">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1EBD435">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03CCD">
    <w:pPr>
      <w:spacing w:line="176" w:lineRule="auto"/>
      <w:ind w:left="45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7EE9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7057EE94">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2314E">
    <w:pPr>
      <w:spacing w:line="176" w:lineRule="auto"/>
      <w:ind w:left="441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3FF7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07A3FF70">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BF8D9">
    <w:pPr>
      <w:spacing w:line="176" w:lineRule="auto"/>
      <w:ind w:left="40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A7D1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45</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2CA7D1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45</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AF647">
    <w:pPr>
      <w:spacing w:line="176" w:lineRule="auto"/>
      <w:ind w:left="40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94C76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6C94C766">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5EDE7">
    <w:pPr>
      <w:spacing w:line="176" w:lineRule="auto"/>
      <w:ind w:left="40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A0C2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286A0C21">
                    <w:pPr>
                      <w:pStyle w:val="3"/>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A44F2"/>
    <w:multiLevelType w:val="singleLevel"/>
    <w:tmpl w:val="834A44F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042CD0"/>
    <w:rsid w:val="0227156C"/>
    <w:rsid w:val="02F5436F"/>
    <w:rsid w:val="05BD3E58"/>
    <w:rsid w:val="07247C28"/>
    <w:rsid w:val="14955E8B"/>
    <w:rsid w:val="193006AE"/>
    <w:rsid w:val="1CA90EA4"/>
    <w:rsid w:val="20EB5EB9"/>
    <w:rsid w:val="305E5226"/>
    <w:rsid w:val="34A06670"/>
    <w:rsid w:val="35C46739"/>
    <w:rsid w:val="38A30A45"/>
    <w:rsid w:val="3A036105"/>
    <w:rsid w:val="3BFD36D7"/>
    <w:rsid w:val="5C944FF4"/>
    <w:rsid w:val="678D1DA1"/>
    <w:rsid w:val="6F5F2F09"/>
    <w:rsid w:val="75C32D76"/>
    <w:rsid w:val="7B4E1B6F"/>
    <w:rsid w:val="7C8E6213"/>
    <w:rsid w:val="7E3871E9"/>
    <w:rsid w:val="7EFB20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宋体" w:hAnsi="宋体" w:eastAsia="宋体" w:cs="宋体"/>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2"/>
    <w:basedOn w:val="1"/>
    <w:qFormat/>
    <w:uiPriority w:val="0"/>
    <w:pPr>
      <w:adjustRightInd w:val="0"/>
      <w:snapToGrid w:val="0"/>
      <w:spacing w:line="480" w:lineRule="atLeast"/>
    </w:pPr>
    <w:rPr>
      <w:rFonts w:ascii="宋体" w:hAnsi="宋体"/>
      <w:sz w:val="28"/>
    </w:rPr>
  </w:style>
  <w:style w:type="paragraph" w:styleId="6">
    <w:name w:val="Normal (Web)"/>
    <w:basedOn w:val="1"/>
    <w:qFormat/>
    <w:uiPriority w:val="0"/>
    <w:rPr>
      <w:sz w:val="24"/>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0"/>
      <w:szCs w:val="20"/>
      <w:lang w:val="en-US" w:eastAsia="en-US" w:bidi="ar-SA"/>
    </w:r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customStyle="1" w:styleId="12">
    <w:name w:val="Normal_34_0"/>
    <w:qFormat/>
    <w:uiPriority w:val="99"/>
    <w:pPr>
      <w:spacing w:before="120" w:after="240"/>
      <w:jc w:val="both"/>
    </w:pPr>
    <w:rPr>
      <w:rFonts w:ascii="Calibri" w:hAnsi="Calibri"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2.png"/><Relationship Id="rId41" Type="http://schemas.openxmlformats.org/officeDocument/2006/relationships/image" Target="media/image1.png"/><Relationship Id="rId40" Type="http://schemas.openxmlformats.org/officeDocument/2006/relationships/theme" Target="theme/theme1.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87304f20-a0da-409e-85c7-80621f41d08d</errorID>
      <errorWord>:</errorWord>
      <group>L1_Format</group>
      <groupName>格式问题</groupName>
      <ability>L2_HalfPunc_CN</ability>
      <abilityName>全半角问题</abilityName>
      <candidateList>
        <item>：</item>
      </candidateList>
      <explain>文本全半角错误。</explain>
      <paraID>57516E02</paraID>
      <start>9</start>
      <end>10</end>
      <status>ignored</status>
      <modifiedWord/>
      <trackRevisions>false</trackRevisions>
    </reviewItem>
    <reviewItem>
      <errorID>787a63ae-71ae-469f-90b2-cbf65211e42e</errorID>
      <errorWord>:</errorWord>
      <group>L1_Format</group>
      <groupName>格式问题</groupName>
      <ability>L2_HalfPunc_CN</ability>
      <abilityName>全半角问题</abilityName>
      <candidateList>
        <item>：</item>
      </candidateList>
      <explain>文本全半角错误。</explain>
      <paraID>26FC6EBA</paraID>
      <start>8</start>
      <end>9</end>
      <status>unmodified</status>
      <modifiedWord/>
      <trackRevisions>false</trackRevisions>
    </reviewItem>
    <reviewItem>
      <errorID>d66b305e-ac0f-405c-a10c-7f57ac3f4224</errorID>
      <errorWord>争性磋商</errorWord>
      <group>L1_Grammar</group>
      <groupName>语法问题</groupName>
      <ability>L2_Order</ability>
      <abilityName>语序不当</abilityName>
      <candidateList>
        <item>磋商竞争性</item>
      </candidateList>
      <explain>句子可能没有遵循时空、逻辑顺序，或者介词、关联词等位置不当。</explain>
      <paraID>14C32715</paraID>
      <start>0</start>
      <end>4</end>
      <status>unmodified</status>
      <modifiedWord/>
      <trackRevisions>false</trackRevisions>
    </reviewItem>
    <reviewItem>
      <errorID>4c88a07d-f368-443a-a03b-72645bb0a778</errorID>
      <errorWord>(</errorWord>
      <group>L1_Format</group>
      <groupName>格式问题</groupName>
      <ability>L2_HalfPunc_CN</ability>
      <abilityName>全半角问题</abilityName>
      <candidateList>
        <item>（</item>
      </candidateList>
      <explain>文本全半角错误。</explain>
      <paraID>  DFEB34</paraID>
      <start>6</start>
      <end>7</end>
      <status>unmodified</status>
      <modifiedWord/>
      <trackRevisions>false</trackRevisions>
    </reviewItem>
    <reviewItem>
      <errorID>c29b7556-d319-454c-b303-cf99b2688842</errorID>
      <errorWord>)</errorWord>
      <group>L1_Format</group>
      <groupName>格式问题</groupName>
      <ability>L2_HalfPunc_CN</ability>
      <abilityName>全半角问题</abilityName>
      <candidateList>
        <item>）</item>
      </candidateList>
      <explain>文本全半角错误。</explain>
      <paraID>  DFEB34</paraID>
      <start>33</start>
      <end>34</end>
      <status>unmodified</status>
      <modifiedWord/>
      <trackRevisions>false</trackRevisions>
    </reviewItem>
    <reviewItem>
      <errorID>1dfeba53-8fa9-45c5-945f-6c4c48cea993</errorID>
      <errorWord>(</errorWord>
      <group>L1_Format</group>
      <groupName>格式问题</groupName>
      <ability>L2_HalfPunc_CN</ability>
      <abilityName>全半角问题</abilityName>
      <candidateList>
        <item>（</item>
      </candidateList>
      <explain>文本全半角错误。</explain>
      <paraID>7E85B9D5</paraID>
      <start>4</start>
      <end>5</end>
      <status>unmodified</status>
      <modifiedWord/>
      <trackRevisions>false</trackRevisions>
    </reviewItem>
    <reviewItem>
      <errorID>402ce931-59ed-4b32-87ef-3942071afd97</errorID>
      <errorWord>)</errorWord>
      <group>L1_Format</group>
      <groupName>格式问题</groupName>
      <ability>L2_HalfPunc_CN</ability>
      <abilityName>全半角问题</abilityName>
      <candidateList>
        <item>）</item>
      </candidateList>
      <explain>文本全半角错误。</explain>
      <paraID>7E85B9D5</paraID>
      <start>6</start>
      <end>7</end>
      <status>unmodified</status>
      <modifiedWord/>
      <trackRevisions>false</trackRevisions>
    </reviewItem>
    <reviewItem>
      <errorID>cc7d4c93-bedc-4ac7-b4db-fba864251b14</errorID>
      <errorWord>(</errorWord>
      <group>L1_Format</group>
      <groupName>格式问题</groupName>
      <ability>L2_HalfPunc_CN</ability>
      <abilityName>全半角问题</abilityName>
      <candidateList>
        <item>（</item>
      </candidateList>
      <explain>文本全半角错误。</explain>
      <paraID>6F190F6F</paraID>
      <start>2</start>
      <end>3</end>
      <status>unmodified</status>
      <modifiedWord/>
      <trackRevisions>false</trackRevisions>
    </reviewItem>
    <reviewItem>
      <errorID>360d29d1-3bdc-437d-b0f5-841ed4fef938</errorID>
      <errorWord>)</errorWord>
      <group>L1_Format</group>
      <groupName>格式问题</groupName>
      <ability>L2_HalfPunc_CN</ability>
      <abilityName>全半角问题</abilityName>
      <candidateList>
        <item>）</item>
      </candidateList>
      <explain>文本全半角错误。</explain>
      <paraID>6F190F6F</paraID>
      <start>4</start>
      <end>5</end>
      <status>unmodified</status>
      <modifiedWord/>
      <trackRevisions>false</trackRevisions>
    </reviewItem>
    <reviewItem>
      <errorID>9c5758a4-9b57-4cb5-aefa-9b0158871cf8</errorID>
      <errorWord>(</errorWord>
      <group>L1_Format</group>
      <groupName>格式问题</groupName>
      <ability>L2_HalfPunc_CN</ability>
      <abilityName>全半角问题</abilityName>
      <candidateList>
        <item>（</item>
      </candidateList>
      <explain>文本全半角错误。</explain>
      <paraID>13088929</paraID>
      <start>6</start>
      <end>7</end>
      <status>unmodified</status>
      <modifiedWord/>
      <trackRevisions>false</trackRevisions>
    </reviewItem>
    <reviewItem>
      <errorID>779dcb45-a2f9-41a9-9ecf-63b578197c56</errorID>
      <errorWord>)</errorWord>
      <group>L1_Format</group>
      <groupName>格式问题</groupName>
      <ability>L2_HalfPunc_CN</ability>
      <abilityName>全半角问题</abilityName>
      <candidateList>
        <item>）</item>
      </candidateList>
      <explain>文本全半角错误。</explain>
      <paraID>13088929</paraID>
      <start>33</start>
      <end>34</end>
      <status>unmodified</status>
      <modifiedWord/>
      <trackRevisions>false</trackRevisions>
    </reviewItem>
    <reviewItem>
      <errorID>0041a4ec-e085-4c3e-b892-f5fa6dda384e</errorID>
      <errorWord>:</errorWord>
      <group>L1_Format</group>
      <groupName>格式问题</groupName>
      <ability>L2_HalfPunc_CN</ability>
      <abilityName>全半角问题</abilityName>
      <candidateList>
        <item>：</item>
      </candidateList>
      <explain>文本全半角错误。</explain>
      <paraID>13088929</paraID>
      <start>52</start>
      <end>53</end>
      <status>unmodified</status>
      <modifiedWord/>
      <trackRevisions>false</trackRevisions>
    </reviewItem>
    <reviewItem>
      <errorID>b2620b99-b184-43b9-8f2a-594b213bfbf2</errorID>
      <errorWord>(</errorWord>
      <group>L1_Format</group>
      <groupName>格式问题</groupName>
      <ability>L2_HalfPunc_CN</ability>
      <abilityName>全半角问题</abilityName>
      <candidateList>
        <item>（</item>
      </candidateList>
      <explain>文本全半角错误。</explain>
      <paraID>37993D15</paraID>
      <start>6</start>
      <end>7</end>
      <status>unmodified</status>
      <modifiedWord/>
      <trackRevisions>false</trackRevisions>
    </reviewItem>
    <reviewItem>
      <errorID>20f9e6db-2a09-4e1d-8871-2f2453d9d6c6</errorID>
      <errorWord>)</errorWord>
      <group>L1_Format</group>
      <groupName>格式问题</groupName>
      <ability>L2_HalfPunc_CN</ability>
      <abilityName>全半角问题</abilityName>
      <candidateList>
        <item>）</item>
      </candidateList>
      <explain>文本全半角错误。</explain>
      <paraID>37993D15</paraID>
      <start>33</start>
      <end>34</end>
      <status>unmodified</status>
      <modifiedWord/>
      <trackRevisions>false</trackRevisions>
    </reviewItem>
    <reviewItem>
      <errorID>8a6080e9-3b9f-43a0-9391-0e83bf0fe8af</errorID>
      <errorWord>需具备</errorWord>
      <group>L1_Word</group>
      <groupName>字词问题</groupName>
      <ability>L2_Typo</ability>
      <abilityName>字词错误</abilityName>
      <candidateList>
        <item>须具备</item>
      </candidateList>
      <explain/>
      <paraID>1BB8157C</paraID>
      <start>4</start>
      <end>7</end>
      <status>unmodified</status>
      <modifiedWord/>
      <trackRevisions>false</trackRevisions>
    </reviewItem>
    <reviewItem>
      <errorID>eb9ea90c-623b-49d0-a7ce-448c4c5a3037</errorID>
      <errorWord>需具备</errorWord>
      <group>L1_Word</group>
      <groupName>字词问题</groupName>
      <ability>L2_Typo</ability>
      <abilityName>字词错误</abilityName>
      <candidateList>
        <item>须具备</item>
      </candidateList>
      <explain/>
      <paraID>1BB8157C</paraID>
      <start>34</start>
      <end>37</end>
      <status>unmodified</status>
      <modifiedWord/>
      <trackRevisions>false</trackRevisions>
    </reviewItem>
    <reviewItem>
      <errorID>5e053922-209a-411e-aa12-29815cacf5bf</errorID>
      <errorWord>(</errorWord>
      <group>L1_Format</group>
      <groupName>格式问题</groupName>
      <ability>L2_HalfPunc_CN</ability>
      <abilityName>全半角问题</abilityName>
      <candidateList>
        <item>（</item>
      </candidateList>
      <explain>文本全半角错误。</explain>
      <paraID>1DDE174D</paraID>
      <start>100</start>
      <end>101</end>
      <status>unmodified</status>
      <modifiedWord/>
      <trackRevisions>false</trackRevisions>
    </reviewItem>
    <reviewItem>
      <errorID>07c28f64-b3ce-40e1-b356-cae9bfee8da5</errorID>
      <errorWord>)</errorWord>
      <group>L1_Format</group>
      <groupName>格式问题</groupName>
      <ability>L2_HalfPunc_CN</ability>
      <abilityName>全半角问题</abilityName>
      <candidateList>
        <item>）</item>
      </candidateList>
      <explain>文本全半角错误。</explain>
      <paraID>1DDE174D</paraID>
      <start>110</start>
      <end>111</end>
      <status>unmodified</status>
      <modifiedWord/>
      <trackRevisions>false</trackRevisions>
    </reviewItem>
    <reviewItem>
      <errorID>b2ea7b38-6a8e-4027-afd4-22c42b42c701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125B9EE2</paraID>
      <start>21</start>
      <end>24</end>
      <status>unmodified</status>
      <modifiedWord/>
      <trackRevisions>false</trackRevisions>
    </reviewItem>
    <reviewItem>
      <errorID>812b5fa7-aac5-434e-99b2-a2ecb3dffff8</errorID>
      <errorWord>工作日内前</errorWord>
      <group>L1_Word</group>
      <groupName>字词问题</groupName>
      <ability>L2_Typo</ability>
      <abilityName>字词错误</abilityName>
      <candidateList>
        <item>工作日内</item>
      </candidateList>
      <explain/>
      <paraID>32394F9C</paraID>
      <start>37</start>
      <end>42</end>
      <status>unmodified</status>
      <modifiedWord/>
      <trackRevisions>false</trackRevisions>
    </reviewItem>
    <reviewItem>
      <errorID>7bd4a2d4-9667-4b0a-87d7-40112260f34c</errorID>
      <errorWord>需具备</errorWord>
      <group>L1_Word</group>
      <groupName>字词问题</groupName>
      <ability>L2_Typo</ability>
      <abilityName>字词错误</abilityName>
      <candidateList>
        <item>须具备</item>
      </candidateList>
      <explain/>
      <paraID>255852B0</paraID>
      <start>4</start>
      <end>7</end>
      <status>unmodified</status>
      <modifiedWord/>
      <trackRevisions>false</trackRevisions>
    </reviewItem>
    <reviewItem>
      <errorID>5e682a07-8902-4a7a-9336-f3d15f37c7a3</errorID>
      <errorWord>需具备</errorWord>
      <group>L1_Word</group>
      <groupName>字词问题</groupName>
      <ability>L2_Typo</ability>
      <abilityName>字词错误</abilityName>
      <candidateList>
        <item>须具备</item>
      </candidateList>
      <explain/>
      <paraID>255852B0</paraID>
      <start>34</start>
      <end>37</end>
      <status>unmodified</status>
      <modifiedWord/>
      <trackRevisions>false</trackRevisions>
    </reviewItem>
    <reviewItem>
      <errorID>5d062b3f-1c31-4fbd-a960-b53ce1d4f845</errorID>
      <errorWord>(</errorWord>
      <group>L1_Format</group>
      <groupName>格式问题</groupName>
      <ability>L2_HalfPunc_CN</ability>
      <abilityName>全半角问题</abilityName>
      <candidateList>
        <item>（</item>
      </candidateList>
      <explain>文本全半角错误。</explain>
      <paraID>295921CF</paraID>
      <start>100</start>
      <end>101</end>
      <status>unmodified</status>
      <modifiedWord/>
      <trackRevisions>false</trackRevisions>
    </reviewItem>
    <reviewItem>
      <errorID>29cc328f-cbd6-4d1d-b115-5895d240a21e</errorID>
      <errorWord>)</errorWord>
      <group>L1_Format</group>
      <groupName>格式问题</groupName>
      <ability>L2_HalfPunc_CN</ability>
      <abilityName>全半角问题</abilityName>
      <candidateList>
        <item>）</item>
      </candidateList>
      <explain>文本全半角错误。</explain>
      <paraID>295921CF</paraID>
      <start>110</start>
      <end>111</end>
      <status>unmodified</status>
      <modifiedWord/>
      <trackRevisions>false</trackRevisions>
    </reviewItem>
    <reviewItem>
      <errorID>628c8dc2-63a4-4323-a0e9-34d7f6e45aa3</errorID>
      <errorWord>:</errorWord>
      <group>L1_Format</group>
      <groupName>格式问题</groupName>
      <ability>L2_HalfPunc_CN</ability>
      <abilityName>全半角问题</abilityName>
      <candidateList>
        <item>：</item>
      </candidateList>
      <explain>文本全半角错误。</explain>
      <paraID> B54E163</paraID>
      <start>7</start>
      <end>8</end>
      <status>unmodified</status>
      <modifiedWord/>
      <trackRevisions>false</trackRevisions>
    </reviewItem>
    <reviewItem>
      <errorID>feb74936-bccf-469e-b5f4-4c63e49666db</errorID>
      <errorWord>:</errorWord>
      <group>L1_Format</group>
      <groupName>格式问题</groupName>
      <ability>L2_HalfPunc_CN</ability>
      <abilityName>全半角问题</abilityName>
      <candidateList>
        <item>：</item>
      </candidateList>
      <explain>文本全半角错误。</explain>
      <paraID>20CF07AF</paraID>
      <start>3</start>
      <end>4</end>
      <status>unmodified</status>
      <modifiedWord/>
      <trackRevisions>false</trackRevisions>
    </reviewItem>
    <reviewItem>
      <errorID>236ba9a0-9533-46c7-93b9-911a7e4101a3</errorID>
      <errorWord>,</errorWord>
      <group>L1_Format</group>
      <groupName>格式问题</groupName>
      <ability>L2_HalfPunc_CN</ability>
      <abilityName>全半角问题</abilityName>
      <candidateList>
        <item>，</item>
      </candidateList>
      <explain>文本全半角错误。</explain>
      <paraID>49BE7FC3</paraID>
      <start>18</start>
      <end>19</end>
      <status>unmodified</status>
      <modifiedWord/>
      <trackRevisions>false</trackRevisions>
    </reviewItem>
    <reviewItem>
      <errorID>a22fadcc-41c9-41ec-81b0-cd7bd66a7e23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1896A353</paraID>
      <start>0</start>
      <end>2</end>
      <status>unmodified</status>
      <modifiedWord/>
      <trackRevisions>false</trackRevisions>
    </reviewItem>
    <reviewItem>
      <errorID>88dcb8ce-ceaa-4b16-9a64-0b66895f20fc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668EEA2</paraID>
      <start>0</start>
      <end>2</end>
      <status>unmodified</status>
      <modifiedWord/>
      <trackRevisions>false</trackRevisions>
    </reviewItem>
    <reviewItem>
      <errorID>33a7a7ab-fdf0-42a7-890c-26c7a3aeeb5b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10AAD16D</paraID>
      <start>0</start>
      <end>2</end>
      <status>unmodified</status>
      <modifiedWord/>
      <trackRevisions>false</trackRevisions>
    </reviewItem>
    <reviewItem>
      <errorID>b1864d3c-2e3a-4300-bf98-4cfeacc23d24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60A310D5</paraID>
      <start>0</start>
      <end>2</end>
      <status>unmodified</status>
      <modifiedWord/>
      <trackRevisions>false</trackRevisions>
    </reviewItem>
    <reviewItem>
      <errorID>8dc33b32-88ba-47f1-a534-ff149f178138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5CD4369E</paraID>
      <start>0</start>
      <end>2</end>
      <status>unmodified</status>
      <modifiedWord/>
      <trackRevisions>false</trackRevisions>
    </reviewItem>
    <reviewItem>
      <errorID>2fa7689b-dd3f-4232-a8d6-1323c9d3aac8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18408F9C</paraID>
      <start>0</start>
      <end>2</end>
      <status>unmodified</status>
      <modifiedWord/>
      <trackRevisions>false</trackRevisions>
    </reviewItem>
    <reviewItem>
      <errorID>f80f9fac-4351-4e4f-9e42-49380f09ac87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141BE022</paraID>
      <start>0</start>
      <end>2</end>
      <status>unmodified</status>
      <modifiedWord/>
      <trackRevisions>false</trackRevisions>
    </reviewItem>
    <reviewItem>
      <errorID>b1188790-4798-4387-8d59-ac27756b6175</errorID>
      <errorWord>[2002]</errorWord>
      <group>L1_Punc</group>
      <groupName>标点问题</groupName>
      <ability>L2_Punc_CN</ability>
      <abilityName>标点符号问题</abilityName>
      <candidateList>
        <item>〔2002〕</item>
      </candidateList>
      <explain/>
      <paraID>141BE022</paraID>
      <start>23</start>
      <end>57</end>
      <status>unmodified</status>
      <modifiedWord/>
      <trackRevisions>false</trackRevisions>
    </reviewItem>
    <reviewItem>
      <errorID>2e4ffa1f-8457-4ab7-b073-e493f52fe1a0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18E1C145</paraID>
      <start>0</start>
      <end>2</end>
      <status>unmodified</status>
      <modifiedWord/>
      <trackRevisions>false</trackRevisions>
    </reviewItem>
    <reviewItem>
      <errorID>d6e17976-b07c-4578-b19b-41170e88b271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6A6A8CD8</paraID>
      <start>0</start>
      <end>2</end>
      <status>unmodified</status>
      <modifiedWord/>
      <trackRevisions>false</trackRevisions>
    </reviewItem>
    <reviewItem>
      <errorID>c9d1c0cd-30d9-489c-84a7-b52b6d32da45</errorID>
      <errorWord>需具备</errorWord>
      <group>L1_Word</group>
      <groupName>字词问题</groupName>
      <ability>L2_Typo</ability>
      <abilityName>字词错误</abilityName>
      <candidateList>
        <item>须具备</item>
      </candidateList>
      <explain/>
      <paraID>726FC539</paraID>
      <start>4</start>
      <end>7</end>
      <status>unmodified</status>
      <modifiedWord/>
      <trackRevisions>false</trackRevisions>
    </reviewItem>
    <reviewItem>
      <errorID>f67a9035-ce0d-497e-81f7-b2aadedae880</errorID>
      <errorWord>需具备</errorWord>
      <group>L1_Word</group>
      <groupName>字词问题</groupName>
      <ability>L2_Typo</ability>
      <abilityName>字词错误</abilityName>
      <candidateList>
        <item>须具备</item>
      </candidateList>
      <explain/>
      <paraID>726FC539</paraID>
      <start>34</start>
      <end>37</end>
      <status>unmodified</status>
      <modifiedWord/>
      <trackRevisions>false</trackRevisions>
    </reviewItem>
    <reviewItem>
      <errorID>f398bfba-5e8a-4840-9485-ed72bcca9678</errorID>
      <errorWord>(</errorWord>
      <group>L1_Format</group>
      <groupName>格式问题</groupName>
      <ability>L2_HalfPunc_CN</ability>
      <abilityName>全半角问题</abilityName>
      <candidateList>
        <item>（</item>
      </candidateList>
      <explain>文本全半角错误。</explain>
      <paraID>5CD06817</paraID>
      <start>100</start>
      <end>101</end>
      <status>unmodified</status>
      <modifiedWord/>
      <trackRevisions>false</trackRevisions>
    </reviewItem>
    <reviewItem>
      <errorID>c19ca1a6-a89b-4429-9ff8-32a5ff459421</errorID>
      <errorWord>)</errorWord>
      <group>L1_Format</group>
      <groupName>格式问题</groupName>
      <ability>L2_HalfPunc_CN</ability>
      <abilityName>全半角问题</abilityName>
      <candidateList>
        <item>）</item>
      </candidateList>
      <explain>文本全半角错误。</explain>
      <paraID>5CD06817</paraID>
      <start>110</start>
      <end>111</end>
      <status>unmodified</status>
      <modifiedWord/>
      <trackRevisions>false</trackRevisions>
    </reviewItem>
    <reviewItem>
      <errorID>5c65b5f3-1f2c-4b9d-a917-026bbdf3bcbc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25CBB04C</paraID>
      <start>0</start>
      <end>2</end>
      <status>unmodified</status>
      <modifiedWord/>
      <trackRevisions>false</trackRevisions>
    </reviewItem>
    <reviewItem>
      <errorID>c919f509-49af-4129-a951-9f6d739ec4ab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177BE8CF</paraID>
      <start>0</start>
      <end>2</end>
      <status>unmodified</status>
      <modifiedWord/>
      <trackRevisions>false</trackRevisions>
    </reviewItem>
    <reviewItem>
      <errorID>3d827ba1-c9cd-4011-935c-c1e77d7a55a7</errorID>
      <errorWord>法人代表人</errorWord>
      <group>L1_Word</group>
      <groupName>字词问题</groupName>
      <ability>L2_Typo</ability>
      <abilityName>字词错误</abilityName>
      <candidateList>
        <item>法定代表人</item>
      </candidateList>
      <explain/>
      <paraID>7B1DCC6C</paraID>
      <start>3</start>
      <end>8</end>
      <status>unmodified</status>
      <modifiedWord/>
      <trackRevisions>false</trackRevisions>
    </reviewItem>
    <reviewItem>
      <errorID>ac436692-1526-43e4-a9f5-bd3386eddcb2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257AFF48</paraID>
      <start>0</start>
      <end>2</end>
      <status>unmodified</status>
      <modifiedWord/>
      <trackRevisions>false</trackRevisions>
    </reviewItem>
    <reviewItem>
      <errorID>26d7a9c0-1047-42d8-98d1-c78ab247c4e8</errorID>
      <errorWord>,</errorWord>
      <group>L1_Format</group>
      <groupName>格式问题</groupName>
      <ability>L2_HalfPunc_CN</ability>
      <abilityName>全半角问题</abilityName>
      <candidateList>
        <item>，</item>
      </candidateList>
      <explain>文本全半角错误。</explain>
      <paraID>5CCCF988</paraID>
      <start>39</start>
      <end>40</end>
      <status>unmodified</status>
      <modifiedWord/>
      <trackRevisions>false</trackRevisions>
    </reviewItem>
    <reviewItem>
      <errorID>64ef40cb-486f-43e4-ac8e-aa549673abfd</errorID>
      <errorWord>,</errorWord>
      <group>L1_Format</group>
      <groupName>格式问题</groupName>
      <ability>L2_HalfPunc_CN</ability>
      <abilityName>全半角问题</abilityName>
      <candidateList>
        <item>，</item>
      </candidateList>
      <explain>文本全半角错误。</explain>
      <paraID>6789BA60</paraID>
      <start>18</start>
      <end>19</end>
      <status>unmodified</status>
      <modifiedWord/>
      <trackRevisions>false</trackRevisions>
    </reviewItem>
    <reviewItem>
      <errorID>0fd09e83-ba29-4097-935d-90fa3b4b42eb</errorID>
      <errorWord>(</errorWord>
      <group>L1_Format</group>
      <groupName>格式问题</groupName>
      <ability>L2_HalfPunc_CN</ability>
      <abilityName>全半角问题</abilityName>
      <candidateList>
        <item>（</item>
      </candidateList>
      <explain>文本全半角错误。</explain>
      <paraID>3252E689</paraID>
      <start>23</start>
      <end>24</end>
      <status>unmodified</status>
      <modifiedWord/>
      <trackRevisions>false</trackRevisions>
    </reviewItem>
    <reviewItem>
      <errorID>1d4e3584-c8e8-4349-b023-ffab228d4a78</errorID>
      <errorWord>)</errorWord>
      <group>L1_Format</group>
      <groupName>格式问题</groupName>
      <ability>L2_HalfPunc_CN</ability>
      <abilityName>全半角问题</abilityName>
      <candidateList>
        <item>）</item>
      </candidateList>
      <explain>文本全半角错误。</explain>
      <paraID>3252E689</paraID>
      <start>25</start>
      <end>26</end>
      <status>unmodified</status>
      <modifiedWord/>
      <trackRevisions>false</trackRevisions>
    </reviewItem>
    <reviewItem>
      <errorID>9210dd5c-f6ce-4dd1-9f12-7b8cf8dea608</errorID>
      <errorWord>(</errorWord>
      <group>L1_Format</group>
      <groupName>格式问题</groupName>
      <ability>L2_HalfPunc_CN</ability>
      <abilityName>全半角问题</abilityName>
      <candidateList>
        <item>（</item>
      </candidateList>
      <explain>文本全半角错误。</explain>
      <paraID>3252E689</paraID>
      <start>29</start>
      <end>30</end>
      <status>unmodified</status>
      <modifiedWord/>
      <trackRevisions>false</trackRevisions>
    </reviewItem>
    <reviewItem>
      <errorID>54f1c7bf-94c8-41c9-a610-661ae5ced335</errorID>
      <errorWord>)</errorWord>
      <group>L1_Format</group>
      <groupName>格式问题</groupName>
      <ability>L2_HalfPunc_CN</ability>
      <abilityName>全半角问题</abilityName>
      <candidateList>
        <item>）</item>
      </candidateList>
      <explain>文本全半角错误。</explain>
      <paraID>3252E689</paraID>
      <start>31</start>
      <end>32</end>
      <status>unmodified</status>
      <modifiedWord/>
      <trackRevisions>false</trackRevisions>
    </reviewItem>
    <reviewItem>
      <errorID>dcbf4eac-e11f-48df-8d3e-1873515cdf71</errorID>
      <errorWord>,</errorWord>
      <group>L1_Format</group>
      <groupName>格式问题</groupName>
      <ability>L2_HalfPunc_CN</ability>
      <abilityName>全半角问题</abilityName>
      <candidateList>
        <item>，</item>
      </candidateList>
      <explain>文本全半角错误。</explain>
      <paraID>3252E689</paraID>
      <start>34</start>
      <end>35</end>
      <status>unmodified</status>
      <modifiedWord/>
      <trackRevisions>false</trackRevisions>
    </reviewItem>
    <reviewItem>
      <errorID>52e89b69-8788-4049-abce-7e66690cfb6b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33DF8B34</paraID>
      <start>0</start>
      <end>2</end>
      <status>unmodified</status>
      <modifiedWord/>
      <trackRevisions>false</trackRevisions>
    </reviewItem>
    <reviewItem>
      <errorID>503c36e8-e953-4e66-841c-d13a2f88d374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3EDFC995</paraID>
      <start>0</start>
      <end>2</end>
      <status>unmodified</status>
      <modifiedWord/>
      <trackRevisions>false</trackRevisions>
    </reviewItem>
    <reviewItem>
      <errorID>6d409b5b-ed5e-4947-b85e-bc2fcb4a98ea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34136AC1</paraID>
      <start>0</start>
      <end>2</end>
      <status>unmodified</status>
      <modifiedWord/>
      <trackRevisions>false</trackRevisions>
    </reviewItem>
    <reviewItem>
      <errorID>97add536-b1e3-4281-b1b3-e223c88e7845</errorID>
      <errorWord>(</errorWord>
      <group>L1_Format</group>
      <groupName>格式问题</groupName>
      <ability>L2_HalfPunc_CN</ability>
      <abilityName>全半角问题</abilityName>
      <candidateList>
        <item>（</item>
      </candidateList>
      <explain>文本全半角错误。</explain>
      <paraID>74CD8854</paraID>
      <start>22</start>
      <end>23</end>
      <status>unmodified</status>
      <modifiedWord/>
      <trackRevisions>false</trackRevisions>
    </reviewItem>
    <reviewItem>
      <errorID>cd62f6b5-d949-4dc7-b71d-324a4afd73f4</errorID>
      <errorWord>)</errorWord>
      <group>L1_Format</group>
      <groupName>格式问题</groupName>
      <ability>L2_HalfPunc_CN</ability>
      <abilityName>全半角问题</abilityName>
      <candidateList>
        <item>）</item>
      </candidateList>
      <explain>文本全半角错误。</explain>
      <paraID>74CD8854</paraID>
      <start>27</start>
      <end>28</end>
      <status>unmodified</status>
      <modifiedWord/>
      <trackRevisions>false</trackRevisions>
    </reviewItem>
    <reviewItem>
      <errorID>43262d82-ee24-49c9-8f9b-cbbc02bd328b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7EC408ED</paraID>
      <start>0</start>
      <end>3</end>
      <status>unmodified</status>
      <modifiedWord/>
      <trackRevisions>false</trackRevisions>
    </reviewItem>
    <reviewItem>
      <errorID>19a279d7-136b-4cec-a515-ec4f62703307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27067050</paraID>
      <start>0</start>
      <end>3</end>
      <status>unmodified</status>
      <modifiedWord/>
      <trackRevisions>false</trackRevisions>
    </reviewItem>
    <reviewItem>
      <errorID>851380d6-1ef4-4710-8160-b3f8d93a0ca9</errorID>
      <errorWord>和</errorWord>
      <group>L1_Word</group>
      <groupName>字词问题</groupName>
      <ability>L2_Typo</ability>
      <abilityName>字词错误</abilityName>
      <candidateList>
        <item>和第</item>
      </candidateList>
      <explain/>
      <paraID>3AB90C12</paraID>
      <start>33</start>
      <end>34</end>
      <status>unmodified</status>
      <modifiedWord/>
      <trackRevisions>false</trackRevisions>
    </reviewItem>
    <reviewItem>
      <errorID>6785088d-56cf-474e-95dd-b3eec96a68a3</errorID>
      <errorWord>撤效</errorWord>
      <group>L1_Word</group>
      <groupName>字词问题</groupName>
      <ability>L2_Typo</ability>
      <abilityName>字词错误</abilityName>
      <candidateList>
        <item>撤销</item>
      </candidateList>
      <explain/>
      <paraID>36D71FD0</paraID>
      <start>38</start>
      <end>40</end>
      <status>unmodified</status>
      <modifiedWord/>
      <trackRevisions>false</trackRevisions>
    </reviewItem>
    <reviewItem>
      <errorID>4f222ab1-7b6c-4c5c-9bfc-42b065a1aa5a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B7C3D7A</paraID>
      <start>24</start>
      <end>27</end>
      <status>unmodified</status>
      <modifiedWord/>
      <trackRevisions>false</trackRevisions>
    </reviewItem>
    <reviewItem>
      <errorID>0ad420e6-d529-4b49-95ec-5e3ace91073a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18683EAB</paraID>
      <start>0</start>
      <end>2</end>
      <status>unmodified</status>
      <modifiedWord/>
      <trackRevisions>false</trackRevisions>
    </reviewItem>
    <reviewItem>
      <errorID>77db6fdf-1ec9-4498-940e-5af005292803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4D90376C</paraID>
      <start>20</start>
      <end>23</end>
      <status>unmodified</status>
      <modifiedWord/>
      <trackRevisions>false</trackRevisions>
    </reviewItem>
    <reviewItem>
      <errorID>d9f02da7-a38c-4d85-8290-e77b43306512</errorID>
      <errorWord>-</errorWord>
      <group>L1_Format</group>
      <groupName>格式问题</groupName>
      <ability>L2_HalfPunc_CN</ability>
      <abilityName>全半角问题</abilityName>
      <candidateList>
        <item>－</item>
      </candidateList>
      <explain>文本全半角错误。</explain>
      <paraID>3EBEB560</paraID>
      <start>38</start>
      <end>39</end>
      <status>unmodified</status>
      <modifiedWord/>
      <trackRevisions>false</trackRevisions>
    </reviewItem>
    <reviewItem>
      <errorID>668da2f0-6b34-4b1d-a790-1b22191b9670</errorID>
      <errorWord>-</errorWord>
      <group>L1_Format</group>
      <groupName>格式问题</groupName>
      <ability>L2_HalfPunc_CN</ability>
      <abilityName>全半角问题</abilityName>
      <candidateList>
        <item>－</item>
      </candidateList>
      <explain>文本全半角错误。</explain>
      <paraID>6C534F8C</paraID>
      <start>0</start>
      <end>1</end>
      <status>unmodified</status>
      <modifiedWord/>
      <trackRevisions>false</trackRevisions>
    </reviewItem>
    <reviewItem>
      <errorID>3e59a6c1-256b-46af-b573-9340dfc40bb9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73E57BE1</paraID>
      <start>0</start>
      <end>3</end>
      <status>unmodified</status>
      <modifiedWord/>
      <trackRevisions>false</trackRevisions>
    </reviewItem>
    <reviewItem>
      <errorID>bdc38ce5-fd43-4218-b855-a0e8fdb319d8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3E3A5D67</paraID>
      <start>0</start>
      <end>3</end>
      <status>unmodified</status>
      <modifiedWord/>
      <trackRevisions>false</trackRevisions>
    </reviewItem>
    <reviewItem>
      <errorID>20526f2c-e48d-4fc7-b9e2-40e4c59ad099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35749AB8</paraID>
      <start>0</start>
      <end>2</end>
      <status>unmodified</status>
      <modifiedWord/>
      <trackRevisions>false</trackRevisions>
    </reviewItem>
    <reviewItem>
      <errorID>eb3132c3-cdcc-46c9-95cc-971fb901ce35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201B2772</paraID>
      <start>0</start>
      <end>3</end>
      <status>unmodified</status>
      <modifiedWord/>
      <trackRevisions>false</trackRevisions>
    </reviewItem>
    <reviewItem>
      <errorID>3cf92de5-1772-4f01-b997-0c656a2738dd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6C365CDD</paraID>
      <start>0</start>
      <end>3</end>
      <status>unmodified</status>
      <modifiedWord/>
      <trackRevisions>false</trackRevisions>
    </reviewItem>
    <reviewItem>
      <errorID>21fecac0-5457-4b25-9820-0eaec7f917bb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72268B21</paraID>
      <start>0</start>
      <end>3</end>
      <status>unmodified</status>
      <modifiedWord/>
      <trackRevisions>false</trackRevisions>
    </reviewItem>
    <reviewItem>
      <errorID>694c0e08-ab84-4b1e-af5c-4a43e63c92df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3F54D9EE</paraID>
      <start>0</start>
      <end>3</end>
      <status>unmodified</status>
      <modifiedWord/>
      <trackRevisions>false</trackRevisions>
    </reviewItem>
    <reviewItem>
      <errorID>d08f4500-5316-4d07-ba5b-6af16f9d33d2</errorID>
      <errorWord>[2002]</errorWord>
      <group>L1_Punc</group>
      <groupName>标点问题</groupName>
      <ability>L2_Punc_CN</ability>
      <abilityName>标点符号问题</abilityName>
      <candidateList>
        <item>〔2002〕</item>
      </candidateList>
      <explain/>
      <paraID>1C1FCD33</paraID>
      <start>26</start>
      <end>60</end>
      <status>unmodified</status>
      <modifiedWord/>
      <trackRevisions>false</trackRevisions>
    </reviewItem>
    <reviewItem>
      <errorID>2e0d6332-4188-4f02-b684-246543e78d79</errorID>
      <errorWord>(</errorWord>
      <group>L1_Format</group>
      <groupName>格式问题</groupName>
      <ability>L2_HalfPunc_CN</ability>
      <abilityName>全半角问题</abilityName>
      <candidateList>
        <item>（</item>
      </candidateList>
      <explain>文本全半角错误。</explain>
      <paraID>5941F5BB</paraID>
      <start>54</start>
      <end>55</end>
      <status>unmodified</status>
      <modifiedWord/>
      <trackRevisions>false</trackRevisions>
    </reviewItem>
    <reviewItem>
      <errorID>47053c8a-aef3-48ae-9c78-ab18a3c812b7</errorID>
      <errorWord>[2025]</errorWord>
      <group>L1_Punc</group>
      <groupName>标点问题</groupName>
      <ability>L2_Punc_CN</ability>
      <abilityName>标点符号问题</abilityName>
      <candidateList>
        <item>〔2025〕</item>
      </candidateList>
      <explain/>
      <paraID>5941F5BB</paraID>
      <start>60</start>
      <end>94</end>
      <status>unmodified</status>
      <modifiedWord/>
      <trackRevisions>false</trackRevisions>
    </reviewItem>
    <reviewItem>
      <errorID>7f34a7c0-8c19-4f45-b995-3856c04a973d</errorID>
      <errorWord>)</errorWord>
      <group>L1_Format</group>
      <groupName>格式问题</groupName>
      <ability>L2_HalfPunc_CN</ability>
      <abilityName>全半角问题</abilityName>
      <candidateList>
        <item>）</item>
      </candidateList>
      <explain>文本全半角错误。</explain>
      <paraID>5941F5BB</paraID>
      <start>101</start>
      <end>102</end>
      <status>unmodified</status>
      <modifiedWord/>
      <trackRevisions>false</trackRevisions>
    </reviewItem>
    <reviewItem>
      <errorID>ce8124ea-2cce-42c0-8063-1b34d062ff4c</errorID>
      <errorWord>(</errorWord>
      <group>L1_Format</group>
      <groupName>格式问题</groupName>
      <ability>L2_HalfPunc_CN</ability>
      <abilityName>全半角问题</abilityName>
      <candidateList>
        <item>（</item>
      </candidateList>
      <explain>文本全半角错误。</explain>
      <paraID>5941F5BB</paraID>
      <start>130</start>
      <end>131</end>
      <status>unmodified</status>
      <modifiedWord/>
      <trackRevisions>false</trackRevisions>
    </reviewItem>
    <reviewItem>
      <errorID>52ec11c6-883a-492f-b33f-b72e08dc768e</errorID>
      <errorWord>"</errorWord>
      <group>L1_Format</group>
      <groupName>格式问题</groupName>
      <ability>L2_HalfPunc_CN</ability>
      <abilityName>全半角问题</abilityName>
      <candidateList>
        <item>“</item>
      </candidateList>
      <explain>文本全半角错误。</explain>
      <paraID>5941F5BB</paraID>
      <start>135</start>
      <end>136</end>
      <status>unmodified</status>
      <modifiedWord/>
      <trackRevisions>false</trackRevisions>
    </reviewItem>
    <reviewItem>
      <errorID>9d80563f-1e5c-45d1-94c6-a74096b8d85e</errorID>
      <errorWord>"</errorWord>
      <group>L1_Format</group>
      <groupName>格式问题</groupName>
      <ability>L2_HalfPunc_CN</ability>
      <abilityName>全半角问题</abilityName>
      <candidateList>
        <item>”</item>
      </candidateList>
      <explain>文本全半角错误。</explain>
      <paraID>5941F5BB</paraID>
      <start>144</start>
      <end>145</end>
      <status>unmodified</status>
      <modifiedWord/>
      <trackRevisions>false</trackRevisions>
    </reviewItem>
    <reviewItem>
      <errorID>e3bf5f6b-ff5d-4070-82c6-8b96aa131208</errorID>
      <errorWord>)</errorWord>
      <group>L1_Format</group>
      <groupName>格式问题</groupName>
      <ability>L2_HalfPunc_CN</ability>
      <abilityName>全半角问题</abilityName>
      <candidateList>
        <item>）</item>
      </candidateList>
      <explain>文本全半角错误。</explain>
      <paraID>5941F5BB</paraID>
      <start>145</start>
      <end>146</end>
      <status>unmodified</status>
      <modifiedWord/>
      <trackRevisions>false</trackRevisions>
    </reviewItem>
    <reviewItem>
      <errorID>fb745357-d96a-47b4-8b97-25016ac8554a</errorID>
      <errorWord>及向有关部门</errorWord>
      <group>L1_Word</group>
      <groupName>字词问题</groupName>
      <ability>L2_Typo</ability>
      <abilityName>字词错误</abilityName>
      <candidateList>
        <item>及时向有关部门</item>
      </candidateList>
      <explain/>
      <paraID>6C68D52C</paraID>
      <start>19</start>
      <end>25</end>
      <status>unmodified</status>
      <modifiedWord/>
      <trackRevisions>false</trackRevisions>
    </reviewItem>
    <reviewItem>
      <errorID>f5a0d852-3a7b-480a-87fc-165e22f56b20</errorID>
      <errorWord>《民法典》</errorWord>
      <group>L1_Word</group>
      <groupName>字词问题</groupName>
      <ability>L2_Typo</ability>
      <abilityName>字词错误</abilityName>
      <candidateList>
        <item>《中华人民共和国民法典》</item>
      </candidateList>
      <explain/>
      <paraID>282D7459</paraID>
      <start>2</start>
      <end>7</end>
      <status>unmodified</status>
      <modifiedWord/>
      <trackRevisions>false</trackRevisions>
    </reviewItem>
    <reviewItem>
      <errorID>54a5eb3f-ea0e-44ad-96bc-9d0df627f883</errorID>
      <errorWord>(</errorWord>
      <group>L1_Format</group>
      <groupName>格式问题</groupName>
      <ability>L2_HalfPunc_CN</ability>
      <abilityName>全半角问题</abilityName>
      <candidateList>
        <item>（</item>
      </candidateList>
      <explain>文本全半角错误。</explain>
      <paraID>  3D27C8</paraID>
      <start>26</start>
      <end>27</end>
      <status>unmodified</status>
      <modifiedWord/>
      <trackRevisions>false</trackRevisions>
    </reviewItem>
    <reviewItem>
      <errorID>5850b49f-b92b-4ffb-a585-548a4e1f451e</errorID>
      <errorWord>内</errorWord>
      <group>L1_Word</group>
      <groupName>字词问题</groupName>
      <ability>L2_Typo</ability>
      <abilityName>字词错误</abilityName>
      <candidateList>
        <item>内支</item>
      </candidateList>
      <explain/>
      <paraID>2A596C70</paraID>
      <start>19</start>
      <end>20</end>
      <status>unmodified</status>
      <modifiedWord/>
      <trackRevisions>false</trackRevisions>
    </reviewItem>
    <reviewItem>
      <errorID>0761a734-8bff-429d-bc7f-a335de7d6119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52B1369A</paraID>
      <start>0</start>
      <end>2</end>
      <status>unmodified</status>
      <modifiedWord/>
      <trackRevisions>false</trackRevisions>
    </reviewItem>
    <reviewItem>
      <errorID>4c66abfe-200c-42b4-93ac-0d7529e8c60a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3CECAEA3</paraID>
      <start>0</start>
      <end>2</end>
      <status>unmodified</status>
      <modifiedWord/>
      <trackRevisions>false</trackRevisions>
    </reviewItem>
    <reviewItem>
      <errorID>d998541d-0763-46d4-a413-6f5c91aaa27b</errorID>
      <errorWord>发生争议的，双方</errorWord>
      <group>L1_Word</group>
      <groupName>字词问题</groupName>
      <ability>L2_Typo</ability>
      <abilityName>字词错误</abilityName>
      <candidateList>
        <item>发生争议，双方</item>
      </candidateList>
      <explain/>
      <paraID>5BEBE34D</paraID>
      <start>21</start>
      <end>29</end>
      <status>unmodified</status>
      <modifiedWord/>
      <trackRevisions>false</trackRevisions>
    </reviewItem>
    <reviewItem>
      <errorID>d41aba47-ec16-47c5-94f0-8643fcd27e48</errorID>
      <errorWord>所</errorWord>
      <group>L1_Word</group>
      <groupName>字词问题</groupName>
      <ability>L2_Typo</ability>
      <abilityName>字词错误</abilityName>
      <candidateList>
        <item>所在</item>
      </candidateList>
      <explain/>
      <paraID>5BEBE34D</paraID>
      <start>34</start>
      <end>35</end>
      <status>unmodified</status>
      <modifiedWord/>
      <trackRevisions>false</trackRevisions>
    </reviewItem>
    <reviewItem>
      <errorID>4e149255-8ae9-4437-8929-7b30ebbd503f</errorID>
      <errorWord>帐号</errorWord>
      <group>L1_Word</group>
      <groupName>字词问题</groupName>
      <ability>L2_Typo</ability>
      <abilityName>字词错误</abilityName>
      <candidateList>
        <item>账号</item>
      </candidateList>
      <explain/>
      <paraID>6326388F</paraID>
      <start>0</start>
      <end>2</end>
      <status>unmodified</status>
      <modifiedWord/>
      <trackRevisions>false</trackRevisions>
    </reviewItem>
    <reviewItem>
      <errorID>9ace0636-769e-4719-870d-42b3cf4744ff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6A9308F5</paraID>
      <start>0</start>
      <end>2</end>
      <status>unmodified</status>
      <modifiedWord/>
      <trackRevisions>false</trackRevisions>
    </reviewItem>
    <reviewItem>
      <errorID>0cb451ef-c086-49b0-baf4-cc27f0282705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4E4A351F</paraID>
      <start>0</start>
      <end>2</end>
      <status>unmodified</status>
      <modifiedWord/>
      <trackRevisions>false</trackRevisions>
    </reviewItem>
    <reviewItem>
      <errorID>f9d5c9c7-dc63-481a-9fa8-fedc753e6044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47418DE1</paraID>
      <start>0</start>
      <end>2</end>
      <status>unmodified</status>
      <modifiedWord/>
      <trackRevisions>false</trackRevisions>
    </reviewItem>
    <reviewItem>
      <errorID>74ce302f-13bd-4f1d-9608-f6f52bae6931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27BB5F73</paraID>
      <start>0</start>
      <end>2</end>
      <status>unmodified</status>
      <modifiedWord/>
      <trackRevisions>false</trackRevisions>
    </reviewItem>
    <reviewItem>
      <errorID>c7cdd5ed-8202-427d-9988-64c12bb8837b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6083BD59</paraID>
      <start>0</start>
      <end>2</end>
      <status>unmodified</status>
      <modifiedWord/>
      <trackRevisions>false</trackRevisions>
    </reviewItem>
    <reviewItem>
      <errorID>03679326-afda-4297-9b4a-ac77c27fe3d6</errorID>
      <errorWord>需具备</errorWord>
      <group>L1_Word</group>
      <groupName>字词问题</groupName>
      <ability>L2_Typo</ability>
      <abilityName>字词错误</abilityName>
      <candidateList>
        <item>须具备</item>
      </candidateList>
      <explain/>
      <paraID>2C247B5B</paraID>
      <start>4</start>
      <end>7</end>
      <status>unmodified</status>
      <modifiedWord/>
      <trackRevisions>false</trackRevisions>
    </reviewItem>
    <reviewItem>
      <errorID>48198a75-63c6-4384-bf0c-16ded46b0f0d</errorID>
      <errorWord>需具备</errorWord>
      <group>L1_Word</group>
      <groupName>字词问题</groupName>
      <ability>L2_Typo</ability>
      <abilityName>字词错误</abilityName>
      <candidateList>
        <item>须具备</item>
      </candidateList>
      <explain/>
      <paraID>3E787284</paraID>
      <start>3</start>
      <end>6</end>
      <status>unmodified</status>
      <modifiedWord/>
      <trackRevisions>false</trackRevisions>
    </reviewItem>
    <reviewItem>
      <errorID>be1f2583-b2ec-417e-a891-6b4908d415d2</errorID>
      <errorWord>(</errorWord>
      <group>L1_Format</group>
      <groupName>格式问题</groupName>
      <ability>L2_HalfPunc_CN</ability>
      <abilityName>全半角问题</abilityName>
      <candidateList>
        <item>（</item>
      </candidateList>
      <explain>文本全半角错误。</explain>
      <paraID>32037CF3</paraID>
      <start>100</start>
      <end>101</end>
      <status>unmodified</status>
      <modifiedWord/>
      <trackRevisions>false</trackRevisions>
    </reviewItem>
    <reviewItem>
      <errorID>c56295af-cd4b-438e-b772-f0253889393c</errorID>
      <errorWord>)</errorWord>
      <group>L1_Format</group>
      <groupName>格式问题</groupName>
      <ability>L2_HalfPunc_CN</ability>
      <abilityName>全半角问题</abilityName>
      <candidateList>
        <item>）</item>
      </candidateList>
      <explain>文本全半角错误。</explain>
      <paraID>32037CF3</paraID>
      <start>110</start>
      <end>111</end>
      <status>unmodified</status>
      <modifiedWord/>
      <trackRevisions>false</trackRevisions>
    </reviewItem>
    <reviewItem>
      <errorID>cb014c02-2f8c-43cc-8c9b-c1ae913cc63c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694EEE6E</paraID>
      <start>0</start>
      <end>2</end>
      <status>unmodified</status>
      <modifiedWord/>
      <trackRevisions>false</trackRevisions>
    </reviewItem>
    <reviewItem>
      <errorID>e268e0b4-cd7a-4905-805e-eacb8f758d39</errorID>
      <errorWord>全方面</errorWord>
      <group>L1_Word</group>
      <groupName>字词问题</groupName>
      <ability>L2_Typo</ability>
      <abilityName>字词错误</abilityName>
      <candidateList>
        <item>全方位</item>
      </candidateList>
      <explain/>
      <paraID>5F2EA6D4</paraID>
      <start>16</start>
      <end>19</end>
      <status>unmodified</status>
      <modifiedWord/>
      <trackRevisions>false</trackRevisions>
    </reviewItem>
    <reviewItem>
      <errorID>4673b4e1-06dd-4d7d-ae5c-cb5372fd6525</errorID>
      <errorWord>全方面</errorWord>
      <group>L1_Word</group>
      <groupName>字词问题</groupName>
      <ability>L2_Typo</ability>
      <abilityName>字词错误</abilityName>
      <candidateList>
        <item>全方位</item>
      </candidateList>
      <explain/>
      <paraID>1FF04B14</paraID>
      <start>16</start>
      <end>19</end>
      <status>unmodified</status>
      <modifiedWord/>
      <trackRevisions>false</trackRevisions>
    </reviewItem>
    <reviewItem>
      <errorID>087d2213-4416-4a05-8af0-65a3d360dcb7</errorID>
      <errorWord>措</errorWord>
      <group>L1_Word</group>
      <groupName>字词问题</groupName>
      <ability>L2_Typo</ability>
      <abilityName>字词错误</abilityName>
      <candidateList>
        <item>措施</item>
      </candidateList>
      <explain/>
      <paraID>3890ECE9</paraID>
      <start>3</start>
      <end>4</end>
      <status>unmodified</status>
      <modifiedWord/>
      <trackRevisions>false</trackRevisions>
    </reviewItem>
    <reviewItem>
      <errorID>3bcfcdb2-03bf-48ac-8fa7-25881fe5a284</errorID>
      <errorWord>进行全方面</errorWord>
      <group>L1_Word</group>
      <groupName>字词问题</groupName>
      <ability>L2_Typo</ability>
      <abilityName>字词错误</abilityName>
      <candidateList>
        <item>进行全方位</item>
      </candidateList>
      <explain/>
      <paraID>77210EB9</paraID>
      <start>13</start>
      <end>18</end>
      <status>unmodified</status>
      <modifiedWord/>
      <trackRevisions>false</trackRevisions>
    </reviewItem>
    <reviewItem>
      <errorID>d2c6a7c0-da27-480a-99be-fba08404ec3b</errorID>
      <errorWord>全方面</errorWord>
      <group>L1_Word</group>
      <groupName>字词问题</groupName>
      <ability>L2_Typo</ability>
      <abilityName>字词错误</abilityName>
      <candidateList>
        <item>全方位</item>
      </candidateList>
      <explain/>
      <paraID>1BC2EBED</paraID>
      <start>16</start>
      <end>19</end>
      <status>unmodified</status>
      <modifiedWord/>
      <trackRevisions>false</trackRevisions>
    </reviewItem>
    <reviewItem>
      <errorID>e89257d8-5537-42f5-89d0-3b424ad2cbb6</errorID>
      <errorWord>全方面</errorWord>
      <group>L1_Word</group>
      <groupName>字词问题</groupName>
      <ability>L2_Typo</ability>
      <abilityName>字词错误</abilityName>
      <candidateList>
        <item>全方位</item>
      </candidateList>
      <explain/>
      <paraID>458C7697</paraID>
      <start>16</start>
      <end>19</end>
      <status>unmodified</status>
      <modifiedWord/>
      <trackRevisions>false</trackRevisions>
    </reviewItem>
    <reviewItem>
      <errorID>728bb88e-9ade-4856-b2ec-f52604b709b0</errorID>
      <errorWord>全方面</errorWord>
      <group>L1_Word</group>
      <groupName>字词问题</groupName>
      <ability>L2_Typo</ability>
      <abilityName>字词错误</abilityName>
      <candidateList>
        <item>全方位</item>
      </candidateList>
      <explain/>
      <paraID>246D23F5</paraID>
      <start>16</start>
      <end>19</end>
      <status>unmodified</status>
      <modifiedWord/>
      <trackRevisions>false</trackRevisions>
    </reviewItem>
    <reviewItem>
      <errorID>9feabba5-2966-4c5a-9a1d-beb177d98f57</errorID>
      <errorWord>(</errorWord>
      <group>L1_Format</group>
      <groupName>格式问题</groupName>
      <ability>L2_HalfPunc_CN</ability>
      <abilityName>全半角问题</abilityName>
      <candidateList>
        <item>（</item>
      </candidateList>
      <explain>文本全半角错误。</explain>
      <paraID>4904FB28</paraID>
      <start>5</start>
      <end>6</end>
      <status>unmodified</status>
      <modifiedWord/>
      <trackRevisions>false</trackRevisions>
    </reviewItem>
    <reviewItem>
      <errorID>9e11aad9-15d8-4f02-8c90-21e50524e192</errorID>
      <errorWord>)</errorWord>
      <group>L1_Format</group>
      <groupName>格式问题</groupName>
      <ability>L2_HalfPunc_CN</ability>
      <abilityName>全半角问题</abilityName>
      <candidateList>
        <item>）</item>
      </candidateList>
      <explain>文本全半角错误。</explain>
      <paraID>4904FB28</paraID>
      <start>13</start>
      <end>14</end>
      <status>unmodified</status>
      <modifiedWord/>
      <trackRevisions>false</trackRevisions>
    </reviewItem>
    <reviewItem>
      <errorID>6f2292d1-31b7-408f-a22c-be120026f555</errorID>
      <errorWord>)</errorWord>
      <group>L1_Format</group>
      <groupName>格式问题</groupName>
      <ability>L2_HalfPunc_CN</ability>
      <abilityName>全半角问题</abilityName>
      <candidateList>
        <item>）</item>
      </candidateList>
      <explain>文本全半角错误。</explain>
      <paraID>4904FB28</paraID>
      <start>19</start>
      <end>20</end>
      <status>unmodified</status>
      <modifiedWord/>
      <trackRevisions>false</trackRevisions>
    </reviewItem>
    <reviewItem>
      <errorID>02f2c7a0-017e-473c-ae80-f32b1fce7ba4</errorID>
      <errorWord>二位</errorWord>
      <group>L1_Word</group>
      <groupName>字词问题</groupName>
      <ability>L2_Typo</ability>
      <abilityName>字词错误</abilityName>
      <candidateList>
        <item>两位</item>
      </candidateList>
      <explain/>
      <paraID>7C888760</paraID>
      <start>20</start>
      <end>22</end>
      <status>unmodified</status>
      <modifiedWord/>
      <trackRevisions>false</trackRevisions>
    </reviewItem>
    <reviewItem>
      <errorID>71be088c-a2ff-4da9-a010-94d5c797238b</errorID>
      <errorWord>、或</errorWord>
      <group>L1_Word</group>
      <groupName>字词问题</groupName>
      <ability>L2_Typo</ability>
      <abilityName>字词错误</abilityName>
      <candidateList>
        <item>或</item>
      </candidateList>
      <explain/>
      <paraID>33246573</paraID>
      <start>7</start>
      <end>9</end>
      <status>unmodified</status>
      <modifiedWord/>
      <trackRevisions>false</trackRevisions>
    </reviewItem>
    <reviewItem>
      <errorID>080e18dc-7afc-484f-ba54-7946e3464219</errorID>
      <errorWord>将按相</errorWord>
      <group>L1_Word</group>
      <groupName>字词问题</groupName>
      <ability>L2_Typo</ability>
      <abilityName>字词错误</abilityName>
      <candidateList>
        <item>将按相关</item>
      </candidateList>
      <explain/>
      <paraID>3FCE68BA</paraID>
      <start>35</start>
      <end>38</end>
      <status>unmodified</status>
      <modifiedWord/>
      <trackRevisions>false</trackRevisions>
    </reviewItem>
    <reviewItem>
      <errorID>72bb9aba-34d3-4a8e-bbb8-c0977f872d89</errorID>
      <errorWord>&lt;</errorWord>
      <group>L1_Format</group>
      <groupName>格式问题</groupName>
      <ability>L2_HalfPunc_CN</ability>
      <abilityName>全半角问题</abilityName>
      <candidateList>
        <item>〈</item>
      </candidateList>
      <explain>文本全半角错误。</explain>
      <paraID> 6B8CF60</paraID>
      <start>6</start>
      <end>7</end>
      <status>unmodified</status>
      <modifiedWord/>
      <trackRevisions>false</trackRevisions>
    </reviewItem>
    <reviewItem>
      <errorID>ecbf469f-6076-477b-bbd2-430ee73a1879</errorID>
      <errorWord>&gt;</errorWord>
      <group>L1_Format</group>
      <groupName>格式问题</groupName>
      <ability>L2_HalfPunc_CN</ability>
      <abilityName>全半角问题</abilityName>
      <candidateList>
        <item>〉</item>
      </candidateList>
      <explain>文本全半角错误。</explain>
      <paraID> 6B8CF60</paraID>
      <start>32</start>
      <end>33</end>
      <status>unmodified</status>
      <modifiedWord/>
      <trackRevisions>false</trackRevisions>
    </reviewItem>
    <reviewItem>
      <errorID>f1049bac-3d06-4d65-9afc-42c1f540b2c6</errorID>
      <errorWord>(</errorWord>
      <group>L1_Format</group>
      <groupName>格式问题</groupName>
      <ability>L2_HalfPunc_CN</ability>
      <abilityName>全半角问题</abilityName>
      <candidateList>
        <item>（</item>
      </candidateList>
      <explain>文本全半角错误。</explain>
      <paraID>480F82D8</paraID>
      <start>91</start>
      <end>92</end>
      <status>unmodified</status>
      <modifiedWord/>
      <trackRevisions>false</trackRevisions>
    </reviewItem>
    <reviewItem>
      <errorID>0515077d-341a-4df7-a870-d801725633d2</errorID>
      <errorWord>)</errorWord>
      <group>L1_Format</group>
      <groupName>格式问题</groupName>
      <ability>L2_HalfPunc_CN</ability>
      <abilityName>全半角问题</abilityName>
      <candidateList>
        <item>）</item>
      </candidateList>
      <explain>文本全半角错误。</explain>
      <paraID>480F82D8</paraID>
      <start>96</start>
      <end>97</end>
      <status>unmodified</status>
      <modifiedWord/>
      <trackRevisions>false</trackRevisions>
    </reviewItem>
    <reviewItem>
      <errorID>240657fd-b989-4d99-aade-100cd74118ef</errorID>
      <errorWord>(</errorWord>
      <group>L1_Format</group>
      <groupName>格式问题</groupName>
      <ability>L2_HalfPunc_CN</ability>
      <abilityName>全半角问题</abilityName>
      <candidateList>
        <item>（</item>
      </candidateList>
      <explain>文本全半角错误。</explain>
      <paraID> 5AA5833</paraID>
      <start>34</start>
      <end>35</end>
      <status>unmodified</status>
      <modifiedWord/>
      <trackRevisions>false</trackRevisions>
    </reviewItem>
    <reviewItem>
      <errorID>f6af3eaa-c5d8-43c6-8eb0-2a7f7a740a48</errorID>
      <errorWord>)</errorWord>
      <group>L1_Format</group>
      <groupName>格式问题</groupName>
      <ability>L2_HalfPunc_CN</ability>
      <abilityName>全半角问题</abilityName>
      <candidateList>
        <item>）</item>
      </candidateList>
      <explain>文本全半角错误。</explain>
      <paraID> 5AA5833</paraID>
      <start>44</start>
      <end>45</end>
      <status>unmodified</status>
      <modifiedWord/>
      <trackRevisions>false</trackRevisions>
    </reviewItem>
    <reviewItem>
      <errorID>4d706930-4ce1-445d-a6f4-3533ed8ce847</errorID>
      <errorWord>《政府采购法》</errorWord>
      <group>L1_Word</group>
      <groupName>字词问题</groupName>
      <ability>L2_Typo</ability>
      <abilityName>字词错误</abilityName>
      <candidateList>
        <item>《中华人民共和国政府采购法》</item>
      </candidateList>
      <explain/>
      <paraID> 90DBC52</paraID>
      <start>40</start>
      <end>47</end>
      <status>unmodified</status>
      <modifiedWord/>
      <trackRevisions>false</trackRevisions>
    </reviewItem>
    <reviewItem>
      <errorID>9d8961f3-999b-4f0d-95c0-2f2dcc6344d8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FDF038C</paraID>
      <start>0</start>
      <end>2</end>
      <status>unmodified</status>
      <modifiedWord/>
      <trackRevisions>false</trackRevisions>
    </reviewItem>
    <reviewItem>
      <errorID>d9599a94-6fdf-4051-b637-808f17829e72</errorID>
      <errorWord>:</errorWord>
      <group>L1_Format</group>
      <groupName>格式问题</groupName>
      <ability>L2_HalfPunc_CN</ability>
      <abilityName>全半角问题</abilityName>
      <candidateList>
        <item>：</item>
      </candidateList>
      <explain>文本全半角错误。</explain>
      <paraID>7F7ADC1D</paraID>
      <start>1</start>
      <end>2</end>
      <status>unmodified</status>
      <modifiedWord/>
      <trackRevisions>false</trackRevisions>
    </reviewItem>
    <reviewItem>
      <errorID>e0e14da7-691f-402c-b8e1-74dbf62ed892</errorID>
      <errorWord>&lt;</errorWord>
      <group>L1_Format</group>
      <groupName>格式问题</groupName>
      <ability>L2_HalfPunc_CN</ability>
      <abilityName>全半角问题</abilityName>
      <candidateList>
        <item>〈</item>
      </candidateList>
      <explain>文本全半角错误。</explain>
      <paraID>54140037</paraID>
      <start>23</start>
      <end>24</end>
      <status>unmodified</status>
      <modifiedWord/>
      <trackRevisions>false</trackRevisions>
    </reviewItem>
    <reviewItem>
      <errorID>5e137235-9024-4a65-8a37-ea107b7a5110</errorID>
      <errorWord>&gt;</errorWord>
      <group>L1_Format</group>
      <groupName>格式问题</groupName>
      <ability>L2_HalfPunc_CN</ability>
      <abilityName>全半角问题</abilityName>
      <candidateList>
        <item>〉</item>
      </candidateList>
      <explain>文本全半角错误。</explain>
      <paraID>54140037</paraID>
      <start>43</start>
      <end>44</end>
      <status>unmodified</status>
      <modifiedWord/>
      <trackRevisions>false</trackRevisions>
    </reviewItem>
    <reviewItem>
      <errorID>a9b9d25b-cf85-4d83-9c49-45e787082a84</errorID>
      <errorWord>法人代表人</errorWord>
      <group>L1_Word</group>
      <groupName>字词问题</groupName>
      <ability>L2_Typo</ability>
      <abilityName>字词错误</abilityName>
      <candidateList>
        <item>法定代表人</item>
      </candidateList>
      <explain/>
      <paraID>5B62A2B7</paraID>
      <start>3</start>
      <end>8</end>
      <status>unmodified</status>
      <modifiedWord/>
      <trackRevisions>false</trackRevisions>
    </reviewItem>
    <reviewItem>
      <errorID>108f4078-1c71-4919-9ef1-adf97ce8e1db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57966384</paraID>
      <start>0</start>
      <end>2</end>
      <status>unmodified</status>
      <modifiedWord/>
      <trackRevisions>false</trackRevisions>
    </reviewItem>
    <reviewItem>
      <errorID>706f774c-d5c0-4cb5-8819-62a39702404a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313BAD36</paraID>
      <start>0</start>
      <end>2</end>
      <status>unmodified</status>
      <modifiedWord/>
      <trackRevisions>false</trackRevisions>
    </reviewItem>
    <reviewItem>
      <errorID>727c58db-91db-469e-8df8-3fa6cf34d56c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555B7214</paraID>
      <start>0</start>
      <end>2</end>
      <status>unmodified</status>
      <modifiedWord/>
      <trackRevisions>false</trackRevisions>
    </reviewItem>
    <reviewItem>
      <errorID>b67d036f-c6a8-4753-ab51-85b78f79bd30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369F7213</paraID>
      <start>0</start>
      <end>2</end>
      <status>unmodified</status>
      <modifiedWord/>
      <trackRevisions>false</trackRevisions>
    </reviewItem>
    <reviewItem>
      <errorID>464cd146-36d6-4e20-b4ee-09beb555d91f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2800FFF0</paraID>
      <start>0</start>
      <end>2</end>
      <status>unmodified</status>
      <modifiedWord/>
      <trackRevisions>false</trackRevisions>
    </reviewItem>
    <reviewItem>
      <errorID>3539a059-ed9e-4371-8f94-1ed09be7f3e2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3925FB6A</paraID>
      <start>0</start>
      <end>2</end>
      <status>unmodified</status>
      <modifiedWord/>
      <trackRevisions>false</trackRevisions>
    </reviewItem>
    <reviewItem>
      <errorID>94bd7a1e-8358-4fc6-993f-d4f37fb6b399</errorID>
      <errorWord>(</errorWord>
      <group>L1_Format</group>
      <groupName>格式问题</groupName>
      <ability>L2_HalfPunc_CN</ability>
      <abilityName>全半角问题</abilityName>
      <candidateList>
        <item>（</item>
      </candidateList>
      <explain>文本全半角错误。</explain>
      <paraID> 42A6203</paraID>
      <start>0</start>
      <end>1</end>
      <status>unmodified</status>
      <modifiedWord/>
      <trackRevisions>false</trackRevisions>
    </reviewItem>
    <reviewItem>
      <errorID>c9ae5ad0-3fc1-4ad0-aa1a-048182102199</errorID>
      <errorWord>)</errorWord>
      <group>L1_Format</group>
      <groupName>格式问题</groupName>
      <ability>L2_HalfPunc_CN</ability>
      <abilityName>全半角问题</abilityName>
      <candidateList>
        <item>）</item>
      </candidateList>
      <explain>文本全半角错误。</explain>
      <paraID> 42A6203</paraID>
      <start>6</start>
      <end>7</end>
      <status>unmodified</status>
      <modifiedWord/>
      <trackRevisions>false</trackRevisions>
    </reviewItem>
    <reviewItem>
      <errorID>348ffbd6-1724-4453-88fd-bda24af14cd8</errorID>
      <errorWord>(</errorWord>
      <group>L1_Format</group>
      <groupName>格式问题</groupName>
      <ability>L2_HalfPunc_CN</ability>
      <abilityName>全半角问题</abilityName>
      <candidateList>
        <item>（</item>
      </candidateList>
      <explain>文本全半角错误。</explain>
      <paraID> 42A6203</paraID>
      <start>41</start>
      <end>42</end>
      <status>unmodified</status>
      <modifiedWord/>
      <trackRevisions>false</trackRevisions>
    </reviewItem>
    <reviewItem>
      <errorID>372dc560-b373-4df4-8e98-585cd9143994</errorID>
      <errorWord>)</errorWord>
      <group>L1_Format</group>
      <groupName>格式问题</groupName>
      <ability>L2_HalfPunc_CN</ability>
      <abilityName>全半角问题</abilityName>
      <candidateList>
        <item>）</item>
      </candidateList>
      <explain>文本全半角错误。</explain>
      <paraID> 42A6203</paraID>
      <start>49</start>
      <end>50</end>
      <status>unmodified</status>
      <modifiedWord/>
      <trackRevisions>false</trackRevisions>
    </reviewItem>
    <reviewItem>
      <errorID>02773919-fdea-413a-be78-8869871d53a1</errorID>
      <errorWord>(</errorWord>
      <group>L1_Format</group>
      <groupName>格式问题</groupName>
      <ability>L2_HalfPunc_CN</ability>
      <abilityName>全半角问题</abilityName>
      <candidateList>
        <item>（</item>
      </candidateList>
      <explain>文本全半角错误。</explain>
      <paraID>5D83F6DE</paraID>
      <start>4</start>
      <end>5</end>
      <status>unmodified</status>
      <modifiedWord/>
      <trackRevisions>false</trackRevisions>
    </reviewItem>
    <reviewItem>
      <errorID>be545da0-fbea-4dbd-a1c7-1cf64486d805</errorID>
      <errorWord>)</errorWord>
      <group>L1_Format</group>
      <groupName>格式问题</groupName>
      <ability>L2_HalfPunc_CN</ability>
      <abilityName>全半角问题</abilityName>
      <candidateList>
        <item>）</item>
      </candidateList>
      <explain>文本全半角错误。</explain>
      <paraID>5D83F6DE</paraID>
      <start>6</start>
      <end>7</end>
      <status>unmodified</status>
      <modifiedWord/>
      <trackRevisions>false</trackRevisions>
    </reviewItem>
    <reviewItem>
      <errorID>4a90a413-d4d2-4b85-80f3-a4cfbd8ba00b</errorID>
      <errorWord>《政府采购法》</errorWord>
      <group>L1_Word</group>
      <groupName>字词问题</groupName>
      <ability>L2_Typo</ability>
      <abilityName>字词错误</abilityName>
      <candidateList>
        <item>《中华人民共和国政府采购法》</item>
      </candidateList>
      <explain/>
      <paraID>3B230840</paraID>
      <start>15</start>
      <end>22</end>
      <status>unmodified</status>
      <modifiedWord/>
      <trackRevisions>false</trackRevisions>
    </reviewItem>
    <reviewItem>
      <errorID>f523c2c9-0670-4e87-abb6-d72d75ad7c32</errorID>
      <errorWord>(</errorWord>
      <group>L1_Format</group>
      <groupName>格式问题</groupName>
      <ability>L2_HalfPunc_CN</ability>
      <abilityName>全半角问题</abilityName>
      <candidateList>
        <item>（</item>
      </candidateList>
      <explain>文本全半角错误。</explain>
      <paraID>617CCC43</paraID>
      <start>21</start>
      <end>22</end>
      <status>unmodified</status>
      <modifiedWord/>
      <trackRevisions>false</trackRevisions>
    </reviewItem>
    <reviewItem>
      <errorID>eb12007f-aceb-4480-96b7-216e14602e66</errorID>
      <errorWord>)</errorWord>
      <group>L1_Format</group>
      <groupName>格式问题</groupName>
      <ability>L2_HalfPunc_CN</ability>
      <abilityName>全半角问题</abilityName>
      <candidateList>
        <item>）</item>
      </candidateList>
      <explain>文本全半角错误。</explain>
      <paraID>617CCC43</paraID>
      <start>26</start>
      <end>27</end>
      <status>unmodified</status>
      <modifiedWord/>
      <trackRevisions>false</trackRevisions>
    </reviewItem>
    <reviewItem>
      <errorID>7a175c77-ea5e-425e-98e3-8844087e5134</errorID>
      <errorWord>(</errorWord>
      <group>L1_Format</group>
      <groupName>格式问题</groupName>
      <ability>L2_HalfPunc_CN</ability>
      <abilityName>全半角问题</abilityName>
      <candidateList>
        <item>（</item>
      </candidateList>
      <explain>文本全半角错误。</explain>
      <paraID>617CCC43</paraID>
      <start>49</start>
      <end>50</end>
      <status>unmodified</status>
      <modifiedWord/>
      <trackRevisions>false</trackRevisions>
    </reviewItem>
    <reviewItem>
      <errorID>2f206e12-e31f-4946-bf55-3fabc6313a92</errorID>
      <errorWord>)</errorWord>
      <group>L1_Format</group>
      <groupName>格式问题</groupName>
      <ability>L2_HalfPunc_CN</ability>
      <abilityName>全半角问题</abilityName>
      <candidateList>
        <item>）</item>
      </candidateList>
      <explain>文本全半角错误。</explain>
      <paraID>617CCC43</paraID>
      <start>54</start>
      <end>55</end>
      <status>unmodified</status>
      <modifiedWord/>
      <trackRevisions>false</trackRevisions>
    </reviewItem>
    <reviewItem>
      <errorID>fa918b4c-4966-48cc-b3df-df035e9e6eea</errorID>
      <errorWord>活</errorWord>
      <group>L1_Word</group>
      <groupName>字词问题</groupName>
      <ability>L2_Typo</ability>
      <abilityName>字词错误</abilityName>
      <candidateList>
        <item>活动</item>
      </candidateList>
      <explain/>
      <paraID>617CCC43</paraID>
      <start>59</start>
      <end>60</end>
      <status>unmodified</status>
      <modifiedWord/>
      <trackRevisions>false</trackRevisions>
    </reviewItem>
    <reviewItem>
      <errorID>c308916b-defe-4896-b868-21058366c5f3</errorID>
      <errorWord>需具备</errorWord>
      <group>L1_Word</group>
      <groupName>字词问题</groupName>
      <ability>L2_Typo</ability>
      <abilityName>字词错误</abilityName>
      <candidateList>
        <item>须具备</item>
      </candidateList>
      <explain/>
      <paraID>19570DC5</paraID>
      <start>4</start>
      <end>7</end>
      <status>unmodified</status>
      <modifiedWord/>
      <trackRevisions>false</trackRevisions>
    </reviewItem>
    <reviewItem>
      <errorID>268310ff-2f18-4f60-9c12-4c549ea58b37</errorID>
      <errorWord>需具备</errorWord>
      <group>L1_Word</group>
      <groupName>字词问题</groupName>
      <ability>L2_Typo</ability>
      <abilityName>字词错误</abilityName>
      <candidateList>
        <item>须具备</item>
      </candidateList>
      <explain/>
      <paraID>19570DC5</paraID>
      <start>34</start>
      <end>37</end>
      <status>unmodified</status>
      <modifiedWord/>
      <trackRevisions>false</trackRevisions>
    </reviewItem>
    <reviewItem>
      <errorID>202b0ad1-5a8b-4625-888c-fd6ea700c306</errorID>
      <errorWord>(</errorWord>
      <group>L1_Format</group>
      <groupName>格式问题</groupName>
      <ability>L2_HalfPunc_CN</ability>
      <abilityName>全半角问题</abilityName>
      <candidateList>
        <item>（</item>
      </candidateList>
      <explain>文本全半角错误。</explain>
      <paraID>24F02B65</paraID>
      <start>100</start>
      <end>101</end>
      <status>unmodified</status>
      <modifiedWord/>
      <trackRevisions>false</trackRevisions>
    </reviewItem>
    <reviewItem>
      <errorID>13fac0c0-3e59-47f8-8908-2cff2e114325</errorID>
      <errorWord>)</errorWord>
      <group>L1_Format</group>
      <groupName>格式问题</groupName>
      <ability>L2_HalfPunc_CN</ability>
      <abilityName>全半角问题</abilityName>
      <candidateList>
        <item>）</item>
      </candidateList>
      <explain>文本全半角错误。</explain>
      <paraID>24F02B65</paraID>
      <start>110</start>
      <end>111</end>
      <status>unmodified</status>
      <modifiedWord/>
      <trackRevisions>false</trackRevisions>
    </reviewItem>
    <reviewItem>
      <errorID>91040338-7ec0-4447-bcde-5409c8023550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1ACE20A0</paraID>
      <start>0</start>
      <end>2</end>
      <status>unmodified</status>
      <modifiedWord/>
      <trackRevisions>false</trackRevisions>
    </reviewItem>
    <reviewItem>
      <errorID>f76b775c-9c3c-4aa8-9899-fe4b5debe334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5613878E</paraID>
      <start>0</start>
      <end>2</end>
      <status>unmodified</status>
      <modifiedWord/>
      <trackRevisions>false</trackRevisions>
    </reviewItem>
    <reviewItem>
      <errorID>6e776eff-91a9-4799-bc01-ab712506357b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674EAC46</paraID>
      <start>0</start>
      <end>2</end>
      <status>unmodified</status>
      <modifiedWord/>
      <trackRevisions>false</trackRevisions>
    </reviewItem>
    <reviewItem>
      <errorID>eeac1fcb-d62b-481d-8f1d-ab349c9b2625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381241D7</paraID>
      <start>0</start>
      <end>2</end>
      <status>unmodified</status>
      <modifiedWord/>
      <trackRevisions>false</trackRevisions>
    </reviewItem>
    <reviewItem>
      <errorID>1df7f9aa-4edc-4892-9310-7ea5d65a490c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2AD95EA2</paraID>
      <start>0</start>
      <end>2</end>
      <status>unmodified</status>
      <modifiedWord/>
      <trackRevisions>false</trackRevisions>
    </reviewItem>
    <reviewItem>
      <errorID>c40e5dce-126c-4a91-8f52-bda00d0d25a1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1AD717FB</paraID>
      <start>0</start>
      <end>2</end>
      <status>unmodified</status>
      <modifiedWord/>
      <trackRevisions>false</trackRevisions>
    </reviewItem>
    <reviewItem>
      <errorID>a03544cb-5693-4d76-afb6-3eebf2646a52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7A6317F9</paraID>
      <start>19</start>
      <end>23</end>
      <status>unmodified</status>
      <modifiedWord/>
      <trackRevisions>false</trackRevisions>
    </reviewItem>
    <reviewItem>
      <errorID>ded4da47-5018-4548-8878-81d929e7ecac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5F9AAC8C</paraID>
      <start>0</start>
      <end>2</end>
      <status>unmodified</status>
      <modifiedWord/>
      <trackRevisions>false</trackRevisions>
    </reviewItem>
    <reviewItem>
      <errorID>a35e1b94-ea53-4f16-a753-000989104dcc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1E376BD9</paraID>
      <start>20</start>
      <end>24</end>
      <status>unmodified</status>
      <modifiedWord/>
      <trackRevisions>false</trackRevisions>
    </reviewItem>
    <reviewItem>
      <errorID>212ca7c9-c06c-43e0-9461-0c7d6d847059</errorID>
      <errorWord>(</errorWord>
      <group>L1_Format</group>
      <groupName>格式问题</groupName>
      <ability>L2_HalfPunc_CN</ability>
      <abilityName>全半角问题</abilityName>
      <candidateList>
        <item>（</item>
      </candidateList>
      <explain>文本全半角错误。</explain>
      <paraID>1DB6CE13</paraID>
      <start>33</start>
      <end>34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035651-b584-4a45-89a8-823e347a7de9}">
  <ds:schemaRefs/>
</ds:datastoreItem>
</file>

<file path=docProps/app.xml><?xml version="1.0" encoding="utf-8"?>
<Properties xmlns="http://schemas.openxmlformats.org/officeDocument/2006/extended-properties" xmlns:vt="http://schemas.openxmlformats.org/officeDocument/2006/docPropsVTypes">
  <Pages>54</Pages>
  <Words>23110</Words>
  <Characters>24171</Characters>
  <TotalTime>5</TotalTime>
  <ScaleCrop>false</ScaleCrop>
  <LinksUpToDate>false</LinksUpToDate>
  <CharactersWithSpaces>26789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2026-01-26T08:45:00Z</dcterms:created>
  <dc:creator>lenovo</dc:creator>
  <cp:lastModifiedBy>凯瑞斯</cp:lastModifiedBy>
  <cp:lastPrinted>2026-08-07T02:20:00Z</cp:lastPrinted>
  <dcterms:modified xsi:type="dcterms:W3CDTF">2026-08-20T15:17:53Z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2026-08-06T04:14:29Z</vt:filetime>
  </property>
  <property fmtid="{D5CDD505-2E9C-101B-9397-08002B2CF9AE}" pid="4" name="KSOTemplateDocerSaveRecord">
    <vt:lpwstr>eyJoZGlkIjoiODdiYmM2OThlZTVkZDdhMDgxNmQ4NTQ2YTY5OWU3MjkiLCJ1c2VySWQiOiI1ODQ1OTgxMTkifQ==</vt:lpwstr>
  </property>
  <property fmtid="{D5CDD505-2E9C-101B-9397-08002B2CF9AE}" pid="5" name="KSOProductBuildVer">
    <vt:lpwstr>2052-12.1.0.28043</vt:lpwstr>
  </property>
  <property fmtid="{D5CDD505-2E9C-101B-9397-08002B2CF9AE}" pid="6" name="ICV">
    <vt:lpwstr>4B72BA9F984745D68A309249C1BBD364_12</vt:lpwstr>
  </property>
</Properties>
</file>