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西安市黄河中学科技活动室设施设备建设项目(二次)竞争性磋商公告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科技活动室设施设备建设项目(二次)</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2026年06月03日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项目编号：ZJXG2026025.1B1</w:t>
      </w:r>
    </w:p>
    <w:p>
      <w:pPr>
        <w:pStyle w:val="null3"/>
      </w:pPr>
      <w:r>
        <w:rPr>
          <w:rFonts w:ascii="仿宋_GB2312" w:hAnsi="仿宋_GB2312" w:cs="仿宋_GB2312" w:eastAsia="仿宋_GB2312"/>
        </w:rPr>
        <w:t>项目名称：科技活动室设施设备建设项目(二次)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预算金额：850,000.00元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采购包1：自合同签订之日起10天</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合同包1(科技活动室设施设备建设项目)特定资格要求如下: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(3)提供递交响应文件截止之日前一年内任意一个月的纳税证明或完税证明，依法免税的单位应提供相关证明材料。供应商需在项目电子化交易系统中按要求上传相应证明文件并进行电子签章；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递交响应文件截止之日前一年内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单位负责人）授权委托书（附法定代表人（单位负责人）、被授权人身份证复印件及被授权人近三个月在本单位社保缴纳的证明资料）（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pPr>
        <w:pStyle w:val="null3"/>
      </w:pPr>
      <w:r>
        <w:rPr>
          <w:rFonts w:ascii="仿宋_GB2312" w:hAnsi="仿宋_GB2312" w:cs="仿宋_GB2312" w:eastAsia="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响应文件递交截止之时）。供应商需在项目电子化交易系统中按要求上传相应证明文件并进行电子签章；</w:t>
      </w:r>
    </w:p>
    <w:p>
      <w:pPr>
        <w:pStyle w:val="null3"/>
      </w:pPr>
      <w:r>
        <w:rPr>
          <w:rFonts w:ascii="仿宋_GB2312" w:hAnsi="仿宋_GB2312" w:cs="仿宋_GB2312" w:eastAsia="仿宋_GB2312"/>
        </w:rPr>
        <w:t>(9)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(10)本项目不接受联合体投标（提供非联合体声明函），供应商需在项目电子化交易系统中按要求上传相应证明文件并进行电子签章。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2026年05月22日 </w:t>
      </w:r>
      <w:r>
        <w:rPr>
          <w:rFonts w:ascii="仿宋_GB2312" w:hAnsi="仿宋_GB2312" w:cs="仿宋_GB2312" w:eastAsia="仿宋_GB2312"/>
        </w:rPr>
        <w:t>至</w:t>
      </w:r>
      <w:r>
        <w:rPr>
          <w:rFonts w:ascii="仿宋_GB2312" w:hAnsi="仿宋_GB2312" w:cs="仿宋_GB2312" w:eastAsia="仿宋_GB2312"/>
        </w:rPr>
        <w:t xml:space="preserve"> 2026年05月28日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2026年06月03日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2026年06月03日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西安市黄河中学</w:t>
      </w:r>
    </w:p>
    <w:p>
      <w:pPr>
        <w:pStyle w:val="null3"/>
      </w:pPr>
      <w:r>
        <w:rPr>
          <w:rFonts w:ascii="仿宋_GB2312" w:hAnsi="仿宋_GB2312" w:cs="仿宋_GB2312" w:eastAsia="仿宋_GB2312"/>
        </w:rPr>
        <w:t>地址：</w:t>
      </w:r>
      <w:r>
        <w:rPr>
          <w:rFonts w:ascii="仿宋_GB2312" w:hAnsi="仿宋_GB2312" w:cs="仿宋_GB2312" w:eastAsia="仿宋_GB2312"/>
        </w:rPr>
        <w:t>金康路8号</w:t>
      </w:r>
    </w:p>
    <w:p>
      <w:pPr>
        <w:pStyle w:val="null3"/>
      </w:pPr>
      <w:r>
        <w:rPr>
          <w:rFonts w:ascii="仿宋_GB2312" w:hAnsi="仿宋_GB2312" w:cs="仿宋_GB2312" w:eastAsia="仿宋_GB2312"/>
        </w:rPr>
        <w:t>联系方式：</w:t>
      </w:r>
      <w:r>
        <w:rPr>
          <w:rFonts w:ascii="仿宋_GB2312" w:hAnsi="仿宋_GB2312" w:cs="仿宋_GB2312" w:eastAsia="仿宋_GB2312"/>
        </w:rPr>
        <w:t>029-83210299</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曹增辉</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