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版本号：南采NC【2026】5号20260521001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南郑区精神专科医院物业安保服务外包采购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南采NC【2026】5号</w:t>
      </w:r>
      <w:r>
        <w:br/>
      </w:r>
      <w:r>
        <w:br/>
      </w:r>
      <w:r>
        <w:br/>
      </w:r>
    </w:p>
    <w:p>
      <w:pPr>
        <w:pStyle w:val="null3"/>
        <w:jc w:val="center"/>
        <w:outlineLvl w:val="2"/>
      </w:pPr>
      <w:r>
        <w:rPr>
          <w:rFonts w:ascii="仿宋_GB2312" w:hAnsi="仿宋_GB2312" w:cs="仿宋_GB2312" w:eastAsia="仿宋_GB2312"/>
          <w:sz w:val="28"/>
          <w:b/>
        </w:rPr>
        <w:t>汉中市南郑区精神专科医院</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汉中市南郑区精神专科医院</w:t>
      </w:r>
      <w:r>
        <w:rPr>
          <w:rFonts w:ascii="仿宋_GB2312" w:hAnsi="仿宋_GB2312" w:cs="仿宋_GB2312" w:eastAsia="仿宋_GB2312"/>
        </w:rPr>
        <w:t>委托，拟对</w:t>
      </w:r>
      <w:r>
        <w:rPr>
          <w:rFonts w:ascii="仿宋_GB2312" w:hAnsi="仿宋_GB2312" w:cs="仿宋_GB2312" w:eastAsia="仿宋_GB2312"/>
        </w:rPr>
        <w:t>南郑区精神专科医院物业安保服务外包采购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南郑区精神专科医院物业安保服务外包采购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南郑区精神专科医院物业安保服务外包项目采购；医院本次共设置物业人员岗位22个。其中保洁员岗位4名，洗衣房岗位1名，安全秩序维护岗位10名，门卫室岗位1名，消防值班巡查6人，物业负责人1名（兼职），水电维护人员1名（兼职）。物业负责人职责为与医院对应部门联络，负责对物业团队的管理，确保各项物业服务保质保量完成；保洁员及洗衣工岗位职责为负责全院保洁和住院病人衣物、床上用品的清洗、消毒、烘干晾晒；安全秩序维护岗位职责为做好病人的安全管理、病人接送、院内检查治疗和外出就医护送、医务人员的安全保障，根据医务人员需求配合做好病人的日常管理；门卫人员岗位职责为来访人员及车辆的检查询问、登记，外出患者的核查确认，信件报刊收发等；消防值班巡查岗位职责为负责消防控制室24小时值班值守、全院的消防巡查、消防应急处置等；水电维护人员职责为负责全院用水、用电安全巡查及日常维护，保障全院用水用电安全。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采购包1（南郑区精神专科医院物业安保服务外包采购）：属于专门面向中小企业采购。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 ；</w:t>
      </w:r>
    </w:p>
    <w:p>
      <w:pPr>
        <w:pStyle w:val="null3"/>
      </w:pPr>
      <w:r>
        <w:rPr>
          <w:rFonts w:ascii="仿宋_GB2312" w:hAnsi="仿宋_GB2312" w:cs="仿宋_GB2312" w:eastAsia="仿宋_GB2312"/>
        </w:rPr>
        <w:t>2、法定代表人证明书及授权书：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汉中市南郑区精神专科医院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汉中市南郑区梁山镇梁山村二组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南郑区精神专科医院经办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18700630618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汉中市南郑区精神专科医院</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汉中市南郑区精神专科医院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汉中市南郑区精神专科医院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1.项目实施后，由采购人每月对项目进行一次考核验收。验收时，成交人应无条件予以配合并提供所需的全部文件资料； 2.考核合格须交接项目实施的全部资料。考核须以采购文件、磋商文件、合同、国家相应的标准、规范要求等为依据。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汉中市南郑区精神专科医院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南郑区精神专科医院物业安保服务外包项目采购，医院本次共设置物业人员岗位22个。其中保洁员岗位4名，洗衣房岗位1名，安全秩序维护岗位10名，门卫室岗位1名，消防值班巡查6人，物业负责人1名（兼职），水电维护人员1名（兼职）。物业负责人职责为与医院对应部门联络，负责对物业团队的管理，确保各项物业服务保质保量完成；保洁员及洗衣工岗位职责为负责全院保洁和住院病人衣物、床上用品的清洗、消毒、烘干晾晒；安全秩序维护岗位职责为做好病人的安全管理、病人接送、院内检查治疗和外出就医护送、医务人员的安全保障，根据医务人员需求配合做好病人的日常管理；门卫人员岗位职责为来访人员及车辆的检查询问、登记，外出患者的核查确认，信件报刊收发等；消防值班巡查岗位职责为负责消防控制室24小时值班值守、全院的消防巡查、消防应急处置等；水电维护人员职责为负责全院用水、用电安全巡查及日常维护，保障全院用水用电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970000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标的名称：970000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★1.洗衣房及保洁岗位所需的消毒洗涤剂费用</w:t>
            </w:r>
            <w:r>
              <w:rPr>
                <w:rFonts w:ascii="仿宋_GB2312" w:hAnsi="仿宋_GB2312" w:cs="仿宋_GB2312" w:eastAsia="仿宋_GB2312"/>
                <w:sz w:val="21"/>
              </w:rPr>
              <w:t>、</w:t>
            </w:r>
            <w:r>
              <w:rPr>
                <w:rFonts w:ascii="仿宋_GB2312" w:hAnsi="仿宋_GB2312" w:cs="仿宋_GB2312" w:eastAsia="仿宋_GB2312"/>
                <w:sz w:val="21"/>
              </w:rPr>
              <w:t>保洁工具及垃圾袋等耗材</w:t>
            </w:r>
            <w:r>
              <w:rPr>
                <w:rFonts w:ascii="仿宋_GB2312" w:hAnsi="仿宋_GB2312" w:cs="仿宋_GB2312" w:eastAsia="仿宋_GB2312"/>
                <w:sz w:val="21"/>
              </w:rPr>
              <w:t>，包含于本次中标总金额之内。</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2.</w:t>
            </w:r>
            <w:r>
              <w:rPr>
                <w:rFonts w:ascii="仿宋_GB2312" w:hAnsi="仿宋_GB2312" w:cs="仿宋_GB2312" w:eastAsia="仿宋_GB2312"/>
                <w:sz w:val="21"/>
              </w:rPr>
              <w:t xml:space="preserve">物业负责人 </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兼职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主要职责</w:t>
            </w:r>
            <w:r>
              <w:rPr>
                <w:rFonts w:ascii="仿宋_GB2312" w:hAnsi="仿宋_GB2312" w:cs="仿宋_GB2312" w:eastAsia="仿宋_GB2312"/>
                <w:sz w:val="21"/>
              </w:rPr>
              <w:t>:</w:t>
            </w:r>
            <w:r>
              <w:rPr>
                <w:rFonts w:ascii="仿宋_GB2312" w:hAnsi="仿宋_GB2312" w:cs="仿宋_GB2312" w:eastAsia="仿宋_GB2312"/>
                <w:sz w:val="21"/>
              </w:rPr>
              <w:t>与医院对应部门联络</w:t>
            </w:r>
            <w:r>
              <w:rPr>
                <w:rFonts w:ascii="仿宋_GB2312" w:hAnsi="仿宋_GB2312" w:cs="仿宋_GB2312" w:eastAsia="仿宋_GB2312"/>
                <w:sz w:val="21"/>
              </w:rPr>
              <w:t>,</w:t>
            </w:r>
            <w:r>
              <w:rPr>
                <w:rFonts w:ascii="仿宋_GB2312" w:hAnsi="仿宋_GB2312" w:cs="仿宋_GB2312" w:eastAsia="仿宋_GB2312"/>
                <w:sz w:val="21"/>
              </w:rPr>
              <w:t>负责物业团队的管理</w:t>
            </w:r>
            <w:r>
              <w:rPr>
                <w:rFonts w:ascii="仿宋_GB2312" w:hAnsi="仿宋_GB2312" w:cs="仿宋_GB2312" w:eastAsia="仿宋_GB2312"/>
                <w:sz w:val="21"/>
              </w:rPr>
              <w:t>,确保各项物业服务保质保量完成</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人员要求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年龄</w:t>
            </w:r>
            <w:r>
              <w:rPr>
                <w:rFonts w:ascii="仿宋_GB2312" w:hAnsi="仿宋_GB2312" w:cs="仿宋_GB2312" w:eastAsia="仿宋_GB2312"/>
                <w:sz w:val="21"/>
              </w:rPr>
              <w:t>22-</w:t>
            </w:r>
            <w:r>
              <w:rPr>
                <w:rFonts w:ascii="仿宋_GB2312" w:hAnsi="仿宋_GB2312" w:cs="仿宋_GB2312" w:eastAsia="仿宋_GB2312"/>
                <w:sz w:val="21"/>
              </w:rPr>
              <w:t>59</w:t>
            </w:r>
            <w:r>
              <w:rPr>
                <w:rFonts w:ascii="仿宋_GB2312" w:hAnsi="仿宋_GB2312" w:cs="仿宋_GB2312" w:eastAsia="仿宋_GB2312"/>
                <w:sz w:val="21"/>
              </w:rPr>
              <w:t>岁，男性，</w:t>
            </w:r>
            <w:r>
              <w:rPr>
                <w:rFonts w:ascii="仿宋_GB2312" w:hAnsi="仿宋_GB2312" w:cs="仿宋_GB2312" w:eastAsia="仿宋_GB2312"/>
                <w:sz w:val="21"/>
              </w:rPr>
              <w:t>具有相关工作经验</w:t>
            </w:r>
            <w:r>
              <w:rPr>
                <w:rFonts w:ascii="仿宋_GB2312" w:hAnsi="仿宋_GB2312" w:cs="仿宋_GB2312" w:eastAsia="仿宋_GB2312"/>
                <w:sz w:val="21"/>
              </w:rPr>
              <w:t>5年以上，提供相关工作证明；</w:t>
            </w:r>
            <w:r>
              <w:rPr>
                <w:rFonts w:ascii="仿宋_GB2312" w:hAnsi="仿宋_GB2312" w:cs="仿宋_GB2312" w:eastAsia="仿宋_GB2312"/>
                <w:sz w:val="21"/>
              </w:rPr>
              <w:t>身体健康、无残疾，提供有效的健康证。</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3.洗衣</w:t>
            </w:r>
            <w:r>
              <w:rPr>
                <w:rFonts w:ascii="仿宋_GB2312" w:hAnsi="仿宋_GB2312" w:cs="仿宋_GB2312" w:eastAsia="仿宋_GB2312"/>
                <w:sz w:val="21"/>
              </w:rPr>
              <w:t>工</w:t>
            </w:r>
            <w:r>
              <w:rPr>
                <w:rFonts w:ascii="仿宋_GB2312" w:hAnsi="仿宋_GB2312" w:cs="仿宋_GB2312" w:eastAsia="仿宋_GB2312"/>
                <w:sz w:val="21"/>
              </w:rPr>
              <w:t xml:space="preserve">岗位 </w:t>
            </w:r>
            <w:r>
              <w:rPr>
                <w:rFonts w:ascii="仿宋_GB2312" w:hAnsi="仿宋_GB2312" w:cs="仿宋_GB2312" w:eastAsia="仿宋_GB2312"/>
                <w:sz w:val="21"/>
              </w:rPr>
              <w:t>1</w:t>
            </w:r>
            <w:r>
              <w:rPr>
                <w:rFonts w:ascii="仿宋_GB2312" w:hAnsi="仿宋_GB2312" w:cs="仿宋_GB2312" w:eastAsia="仿宋_GB2312"/>
                <w:sz w:val="21"/>
              </w:rPr>
              <w:t>名</w:t>
            </w:r>
          </w:p>
          <w:p>
            <w:pPr>
              <w:pStyle w:val="null3"/>
              <w:jc w:val="both"/>
            </w:pPr>
            <w:r>
              <w:rPr>
                <w:rFonts w:ascii="仿宋_GB2312" w:hAnsi="仿宋_GB2312" w:cs="仿宋_GB2312" w:eastAsia="仿宋_GB2312"/>
                <w:sz w:val="21"/>
              </w:rPr>
              <w:t>主要职责：</w:t>
            </w:r>
            <w:r>
              <w:rPr>
                <w:rFonts w:ascii="仿宋_GB2312" w:hAnsi="仿宋_GB2312" w:cs="仿宋_GB2312" w:eastAsia="仿宋_GB2312"/>
                <w:sz w:val="21"/>
              </w:rPr>
              <w:t>负责全院住院病人衣物</w:t>
            </w:r>
            <w:r>
              <w:rPr>
                <w:rFonts w:ascii="仿宋_GB2312" w:hAnsi="仿宋_GB2312" w:cs="仿宋_GB2312" w:eastAsia="仿宋_GB2312"/>
                <w:sz w:val="21"/>
              </w:rPr>
              <w:t>、</w:t>
            </w:r>
            <w:r>
              <w:rPr>
                <w:rFonts w:ascii="仿宋_GB2312" w:hAnsi="仿宋_GB2312" w:cs="仿宋_GB2312" w:eastAsia="仿宋_GB2312"/>
                <w:sz w:val="21"/>
              </w:rPr>
              <w:t>床上用品</w:t>
            </w:r>
            <w:r>
              <w:rPr>
                <w:rFonts w:ascii="仿宋_GB2312" w:hAnsi="仿宋_GB2312" w:cs="仿宋_GB2312" w:eastAsia="仿宋_GB2312"/>
                <w:sz w:val="21"/>
              </w:rPr>
              <w:t>的清洗</w:t>
            </w:r>
            <w:r>
              <w:rPr>
                <w:rFonts w:ascii="仿宋_GB2312" w:hAnsi="仿宋_GB2312" w:cs="仿宋_GB2312" w:eastAsia="仿宋_GB2312"/>
                <w:sz w:val="21"/>
              </w:rPr>
              <w:t>、</w:t>
            </w:r>
            <w:r>
              <w:rPr>
                <w:rFonts w:ascii="仿宋_GB2312" w:hAnsi="仿宋_GB2312" w:cs="仿宋_GB2312" w:eastAsia="仿宋_GB2312"/>
                <w:sz w:val="21"/>
              </w:rPr>
              <w:t>消毒</w:t>
            </w:r>
            <w:r>
              <w:rPr>
                <w:rFonts w:ascii="仿宋_GB2312" w:hAnsi="仿宋_GB2312" w:cs="仿宋_GB2312" w:eastAsia="仿宋_GB2312"/>
                <w:sz w:val="21"/>
              </w:rPr>
              <w:t>、</w:t>
            </w:r>
            <w:r>
              <w:rPr>
                <w:rFonts w:ascii="仿宋_GB2312" w:hAnsi="仿宋_GB2312" w:cs="仿宋_GB2312" w:eastAsia="仿宋_GB2312"/>
                <w:sz w:val="21"/>
              </w:rPr>
              <w:t>烘干晾晒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人员要求：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（1）年龄</w:t>
            </w:r>
            <w:r>
              <w:rPr>
                <w:rFonts w:ascii="仿宋_GB2312" w:hAnsi="仿宋_GB2312" w:cs="仿宋_GB2312" w:eastAsia="仿宋_GB2312"/>
                <w:sz w:val="21"/>
              </w:rPr>
              <w:t>22-5</w:t>
            </w:r>
            <w:r>
              <w:rPr>
                <w:rFonts w:ascii="仿宋_GB2312" w:hAnsi="仿宋_GB2312" w:cs="仿宋_GB2312" w:eastAsia="仿宋_GB2312"/>
                <w:sz w:val="21"/>
              </w:rPr>
              <w:t>9</w:t>
            </w:r>
            <w:r>
              <w:rPr>
                <w:rFonts w:ascii="仿宋_GB2312" w:hAnsi="仿宋_GB2312" w:cs="仿宋_GB2312" w:eastAsia="仿宋_GB2312"/>
                <w:sz w:val="21"/>
              </w:rPr>
              <w:t>岁；</w:t>
            </w:r>
            <w:r>
              <w:rPr>
                <w:rFonts w:ascii="仿宋_GB2312" w:hAnsi="仿宋_GB2312" w:cs="仿宋_GB2312" w:eastAsia="仿宋_GB2312"/>
                <w:sz w:val="21"/>
              </w:rPr>
              <w:t>身体健康、无残疾，提供有效的健康证。</w:t>
            </w:r>
          </w:p>
          <w:p>
            <w:pPr>
              <w:pStyle w:val="null3"/>
              <w:jc w:val="both"/>
            </w:pPr>
            <w:r>
              <w:rPr>
                <w:rFonts w:ascii="仿宋_GB2312" w:hAnsi="仿宋_GB2312" w:cs="仿宋_GB2312" w:eastAsia="仿宋_GB2312"/>
                <w:sz w:val="21"/>
              </w:rPr>
              <w:t>（2）应具备相应岗位的工作经验和工作能力。</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4.保洁员岗位 4名 （供应商需踏勘保洁区域的，可联系采购单位自行前往踏勘）</w:t>
            </w:r>
          </w:p>
          <w:p>
            <w:pPr>
              <w:pStyle w:val="null3"/>
              <w:jc w:val="both"/>
            </w:pPr>
            <w:r>
              <w:rPr>
                <w:rFonts w:ascii="仿宋_GB2312" w:hAnsi="仿宋_GB2312" w:cs="仿宋_GB2312" w:eastAsia="仿宋_GB2312"/>
                <w:sz w:val="21"/>
              </w:rPr>
              <w:t>主要职责：负责全院的保洁：1、负责病区、门诊、办公区、会议室、警务室、卫生间、洗手间、开水间、洗澡间、库房等医疗和工作区域的全面保洁和重点部位的消毒，包括室内墙面、地面、天花板、门窗、病床、床头柜、桌椅、柜子、工作台、仪器设备、水池、便池等所有部位。2、负责医院所有室外公共区域的保洁，包括院子、道路、停车区(位)、绿化带(含杂草的清理)、宣传栏、外墙、走廊、大厅、露天阳台、楼梯(含公租房楼梯、楼道)、垃圾桶(箱)等区域的保洁。3、负责所有垃圾的分类投放、转运至垃圾箱，负责医废的分类收集、登记、转运至医废暂存间。保洁、消毒频次按照服务标准要求执行。做好医院安排的各种临时性保洁工作。</w:t>
            </w:r>
          </w:p>
          <w:p>
            <w:pPr>
              <w:pStyle w:val="null3"/>
              <w:jc w:val="both"/>
            </w:pPr>
            <w:r>
              <w:rPr>
                <w:rFonts w:ascii="仿宋_GB2312" w:hAnsi="仿宋_GB2312" w:cs="仿宋_GB2312" w:eastAsia="仿宋_GB2312"/>
                <w:sz w:val="21"/>
              </w:rPr>
              <w:t>严格按照医院感染管理的要求，认真遵守各项操作流程，做到保洁工具分区使用，熟悉消毒液的配比和使用方法，严防交叉感染。</w:t>
            </w:r>
          </w:p>
          <w:p>
            <w:pPr>
              <w:pStyle w:val="null3"/>
              <w:jc w:val="both"/>
            </w:pPr>
            <w:r>
              <w:rPr>
                <w:rFonts w:ascii="仿宋_GB2312" w:hAnsi="仿宋_GB2312" w:cs="仿宋_GB2312" w:eastAsia="仿宋_GB2312"/>
                <w:sz w:val="21"/>
                <w:b/>
              </w:rPr>
              <w:t>人员要求：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（1）年龄22-59岁；</w:t>
            </w:r>
            <w:r>
              <w:rPr>
                <w:rFonts w:ascii="仿宋_GB2312" w:hAnsi="仿宋_GB2312" w:cs="仿宋_GB2312" w:eastAsia="仿宋_GB2312"/>
                <w:sz w:val="21"/>
                <w:b/>
              </w:rPr>
              <w:t>身体健康、无残疾，提供有效的健康证。</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应具备相应岗位的工作经验和工作能力。</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安全</w:t>
            </w:r>
            <w:r>
              <w:rPr>
                <w:rFonts w:ascii="仿宋_GB2312" w:hAnsi="仿宋_GB2312" w:cs="仿宋_GB2312" w:eastAsia="仿宋_GB2312"/>
                <w:sz w:val="21"/>
              </w:rPr>
              <w:t>秩序维护</w:t>
            </w:r>
            <w:r>
              <w:rPr>
                <w:rFonts w:ascii="仿宋_GB2312" w:hAnsi="仿宋_GB2312" w:cs="仿宋_GB2312" w:eastAsia="仿宋_GB2312"/>
                <w:sz w:val="21"/>
              </w:rPr>
              <w:t xml:space="preserve">岗位 </w:t>
            </w:r>
            <w:r>
              <w:rPr>
                <w:rFonts w:ascii="仿宋_GB2312" w:hAnsi="仿宋_GB2312" w:cs="仿宋_GB2312" w:eastAsia="仿宋_GB2312"/>
                <w:sz w:val="21"/>
              </w:rPr>
              <w:t>10名</w:t>
            </w:r>
          </w:p>
          <w:p>
            <w:pPr>
              <w:pStyle w:val="null3"/>
              <w:jc w:val="both"/>
            </w:pPr>
            <w:r>
              <w:rPr>
                <w:rFonts w:ascii="仿宋_GB2312" w:hAnsi="仿宋_GB2312" w:cs="仿宋_GB2312" w:eastAsia="仿宋_GB2312"/>
                <w:sz w:val="21"/>
              </w:rPr>
              <w:t>主要职责</w:t>
            </w:r>
            <w:r>
              <w:rPr>
                <w:rFonts w:ascii="仿宋_GB2312" w:hAnsi="仿宋_GB2312" w:cs="仿宋_GB2312" w:eastAsia="仿宋_GB2312"/>
                <w:sz w:val="21"/>
              </w:rPr>
              <w:t>:</w:t>
            </w:r>
            <w:r>
              <w:rPr>
                <w:rFonts w:ascii="仿宋_GB2312" w:hAnsi="仿宋_GB2312" w:cs="仿宋_GB2312" w:eastAsia="仿宋_GB2312"/>
                <w:sz w:val="21"/>
              </w:rPr>
              <w:t>做好病人的安全管理</w:t>
            </w:r>
            <w:r>
              <w:rPr>
                <w:rFonts w:ascii="仿宋_GB2312" w:hAnsi="仿宋_GB2312" w:cs="仿宋_GB2312" w:eastAsia="仿宋_GB2312"/>
                <w:sz w:val="21"/>
              </w:rPr>
              <w:t>、</w:t>
            </w:r>
            <w:r>
              <w:rPr>
                <w:rFonts w:ascii="仿宋_GB2312" w:hAnsi="仿宋_GB2312" w:cs="仿宋_GB2312" w:eastAsia="仿宋_GB2312"/>
                <w:sz w:val="21"/>
              </w:rPr>
              <w:t>病人</w:t>
            </w:r>
            <w:r>
              <w:rPr>
                <w:rFonts w:ascii="仿宋_GB2312" w:hAnsi="仿宋_GB2312" w:cs="仿宋_GB2312" w:eastAsia="仿宋_GB2312"/>
                <w:sz w:val="21"/>
              </w:rPr>
              <w:t>接送、院内检查治疗和外出就医护送、医务人员的安全保障</w:t>
            </w:r>
            <w:r>
              <w:rPr>
                <w:rFonts w:ascii="仿宋_GB2312" w:hAnsi="仿宋_GB2312" w:cs="仿宋_GB2312" w:eastAsia="仿宋_GB2312"/>
                <w:sz w:val="21"/>
              </w:rPr>
              <w:t>,根据医务人员需求配合做好病人的日常管理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人员要求：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1）年龄</w:t>
            </w:r>
            <w:r>
              <w:rPr>
                <w:rFonts w:ascii="仿宋_GB2312" w:hAnsi="仿宋_GB2312" w:cs="仿宋_GB2312" w:eastAsia="仿宋_GB2312"/>
                <w:sz w:val="21"/>
              </w:rPr>
              <w:t>22-</w:t>
            </w:r>
            <w:r>
              <w:rPr>
                <w:rFonts w:ascii="仿宋_GB2312" w:hAnsi="仿宋_GB2312" w:cs="仿宋_GB2312" w:eastAsia="仿宋_GB2312"/>
                <w:sz w:val="21"/>
              </w:rPr>
              <w:t>59</w:t>
            </w:r>
            <w:r>
              <w:rPr>
                <w:rFonts w:ascii="仿宋_GB2312" w:hAnsi="仿宋_GB2312" w:cs="仿宋_GB2312" w:eastAsia="仿宋_GB2312"/>
                <w:sz w:val="21"/>
              </w:rPr>
              <w:t>周岁，身体健康，无残疾，</w:t>
            </w:r>
            <w:r>
              <w:rPr>
                <w:rFonts w:ascii="仿宋_GB2312" w:hAnsi="仿宋_GB2312" w:cs="仿宋_GB2312" w:eastAsia="仿宋_GB2312"/>
                <w:sz w:val="21"/>
              </w:rPr>
              <w:t>提供有效的健康证。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2）品行端正，责任心强，有良好的服务意识和沟通能力，对待病人有耐心、有爱心，服从医护人员的工作安排和调度；</w:t>
            </w:r>
            <w:r>
              <w:rPr>
                <w:rFonts w:ascii="仿宋_GB2312" w:hAnsi="仿宋_GB2312" w:cs="仿宋_GB2312" w:eastAsia="仿宋_GB2312"/>
                <w:sz w:val="21"/>
              </w:rPr>
              <w:t>无传染性疾病、精神病史及其他不适宜从事陪护、安全管理工作的疾病，</w:t>
            </w:r>
            <w:r>
              <w:rPr>
                <w:rFonts w:ascii="仿宋_GB2312" w:hAnsi="仿宋_GB2312" w:cs="仿宋_GB2312" w:eastAsia="仿宋_GB2312"/>
                <w:sz w:val="21"/>
              </w:rPr>
              <w:t>能适应病区</w:t>
            </w:r>
            <w:r>
              <w:rPr>
                <w:rFonts w:ascii="仿宋_GB2312" w:hAnsi="仿宋_GB2312" w:cs="仿宋_GB2312" w:eastAsia="仿宋_GB2312"/>
                <w:sz w:val="21"/>
              </w:rPr>
              <w:t>倒班和</w:t>
            </w:r>
            <w:r>
              <w:rPr>
                <w:rFonts w:ascii="仿宋_GB2312" w:hAnsi="仿宋_GB2312" w:cs="仿宋_GB2312" w:eastAsia="仿宋_GB2312"/>
                <w:sz w:val="21"/>
              </w:rPr>
              <w:t>工作节奏。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3）具备基本的安全防范意识，能熟练配合医护人员完成病人接送、安全维护等工作，无违法犯罪记录。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4）初中及以上学历</w:t>
            </w:r>
            <w:r>
              <w:rPr>
                <w:rFonts w:ascii="仿宋_GB2312" w:hAnsi="仿宋_GB2312" w:cs="仿宋_GB2312" w:eastAsia="仿宋_GB2312"/>
                <w:sz w:val="21"/>
              </w:rPr>
              <w:t>，具</w:t>
            </w:r>
            <w:r>
              <w:rPr>
                <w:rFonts w:ascii="仿宋_GB2312" w:hAnsi="仿宋_GB2312" w:cs="仿宋_GB2312" w:eastAsia="仿宋_GB2312"/>
                <w:sz w:val="21"/>
              </w:rPr>
              <w:t>有医疗相关陪护、秩序维护工作经验者优先，能严格遵守医院及病区的各项规章制度。</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 xml:space="preserve">6.门卫室岗位 </w:t>
            </w:r>
            <w:r>
              <w:rPr>
                <w:rFonts w:ascii="仿宋_GB2312" w:hAnsi="仿宋_GB2312" w:cs="仿宋_GB2312" w:eastAsia="仿宋_GB2312"/>
                <w:sz w:val="21"/>
              </w:rPr>
              <w:t>1名</w:t>
            </w:r>
          </w:p>
          <w:p>
            <w:pPr>
              <w:pStyle w:val="null3"/>
              <w:jc w:val="both"/>
            </w:pPr>
            <w:r>
              <w:rPr>
                <w:rFonts w:ascii="仿宋_GB2312" w:hAnsi="仿宋_GB2312" w:cs="仿宋_GB2312" w:eastAsia="仿宋_GB2312"/>
                <w:sz w:val="21"/>
              </w:rPr>
              <w:t>主要职责：负责单位大门值守工作，严格执行人员、车辆进出登记制度，对来访人员进行</w:t>
            </w:r>
            <w:r>
              <w:rPr>
                <w:rFonts w:ascii="仿宋_GB2312" w:hAnsi="仿宋_GB2312" w:cs="仿宋_GB2312" w:eastAsia="仿宋_GB2312"/>
                <w:sz w:val="21"/>
              </w:rPr>
              <w:t>检查询问、</w:t>
            </w:r>
            <w:r>
              <w:rPr>
                <w:rFonts w:ascii="仿宋_GB2312" w:hAnsi="仿宋_GB2312" w:cs="仿宋_GB2312" w:eastAsia="仿宋_GB2312"/>
                <w:sz w:val="21"/>
              </w:rPr>
              <w:t>身份核实、信息登记及引导</w:t>
            </w:r>
            <w:r>
              <w:rPr>
                <w:rFonts w:ascii="仿宋_GB2312" w:hAnsi="仿宋_GB2312" w:cs="仿宋_GB2312" w:eastAsia="仿宋_GB2312"/>
                <w:sz w:val="21"/>
              </w:rPr>
              <w:t>;</w:t>
            </w:r>
            <w:r>
              <w:rPr>
                <w:rFonts w:ascii="仿宋_GB2312" w:hAnsi="仿宋_GB2312" w:cs="仿宋_GB2312" w:eastAsia="仿宋_GB2312"/>
                <w:sz w:val="21"/>
              </w:rPr>
              <w:t>对外出患者进行核查确认，防止患者出逃；</w:t>
            </w:r>
            <w:r>
              <w:rPr>
                <w:rFonts w:ascii="仿宋_GB2312" w:hAnsi="仿宋_GB2312" w:cs="仿宋_GB2312" w:eastAsia="仿宋_GB2312"/>
                <w:sz w:val="21"/>
              </w:rPr>
              <w:t>维护单位门口秩序，防止无关人员、车辆随意进入</w:t>
            </w:r>
            <w:r>
              <w:rPr>
                <w:rFonts w:ascii="仿宋_GB2312" w:hAnsi="仿宋_GB2312" w:cs="仿宋_GB2312" w:eastAsia="仿宋_GB2312"/>
                <w:sz w:val="21"/>
              </w:rPr>
              <w:t>;做好单位财产安全防范工作，定期巡查大门周边区域，及时发现并处理安全隐患，遇紧急情况第一时间上报并协助处置；</w:t>
            </w:r>
            <w:r>
              <w:rPr>
                <w:rFonts w:ascii="仿宋_GB2312" w:hAnsi="仿宋_GB2312" w:cs="仿宋_GB2312" w:eastAsia="仿宋_GB2312"/>
                <w:sz w:val="21"/>
              </w:rPr>
              <w:t>做好信件报刊收发等。</w:t>
            </w:r>
          </w:p>
          <w:p>
            <w:pPr>
              <w:pStyle w:val="null3"/>
              <w:jc w:val="both"/>
            </w:pPr>
            <w:r>
              <w:rPr>
                <w:rFonts w:ascii="仿宋_GB2312" w:hAnsi="仿宋_GB2312" w:cs="仿宋_GB2312" w:eastAsia="仿宋_GB2312"/>
                <w:sz w:val="21"/>
              </w:rPr>
              <w:t>人员要求：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（1）年龄</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59</w:t>
            </w:r>
            <w:r>
              <w:rPr>
                <w:rFonts w:ascii="仿宋_GB2312" w:hAnsi="仿宋_GB2312" w:cs="仿宋_GB2312" w:eastAsia="仿宋_GB2312"/>
                <w:sz w:val="21"/>
              </w:rPr>
              <w:t>岁之间，男性，身体健康，无残疾，提供有效的健康证。</w:t>
            </w:r>
          </w:p>
          <w:p>
            <w:pPr>
              <w:pStyle w:val="null3"/>
              <w:jc w:val="both"/>
            </w:pPr>
            <w:r>
              <w:rPr>
                <w:rFonts w:ascii="仿宋_GB2312" w:hAnsi="仿宋_GB2312" w:cs="仿宋_GB2312" w:eastAsia="仿宋_GB2312"/>
              </w:rPr>
              <w:t>（2）</w:t>
            </w:r>
            <w:r>
              <w:rPr>
                <w:rFonts w:ascii="仿宋_GB2312" w:hAnsi="仿宋_GB2312" w:cs="仿宋_GB2312" w:eastAsia="仿宋_GB2312"/>
                <w:sz w:val="21"/>
              </w:rPr>
              <w:t>具备初中以上文化程度，无犯罪记录，保证其员工身份的真实性。</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7.消防值班巡查 6人</w:t>
            </w:r>
            <w:r>
              <w:rPr>
                <w:rFonts w:ascii="仿宋_GB2312" w:hAnsi="仿宋_GB2312" w:cs="仿宋_GB2312" w:eastAsia="仿宋_GB2312"/>
                <w:sz w:val="21"/>
              </w:rPr>
              <w:t>（包含水电维护人员</w:t>
            </w:r>
            <w:r>
              <w:rPr>
                <w:rFonts w:ascii="仿宋_GB2312" w:hAnsi="仿宋_GB2312" w:cs="仿宋_GB2312" w:eastAsia="仿宋_GB2312"/>
                <w:sz w:val="21"/>
              </w:rPr>
              <w:t>1人</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主要职责：</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负责全院消防</w:t>
            </w:r>
            <w:r>
              <w:rPr>
                <w:rFonts w:ascii="仿宋_GB2312" w:hAnsi="仿宋_GB2312" w:cs="仿宋_GB2312" w:eastAsia="仿宋_GB2312"/>
                <w:sz w:val="21"/>
              </w:rPr>
              <w:t>，</w:t>
            </w:r>
            <w:r>
              <w:rPr>
                <w:rFonts w:ascii="仿宋_GB2312" w:hAnsi="仿宋_GB2312" w:cs="仿宋_GB2312" w:eastAsia="仿宋_GB2312"/>
                <w:sz w:val="21"/>
              </w:rPr>
              <w:t>每日定时对全院消防设施、设备进行全面检查，及时排查安全隐患并上报处理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2）负责消防设施设备的日常维护工作，确保各类设施设备完好有效，能正常投入使用，做好巡查及维护记录。</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3）配合医院相关部门开展消防安全宣传及应急处置工作，定期开展消防演练，严格遵守医院消防安全管理制度，杜绝安全事故发生。</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）其中</w:t>
            </w:r>
            <w:r>
              <w:rPr>
                <w:rFonts w:ascii="仿宋_GB2312" w:hAnsi="仿宋_GB2312" w:cs="仿宋_GB2312" w:eastAsia="仿宋_GB2312"/>
                <w:sz w:val="21"/>
              </w:rPr>
              <w:t>1</w:t>
            </w:r>
            <w:r>
              <w:rPr>
                <w:rFonts w:ascii="仿宋_GB2312" w:hAnsi="仿宋_GB2312" w:cs="仿宋_GB2312" w:eastAsia="仿宋_GB2312"/>
                <w:sz w:val="21"/>
              </w:rPr>
              <w:t>人还需兼职水电维护人员，负责水电安全巡查工作、水电线路的全面检查、配合医院开展水电安全宣传工作。</w:t>
            </w:r>
          </w:p>
          <w:p>
            <w:pPr>
              <w:pStyle w:val="null3"/>
              <w:spacing w:before="105" w:after="105"/>
              <w:jc w:val="both"/>
            </w:pPr>
            <w:r>
              <w:rPr>
                <w:rFonts w:ascii="仿宋_GB2312" w:hAnsi="仿宋_GB2312" w:cs="仿宋_GB2312" w:eastAsia="仿宋_GB2312"/>
                <w:sz w:val="21"/>
              </w:rPr>
              <w:t>人员要求：</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（1）年龄22-59周岁，身体健康，无残疾，提供有效的健康证；</w:t>
            </w:r>
            <w:r>
              <w:rPr>
                <w:rFonts w:ascii="仿宋_GB2312" w:hAnsi="仿宋_GB2312" w:cs="仿宋_GB2312" w:eastAsia="仿宋_GB2312"/>
                <w:sz w:val="21"/>
              </w:rPr>
              <w:t>6人</w:t>
            </w:r>
            <w:r>
              <w:rPr>
                <w:rFonts w:ascii="仿宋_GB2312" w:hAnsi="仿宋_GB2312" w:cs="仿宋_GB2312" w:eastAsia="仿宋_GB2312"/>
                <w:sz w:val="21"/>
              </w:rPr>
              <w:t>均需提供</w:t>
            </w:r>
            <w:r>
              <w:rPr>
                <w:rFonts w:ascii="仿宋_GB2312" w:hAnsi="仿宋_GB2312" w:cs="仿宋_GB2312" w:eastAsia="仿宋_GB2312"/>
                <w:sz w:val="21"/>
              </w:rPr>
              <w:t>中级及以上消防设施操作员资格证</w:t>
            </w:r>
            <w:r>
              <w:rPr>
                <w:rFonts w:ascii="仿宋_GB2312" w:hAnsi="仿宋_GB2312" w:cs="仿宋_GB2312" w:eastAsia="仿宋_GB2312"/>
                <w:sz w:val="21"/>
              </w:rPr>
              <w:t>，兼职的水电维护人员还需提供</w:t>
            </w:r>
            <w:r>
              <w:rPr>
                <w:rFonts w:ascii="仿宋_GB2312" w:hAnsi="仿宋_GB2312" w:cs="仿宋_GB2312" w:eastAsia="仿宋_GB2312"/>
                <w:sz w:val="21"/>
              </w:rPr>
              <w:t>低压电工特种作业操作证。</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无妨碍从事消防、水电巡查工作的疾病，能适应值班、巡查工作节奏（含轮班）。</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3）品行端正，责任心强，具备较强的安全防范意识和应急处置能力，工作认真细致，服从医院及部门工作安排。</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4）了解基本消防、水电安全知识，具有消防值班、水电巡查相关工作经验。</w:t>
            </w:r>
          </w:p>
          <w:p>
            <w:pPr>
              <w:pStyle w:val="null3"/>
              <w:jc w:val="both"/>
            </w:pPr>
            <w:r>
              <w:rPr>
                <w:rFonts w:ascii="仿宋_GB2312" w:hAnsi="仿宋_GB2312" w:cs="仿宋_GB2312" w:eastAsia="仿宋_GB2312"/>
                <w:sz w:val="21"/>
              </w:rPr>
              <w:t>备注</w:t>
            </w:r>
            <w:r>
              <w:rPr>
                <w:rFonts w:ascii="仿宋_GB2312" w:hAnsi="仿宋_GB2312" w:cs="仿宋_GB2312" w:eastAsia="仿宋_GB2312"/>
                <w:sz w:val="21"/>
              </w:rPr>
              <w:t>:</w:t>
            </w:r>
            <w:r>
              <w:rPr>
                <w:rFonts w:ascii="仿宋_GB2312" w:hAnsi="仿宋_GB2312" w:cs="仿宋_GB2312" w:eastAsia="仿宋_GB2312"/>
                <w:sz w:val="21"/>
              </w:rPr>
              <w:t>物业负责人</w:t>
            </w:r>
            <w:r>
              <w:rPr>
                <w:rFonts w:ascii="仿宋_GB2312" w:hAnsi="仿宋_GB2312" w:cs="仿宋_GB2312" w:eastAsia="仿宋_GB2312"/>
                <w:sz w:val="21"/>
              </w:rPr>
              <w:t>及水电维护人员均为兼职人员，</w:t>
            </w:r>
            <w:r>
              <w:rPr>
                <w:rFonts w:ascii="仿宋_GB2312" w:hAnsi="仿宋_GB2312" w:cs="仿宋_GB2312" w:eastAsia="仿宋_GB2312"/>
                <w:sz w:val="21"/>
              </w:rPr>
              <w:t>包含在总人数22人之中。中标物业公司每季度和国庆、春节前至少提供1次免费院内绿植修剪。</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聘物业服务人员共22人（含保洁员4名、洗衣工1名、安全秩序维护人员10名、门卫1名、消防值班巡查人员6人；其中包含兼职物业负责人1名及水电维护人员1名）。人员要求均为22-59周岁以内，身体健康，无残疾，均需提供有效的健康证。其中物业负责人还需提供相关工作证明；消防值班巡查6人均需提供中级及以上消防设施操作员资格证，其中兼职的水电维护人员还需提供低压电工特种作业操作者。</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汉中市南郑区精神专科医院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1.项目实施后，由采购人每月对项目进行一次考核验收。验收时，成交人应无条件予以配合并提供所需的全部文件资料； 2.考核合格须交接项目实施的全部资料。考核须以采购文件、磋商文件、合同、国家相应的标准、规范要求等为依据。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进度款，每月考核合格后按对应比例支付，达到付款条件起5个工作日内，支付合同总金额的100.0%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2.成交投标人未按合同要求提供服务或不能满足技术要求，虚假应标造成业务流程数据紊乱、业务中断等情形，采购人有权终止合同，并对其违约行为进行追究。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投标人有对资料保密的义务。不得以商业目的使用该资料或者开发和生产其他产品。成交投标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 ；</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根据供应商提供针对本项目的总体实施方案（内容包含但不限于对①物业负责人管理服务方案；②洗衣房岗位和保洁员岗位服务管理、组织设计、服务；③病区安全秩序维护管理岗位的协助工作；④门卫执勤及治安巡逻消防值班巡查方面的安保服务）进行评审：</w:t>
            </w:r>
          </w:p>
        </w:tc>
        <w:tc>
          <w:tcPr>
            <w:tcW w:type="dxa" w:w="2492"/>
          </w:tcPr>
          <w:p>
            <w:pPr>
              <w:pStyle w:val="null3"/>
            </w:pPr>
            <w:r>
              <w:rPr>
                <w:rFonts w:ascii="仿宋_GB2312" w:hAnsi="仿宋_GB2312" w:cs="仿宋_GB2312" w:eastAsia="仿宋_GB2312"/>
              </w:rPr>
              <w:t>一、评审标准 1、完整性：方案须全面，对评审内容中的各项要求有详细描述；2、可实施性：切合本项目实际情况，实施步骤清晰、合理； 3、针对性：方案能够紧扣项目实际情况，内容科学合理。 二、赋分标准： ①物业负责人管理服务方案：每完全满足一项评审标准得1分，基本满足一个评审标准得0.5分，满分3分； ②洗衣房岗位和保洁员岗位服务管理、组织设计、工作标准：每完全满足一项评审标准得1分，基本满足一个评审标准得0.5分，满分3分。③病区安全秩序维护管理岗位的协助工作：每完全满足一项评审标准得1分，基本满足一个评审标准得0.5分，满分3分；④门卫执勤及治安巡逻消防值班巡查方面的安保服务：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根据供应商提供针对本项目的理解以及分析方案（包括但不限于本次项目工作的理解、重难点分析及解决方案）进行评审：</w:t>
            </w:r>
          </w:p>
        </w:tc>
        <w:tc>
          <w:tcPr>
            <w:tcW w:type="dxa" w:w="2492"/>
          </w:tcPr>
          <w:p>
            <w:pPr>
              <w:pStyle w:val="null3"/>
            </w:pPr>
            <w:r>
              <w:rPr>
                <w:rFonts w:ascii="仿宋_GB2312" w:hAnsi="仿宋_GB2312" w:cs="仿宋_GB2312" w:eastAsia="仿宋_GB2312"/>
              </w:rPr>
              <w:t>一、评审标准：1.完整性：方案须全面，对评审内容中的各项要求有详细描述； 2.可实施性：切合本项目实际情况，提出步骤清晰、合理的方案；3.针对性：方案能够紧扣项目实际情况，内容科学合理。 二、赋分依据: ①对本项目的理解：每完全满足一个评审标准得1分，基本满足一个评审标准得0.5分，满分3分； ②重难点分析及相应解决措施：每完全满足一个评审标准得1分，基本满足一个评审标准得0.5分，满分3分。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根据供应商提供有利于本项目工作顺利进行的合理化建议进行评审：</w:t>
            </w:r>
          </w:p>
        </w:tc>
        <w:tc>
          <w:tcPr>
            <w:tcW w:type="dxa" w:w="2492"/>
          </w:tcPr>
          <w:p>
            <w:pPr>
              <w:pStyle w:val="null3"/>
            </w:pPr>
            <w:r>
              <w:rPr>
                <w:rFonts w:ascii="仿宋_GB2312" w:hAnsi="仿宋_GB2312" w:cs="仿宋_GB2312" w:eastAsia="仿宋_GB2312"/>
              </w:rPr>
              <w:t>根据合理化建议是否全面详细、表述的清晰程度、针对性等角度考量，最高得6分；若上述内容存在缺陷，每出现一处缺陷扣1分，扣完为止。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根据供应商提供的管理制度（包括但不限于①人员管理制度（日常管理制度、请销假制度、奖惩措施、激励机制、仪容仪表制度、沟通机制等）②岗位职责③工作标准）进行评审：</w:t>
            </w:r>
          </w:p>
        </w:tc>
        <w:tc>
          <w:tcPr>
            <w:tcW w:type="dxa" w:w="2492"/>
          </w:tcPr>
          <w:p>
            <w:pPr>
              <w:pStyle w:val="null3"/>
            </w:pPr>
            <w:r>
              <w:rPr>
                <w:rFonts w:ascii="仿宋_GB2312" w:hAnsi="仿宋_GB2312" w:cs="仿宋_GB2312" w:eastAsia="仿宋_GB2312"/>
              </w:rPr>
              <w:t>一、评审标准：1.完整性：方案须全面，对评审内容中的各项要求有详细描述； 2.可实施性：切合本项目实际情况，提出步骤清晰、合理的方案；3.针对性：方案能够紧扣项目实际情况，内容科学合理。 二、赋分依据: ：①人员管理制度（日常管理制度、请销假制度、奖惩措施、激励机制、仪容仪表制度、沟通机制等）：每完全满足一个评审标准得1分，基本满足一个评审标准得0.5分，满分3分； ②岗位职责、工作标准：每完全满足一个评审标准得1分，基本满足一个评审标准得0.5分，满分3分。③工作标准：每完全满足一个评审标准得1分，基本满足一个评审标准得0.5分，满分3分。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根据供应商提供的培训方案（包括但不限于①培训计划：培训人员、培训时长、培训次数；②岗位培训具体方案：培训内容、培训方式等）进行评审：</w:t>
            </w:r>
          </w:p>
        </w:tc>
        <w:tc>
          <w:tcPr>
            <w:tcW w:type="dxa" w:w="2492"/>
          </w:tcPr>
          <w:p>
            <w:pPr>
              <w:pStyle w:val="null3"/>
            </w:pPr>
            <w:r>
              <w:rPr>
                <w:rFonts w:ascii="仿宋_GB2312" w:hAnsi="仿宋_GB2312" w:cs="仿宋_GB2312" w:eastAsia="仿宋_GB2312"/>
              </w:rPr>
              <w:t>一、评审标准：1.完整性：方案须全面，对评审内容中的各项要求有详细描述； 2.可实施性：切合本项目实际情况，提出步骤清晰、合理的方案；3.针对性：方案能够紧扣项目实际情况，内容科学合理。 二、赋分依据:①培训计划：每完全满足一个评审标准得1分，基本满足一个评审标准得0.5分，满分3分； ②岗位培训具体方案：每完全满足一个评审标准得1分，基本满足一个评审标准得0.5分，满分3分。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根据供应商提供拟投入本项目的设备工具情况（包含但不限于劳保用品、 工作服装、清洁工具、耗材等，需提供配备清单）进行评审：</w:t>
            </w:r>
          </w:p>
        </w:tc>
        <w:tc>
          <w:tcPr>
            <w:tcW w:type="dxa" w:w="2492"/>
          </w:tcPr>
          <w:p>
            <w:pPr>
              <w:pStyle w:val="null3"/>
            </w:pPr>
            <w:r>
              <w:rPr>
                <w:rFonts w:ascii="仿宋_GB2312" w:hAnsi="仿宋_GB2312" w:cs="仿宋_GB2312" w:eastAsia="仿宋_GB2312"/>
              </w:rPr>
              <w:t>一、评审标准：1.完整性：方案须全面，对评审内容中的各项要求有详细描述；2.合理性：方案能够紧扣项目实际情况，内容科学合理；3.实用性：切合本项目实际情况，提出步骤清晰、合理的方案； 二、赋分依据：①配备的种类：每完全满足一个评审标准得1分，基本满足一个评审标准得0.5分，满分3分；②配备的数量：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根据供应商提供针对本项目的考核及评价建设方案进行评审：</w:t>
            </w:r>
          </w:p>
        </w:tc>
        <w:tc>
          <w:tcPr>
            <w:tcW w:type="dxa" w:w="2492"/>
          </w:tcPr>
          <w:p>
            <w:pPr>
              <w:pStyle w:val="null3"/>
            </w:pPr>
            <w:r>
              <w:rPr>
                <w:rFonts w:ascii="仿宋_GB2312" w:hAnsi="仿宋_GB2312" w:cs="仿宋_GB2312" w:eastAsia="仿宋_GB2312"/>
              </w:rPr>
              <w:t>1. 提供考核及评价建设方案得 2 分，格式自拟，未提供不得分；2. 根据考核及评价建设方案各项内容的全面科学性、合理规范性、实操性、项目针对性等角度考量，最高得 4 分；若上述内容存在缺陷，每出现一处缺陷扣 1 分，扣完为止。注：“缺陷”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实施过程中可能出现的突发事件、紧急故障等方面制定应急预案（内容包含：①恶劣天气：如暴雨、暴雪、雷电、冰凌、大风、大雾；②紧急事件：停水、停电、地震、火灾、重大活动检查；③院内治安冲突的应急处置流程）进行评审：</w:t>
            </w:r>
          </w:p>
        </w:tc>
        <w:tc>
          <w:tcPr>
            <w:tcW w:type="dxa" w:w="2492"/>
          </w:tcPr>
          <w:p>
            <w:pPr>
              <w:pStyle w:val="null3"/>
            </w:pPr>
            <w:r>
              <w:rPr>
                <w:rFonts w:ascii="仿宋_GB2312" w:hAnsi="仿宋_GB2312" w:cs="仿宋_GB2312" w:eastAsia="仿宋_GB2312"/>
              </w:rPr>
              <w:t>一、评审标准 1、完整性：方案须全面，对评审内容中的各项要求有详细描述；2、可实施性：切合本项目实际情况，实施步骤清晰、合理； 3、针对性：方案能够紧扣项目实际情况，内容科学合理。 二、赋分标准： ①恶劣天气：每完全满足一项评审标准得1分，基本满足一个评审标准得0.5分，满分3分； ②紧急事件:每完全满足一项评审标准得1分，基本满足一个评审标准得0.5分，满分3分。③院内治安冲突的应急处置流程:每完全满足一项评审标准得1分，基本满足一个评审标准得0.5分，满分3分。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根据供应商提供针对本项目的保密承诺措施及知识产权要求（包含但不限于采购人内部接触的照片及文字材料等商业秘密）进行评审：</w:t>
            </w:r>
          </w:p>
        </w:tc>
        <w:tc>
          <w:tcPr>
            <w:tcW w:type="dxa" w:w="2492"/>
          </w:tcPr>
          <w:p>
            <w:pPr>
              <w:pStyle w:val="null3"/>
            </w:pPr>
            <w:r>
              <w:rPr>
                <w:rFonts w:ascii="仿宋_GB2312" w:hAnsi="仿宋_GB2312" w:cs="仿宋_GB2312" w:eastAsia="仿宋_GB2312"/>
              </w:rPr>
              <w:t>一、根据保密承诺措施及知识产权要求是否考虑周全、内容全面完善、切实可行等角度考量，最高得4分；若上述内容存在缺陷，每出现一处缺陷扣1分，扣完为止。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根据供应商提供针对本项目的服务质量承诺（包含：1.处理问题的响应时间承诺；2.协助采购人开展后续相关服务工作承诺；3.进度计划跟进承诺；4.服务过程中的人员安全合理性、可行性等）进行评审：</w:t>
            </w:r>
          </w:p>
        </w:tc>
        <w:tc>
          <w:tcPr>
            <w:tcW w:type="dxa" w:w="2492"/>
          </w:tcPr>
          <w:p>
            <w:pPr>
              <w:pStyle w:val="null3"/>
            </w:pPr>
            <w:r>
              <w:rPr>
                <w:rFonts w:ascii="仿宋_GB2312" w:hAnsi="仿宋_GB2312" w:cs="仿宋_GB2312" w:eastAsia="仿宋_GB2312"/>
              </w:rPr>
              <w:t>1.提供服务质量承诺函得2分，格式自拟，未提供不得分；在此基础上，2.根据服务质量保证措施各项内容的准确性、针对性及可操作性等角度考量，最高得4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的类似业绩证明材料，每提供一项有效合同的得1分，满分5分。注：业绩证明材料为加盖供应商公章的合同、验收报告或业主评价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磋商报价采用低价优先法计算，即满足竞争性磋商文件要求且响应报价最低的报价为评审基准价，其价格分为满分。其他供应商的价格分统一按照下列公式计算：响应报价得分=（评审基准价/最终响应报价）×25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详见附件：非联合体磋商书面声明</w:t>
      </w:r>
    </w:p>
    <w:p>
      <w:pPr>
        <w:pStyle w:val="null3"/>
        <w:ind w:firstLine="960"/>
      </w:pPr>
      <w:r>
        <w:rPr>
          <w:rFonts w:ascii="仿宋_GB2312" w:hAnsi="仿宋_GB2312" w:cs="仿宋_GB2312" w:eastAsia="仿宋_GB2312"/>
        </w:rPr>
        <w:t>详见附件：项目整体实施方案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