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版本号：SZT2026-SN-XC-ZC-HW-046320260608001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执法制式服装及标志购置项目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SZT2026-SN-XC-ZC-HW-0463</w:t>
      </w:r>
      <w:r>
        <w:br/>
      </w:r>
      <w:r>
        <w:br/>
      </w:r>
      <w:r>
        <w:br/>
      </w:r>
    </w:p>
    <w:p>
      <w:pPr>
        <w:pStyle w:val="null3"/>
        <w:jc w:val="center"/>
        <w:outlineLvl w:val="2"/>
      </w:pPr>
      <w:r>
        <w:rPr>
          <w:rFonts w:ascii="仿宋_GB2312" w:hAnsi="仿宋_GB2312" w:cs="仿宋_GB2312" w:eastAsia="仿宋_GB2312"/>
          <w:sz w:val="28"/>
          <w:b/>
        </w:rPr>
        <w:t>西安市交通运输综合执法支队</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西安市交通运输综合执法支队</w:t>
      </w:r>
      <w:r>
        <w:rPr>
          <w:rFonts w:ascii="仿宋_GB2312" w:hAnsi="仿宋_GB2312" w:cs="仿宋_GB2312" w:eastAsia="仿宋_GB2312"/>
        </w:rPr>
        <w:t>委托，拟对</w:t>
      </w:r>
      <w:r>
        <w:rPr>
          <w:rFonts w:ascii="仿宋_GB2312" w:hAnsi="仿宋_GB2312" w:cs="仿宋_GB2312" w:eastAsia="仿宋_GB2312"/>
        </w:rPr>
        <w:t>执法制式服装及标志购置项目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SZT2026-SN-XC-ZC-HW-0463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执法制式服装及标志购置项目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依据陕西省交通运输厅关于印发《陕西省交通运输行政执法制式服装和标志管理办法》的通知（陕交发[2022]49号）和西安市财政局、西安市司法局关于印发《西安市综合行政执法制式服装和标志管理实施办法》的通知（市财函[2021]1604号）要求，为了加强交通运输综合执法队伍建设，维护制式服装和标志的统一性、规范性、严肃性，推进严格规范公正文明执法，支队计划为在职人员及新招录人员采购一批执法制式服装及标志，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采购包1（执法制式服装和标志）：属于专门面向中小企业采购。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1、法定代表人授权书：非法定代表人参加谈判的，须提供法定代表人委托授权书及被授权人身份证复印件，法定代表人参加谈判时,只需提供法定代表人身份证复印件</w:t>
      </w:r>
    </w:p>
    <w:p>
      <w:pPr>
        <w:pStyle w:val="null3"/>
      </w:pPr>
      <w:r>
        <w:rPr>
          <w:rFonts w:ascii="仿宋_GB2312" w:hAnsi="仿宋_GB2312" w:cs="仿宋_GB2312" w:eastAsia="仿宋_GB2312"/>
        </w:rPr>
        <w:t>2、本项目不接受联合体谈判：非联合体谈判声明函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西安市交通运输综合执法支队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西安市雁塔区含光南路218号交通信息大厦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029-89193506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赵倩、陈璐、崔敬、李娜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与采购人签订合同后，7个工作日内向采购人缴纳成交金额的5%作为履约保证金，待货物（服装类、帽类、鞋类、标志标识类）交货、调换货工作全部完成且项目验收合格后15个工作日内，采购人向供应商返还履约保证金。 2、履约保证金缴纳形式：成交供应商应当以支票、汇票、本票、保函（保险）等非现金形式缴纳。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代理服务费收费标准：1、按照中标金额1.5%收取，不足5000按5000元收取。 2、代理费缴存账户：单位名称：陕西中技招标有限公司、开户银行：招商银行西安分行营业部、银行账号：129916812810001、转账时请备注：（项目编号后四位）服务费。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西安市交通运输综合执法支队</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西安市交通运输综合执法支队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西安市交通运输综合执法支队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按谈判文件、谈判响应文件、合同执行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陕西省交通运输厅关于印发《陕西省交通运输行政执法制式服装和标志管理办法》的通知（陕交发[2022]49号）和西安市财政局、西安市司法局关于印发《西安市综合行政执法制式服装和标志管理实施办法》的通知（市财函[2021]1604号）要求，为了加强交通运输综合执法队伍建设，维护制式服装和标志的统一性、规范性、严肃性，推进严格规范公正文明执法，支队计划为在职人员及新招录人员采购一批执法制式服装及标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440,800.00</w:t>
      </w:r>
    </w:p>
    <w:p>
      <w:pPr>
        <w:pStyle w:val="null3"/>
      </w:pPr>
      <w:r>
        <w:rPr>
          <w:rFonts w:ascii="仿宋_GB2312" w:hAnsi="仿宋_GB2312" w:cs="仿宋_GB2312" w:eastAsia="仿宋_GB2312"/>
        </w:rPr>
        <w:t>采购包最高限价（元）: 427,686.00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制式服装和标志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标的名称：制式服装和标志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100"/>
              <w:jc w:val="left"/>
            </w:pPr>
            <w:r>
              <w:rPr>
                <w:rFonts w:ascii="仿宋_GB2312" w:hAnsi="仿宋_GB2312" w:cs="仿宋_GB2312" w:eastAsia="仿宋_GB2312"/>
              </w:rPr>
              <w:t>采购内容</w:t>
            </w:r>
          </w:p>
          <w:p>
            <w:pPr>
              <w:pStyle w:val="null3"/>
            </w:pPr>
            <w:r>
              <w:rPr>
                <w:rFonts w:ascii="仿宋_GB2312" w:hAnsi="仿宋_GB2312" w:cs="仿宋_GB2312" w:eastAsia="仿宋_GB2312"/>
              </w:rPr>
              <w:t>依据交通运输部办公厅《关于加强交通运输综合行政执法制式服装和标志管理有关工作的通知》（交办法函〔2021〕453号）、陕西省交通运输厅关于印发《陕西省交通运输行政执法制式服装和标志管理办法》的通知（陕交发[2022]49号）和西安市财政局、西安市司法局关于印发《西安市综合行政执法制式服装和标志管理实施办法》的通知（市财函[2021]1604号）要求,为维护交通运输综合行政执法制式服装和标志的统一性、规范性、严肃性，提升交通运输综合执法队伍整体面貌，推进严格规范公正文明执法，现采购执法制式服装和标志。</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left"/>
            </w:pPr>
            <w:r>
              <w:rPr>
                <w:rFonts w:ascii="仿宋_GB2312" w:hAnsi="仿宋_GB2312" w:cs="仿宋_GB2312" w:eastAsia="仿宋_GB2312"/>
              </w:rPr>
              <w:t>技术要求</w:t>
            </w:r>
          </w:p>
          <w:p>
            <w:pPr>
              <w:pStyle w:val="null3"/>
            </w:pPr>
            <w:r>
              <w:rPr>
                <w:rFonts w:ascii="仿宋_GB2312" w:hAnsi="仿宋_GB2312" w:cs="仿宋_GB2312" w:eastAsia="仿宋_GB2312"/>
              </w:rPr>
              <w:t>1.技术总则</w:t>
            </w:r>
          </w:p>
          <w:p>
            <w:pPr>
              <w:pStyle w:val="null3"/>
            </w:pPr>
            <w:r>
              <w:rPr>
                <w:rFonts w:ascii="仿宋_GB2312" w:hAnsi="仿宋_GB2312" w:cs="仿宋_GB2312" w:eastAsia="仿宋_GB2312"/>
              </w:rPr>
              <w:t>本次采购项目所有货物技术标准、款式、标准样式（含面料、辅料以及尺寸标准）按交通运输部办公厅《关于加强交通运输综合行政执法制式服装和标志管理有关工作的通知》（交办法函〔2021〕453号）《交通运输综合行政执法制式服装和标志技术规范》执行。</w:t>
            </w:r>
          </w:p>
          <w:p>
            <w:pPr>
              <w:pStyle w:val="null3"/>
            </w:pPr>
            <w:r>
              <w:rPr>
                <w:rFonts w:ascii="仿宋_GB2312" w:hAnsi="仿宋_GB2312" w:cs="仿宋_GB2312" w:eastAsia="仿宋_GB2312"/>
              </w:rPr>
              <w:t>供应商响应货物技术标准不得低于《交通运输综合行政执法制式服装和标志技术规范》</w:t>
            </w:r>
            <w:r>
              <w:rPr>
                <w:rFonts w:ascii="仿宋_GB2312" w:hAnsi="仿宋_GB2312" w:cs="仿宋_GB2312" w:eastAsia="仿宋_GB2312"/>
                <w:b/>
              </w:rPr>
              <w:t>，任何一项技术标准低于《交通运输综合行政执法制式服装和标志技术规范》，其响应将被拒绝。</w:t>
            </w:r>
          </w:p>
          <w:p>
            <w:pPr>
              <w:pStyle w:val="null3"/>
            </w:pPr>
            <w:r>
              <w:rPr>
                <w:rFonts w:ascii="仿宋_GB2312" w:hAnsi="仿宋_GB2312" w:cs="仿宋_GB2312" w:eastAsia="仿宋_GB2312"/>
              </w:rPr>
              <w:t>2.技术参数调整</w:t>
            </w:r>
          </w:p>
          <w:p>
            <w:pPr>
              <w:pStyle w:val="null3"/>
            </w:pPr>
            <w:r>
              <w:rPr>
                <w:rFonts w:ascii="仿宋_GB2312" w:hAnsi="仿宋_GB2312" w:cs="仿宋_GB2312" w:eastAsia="仿宋_GB2312"/>
              </w:rPr>
              <w:t>在项目实施期间，如《交通运输综合行政执法制式服装和标志技术规范》技术参数调整，要以新的技术参数为准，因此产生的费用包含在供应商报价中，采购人不再追加任何费用，</w:t>
            </w:r>
            <w:r>
              <w:rPr>
                <w:rFonts w:ascii="仿宋_GB2312" w:hAnsi="仿宋_GB2312" w:cs="仿宋_GB2312" w:eastAsia="仿宋_GB2312"/>
                <w:b/>
              </w:rPr>
              <w:t>响应时供应商须提供相关承诺</w:t>
            </w:r>
            <w:r>
              <w:rPr>
                <w:rFonts w:ascii="仿宋_GB2312" w:hAnsi="仿宋_GB2312" w:cs="仿宋_GB2312" w:eastAsia="仿宋_GB2312"/>
              </w:rPr>
              <w:t>。</w:t>
            </w:r>
          </w:p>
          <w:p>
            <w:pPr>
              <w:pStyle w:val="null3"/>
            </w:pPr>
            <w:r>
              <w:rPr>
                <w:rFonts w:ascii="仿宋_GB2312" w:hAnsi="仿宋_GB2312" w:cs="仿宋_GB2312" w:eastAsia="仿宋_GB2312"/>
              </w:rPr>
              <w:t>3.量体单裁及套号</w:t>
            </w:r>
          </w:p>
          <w:p>
            <w:pPr>
              <w:pStyle w:val="null3"/>
            </w:pPr>
            <w:r>
              <w:rPr>
                <w:rFonts w:ascii="仿宋_GB2312" w:hAnsi="仿宋_GB2312" w:cs="仿宋_GB2312" w:eastAsia="仿宋_GB2312"/>
              </w:rPr>
              <w:t>中标人负责量体套号工作，服装类须单量单裁，帽类、鞋类、标志类须量体套号，量体后中标人应建立数据库并根据陕西省财政厅、陕西省司法厅《关于印发&lt;陕西省综合行政执法制式服装和标志管理实施办法&gt;的通知》（陕财办政〔2021〕15号）及《交通运输综合行政执法制式服装和标志技术规范》核算实际需求，费用由中标人承担。</w:t>
            </w:r>
          </w:p>
          <w:p>
            <w:pPr>
              <w:pStyle w:val="null3"/>
            </w:pPr>
            <w:r>
              <w:rPr>
                <w:rFonts w:ascii="仿宋_GB2312" w:hAnsi="仿宋_GB2312" w:cs="仿宋_GB2312" w:eastAsia="仿宋_GB2312"/>
              </w:rPr>
              <w:t>4.数量</w:t>
            </w:r>
          </w:p>
          <w:p>
            <w:pPr>
              <w:pStyle w:val="null3"/>
            </w:pPr>
            <w:r>
              <w:rPr>
                <w:rFonts w:ascii="仿宋_GB2312" w:hAnsi="仿宋_GB2312" w:cs="仿宋_GB2312" w:eastAsia="仿宋_GB2312"/>
              </w:rPr>
              <w:t>所涉及的具体生产数量数据及配送数量等，以实际量体人数结合分发标准核算为准。执行期内采购人如需增补数量，中标人必须按照合同单价进行量体、生产、送货，货款结算按“实际采购数量×合同单价”计算。</w:t>
            </w:r>
            <w:r>
              <w:rPr>
                <w:rFonts w:ascii="仿宋_GB2312" w:hAnsi="仿宋_GB2312" w:cs="仿宋_GB2312" w:eastAsia="仿宋_GB2312"/>
                <w:b/>
              </w:rPr>
              <w:t>响应时供应商须提供相关承诺。</w:t>
            </w:r>
          </w:p>
          <w:p>
            <w:pPr>
              <w:pStyle w:val="null3"/>
            </w:pPr>
            <w:r>
              <w:rPr>
                <w:rFonts w:ascii="仿宋_GB2312" w:hAnsi="仿宋_GB2312" w:cs="仿宋_GB2312" w:eastAsia="仿宋_GB2312"/>
              </w:rPr>
              <w:t>5、本项目要求生产厂家直接谈判。</w:t>
            </w:r>
            <w:r>
              <w:rPr>
                <w:rFonts w:ascii="仿宋_GB2312" w:hAnsi="仿宋_GB2312" w:cs="仿宋_GB2312" w:eastAsia="仿宋_GB2312"/>
                <w:b/>
              </w:rPr>
              <w:t>响应时供应商须提供生产厂家声明函</w:t>
            </w:r>
            <w:r>
              <w:rPr>
                <w:rFonts w:ascii="仿宋_GB2312" w:hAnsi="仿宋_GB2312" w:cs="仿宋_GB2312" w:eastAsia="仿宋_GB2312"/>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采购清单（2026年支队在职人员制式服装采购清单）</w:t>
            </w:r>
          </w:p>
          <w:tbl>
            <w:tblPr>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sz w:val="19"/>
                    </w:rPr>
                    <w:t>序号</w:t>
                  </w:r>
                </w:p>
              </w:tc>
              <w:tc>
                <w:tcPr>
                  <w:tcW w:type="dxa" w:w="365"/>
                </w:tcPr>
                <w:p>
                  <w:pPr>
                    <w:pStyle w:val="null3"/>
                  </w:pPr>
                  <w:r>
                    <w:rPr>
                      <w:rFonts w:ascii="仿宋_GB2312" w:hAnsi="仿宋_GB2312" w:cs="仿宋_GB2312" w:eastAsia="仿宋_GB2312"/>
                      <w:sz w:val="19"/>
                    </w:rPr>
                    <w:t>品类</w:t>
                  </w:r>
                </w:p>
              </w:tc>
              <w:tc>
                <w:tcPr>
                  <w:tcW w:type="dxa" w:w="365"/>
                </w:tcPr>
                <w:p>
                  <w:pPr>
                    <w:pStyle w:val="null3"/>
                  </w:pPr>
                  <w:r>
                    <w:rPr>
                      <w:rFonts w:ascii="仿宋_GB2312" w:hAnsi="仿宋_GB2312" w:cs="仿宋_GB2312" w:eastAsia="仿宋_GB2312"/>
                      <w:sz w:val="19"/>
                    </w:rPr>
                    <w:t>货物</w:t>
                  </w:r>
                </w:p>
                <w:p>
                  <w:pPr>
                    <w:pStyle w:val="null3"/>
                  </w:pPr>
                  <w:r>
                    <w:rPr>
                      <w:rFonts w:ascii="仿宋_GB2312" w:hAnsi="仿宋_GB2312" w:cs="仿宋_GB2312" w:eastAsia="仿宋_GB2312"/>
                      <w:sz w:val="19"/>
                    </w:rPr>
                    <w:t>名称</w:t>
                  </w:r>
                </w:p>
              </w:tc>
              <w:tc>
                <w:tcPr>
                  <w:tcW w:type="dxa" w:w="365"/>
                </w:tcPr>
                <w:p>
                  <w:pPr>
                    <w:pStyle w:val="null3"/>
                  </w:pPr>
                  <w:r>
                    <w:rPr>
                      <w:rFonts w:ascii="仿宋_GB2312" w:hAnsi="仿宋_GB2312" w:cs="仿宋_GB2312" w:eastAsia="仿宋_GB2312"/>
                      <w:sz w:val="19"/>
                    </w:rPr>
                    <w:t>技术参数</w:t>
                  </w:r>
                </w:p>
              </w:tc>
              <w:tc>
                <w:tcPr>
                  <w:tcW w:type="dxa" w:w="365"/>
                </w:tcPr>
                <w:p>
                  <w:pPr>
                    <w:pStyle w:val="null3"/>
                  </w:pPr>
                  <w:r>
                    <w:rPr>
                      <w:rFonts w:ascii="仿宋_GB2312" w:hAnsi="仿宋_GB2312" w:cs="仿宋_GB2312" w:eastAsia="仿宋_GB2312"/>
                      <w:sz w:val="19"/>
                    </w:rPr>
                    <w:t>单位</w:t>
                  </w:r>
                </w:p>
              </w:tc>
              <w:tc>
                <w:tcPr>
                  <w:tcW w:type="dxa" w:w="365"/>
                </w:tcPr>
                <w:p>
                  <w:pPr>
                    <w:pStyle w:val="null3"/>
                  </w:pPr>
                  <w:r>
                    <w:rPr>
                      <w:rFonts w:ascii="仿宋_GB2312" w:hAnsi="仿宋_GB2312" w:cs="仿宋_GB2312" w:eastAsia="仿宋_GB2312"/>
                      <w:sz w:val="19"/>
                    </w:rPr>
                    <w:t>产品单价限价（元）</w:t>
                  </w:r>
                </w:p>
              </w:tc>
              <w:tc>
                <w:tcPr>
                  <w:tcW w:type="dxa" w:w="365"/>
                </w:tcPr>
                <w:p>
                  <w:pPr>
                    <w:pStyle w:val="null3"/>
                  </w:pPr>
                  <w:r>
                    <w:rPr>
                      <w:rFonts w:ascii="仿宋_GB2312" w:hAnsi="仿宋_GB2312" w:cs="仿宋_GB2312" w:eastAsia="仿宋_GB2312"/>
                      <w:sz w:val="19"/>
                    </w:rPr>
                    <w:t>在职人员选配服装数量</w:t>
                  </w:r>
                </w:p>
              </w:tc>
            </w:tr>
            <w:tr>
              <w:tc>
                <w:tcPr>
                  <w:tcW w:type="dxa" w:w="365"/>
                </w:tcPr>
                <w:p>
                  <w:pPr>
                    <w:pStyle w:val="null3"/>
                  </w:pPr>
                  <w:r>
                    <w:rPr>
                      <w:rFonts w:ascii="仿宋_GB2312" w:hAnsi="仿宋_GB2312" w:cs="仿宋_GB2312" w:eastAsia="仿宋_GB2312"/>
                      <w:sz w:val="19"/>
                    </w:rPr>
                    <w:t>1</w:t>
                  </w:r>
                </w:p>
              </w:tc>
              <w:tc>
                <w:tcPr>
                  <w:tcW w:type="dxa" w:w="365"/>
                  <w:vMerge w:val="restart"/>
                </w:tcPr>
                <w:p>
                  <w:pPr>
                    <w:pStyle w:val="null3"/>
                  </w:pPr>
                  <w:r>
                    <w:rPr>
                      <w:rFonts w:ascii="仿宋_GB2312" w:hAnsi="仿宋_GB2312" w:cs="仿宋_GB2312" w:eastAsia="仿宋_GB2312"/>
                      <w:sz w:val="19"/>
                    </w:rPr>
                    <w:t>帽类</w:t>
                  </w:r>
                </w:p>
              </w:tc>
              <w:tc>
                <w:tcPr>
                  <w:tcW w:type="dxa" w:w="365"/>
                </w:tcPr>
                <w:p>
                  <w:pPr>
                    <w:pStyle w:val="null3"/>
                  </w:pPr>
                  <w:r>
                    <w:rPr>
                      <w:rFonts w:ascii="仿宋_GB2312" w:hAnsi="仿宋_GB2312" w:cs="仿宋_GB2312" w:eastAsia="仿宋_GB2312"/>
                      <w:sz w:val="19"/>
                    </w:rPr>
                    <w:t>大檐帽</w:t>
                  </w:r>
                </w:p>
                <w:p>
                  <w:pPr>
                    <w:pStyle w:val="null3"/>
                  </w:pPr>
                  <w:r>
                    <w:rPr>
                      <w:rFonts w:ascii="仿宋_GB2312" w:hAnsi="仿宋_GB2312" w:cs="仿宋_GB2312" w:eastAsia="仿宋_GB2312"/>
                      <w:sz w:val="19"/>
                    </w:rPr>
                    <w:t>（卷檐帽）</w:t>
                  </w:r>
                </w:p>
              </w:tc>
              <w:tc>
                <w:tcPr>
                  <w:tcW w:type="dxa" w:w="365"/>
                </w:tcPr>
                <w:p>
                  <w:pPr>
                    <w:pStyle w:val="null3"/>
                  </w:pPr>
                  <w:r>
                    <w:rPr>
                      <w:rFonts w:ascii="仿宋_GB2312" w:hAnsi="仿宋_GB2312" w:cs="仿宋_GB2312" w:eastAsia="仿宋_GB2312"/>
                      <w:sz w:val="19"/>
                    </w:rPr>
                    <w:t>纤维含量：聚酯纤维75%(允差±5%）、粘胶纤维23%(允差±5%）、氨纶2.0%(含量不得为0）；</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pH值：4.0-9.0；</w:t>
                  </w:r>
                </w:p>
                <w:p>
                  <w:pPr>
                    <w:pStyle w:val="null3"/>
                  </w:pPr>
                  <w:r>
                    <w:rPr>
                      <w:rFonts w:ascii="仿宋_GB2312" w:hAnsi="仿宋_GB2312" w:cs="仿宋_GB2312" w:eastAsia="仿宋_GB2312"/>
                      <w:sz w:val="19"/>
                    </w:rPr>
                    <w:t>可分解致癌芳香胺染料：禁用；</w:t>
                  </w:r>
                </w:p>
                <w:p>
                  <w:pPr>
                    <w:pStyle w:val="null3"/>
                  </w:pPr>
                  <w:r>
                    <w:rPr>
                      <w:rFonts w:ascii="仿宋_GB2312" w:hAnsi="仿宋_GB2312" w:cs="仿宋_GB2312" w:eastAsia="仿宋_GB2312"/>
                      <w:sz w:val="19"/>
                    </w:rPr>
                    <w:t>耐水色牢度：变色：≥4级、沾色≥4级</w:t>
                  </w:r>
                </w:p>
              </w:tc>
              <w:tc>
                <w:tcPr>
                  <w:tcW w:type="dxa" w:w="365"/>
                </w:tcPr>
                <w:p>
                  <w:pPr>
                    <w:pStyle w:val="null3"/>
                  </w:pPr>
                  <w:r>
                    <w:rPr>
                      <w:rFonts w:ascii="仿宋_GB2312" w:hAnsi="仿宋_GB2312" w:cs="仿宋_GB2312" w:eastAsia="仿宋_GB2312"/>
                      <w:sz w:val="19"/>
                    </w:rPr>
                    <w:t>顶</w:t>
                  </w:r>
                </w:p>
              </w:tc>
              <w:tc>
                <w:tcPr>
                  <w:tcW w:type="dxa" w:w="365"/>
                </w:tcPr>
                <w:p>
                  <w:pPr>
                    <w:pStyle w:val="null3"/>
                  </w:pPr>
                  <w:r>
                    <w:rPr>
                      <w:rFonts w:ascii="仿宋_GB2312" w:hAnsi="仿宋_GB2312" w:cs="仿宋_GB2312" w:eastAsia="仿宋_GB2312"/>
                      <w:sz w:val="19"/>
                    </w:rPr>
                    <w:t>52</w:t>
                  </w:r>
                </w:p>
              </w:tc>
              <w:tc>
                <w:tcPr>
                  <w:tcW w:type="dxa" w:w="365"/>
                </w:tcPr>
                <w:p>
                  <w:pPr>
                    <w:pStyle w:val="null3"/>
                  </w:pPr>
                  <w:r>
                    <w:rPr>
                      <w:rFonts w:ascii="仿宋_GB2312" w:hAnsi="仿宋_GB2312" w:cs="仿宋_GB2312" w:eastAsia="仿宋_GB2312"/>
                      <w:sz w:val="19"/>
                    </w:rPr>
                    <w:t>42</w:t>
                  </w:r>
                </w:p>
              </w:tc>
            </w:tr>
            <w:tr>
              <w:tc>
                <w:tcPr>
                  <w:tcW w:type="dxa" w:w="365"/>
                </w:tcPr>
                <w:p>
                  <w:pPr>
                    <w:pStyle w:val="null3"/>
                  </w:pPr>
                  <w:r>
                    <w:rPr>
                      <w:rFonts w:ascii="仿宋_GB2312" w:hAnsi="仿宋_GB2312" w:cs="仿宋_GB2312" w:eastAsia="仿宋_GB2312"/>
                      <w:sz w:val="19"/>
                    </w:rPr>
                    <w:t>2</w:t>
                  </w:r>
                </w:p>
              </w:tc>
              <w:tc>
                <w:tcPr>
                  <w:tcW w:type="dxa" w:w="365"/>
                  <w:vMerge/>
                </w:tcPr>
                <w:p/>
              </w:tc>
              <w:tc>
                <w:tcPr>
                  <w:tcW w:type="dxa" w:w="365"/>
                </w:tcPr>
                <w:p>
                  <w:pPr>
                    <w:pStyle w:val="null3"/>
                  </w:pPr>
                  <w:r>
                    <w:rPr>
                      <w:rFonts w:ascii="仿宋_GB2312" w:hAnsi="仿宋_GB2312" w:cs="仿宋_GB2312" w:eastAsia="仿宋_GB2312"/>
                      <w:sz w:val="19"/>
                    </w:rPr>
                    <w:t>大檐凉帽（卷檐凉帽）</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纤维含量：聚酯纤维100%</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pH值：4.0-9.0；</w:t>
                  </w:r>
                </w:p>
                <w:p>
                  <w:pPr>
                    <w:pStyle w:val="null3"/>
                  </w:pPr>
                  <w:r>
                    <w:rPr>
                      <w:rFonts w:ascii="仿宋_GB2312" w:hAnsi="仿宋_GB2312" w:cs="仿宋_GB2312" w:eastAsia="仿宋_GB2312"/>
                      <w:sz w:val="19"/>
                    </w:rPr>
                    <w:t>可分解致癌芳香胺染料：禁用</w:t>
                  </w:r>
                </w:p>
                <w:p>
                  <w:pPr>
                    <w:pStyle w:val="null3"/>
                  </w:pPr>
                  <w:r>
                    <w:rPr>
                      <w:rFonts w:ascii="仿宋_GB2312" w:hAnsi="仿宋_GB2312" w:cs="仿宋_GB2312" w:eastAsia="仿宋_GB2312"/>
                      <w:sz w:val="19"/>
                    </w:rPr>
                    <w:t>耐水色牢度：变色：≥4级、沾色≥4级</w:t>
                  </w:r>
                </w:p>
              </w:tc>
              <w:tc>
                <w:tcPr>
                  <w:tcW w:type="dxa" w:w="365"/>
                </w:tcPr>
                <w:p>
                  <w:pPr>
                    <w:pStyle w:val="null3"/>
                  </w:pPr>
                  <w:r>
                    <w:rPr>
                      <w:rFonts w:ascii="仿宋_GB2312" w:hAnsi="仿宋_GB2312" w:cs="仿宋_GB2312" w:eastAsia="仿宋_GB2312"/>
                      <w:sz w:val="19"/>
                    </w:rPr>
                    <w:t>顶</w:t>
                  </w:r>
                </w:p>
              </w:tc>
              <w:tc>
                <w:tcPr>
                  <w:tcW w:type="dxa" w:w="365"/>
                </w:tcPr>
                <w:p>
                  <w:pPr>
                    <w:pStyle w:val="null3"/>
                  </w:pPr>
                  <w:r>
                    <w:rPr>
                      <w:rFonts w:ascii="仿宋_GB2312" w:hAnsi="仿宋_GB2312" w:cs="仿宋_GB2312" w:eastAsia="仿宋_GB2312"/>
                      <w:sz w:val="19"/>
                    </w:rPr>
                    <w:t>47</w:t>
                  </w:r>
                </w:p>
              </w:tc>
              <w:tc>
                <w:tcPr>
                  <w:tcW w:type="dxa" w:w="365"/>
                </w:tcPr>
                <w:p>
                  <w:pPr>
                    <w:pStyle w:val="null3"/>
                  </w:pPr>
                  <w:r>
                    <w:rPr>
                      <w:rFonts w:ascii="仿宋_GB2312" w:hAnsi="仿宋_GB2312" w:cs="仿宋_GB2312" w:eastAsia="仿宋_GB2312"/>
                      <w:sz w:val="19"/>
                    </w:rPr>
                    <w:t>32</w:t>
                  </w:r>
                </w:p>
              </w:tc>
            </w:tr>
            <w:tr>
              <w:tc>
                <w:tcPr>
                  <w:tcW w:type="dxa" w:w="365"/>
                </w:tcPr>
                <w:p>
                  <w:pPr>
                    <w:pStyle w:val="null3"/>
                  </w:pPr>
                  <w:r>
                    <w:rPr>
                      <w:rFonts w:ascii="仿宋_GB2312" w:hAnsi="仿宋_GB2312" w:cs="仿宋_GB2312" w:eastAsia="仿宋_GB2312"/>
                      <w:sz w:val="19"/>
                    </w:rPr>
                    <w:t>3</w:t>
                  </w:r>
                </w:p>
              </w:tc>
              <w:tc>
                <w:tcPr>
                  <w:tcW w:type="dxa" w:w="365"/>
                  <w:vMerge/>
                </w:tcPr>
                <w:p/>
              </w:tc>
              <w:tc>
                <w:tcPr>
                  <w:tcW w:type="dxa" w:w="365"/>
                </w:tcPr>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布面栽绒防寒帽</w:t>
                  </w:r>
                </w:p>
              </w:tc>
              <w:tc>
                <w:tcPr>
                  <w:tcW w:type="dxa" w:w="365"/>
                </w:tcPr>
                <w:p>
                  <w:pPr>
                    <w:pStyle w:val="null3"/>
                  </w:pPr>
                  <w:r>
                    <w:rPr>
                      <w:rFonts w:ascii="仿宋_GB2312" w:hAnsi="仿宋_GB2312" w:cs="仿宋_GB2312" w:eastAsia="仿宋_GB2312"/>
                      <w:sz w:val="19"/>
                    </w:rPr>
                    <w:t>材料名称：弹力哔叽成份：75%聚酯纤维、23%粘纤、2%氨纶</w:t>
                  </w:r>
                </w:p>
                <w:p>
                  <w:pPr>
                    <w:pStyle w:val="null3"/>
                  </w:pPr>
                  <w:r>
                    <w:rPr>
                      <w:rFonts w:ascii="仿宋_GB2312" w:hAnsi="仿宋_GB2312" w:cs="仿宋_GB2312" w:eastAsia="仿宋_GB2312"/>
                      <w:sz w:val="19"/>
                    </w:rPr>
                    <w:t>线密度（tex）经纱R25 纬纱R24</w:t>
                  </w:r>
                </w:p>
                <w:p>
                  <w:pPr>
                    <w:pStyle w:val="null3"/>
                  </w:pPr>
                  <w:r>
                    <w:rPr>
                      <w:rFonts w:ascii="仿宋_GB2312" w:hAnsi="仿宋_GB2312" w:cs="仿宋_GB2312" w:eastAsia="仿宋_GB2312"/>
                      <w:sz w:val="19"/>
                    </w:rPr>
                    <w:t>【24*25+40D】</w:t>
                  </w:r>
                </w:p>
                <w:p>
                  <w:pPr>
                    <w:pStyle w:val="null3"/>
                  </w:pPr>
                  <w:r>
                    <w:rPr>
                      <w:rFonts w:ascii="仿宋_GB2312" w:hAnsi="仿宋_GB2312" w:cs="仿宋_GB2312" w:eastAsia="仿宋_GB2312"/>
                      <w:sz w:val="19"/>
                    </w:rPr>
                    <w:t>密度（根/10cm）经向470 、纬向335单位面积质量（g/㎡）：235</w:t>
                  </w:r>
                </w:p>
              </w:tc>
              <w:tc>
                <w:tcPr>
                  <w:tcW w:type="dxa" w:w="365"/>
                </w:tcPr>
                <w:p>
                  <w:pPr>
                    <w:pStyle w:val="null3"/>
                  </w:pPr>
                  <w:r>
                    <w:rPr>
                      <w:rFonts w:ascii="仿宋_GB2312" w:hAnsi="仿宋_GB2312" w:cs="仿宋_GB2312" w:eastAsia="仿宋_GB2312"/>
                      <w:sz w:val="19"/>
                    </w:rPr>
                    <w:t>顶</w:t>
                  </w:r>
                </w:p>
              </w:tc>
              <w:tc>
                <w:tcPr>
                  <w:tcW w:type="dxa" w:w="365"/>
                </w:tcPr>
                <w:p>
                  <w:pPr>
                    <w:pStyle w:val="null3"/>
                  </w:pPr>
                  <w:r>
                    <w:rPr>
                      <w:rFonts w:ascii="仿宋_GB2312" w:hAnsi="仿宋_GB2312" w:cs="仿宋_GB2312" w:eastAsia="仿宋_GB2312"/>
                      <w:sz w:val="19"/>
                    </w:rPr>
                    <w:t>59</w:t>
                  </w:r>
                </w:p>
              </w:tc>
              <w:tc>
                <w:tcPr>
                  <w:tcW w:type="dxa" w:w="365"/>
                </w:tcPr>
                <w:p>
                  <w:pPr>
                    <w:pStyle w:val="null3"/>
                  </w:pPr>
                  <w:r>
                    <w:rPr>
                      <w:rFonts w:ascii="仿宋_GB2312" w:hAnsi="仿宋_GB2312" w:cs="仿宋_GB2312" w:eastAsia="仿宋_GB2312"/>
                      <w:sz w:val="19"/>
                    </w:rPr>
                    <w:t>27</w:t>
                  </w:r>
                </w:p>
              </w:tc>
            </w:tr>
            <w:tr>
              <w:tc>
                <w:tcPr>
                  <w:tcW w:type="dxa" w:w="365"/>
                </w:tcPr>
                <w:p>
                  <w:pPr>
                    <w:pStyle w:val="null3"/>
                  </w:pPr>
                  <w:r>
                    <w:rPr>
                      <w:rFonts w:ascii="仿宋_GB2312" w:hAnsi="仿宋_GB2312" w:cs="仿宋_GB2312" w:eastAsia="仿宋_GB2312"/>
                      <w:sz w:val="19"/>
                    </w:rPr>
                    <w:t>4</w:t>
                  </w:r>
                </w:p>
              </w:tc>
              <w:tc>
                <w:tcPr>
                  <w:tcW w:type="dxa" w:w="365"/>
                  <w:vMerge w:val="restart"/>
                </w:tcPr>
                <w:p>
                  <w:pPr>
                    <w:pStyle w:val="null3"/>
                  </w:pPr>
                  <w:r>
                    <w:rPr>
                      <w:rFonts w:ascii="仿宋_GB2312" w:hAnsi="仿宋_GB2312" w:cs="仿宋_GB2312" w:eastAsia="仿宋_GB2312"/>
                      <w:sz w:val="19"/>
                    </w:rPr>
                    <w:t>服装类</w:t>
                  </w:r>
                </w:p>
              </w:tc>
              <w:tc>
                <w:tcPr>
                  <w:tcW w:type="dxa" w:w="365"/>
                </w:tcPr>
                <w:p>
                  <w:pPr>
                    <w:pStyle w:val="null3"/>
                  </w:pPr>
                  <w:r>
                    <w:rPr>
                      <w:rFonts w:ascii="仿宋_GB2312" w:hAnsi="仿宋_GB2312" w:cs="仿宋_GB2312" w:eastAsia="仿宋_GB2312"/>
                      <w:sz w:val="19"/>
                    </w:rPr>
                    <w:t>常服（衣）【核心产品】</w:t>
                  </w:r>
                </w:p>
              </w:tc>
              <w:tc>
                <w:tcPr>
                  <w:tcW w:type="dxa" w:w="365"/>
                </w:tcPr>
                <w:p>
                  <w:pPr>
                    <w:pStyle w:val="null3"/>
                  </w:pPr>
                  <w:r>
                    <w:rPr>
                      <w:rFonts w:ascii="仿宋_GB2312" w:hAnsi="仿宋_GB2312" w:cs="仿宋_GB2312" w:eastAsia="仿宋_GB2312"/>
                      <w:sz w:val="19"/>
                    </w:rPr>
                    <w:t>材料：毛涤缎背哔叽；</w:t>
                  </w:r>
                </w:p>
                <w:p>
                  <w:pPr>
                    <w:pStyle w:val="null3"/>
                  </w:pPr>
                  <w:r>
                    <w:rPr>
                      <w:rFonts w:ascii="仿宋_GB2312" w:hAnsi="仿宋_GB2312" w:cs="仿宋_GB2312" w:eastAsia="仿宋_GB2312"/>
                      <w:sz w:val="19"/>
                    </w:rPr>
                    <w:t>纤维含量：50%毛、50%聚酯纤维；(允差±5%）</w:t>
                  </w:r>
                </w:p>
                <w:p>
                  <w:pPr>
                    <w:pStyle w:val="null3"/>
                  </w:pPr>
                  <w:r>
                    <w:rPr>
                      <w:rFonts w:ascii="仿宋_GB2312" w:hAnsi="仿宋_GB2312" w:cs="仿宋_GB2312" w:eastAsia="仿宋_GB2312"/>
                      <w:sz w:val="19"/>
                    </w:rPr>
                    <w:t>单位面积质量:195 g/㎡ （允差±5%）</w:t>
                  </w:r>
                </w:p>
                <w:p>
                  <w:pPr>
                    <w:pStyle w:val="null3"/>
                  </w:pPr>
                  <w:r>
                    <w:rPr>
                      <w:rFonts w:ascii="仿宋_GB2312" w:hAnsi="仿宋_GB2312" w:cs="仿宋_GB2312" w:eastAsia="仿宋_GB2312"/>
                      <w:sz w:val="19"/>
                    </w:rPr>
                    <w:t>织物密度：经向470根/10cm、纬向375根/10cm；（允差±15根/10cm）</w:t>
                  </w:r>
                </w:p>
                <w:p>
                  <w:pPr>
                    <w:pStyle w:val="null3"/>
                  </w:pPr>
                  <w:r>
                    <w:rPr>
                      <w:rFonts w:ascii="仿宋_GB2312" w:hAnsi="仿宋_GB2312" w:cs="仿宋_GB2312" w:eastAsia="仿宋_GB2312"/>
                      <w:sz w:val="19"/>
                    </w:rPr>
                    <w:t>纱线线密度：经纱11.5 tex*2纬纱17.0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外观质量：按照FZ/T81007-2012、GB/T 2664 、 GB/T 2666一等品标准要求。</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248</w:t>
                  </w:r>
                </w:p>
              </w:tc>
              <w:tc>
                <w:tcPr>
                  <w:tcW w:type="dxa" w:w="365"/>
                </w:tcPr>
                <w:p>
                  <w:pPr>
                    <w:pStyle w:val="null3"/>
                  </w:pPr>
                  <w:r>
                    <w:rPr>
                      <w:rFonts w:ascii="仿宋_GB2312" w:hAnsi="仿宋_GB2312" w:cs="仿宋_GB2312" w:eastAsia="仿宋_GB2312"/>
                      <w:sz w:val="19"/>
                    </w:rPr>
                    <w:t>52</w:t>
                  </w:r>
                </w:p>
              </w:tc>
            </w:tr>
            <w:tr>
              <w:tc>
                <w:tcPr>
                  <w:tcW w:type="dxa" w:w="365"/>
                </w:tcPr>
                <w:p>
                  <w:pPr>
                    <w:pStyle w:val="null3"/>
                  </w:pPr>
                  <w:r>
                    <w:rPr>
                      <w:rFonts w:ascii="仿宋_GB2312" w:hAnsi="仿宋_GB2312" w:cs="仿宋_GB2312" w:eastAsia="仿宋_GB2312"/>
                      <w:sz w:val="19"/>
                    </w:rPr>
                    <w:t>5</w:t>
                  </w:r>
                </w:p>
              </w:tc>
              <w:tc>
                <w:tcPr>
                  <w:tcW w:type="dxa" w:w="365"/>
                  <w:vMerge/>
                </w:tcPr>
                <w:p/>
              </w:tc>
              <w:tc>
                <w:tcPr>
                  <w:tcW w:type="dxa" w:w="365"/>
                </w:tcPr>
                <w:p>
                  <w:pPr>
                    <w:pStyle w:val="null3"/>
                  </w:pPr>
                  <w:r>
                    <w:rPr>
                      <w:rFonts w:ascii="仿宋_GB2312" w:hAnsi="仿宋_GB2312" w:cs="仿宋_GB2312" w:eastAsia="仿宋_GB2312"/>
                      <w:sz w:val="19"/>
                    </w:rPr>
                    <w:t>常服（裤）【核心产品】</w:t>
                  </w:r>
                </w:p>
              </w:tc>
              <w:tc>
                <w:tcPr>
                  <w:tcW w:type="dxa" w:w="365"/>
                </w:tcPr>
                <w:p>
                  <w:pPr>
                    <w:pStyle w:val="null3"/>
                  </w:pPr>
                  <w:r>
                    <w:rPr>
                      <w:rFonts w:ascii="仿宋_GB2312" w:hAnsi="仿宋_GB2312" w:cs="仿宋_GB2312" w:eastAsia="仿宋_GB2312"/>
                      <w:sz w:val="19"/>
                    </w:rPr>
                    <w:t>材料：毛涤缎背哔叽；</w:t>
                  </w:r>
                </w:p>
                <w:p>
                  <w:pPr>
                    <w:pStyle w:val="null3"/>
                  </w:pPr>
                  <w:r>
                    <w:rPr>
                      <w:rFonts w:ascii="仿宋_GB2312" w:hAnsi="仿宋_GB2312" w:cs="仿宋_GB2312" w:eastAsia="仿宋_GB2312"/>
                      <w:sz w:val="19"/>
                    </w:rPr>
                    <w:t>纤维含量：50%毛、50%聚酯纤维；(允差±5%）</w:t>
                  </w:r>
                </w:p>
                <w:p>
                  <w:pPr>
                    <w:pStyle w:val="null3"/>
                  </w:pPr>
                  <w:r>
                    <w:rPr>
                      <w:rFonts w:ascii="仿宋_GB2312" w:hAnsi="仿宋_GB2312" w:cs="仿宋_GB2312" w:eastAsia="仿宋_GB2312"/>
                      <w:sz w:val="19"/>
                    </w:rPr>
                    <w:t>单位面积质量:195 g/㎡ （允差±5%）</w:t>
                  </w:r>
                </w:p>
                <w:p>
                  <w:pPr>
                    <w:pStyle w:val="null3"/>
                  </w:pPr>
                  <w:r>
                    <w:rPr>
                      <w:rFonts w:ascii="仿宋_GB2312" w:hAnsi="仿宋_GB2312" w:cs="仿宋_GB2312" w:eastAsia="仿宋_GB2312"/>
                      <w:sz w:val="19"/>
                    </w:rPr>
                    <w:t>织物密度：经向470根/10cm、纬向375根/10cm；（允差±15根/10cm）</w:t>
                  </w:r>
                </w:p>
                <w:p>
                  <w:pPr>
                    <w:pStyle w:val="null3"/>
                  </w:pPr>
                  <w:r>
                    <w:rPr>
                      <w:rFonts w:ascii="仿宋_GB2312" w:hAnsi="仿宋_GB2312" w:cs="仿宋_GB2312" w:eastAsia="仿宋_GB2312"/>
                      <w:sz w:val="19"/>
                    </w:rPr>
                    <w:t>纱线线密度：经纱11.5 tex*2纬纱17.0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外观质量：按照FZ/T81007-2012、GB/T 2664 、 GB/T 2666一等品标准要求。</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200</w:t>
                  </w:r>
                </w:p>
              </w:tc>
              <w:tc>
                <w:tcPr>
                  <w:tcW w:type="dxa" w:w="365"/>
                </w:tcPr>
                <w:p>
                  <w:pPr>
                    <w:pStyle w:val="null3"/>
                  </w:pPr>
                  <w:r>
                    <w:rPr>
                      <w:rFonts w:ascii="仿宋_GB2312" w:hAnsi="仿宋_GB2312" w:cs="仿宋_GB2312" w:eastAsia="仿宋_GB2312"/>
                      <w:sz w:val="19"/>
                    </w:rPr>
                    <w:t>57</w:t>
                  </w:r>
                </w:p>
              </w:tc>
            </w:tr>
            <w:tr>
              <w:tc>
                <w:tcPr>
                  <w:tcW w:type="dxa" w:w="365"/>
                </w:tcPr>
                <w:p>
                  <w:pPr>
                    <w:pStyle w:val="null3"/>
                  </w:pPr>
                  <w:r>
                    <w:rPr>
                      <w:rFonts w:ascii="仿宋_GB2312" w:hAnsi="仿宋_GB2312" w:cs="仿宋_GB2312" w:eastAsia="仿宋_GB2312"/>
                      <w:sz w:val="19"/>
                    </w:rPr>
                    <w:t>6</w:t>
                  </w:r>
                </w:p>
              </w:tc>
              <w:tc>
                <w:tcPr>
                  <w:tcW w:type="dxa" w:w="365"/>
                  <w:vMerge/>
                </w:tcPr>
                <w:p/>
              </w:tc>
              <w:tc>
                <w:tcPr>
                  <w:tcW w:type="dxa" w:w="365"/>
                </w:tcPr>
                <w:p>
                  <w:pPr>
                    <w:pStyle w:val="null3"/>
                  </w:pPr>
                  <w:r>
                    <w:rPr>
                      <w:rFonts w:ascii="仿宋_GB2312" w:hAnsi="仿宋_GB2312" w:cs="仿宋_GB2312" w:eastAsia="仿宋_GB2312"/>
                      <w:sz w:val="19"/>
                    </w:rPr>
                    <w:t>常服配套衬衣</w:t>
                  </w:r>
                </w:p>
              </w:tc>
              <w:tc>
                <w:tcPr>
                  <w:tcW w:type="dxa" w:w="365"/>
                </w:tcPr>
                <w:p>
                  <w:pPr>
                    <w:pStyle w:val="null3"/>
                  </w:pPr>
                  <w:r>
                    <w:rPr>
                      <w:rFonts w:ascii="仿宋_GB2312" w:hAnsi="仿宋_GB2312" w:cs="仿宋_GB2312" w:eastAsia="仿宋_GB2312"/>
                      <w:sz w:val="19"/>
                    </w:rPr>
                    <w:t>材料：棉涤天丝混纺斜纹布；</w:t>
                  </w:r>
                </w:p>
                <w:p>
                  <w:pPr>
                    <w:pStyle w:val="null3"/>
                  </w:pPr>
                  <w:r>
                    <w:rPr>
                      <w:rFonts w:ascii="仿宋_GB2312" w:hAnsi="仿宋_GB2312" w:cs="仿宋_GB2312" w:eastAsia="仿宋_GB2312"/>
                      <w:sz w:val="19"/>
                    </w:rPr>
                    <w:t>纤维含量：48%聚酯纤维、40%棉、12%再生纤维素纤维；（允差±5%）</w:t>
                  </w:r>
                </w:p>
                <w:p>
                  <w:pPr>
                    <w:pStyle w:val="null3"/>
                  </w:pPr>
                  <w:r>
                    <w:rPr>
                      <w:rFonts w:ascii="仿宋_GB2312" w:hAnsi="仿宋_GB2312" w:cs="仿宋_GB2312" w:eastAsia="仿宋_GB2312"/>
                      <w:sz w:val="19"/>
                    </w:rPr>
                    <w:t>单位面积质量：140 g/㎡ （允差±5%）</w:t>
                  </w:r>
                </w:p>
                <w:p>
                  <w:pPr>
                    <w:pStyle w:val="null3"/>
                  </w:pPr>
                  <w:r>
                    <w:rPr>
                      <w:rFonts w:ascii="仿宋_GB2312" w:hAnsi="仿宋_GB2312" w:cs="仿宋_GB2312" w:eastAsia="仿宋_GB2312"/>
                      <w:sz w:val="19"/>
                    </w:rPr>
                    <w:t>织物密度： 经向560根/10cm、 纬向390根/10cm（允差±15根/10cm）</w:t>
                  </w:r>
                </w:p>
                <w:p>
                  <w:pPr>
                    <w:pStyle w:val="null3"/>
                  </w:pPr>
                  <w:r>
                    <w:rPr>
                      <w:rFonts w:ascii="仿宋_GB2312" w:hAnsi="仿宋_GB2312" w:cs="仿宋_GB2312" w:eastAsia="仿宋_GB2312"/>
                      <w:sz w:val="19"/>
                    </w:rPr>
                    <w:t>纱线线密度：经纱7.0 tex*2、纬纱7.0 tex*2（允差±5%）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外观质量：按照GB/T 2660-2017标准一等品要求。</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86</w:t>
                  </w:r>
                </w:p>
              </w:tc>
              <w:tc>
                <w:tcPr>
                  <w:tcW w:type="dxa" w:w="365"/>
                </w:tcPr>
                <w:p>
                  <w:pPr>
                    <w:pStyle w:val="null3"/>
                  </w:pPr>
                  <w:r>
                    <w:rPr>
                      <w:rFonts w:ascii="仿宋_GB2312" w:hAnsi="仿宋_GB2312" w:cs="仿宋_GB2312" w:eastAsia="仿宋_GB2312"/>
                      <w:sz w:val="19"/>
                    </w:rPr>
                    <w:t>330</w:t>
                  </w:r>
                </w:p>
              </w:tc>
            </w:tr>
            <w:tr>
              <w:tc>
                <w:tcPr>
                  <w:tcW w:type="dxa" w:w="365"/>
                </w:tcPr>
                <w:p>
                  <w:pPr>
                    <w:pStyle w:val="null3"/>
                  </w:pPr>
                  <w:r>
                    <w:rPr>
                      <w:rFonts w:ascii="仿宋_GB2312" w:hAnsi="仿宋_GB2312" w:cs="仿宋_GB2312" w:eastAsia="仿宋_GB2312"/>
                      <w:sz w:val="19"/>
                    </w:rPr>
                    <w:t>7</w:t>
                  </w:r>
                </w:p>
              </w:tc>
              <w:tc>
                <w:tcPr>
                  <w:tcW w:type="dxa" w:w="365"/>
                  <w:vMerge/>
                </w:tcPr>
                <w:p/>
              </w:tc>
              <w:tc>
                <w:tcPr>
                  <w:tcW w:type="dxa" w:w="365"/>
                </w:tcPr>
                <w:p>
                  <w:pPr>
                    <w:pStyle w:val="null3"/>
                  </w:pPr>
                  <w:r>
                    <w:rPr>
                      <w:rFonts w:ascii="仿宋_GB2312" w:hAnsi="仿宋_GB2312" w:cs="仿宋_GB2312" w:eastAsia="仿宋_GB2312"/>
                      <w:sz w:val="19"/>
                    </w:rPr>
                    <w:t>春秋执勤服（衣）【核心产品】</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材料：弹力哔叽；</w:t>
                  </w:r>
                </w:p>
                <w:p>
                  <w:pPr>
                    <w:pStyle w:val="null3"/>
                  </w:pPr>
                  <w:r>
                    <w:rPr>
                      <w:rFonts w:ascii="仿宋_GB2312" w:hAnsi="仿宋_GB2312" w:cs="仿宋_GB2312" w:eastAsia="仿宋_GB2312"/>
                      <w:sz w:val="19"/>
                    </w:rPr>
                    <w:t>纤维含量：75%聚酯纤维（允差±5%）、23%粘纤 （允差±5%） 氨纶2%（0＜氨纶≤5%）</w:t>
                  </w:r>
                </w:p>
                <w:p>
                  <w:pPr>
                    <w:pStyle w:val="null3"/>
                  </w:pPr>
                  <w:r>
                    <w:rPr>
                      <w:rFonts w:ascii="仿宋_GB2312" w:hAnsi="仿宋_GB2312" w:cs="仿宋_GB2312" w:eastAsia="仿宋_GB2312"/>
                      <w:sz w:val="19"/>
                    </w:rPr>
                    <w:t>单位面积质量：235 g/㎡ （允差±5%）</w:t>
                  </w:r>
                </w:p>
                <w:p>
                  <w:pPr>
                    <w:pStyle w:val="null3"/>
                  </w:pPr>
                  <w:r>
                    <w:rPr>
                      <w:rFonts w:ascii="仿宋_GB2312" w:hAnsi="仿宋_GB2312" w:cs="仿宋_GB2312" w:eastAsia="仿宋_GB2312"/>
                      <w:sz w:val="19"/>
                    </w:rPr>
                    <w:t>织物密度：经向470根/10cm、纬向335根/10cm（允差±15根/10cm）</w:t>
                  </w:r>
                </w:p>
                <w:p>
                  <w:pPr>
                    <w:pStyle w:val="null3"/>
                  </w:pPr>
                  <w:r>
                    <w:rPr>
                      <w:rFonts w:ascii="仿宋_GB2312" w:hAnsi="仿宋_GB2312" w:cs="仿宋_GB2312" w:eastAsia="仿宋_GB2312"/>
                      <w:sz w:val="19"/>
                    </w:rPr>
                    <w:t>纱线线密度：经纱 25 tex、纬纱 24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 81007-2012标准 一等品要求。</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198</w:t>
                  </w:r>
                </w:p>
              </w:tc>
              <w:tc>
                <w:tcPr>
                  <w:tcW w:type="dxa" w:w="365"/>
                </w:tcPr>
                <w:p>
                  <w:pPr>
                    <w:pStyle w:val="null3"/>
                  </w:pPr>
                  <w:r>
                    <w:rPr>
                      <w:rFonts w:ascii="仿宋_GB2312" w:hAnsi="仿宋_GB2312" w:cs="仿宋_GB2312" w:eastAsia="仿宋_GB2312"/>
                      <w:sz w:val="19"/>
                    </w:rPr>
                    <w:t>133</w:t>
                  </w:r>
                </w:p>
              </w:tc>
            </w:tr>
            <w:tr>
              <w:tc>
                <w:tcPr>
                  <w:tcW w:type="dxa" w:w="365"/>
                </w:tcPr>
                <w:p>
                  <w:pPr>
                    <w:pStyle w:val="null3"/>
                  </w:pPr>
                  <w:r>
                    <w:rPr>
                      <w:rFonts w:ascii="仿宋_GB2312" w:hAnsi="仿宋_GB2312" w:cs="仿宋_GB2312" w:eastAsia="仿宋_GB2312"/>
                      <w:sz w:val="19"/>
                    </w:rPr>
                    <w:t>8</w:t>
                  </w:r>
                </w:p>
              </w:tc>
              <w:tc>
                <w:tcPr>
                  <w:tcW w:type="dxa" w:w="365"/>
                  <w:vMerge/>
                </w:tcPr>
                <w:p/>
              </w:tc>
              <w:tc>
                <w:tcPr>
                  <w:tcW w:type="dxa" w:w="365"/>
                </w:tcPr>
                <w:p>
                  <w:pPr>
                    <w:pStyle w:val="null3"/>
                  </w:pPr>
                  <w:r>
                    <w:rPr>
                      <w:rFonts w:ascii="仿宋_GB2312" w:hAnsi="仿宋_GB2312" w:cs="仿宋_GB2312" w:eastAsia="仿宋_GB2312"/>
                      <w:sz w:val="19"/>
                    </w:rPr>
                    <w:t>春秋执勤服（裤）【核心产品】</w:t>
                  </w:r>
                </w:p>
              </w:tc>
              <w:tc>
                <w:tcPr>
                  <w:tcW w:type="dxa" w:w="365"/>
                </w:tcPr>
                <w:p>
                  <w:pPr>
                    <w:pStyle w:val="null3"/>
                  </w:pPr>
                  <w:r>
                    <w:rPr>
                      <w:rFonts w:ascii="仿宋_GB2312" w:hAnsi="仿宋_GB2312" w:cs="仿宋_GB2312" w:eastAsia="仿宋_GB2312"/>
                      <w:sz w:val="19"/>
                    </w:rPr>
                    <w:t>材料：弹力哔叽；</w:t>
                  </w:r>
                </w:p>
                <w:p>
                  <w:pPr>
                    <w:pStyle w:val="null3"/>
                  </w:pPr>
                  <w:r>
                    <w:rPr>
                      <w:rFonts w:ascii="仿宋_GB2312" w:hAnsi="仿宋_GB2312" w:cs="仿宋_GB2312" w:eastAsia="仿宋_GB2312"/>
                      <w:sz w:val="19"/>
                    </w:rPr>
                    <w:t>纤维含量：75%聚酯纤维（允差±5%）、23%粘纤 （允差±5%） 氨纶2%（0＜氨纶≤5%）</w:t>
                  </w:r>
                </w:p>
                <w:p>
                  <w:pPr>
                    <w:pStyle w:val="null3"/>
                  </w:pPr>
                  <w:r>
                    <w:rPr>
                      <w:rFonts w:ascii="仿宋_GB2312" w:hAnsi="仿宋_GB2312" w:cs="仿宋_GB2312" w:eastAsia="仿宋_GB2312"/>
                      <w:sz w:val="19"/>
                    </w:rPr>
                    <w:t>单位面积质量：235 g/㎡ （允差±5%）</w:t>
                  </w:r>
                </w:p>
                <w:p>
                  <w:pPr>
                    <w:pStyle w:val="null3"/>
                  </w:pPr>
                  <w:r>
                    <w:rPr>
                      <w:rFonts w:ascii="仿宋_GB2312" w:hAnsi="仿宋_GB2312" w:cs="仿宋_GB2312" w:eastAsia="仿宋_GB2312"/>
                      <w:sz w:val="19"/>
                    </w:rPr>
                    <w:t>织物密度：经向470根/10cm、纬向335根/10cm（允差±15根/10cm）</w:t>
                  </w:r>
                </w:p>
                <w:p>
                  <w:pPr>
                    <w:pStyle w:val="null3"/>
                  </w:pPr>
                  <w:r>
                    <w:rPr>
                      <w:rFonts w:ascii="仿宋_GB2312" w:hAnsi="仿宋_GB2312" w:cs="仿宋_GB2312" w:eastAsia="仿宋_GB2312"/>
                      <w:sz w:val="19"/>
                    </w:rPr>
                    <w:t>纱线线密度：经纱 25 tex、纬纱 24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 81007-2012标准 一等品要求。</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162</w:t>
                  </w:r>
                </w:p>
              </w:tc>
              <w:tc>
                <w:tcPr>
                  <w:tcW w:type="dxa" w:w="365"/>
                </w:tcPr>
                <w:p>
                  <w:pPr>
                    <w:pStyle w:val="null3"/>
                  </w:pPr>
                  <w:r>
                    <w:rPr>
                      <w:rFonts w:ascii="仿宋_GB2312" w:hAnsi="仿宋_GB2312" w:cs="仿宋_GB2312" w:eastAsia="仿宋_GB2312"/>
                      <w:sz w:val="19"/>
                    </w:rPr>
                    <w:t>135</w:t>
                  </w:r>
                </w:p>
              </w:tc>
            </w:tr>
            <w:tr>
              <w:tc>
                <w:tcPr>
                  <w:tcW w:type="dxa" w:w="365"/>
                </w:tcPr>
                <w:p>
                  <w:pPr>
                    <w:pStyle w:val="null3"/>
                  </w:pPr>
                  <w:r>
                    <w:rPr>
                      <w:rFonts w:ascii="仿宋_GB2312" w:hAnsi="仿宋_GB2312" w:cs="仿宋_GB2312" w:eastAsia="仿宋_GB2312"/>
                      <w:sz w:val="19"/>
                    </w:rPr>
                    <w:t>9</w:t>
                  </w:r>
                </w:p>
              </w:tc>
              <w:tc>
                <w:tcPr>
                  <w:tcW w:type="dxa" w:w="365"/>
                  <w:vMerge/>
                </w:tcPr>
                <w:p/>
              </w:tc>
              <w:tc>
                <w:tcPr>
                  <w:tcW w:type="dxa" w:w="365"/>
                </w:tcPr>
                <w:p>
                  <w:pPr>
                    <w:pStyle w:val="null3"/>
                  </w:pPr>
                  <w:r>
                    <w:rPr>
                      <w:rFonts w:ascii="仿宋_GB2312" w:hAnsi="仿宋_GB2312" w:cs="仿宋_GB2312" w:eastAsia="仿宋_GB2312"/>
                      <w:sz w:val="19"/>
                    </w:rPr>
                    <w:t>冬执勤服（衣）</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材料：弹力哔叽；</w:t>
                  </w:r>
                </w:p>
                <w:p>
                  <w:pPr>
                    <w:pStyle w:val="null3"/>
                  </w:pPr>
                  <w:r>
                    <w:rPr>
                      <w:rFonts w:ascii="仿宋_GB2312" w:hAnsi="仿宋_GB2312" w:cs="仿宋_GB2312" w:eastAsia="仿宋_GB2312"/>
                      <w:sz w:val="19"/>
                    </w:rPr>
                    <w:t>纤维含量：78%聚酯纤维 （允差±5%）20%粘纤（允差±5%）、氨纶2%（0＜氨纶≤5%）</w:t>
                  </w:r>
                </w:p>
                <w:p>
                  <w:pPr>
                    <w:pStyle w:val="null3"/>
                  </w:pPr>
                  <w:r>
                    <w:rPr>
                      <w:rFonts w:ascii="仿宋_GB2312" w:hAnsi="仿宋_GB2312" w:cs="仿宋_GB2312" w:eastAsia="仿宋_GB2312"/>
                      <w:sz w:val="19"/>
                    </w:rPr>
                    <w:t>单位面积质量：280 g/㎡ （允差±5%）</w:t>
                  </w:r>
                </w:p>
                <w:p>
                  <w:pPr>
                    <w:pStyle w:val="null3"/>
                  </w:pPr>
                  <w:r>
                    <w:rPr>
                      <w:rFonts w:ascii="仿宋_GB2312" w:hAnsi="仿宋_GB2312" w:cs="仿宋_GB2312" w:eastAsia="仿宋_GB2312"/>
                      <w:sz w:val="19"/>
                    </w:rPr>
                    <w:t>织物密度：经向860根/10cm、 纬向330根/10cm；（允差±15根/10cm）</w:t>
                  </w:r>
                </w:p>
                <w:p>
                  <w:pPr>
                    <w:pStyle w:val="null3"/>
                  </w:pPr>
                  <w:r>
                    <w:rPr>
                      <w:rFonts w:ascii="仿宋_GB2312" w:hAnsi="仿宋_GB2312" w:cs="仿宋_GB2312" w:eastAsia="仿宋_GB2312"/>
                      <w:sz w:val="19"/>
                    </w:rPr>
                    <w:t>纱线线密度：经纱 32 tex、纬纱 25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外观质量：按照GB/T 2662-2017标准一等品要求。</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294</w:t>
                  </w:r>
                </w:p>
              </w:tc>
              <w:tc>
                <w:tcPr>
                  <w:tcW w:type="dxa" w:w="365"/>
                </w:tcPr>
                <w:p>
                  <w:pPr>
                    <w:pStyle w:val="null3"/>
                  </w:pPr>
                  <w:r>
                    <w:rPr>
                      <w:rFonts w:ascii="仿宋_GB2312" w:hAnsi="仿宋_GB2312" w:cs="仿宋_GB2312" w:eastAsia="仿宋_GB2312"/>
                      <w:sz w:val="19"/>
                    </w:rPr>
                    <w:t>50</w:t>
                  </w:r>
                </w:p>
              </w:tc>
            </w:tr>
            <w:tr>
              <w:tc>
                <w:tcPr>
                  <w:tcW w:type="dxa" w:w="365"/>
                </w:tcPr>
                <w:p>
                  <w:pPr>
                    <w:pStyle w:val="null3"/>
                  </w:pPr>
                  <w:r>
                    <w:rPr>
                      <w:rFonts w:ascii="仿宋_GB2312" w:hAnsi="仿宋_GB2312" w:cs="仿宋_GB2312" w:eastAsia="仿宋_GB2312"/>
                      <w:sz w:val="19"/>
                    </w:rPr>
                    <w:t>10</w:t>
                  </w:r>
                </w:p>
              </w:tc>
              <w:tc>
                <w:tcPr>
                  <w:tcW w:type="dxa" w:w="365"/>
                  <w:vMerge/>
                </w:tcPr>
                <w:p/>
              </w:tc>
              <w:tc>
                <w:tcPr>
                  <w:tcW w:type="dxa" w:w="365"/>
                </w:tcPr>
                <w:p>
                  <w:pPr>
                    <w:pStyle w:val="null3"/>
                  </w:pPr>
                  <w:r>
                    <w:rPr>
                      <w:rFonts w:ascii="仿宋_GB2312" w:hAnsi="仿宋_GB2312" w:cs="仿宋_GB2312" w:eastAsia="仿宋_GB2312"/>
                      <w:sz w:val="19"/>
                    </w:rPr>
                    <w:t>冬执勤服（裤）</w:t>
                  </w:r>
                </w:p>
              </w:tc>
              <w:tc>
                <w:tcPr>
                  <w:tcW w:type="dxa" w:w="365"/>
                </w:tcPr>
                <w:p>
                  <w:pPr>
                    <w:pStyle w:val="null3"/>
                  </w:pPr>
                  <w:r>
                    <w:rPr>
                      <w:rFonts w:ascii="仿宋_GB2312" w:hAnsi="仿宋_GB2312" w:cs="仿宋_GB2312" w:eastAsia="仿宋_GB2312"/>
                      <w:sz w:val="19"/>
                    </w:rPr>
                    <w:t>材料：弹力哔叽；</w:t>
                  </w:r>
                </w:p>
                <w:p>
                  <w:pPr>
                    <w:pStyle w:val="null3"/>
                  </w:pPr>
                  <w:r>
                    <w:rPr>
                      <w:rFonts w:ascii="仿宋_GB2312" w:hAnsi="仿宋_GB2312" w:cs="仿宋_GB2312" w:eastAsia="仿宋_GB2312"/>
                      <w:sz w:val="19"/>
                    </w:rPr>
                    <w:t>纤维含量：78%聚酯纤维 （允差±5%）20%粘纤（允差±5%）、氨纶2%（0＜氨纶≤5%）</w:t>
                  </w:r>
                </w:p>
                <w:p>
                  <w:pPr>
                    <w:pStyle w:val="null3"/>
                  </w:pPr>
                  <w:r>
                    <w:rPr>
                      <w:rFonts w:ascii="仿宋_GB2312" w:hAnsi="仿宋_GB2312" w:cs="仿宋_GB2312" w:eastAsia="仿宋_GB2312"/>
                      <w:sz w:val="19"/>
                    </w:rPr>
                    <w:t>单位面积质量：280 g/㎡ （允差±5%）</w:t>
                  </w:r>
                </w:p>
                <w:p>
                  <w:pPr>
                    <w:pStyle w:val="null3"/>
                  </w:pPr>
                  <w:r>
                    <w:rPr>
                      <w:rFonts w:ascii="仿宋_GB2312" w:hAnsi="仿宋_GB2312" w:cs="仿宋_GB2312" w:eastAsia="仿宋_GB2312"/>
                      <w:sz w:val="19"/>
                    </w:rPr>
                    <w:t>织物密度：经向860根/10cm、 纬向330根/10cm；（允差±15根/10cm）</w:t>
                  </w:r>
                </w:p>
                <w:p>
                  <w:pPr>
                    <w:pStyle w:val="null3"/>
                  </w:pPr>
                  <w:r>
                    <w:rPr>
                      <w:rFonts w:ascii="仿宋_GB2312" w:hAnsi="仿宋_GB2312" w:cs="仿宋_GB2312" w:eastAsia="仿宋_GB2312"/>
                      <w:sz w:val="19"/>
                    </w:rPr>
                    <w:t>纱线线密度：经纱 32 tex、纬纱 25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外观质量：按照GB/T 2662-2017标准一等品要求。</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196</w:t>
                  </w:r>
                </w:p>
              </w:tc>
              <w:tc>
                <w:tcPr>
                  <w:tcW w:type="dxa" w:w="365"/>
                </w:tcPr>
                <w:p>
                  <w:pPr>
                    <w:pStyle w:val="null3"/>
                  </w:pPr>
                  <w:r>
                    <w:rPr>
                      <w:rFonts w:ascii="仿宋_GB2312" w:hAnsi="仿宋_GB2312" w:cs="仿宋_GB2312" w:eastAsia="仿宋_GB2312"/>
                      <w:sz w:val="19"/>
                    </w:rPr>
                    <w:t>56</w:t>
                  </w:r>
                </w:p>
              </w:tc>
            </w:tr>
            <w:tr>
              <w:tc>
                <w:tcPr>
                  <w:tcW w:type="dxa" w:w="365"/>
                </w:tcPr>
                <w:p>
                  <w:pPr>
                    <w:pStyle w:val="null3"/>
                  </w:pPr>
                  <w:r>
                    <w:rPr>
                      <w:rFonts w:ascii="仿宋_GB2312" w:hAnsi="仿宋_GB2312" w:cs="仿宋_GB2312" w:eastAsia="仿宋_GB2312"/>
                      <w:sz w:val="19"/>
                    </w:rPr>
                    <w:t>11</w:t>
                  </w:r>
                </w:p>
              </w:tc>
              <w:tc>
                <w:tcPr>
                  <w:tcW w:type="dxa" w:w="365"/>
                  <w:vMerge/>
                </w:tcPr>
                <w:p/>
              </w:tc>
              <w:tc>
                <w:tcPr>
                  <w:tcW w:type="dxa" w:w="365"/>
                </w:tcPr>
                <w:p>
                  <w:pPr>
                    <w:pStyle w:val="null3"/>
                  </w:pPr>
                  <w:r>
                    <w:rPr>
                      <w:rFonts w:ascii="仿宋_GB2312" w:hAnsi="仿宋_GB2312" w:cs="仿宋_GB2312" w:eastAsia="仿宋_GB2312"/>
                      <w:sz w:val="19"/>
                    </w:rPr>
                    <w:t>防寒服短款</w:t>
                  </w:r>
                </w:p>
              </w:tc>
              <w:tc>
                <w:tcPr>
                  <w:tcW w:type="dxa" w:w="365"/>
                </w:tcPr>
                <w:p>
                  <w:pPr>
                    <w:pStyle w:val="null3"/>
                  </w:pPr>
                  <w:r>
                    <w:rPr>
                      <w:rFonts w:ascii="仿宋_GB2312" w:hAnsi="仿宋_GB2312" w:cs="仿宋_GB2312" w:eastAsia="仿宋_GB2312"/>
                      <w:sz w:val="19"/>
                    </w:rPr>
                    <w:t>材料名称：弹力复合面料</w:t>
                  </w:r>
                </w:p>
                <w:p>
                  <w:pPr>
                    <w:pStyle w:val="null3"/>
                  </w:pPr>
                  <w:r>
                    <w:rPr>
                      <w:rFonts w:ascii="仿宋_GB2312" w:hAnsi="仿宋_GB2312" w:cs="仿宋_GB2312" w:eastAsia="仿宋_GB2312"/>
                      <w:sz w:val="19"/>
                    </w:rPr>
                    <w:t>成份：85%锦纶、15%氨纶纤维（涂层除外）</w:t>
                  </w:r>
                </w:p>
                <w:p>
                  <w:pPr>
                    <w:pStyle w:val="null3"/>
                  </w:pPr>
                  <w:r>
                    <w:rPr>
                      <w:rFonts w:ascii="仿宋_GB2312" w:hAnsi="仿宋_GB2312" w:cs="仿宋_GB2312" w:eastAsia="仿宋_GB2312"/>
                      <w:sz w:val="19"/>
                    </w:rPr>
                    <w:t>线密度（tex）经纱5、 纬纱4.5</w:t>
                  </w:r>
                </w:p>
                <w:p>
                  <w:pPr>
                    <w:pStyle w:val="null3"/>
                  </w:pPr>
                  <w:r>
                    <w:rPr>
                      <w:rFonts w:ascii="仿宋_GB2312" w:hAnsi="仿宋_GB2312" w:cs="仿宋_GB2312" w:eastAsia="仿宋_GB2312"/>
                      <w:sz w:val="19"/>
                    </w:rPr>
                    <w:t>密度（根/10cm）:经向1530、纬向730</w:t>
                  </w:r>
                </w:p>
                <w:p>
                  <w:pPr>
                    <w:pStyle w:val="null3"/>
                  </w:pPr>
                  <w:r>
                    <w:rPr>
                      <w:rFonts w:ascii="仿宋_GB2312" w:hAnsi="仿宋_GB2312" w:cs="仿宋_GB2312" w:eastAsia="仿宋_GB2312"/>
                      <w:sz w:val="19"/>
                    </w:rPr>
                    <w:t>单位面积质量：155g/㎡</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356</w:t>
                  </w:r>
                </w:p>
              </w:tc>
              <w:tc>
                <w:tcPr>
                  <w:tcW w:type="dxa" w:w="365"/>
                </w:tcPr>
                <w:p>
                  <w:pPr>
                    <w:pStyle w:val="null3"/>
                  </w:pPr>
                  <w:r>
                    <w:rPr>
                      <w:rFonts w:ascii="仿宋_GB2312" w:hAnsi="仿宋_GB2312" w:cs="仿宋_GB2312" w:eastAsia="仿宋_GB2312"/>
                      <w:sz w:val="19"/>
                    </w:rPr>
                    <w:t>152</w:t>
                  </w:r>
                </w:p>
              </w:tc>
            </w:tr>
            <w:tr>
              <w:tc>
                <w:tcPr>
                  <w:tcW w:type="dxa" w:w="365"/>
                </w:tcPr>
                <w:p>
                  <w:pPr>
                    <w:pStyle w:val="null3"/>
                  </w:pPr>
                  <w:r>
                    <w:rPr>
                      <w:rFonts w:ascii="仿宋_GB2312" w:hAnsi="仿宋_GB2312" w:cs="仿宋_GB2312" w:eastAsia="仿宋_GB2312"/>
                      <w:sz w:val="19"/>
                    </w:rPr>
                    <w:t>12</w:t>
                  </w:r>
                </w:p>
              </w:tc>
              <w:tc>
                <w:tcPr>
                  <w:tcW w:type="dxa" w:w="365"/>
                  <w:vMerge/>
                </w:tcPr>
                <w:p/>
              </w:tc>
              <w:tc>
                <w:tcPr>
                  <w:tcW w:type="dxa" w:w="365"/>
                </w:tcPr>
                <w:p>
                  <w:pPr>
                    <w:pStyle w:val="null3"/>
                  </w:pPr>
                  <w:r>
                    <w:rPr>
                      <w:rFonts w:ascii="仿宋_GB2312" w:hAnsi="仿宋_GB2312" w:cs="仿宋_GB2312" w:eastAsia="仿宋_GB2312"/>
                      <w:sz w:val="19"/>
                    </w:rPr>
                    <w:t>夏装制式衬衣（长袖）</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材料：涤棉防静电交织绸；</w:t>
                  </w:r>
                </w:p>
                <w:p>
                  <w:pPr>
                    <w:pStyle w:val="null3"/>
                  </w:pPr>
                  <w:r>
                    <w:rPr>
                      <w:rFonts w:ascii="仿宋_GB2312" w:hAnsi="仿宋_GB2312" w:cs="仿宋_GB2312" w:eastAsia="仿宋_GB2312"/>
                      <w:sz w:val="19"/>
                    </w:rPr>
                    <w:t>纤维含量：20%棉、80%聚酯纤维（含导电纤维）；（允差±5%）</w:t>
                  </w:r>
                </w:p>
                <w:p>
                  <w:pPr>
                    <w:pStyle w:val="null3"/>
                  </w:pPr>
                  <w:r>
                    <w:rPr>
                      <w:rFonts w:ascii="仿宋_GB2312" w:hAnsi="仿宋_GB2312" w:cs="仿宋_GB2312" w:eastAsia="仿宋_GB2312"/>
                      <w:sz w:val="19"/>
                    </w:rPr>
                    <w:t>单位面积质量：160 g/㎡ （允差±5%）</w:t>
                  </w:r>
                </w:p>
                <w:p>
                  <w:pPr>
                    <w:pStyle w:val="null3"/>
                  </w:pPr>
                  <w:r>
                    <w:rPr>
                      <w:rFonts w:ascii="仿宋_GB2312" w:hAnsi="仿宋_GB2312" w:cs="仿宋_GB2312" w:eastAsia="仿宋_GB2312"/>
                      <w:sz w:val="19"/>
                    </w:rPr>
                    <w:t>织物密度：经向245根/10cm、纬向200根/10cm；（允差±15根/10cm）</w:t>
                  </w:r>
                </w:p>
                <w:p>
                  <w:pPr>
                    <w:pStyle w:val="null3"/>
                  </w:pPr>
                  <w:r>
                    <w:rPr>
                      <w:rFonts w:ascii="仿宋_GB2312" w:hAnsi="仿宋_GB2312" w:cs="仿宋_GB2312" w:eastAsia="仿宋_GB2312"/>
                      <w:sz w:val="19"/>
                    </w:rPr>
                    <w:t>纱线线密度： 经纱32.3 tex、纬纱17.1 tex*2；（允差±5%）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外观质量：按照gb/T 2660-2017标准一等品要求。</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81</w:t>
                  </w:r>
                </w:p>
              </w:tc>
              <w:tc>
                <w:tcPr>
                  <w:tcW w:type="dxa" w:w="365"/>
                </w:tcPr>
                <w:p>
                  <w:pPr>
                    <w:pStyle w:val="null3"/>
                  </w:pPr>
                  <w:r>
                    <w:rPr>
                      <w:rFonts w:ascii="仿宋_GB2312" w:hAnsi="仿宋_GB2312" w:cs="仿宋_GB2312" w:eastAsia="仿宋_GB2312"/>
                      <w:sz w:val="19"/>
                    </w:rPr>
                    <w:t>145</w:t>
                  </w:r>
                </w:p>
              </w:tc>
            </w:tr>
            <w:tr>
              <w:tc>
                <w:tcPr>
                  <w:tcW w:type="dxa" w:w="365"/>
                </w:tcPr>
                <w:p>
                  <w:pPr>
                    <w:pStyle w:val="null3"/>
                  </w:pPr>
                  <w:r>
                    <w:rPr>
                      <w:rFonts w:ascii="仿宋_GB2312" w:hAnsi="仿宋_GB2312" w:cs="仿宋_GB2312" w:eastAsia="仿宋_GB2312"/>
                      <w:sz w:val="19"/>
                    </w:rPr>
                    <w:t>13</w:t>
                  </w:r>
                </w:p>
              </w:tc>
              <w:tc>
                <w:tcPr>
                  <w:tcW w:type="dxa" w:w="365"/>
                  <w:vMerge/>
                </w:tcPr>
                <w:p/>
              </w:tc>
              <w:tc>
                <w:tcPr>
                  <w:tcW w:type="dxa" w:w="365"/>
                </w:tcPr>
                <w:p>
                  <w:pPr>
                    <w:pStyle w:val="null3"/>
                  </w:pPr>
                  <w:r>
                    <w:rPr>
                      <w:rFonts w:ascii="仿宋_GB2312" w:hAnsi="仿宋_GB2312" w:cs="仿宋_GB2312" w:eastAsia="仿宋_GB2312"/>
                      <w:sz w:val="19"/>
                    </w:rPr>
                    <w:t>夏装制式衬衣（短袖）</w:t>
                  </w:r>
                </w:p>
              </w:tc>
              <w:tc>
                <w:tcPr>
                  <w:tcW w:type="dxa" w:w="365"/>
                </w:tcPr>
                <w:p>
                  <w:pPr>
                    <w:pStyle w:val="null3"/>
                  </w:pPr>
                  <w:r>
                    <w:rPr>
                      <w:rFonts w:ascii="仿宋_GB2312" w:hAnsi="仿宋_GB2312" w:cs="仿宋_GB2312" w:eastAsia="仿宋_GB2312"/>
                      <w:sz w:val="19"/>
                    </w:rPr>
                    <w:t>材料：涤棉防静电交织绸；</w:t>
                  </w:r>
                </w:p>
                <w:p>
                  <w:pPr>
                    <w:pStyle w:val="null3"/>
                  </w:pPr>
                  <w:r>
                    <w:rPr>
                      <w:rFonts w:ascii="仿宋_GB2312" w:hAnsi="仿宋_GB2312" w:cs="仿宋_GB2312" w:eastAsia="仿宋_GB2312"/>
                      <w:sz w:val="19"/>
                    </w:rPr>
                    <w:t>纤维含量：20%棉、80%聚酯纤维（含导电纤维）；（允差±5%）</w:t>
                  </w:r>
                </w:p>
                <w:p>
                  <w:pPr>
                    <w:pStyle w:val="null3"/>
                  </w:pPr>
                  <w:r>
                    <w:rPr>
                      <w:rFonts w:ascii="仿宋_GB2312" w:hAnsi="仿宋_GB2312" w:cs="仿宋_GB2312" w:eastAsia="仿宋_GB2312"/>
                      <w:sz w:val="19"/>
                    </w:rPr>
                    <w:t>单位面积质量：160 g/㎡ （允差±5%）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80</w:t>
                  </w:r>
                </w:p>
              </w:tc>
              <w:tc>
                <w:tcPr>
                  <w:tcW w:type="dxa" w:w="365"/>
                </w:tcPr>
                <w:p>
                  <w:pPr>
                    <w:pStyle w:val="null3"/>
                  </w:pPr>
                  <w:r>
                    <w:rPr>
                      <w:rFonts w:ascii="仿宋_GB2312" w:hAnsi="仿宋_GB2312" w:cs="仿宋_GB2312" w:eastAsia="仿宋_GB2312"/>
                      <w:sz w:val="19"/>
                    </w:rPr>
                    <w:t>319</w:t>
                  </w:r>
                </w:p>
              </w:tc>
            </w:tr>
            <w:tr>
              <w:tc>
                <w:tcPr>
                  <w:tcW w:type="dxa" w:w="365"/>
                </w:tcPr>
                <w:p>
                  <w:pPr>
                    <w:pStyle w:val="null3"/>
                  </w:pPr>
                  <w:r>
                    <w:rPr>
                      <w:rFonts w:ascii="仿宋_GB2312" w:hAnsi="仿宋_GB2312" w:cs="仿宋_GB2312" w:eastAsia="仿宋_GB2312"/>
                      <w:sz w:val="19"/>
                    </w:rPr>
                    <w:t>14</w:t>
                  </w:r>
                </w:p>
              </w:tc>
              <w:tc>
                <w:tcPr>
                  <w:tcW w:type="dxa" w:w="365"/>
                  <w:vMerge/>
                </w:tcPr>
                <w:p/>
              </w:tc>
              <w:tc>
                <w:tcPr>
                  <w:tcW w:type="dxa" w:w="365"/>
                </w:tcPr>
                <w:p>
                  <w:pPr>
                    <w:pStyle w:val="null3"/>
                  </w:pPr>
                  <w:r>
                    <w:rPr>
                      <w:rFonts w:ascii="仿宋_GB2312" w:hAnsi="仿宋_GB2312" w:cs="仿宋_GB2312" w:eastAsia="仿宋_GB2312"/>
                      <w:sz w:val="19"/>
                    </w:rPr>
                    <w:t>夏裤【核心产品】</w:t>
                  </w:r>
                </w:p>
              </w:tc>
              <w:tc>
                <w:tcPr>
                  <w:tcW w:type="dxa" w:w="365"/>
                </w:tcPr>
                <w:p>
                  <w:pPr>
                    <w:pStyle w:val="null3"/>
                  </w:pPr>
                  <w:r>
                    <w:rPr>
                      <w:rFonts w:ascii="仿宋_GB2312" w:hAnsi="仿宋_GB2312" w:cs="仿宋_GB2312" w:eastAsia="仿宋_GB2312"/>
                      <w:sz w:val="19"/>
                    </w:rPr>
                    <w:t>材料：弹力细斜纹；</w:t>
                  </w:r>
                </w:p>
                <w:p>
                  <w:pPr>
                    <w:pStyle w:val="null3"/>
                  </w:pPr>
                  <w:r>
                    <w:rPr>
                      <w:rFonts w:ascii="仿宋_GB2312" w:hAnsi="仿宋_GB2312" w:cs="仿宋_GB2312" w:eastAsia="仿宋_GB2312"/>
                      <w:sz w:val="19"/>
                    </w:rPr>
                    <w:t>纤维含量：70%聚酯纤维 （允差±5%）、28%粘纤 （允差±5%）、氨纶2%（0＜氨纶≤5% ）</w:t>
                  </w:r>
                </w:p>
                <w:p>
                  <w:pPr>
                    <w:pStyle w:val="null3"/>
                  </w:pPr>
                  <w:r>
                    <w:rPr>
                      <w:rFonts w:ascii="仿宋_GB2312" w:hAnsi="仿宋_GB2312" w:cs="仿宋_GB2312" w:eastAsia="仿宋_GB2312"/>
                      <w:sz w:val="19"/>
                    </w:rPr>
                    <w:t>单位面积质量：175 g/㎡ 允差（±5%）</w:t>
                  </w:r>
                </w:p>
                <w:p>
                  <w:pPr>
                    <w:pStyle w:val="null3"/>
                  </w:pPr>
                  <w:r>
                    <w:rPr>
                      <w:rFonts w:ascii="仿宋_GB2312" w:hAnsi="仿宋_GB2312" w:cs="仿宋_GB2312" w:eastAsia="仿宋_GB2312"/>
                      <w:sz w:val="19"/>
                    </w:rPr>
                    <w:t>织物密度：经向480根/10cm、纬向390根/10cm；（允差±15根/10cm）</w:t>
                  </w:r>
                </w:p>
                <w:p>
                  <w:pPr>
                    <w:pStyle w:val="null3"/>
                  </w:pPr>
                  <w:r>
                    <w:rPr>
                      <w:rFonts w:ascii="仿宋_GB2312" w:hAnsi="仿宋_GB2312" w:cs="仿宋_GB2312" w:eastAsia="仿宋_GB2312"/>
                      <w:sz w:val="19"/>
                    </w:rPr>
                    <w:t>纱线线密度：经向 17.0 tex、纬向 19.4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外观质量：按照FZ/T81007-2012、GB/T 2666标准一等品要求。</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116</w:t>
                  </w:r>
                </w:p>
              </w:tc>
              <w:tc>
                <w:tcPr>
                  <w:tcW w:type="dxa" w:w="365"/>
                </w:tcPr>
                <w:p>
                  <w:pPr>
                    <w:pStyle w:val="null3"/>
                  </w:pPr>
                  <w:r>
                    <w:rPr>
                      <w:rFonts w:ascii="仿宋_GB2312" w:hAnsi="仿宋_GB2312" w:cs="仿宋_GB2312" w:eastAsia="仿宋_GB2312"/>
                      <w:sz w:val="19"/>
                    </w:rPr>
                    <w:t>436</w:t>
                  </w:r>
                </w:p>
              </w:tc>
            </w:tr>
            <w:tr>
              <w:tc>
                <w:tcPr>
                  <w:tcW w:type="dxa" w:w="365"/>
                </w:tcPr>
                <w:p>
                  <w:pPr>
                    <w:pStyle w:val="null3"/>
                  </w:pPr>
                  <w:r>
                    <w:rPr>
                      <w:rFonts w:ascii="仿宋_GB2312" w:hAnsi="仿宋_GB2312" w:cs="仿宋_GB2312" w:eastAsia="仿宋_GB2312"/>
                      <w:sz w:val="19"/>
                    </w:rPr>
                    <w:t>15</w:t>
                  </w:r>
                </w:p>
              </w:tc>
              <w:tc>
                <w:tcPr>
                  <w:tcW w:type="dxa" w:w="365"/>
                  <w:vMerge/>
                </w:tcPr>
                <w:p/>
              </w:tc>
              <w:tc>
                <w:tcPr>
                  <w:tcW w:type="dxa" w:w="365"/>
                </w:tcPr>
                <w:p>
                  <w:pPr>
                    <w:pStyle w:val="null3"/>
                  </w:pPr>
                  <w:r>
                    <w:rPr>
                      <w:rFonts w:ascii="仿宋_GB2312" w:hAnsi="仿宋_GB2312" w:cs="仿宋_GB2312" w:eastAsia="仿宋_GB2312"/>
                      <w:sz w:val="19"/>
                    </w:rPr>
                    <w:t>裙子</w:t>
                  </w:r>
                </w:p>
              </w:tc>
              <w:tc>
                <w:tcPr>
                  <w:tcW w:type="dxa" w:w="365"/>
                </w:tcPr>
                <w:p>
                  <w:pPr>
                    <w:pStyle w:val="null3"/>
                  </w:pPr>
                  <w:r>
                    <w:rPr>
                      <w:rFonts w:ascii="仿宋_GB2312" w:hAnsi="仿宋_GB2312" w:cs="仿宋_GB2312" w:eastAsia="仿宋_GB2312"/>
                      <w:sz w:val="19"/>
                    </w:rPr>
                    <w:t>材料：弹力细斜纹；</w:t>
                  </w:r>
                </w:p>
                <w:p>
                  <w:pPr>
                    <w:pStyle w:val="null3"/>
                  </w:pPr>
                  <w:r>
                    <w:rPr>
                      <w:rFonts w:ascii="仿宋_GB2312" w:hAnsi="仿宋_GB2312" w:cs="仿宋_GB2312" w:eastAsia="仿宋_GB2312"/>
                      <w:sz w:val="19"/>
                    </w:rPr>
                    <w:t>纤维含量：70%聚酯纤维 （允差±5%）、28%粘纤 （允差±5%）、氨纶2%（0＜氨纶≤5% ）</w:t>
                  </w:r>
                </w:p>
                <w:p>
                  <w:pPr>
                    <w:pStyle w:val="null3"/>
                  </w:pPr>
                  <w:r>
                    <w:rPr>
                      <w:rFonts w:ascii="仿宋_GB2312" w:hAnsi="仿宋_GB2312" w:cs="仿宋_GB2312" w:eastAsia="仿宋_GB2312"/>
                      <w:sz w:val="19"/>
                    </w:rPr>
                    <w:t>单位面积质量：175 g/㎡ 允差（±5%）</w:t>
                  </w:r>
                </w:p>
                <w:p>
                  <w:pPr>
                    <w:pStyle w:val="null3"/>
                  </w:pPr>
                  <w:r>
                    <w:rPr>
                      <w:rFonts w:ascii="仿宋_GB2312" w:hAnsi="仿宋_GB2312" w:cs="仿宋_GB2312" w:eastAsia="仿宋_GB2312"/>
                      <w:sz w:val="19"/>
                    </w:rPr>
                    <w:t>织物密度：经向480根/10cm、纬向390根/10cm；（允差±15根/10cm）</w:t>
                  </w:r>
                </w:p>
                <w:p>
                  <w:pPr>
                    <w:pStyle w:val="null3"/>
                  </w:pPr>
                  <w:r>
                    <w:rPr>
                      <w:rFonts w:ascii="仿宋_GB2312" w:hAnsi="仿宋_GB2312" w:cs="仿宋_GB2312" w:eastAsia="仿宋_GB2312"/>
                      <w:sz w:val="19"/>
                    </w:rPr>
                    <w:t>纱线线密度：经向 17.0 tex、纬向 19.4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外观质量：按照FZ/T81007-2012、GB/T 2666标准一等品要求。</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107</w:t>
                  </w:r>
                </w:p>
              </w:tc>
              <w:tc>
                <w:tcPr>
                  <w:tcW w:type="dxa" w:w="365"/>
                </w:tcPr>
                <w:p>
                  <w:pPr>
                    <w:pStyle w:val="null3"/>
                  </w:pPr>
                  <w:r>
                    <w:rPr>
                      <w:rFonts w:ascii="仿宋_GB2312" w:hAnsi="仿宋_GB2312" w:cs="仿宋_GB2312" w:eastAsia="仿宋_GB2312"/>
                      <w:sz w:val="19"/>
                    </w:rPr>
                    <w:t>19</w:t>
                  </w:r>
                </w:p>
              </w:tc>
            </w:tr>
            <w:tr>
              <w:tc>
                <w:tcPr>
                  <w:tcW w:type="dxa" w:w="365"/>
                </w:tcPr>
                <w:p>
                  <w:pPr>
                    <w:pStyle w:val="null3"/>
                  </w:pPr>
                  <w:r>
                    <w:rPr>
                      <w:rFonts w:ascii="仿宋_GB2312" w:hAnsi="仿宋_GB2312" w:cs="仿宋_GB2312" w:eastAsia="仿宋_GB2312"/>
                      <w:sz w:val="19"/>
                    </w:rPr>
                    <w:t>16</w:t>
                  </w:r>
                </w:p>
              </w:tc>
              <w:tc>
                <w:tcPr>
                  <w:tcW w:type="dxa" w:w="365"/>
                  <w:vMerge w:val="restart"/>
                </w:tcPr>
                <w:p>
                  <w:pPr>
                    <w:pStyle w:val="null3"/>
                  </w:pPr>
                  <w:r>
                    <w:rPr>
                      <w:rFonts w:ascii="仿宋_GB2312" w:hAnsi="仿宋_GB2312" w:cs="仿宋_GB2312" w:eastAsia="仿宋_GB2312"/>
                      <w:sz w:val="19"/>
                    </w:rPr>
                    <w:t>鞋类</w:t>
                  </w:r>
                </w:p>
              </w:tc>
              <w:tc>
                <w:tcPr>
                  <w:tcW w:type="dxa" w:w="365"/>
                </w:tcPr>
                <w:p>
                  <w:pPr>
                    <w:pStyle w:val="null3"/>
                  </w:pPr>
                  <w:r>
                    <w:rPr>
                      <w:rFonts w:ascii="仿宋_GB2312" w:hAnsi="仿宋_GB2312" w:cs="仿宋_GB2312" w:eastAsia="仿宋_GB2312"/>
                      <w:sz w:val="19"/>
                    </w:rPr>
                    <w:t>单皮鞋【核心产品】</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成鞋耐折性能（mm）：鞋底裂口≤8，不应出现新裂纹，鞋面折后不应出现裂浆裂面，帮底结合处不应出现开胶现象。</w:t>
                  </w:r>
                </w:p>
                <w:p>
                  <w:pPr>
                    <w:pStyle w:val="null3"/>
                  </w:pPr>
                  <w:r>
                    <w:rPr>
                      <w:rFonts w:ascii="仿宋_GB2312" w:hAnsi="仿宋_GB2312" w:cs="仿宋_GB2312" w:eastAsia="仿宋_GB2312"/>
                      <w:sz w:val="19"/>
                    </w:rPr>
                    <w:t>外底耐磨长度（mm）：≤10mm</w:t>
                  </w:r>
                </w:p>
                <w:p>
                  <w:pPr>
                    <w:pStyle w:val="null3"/>
                  </w:pPr>
                  <w:r>
                    <w:rPr>
                      <w:rFonts w:ascii="仿宋_GB2312" w:hAnsi="仿宋_GB2312" w:cs="仿宋_GB2312" w:eastAsia="仿宋_GB2312"/>
                      <w:sz w:val="19"/>
                    </w:rPr>
                    <w:t>外底硬度（邵尔A）:60（允差±5）</w:t>
                  </w:r>
                </w:p>
                <w:p>
                  <w:pPr>
                    <w:pStyle w:val="null3"/>
                  </w:pPr>
                  <w:r>
                    <w:rPr>
                      <w:rFonts w:ascii="仿宋_GB2312" w:hAnsi="仿宋_GB2312" w:cs="仿宋_GB2312" w:eastAsia="仿宋_GB2312"/>
                      <w:sz w:val="19"/>
                    </w:rPr>
                    <w:t>粘合强度（N/mm）：≥2.5或材破</w:t>
                  </w:r>
                </w:p>
                <w:p>
                  <w:pPr>
                    <w:pStyle w:val="null3"/>
                  </w:pPr>
                  <w:r>
                    <w:rPr>
                      <w:rFonts w:ascii="仿宋_GB2312" w:hAnsi="仿宋_GB2312" w:cs="仿宋_GB2312" w:eastAsia="仿宋_GB2312"/>
                      <w:sz w:val="19"/>
                    </w:rPr>
                    <w:t>剥离强度（N/cm）：≥70</w:t>
                  </w:r>
                </w:p>
                <w:p>
                  <w:pPr>
                    <w:pStyle w:val="null3"/>
                  </w:pPr>
                  <w:r>
                    <w:rPr>
                      <w:rFonts w:ascii="仿宋_GB2312" w:hAnsi="仿宋_GB2312" w:cs="仿宋_GB2312" w:eastAsia="仿宋_GB2312"/>
                      <w:sz w:val="19"/>
                    </w:rPr>
                    <w:t>材质：帮面：头层牛皮革、衬里：头层猪皮革（皮革部分）</w:t>
                  </w:r>
                </w:p>
                <w:p>
                  <w:pPr>
                    <w:pStyle w:val="null3"/>
                  </w:pPr>
                  <w:r>
                    <w:rPr>
                      <w:rFonts w:ascii="仿宋_GB2312" w:hAnsi="仿宋_GB2312" w:cs="仿宋_GB2312" w:eastAsia="仿宋_GB2312"/>
                      <w:sz w:val="19"/>
                    </w:rPr>
                    <w:t>外观质量：符合《综合行政执法制式服装和标志技术规范》-男单皮鞋中结构和样式的要求。</w:t>
                  </w:r>
                </w:p>
              </w:tc>
              <w:tc>
                <w:tcPr>
                  <w:tcW w:type="dxa" w:w="365"/>
                </w:tcPr>
                <w:p>
                  <w:pPr>
                    <w:pStyle w:val="null3"/>
                  </w:pPr>
                  <w:r>
                    <w:rPr>
                      <w:rFonts w:ascii="仿宋_GB2312" w:hAnsi="仿宋_GB2312" w:cs="仿宋_GB2312" w:eastAsia="仿宋_GB2312"/>
                      <w:sz w:val="19"/>
                    </w:rPr>
                    <w:t>双</w:t>
                  </w:r>
                </w:p>
              </w:tc>
              <w:tc>
                <w:tcPr>
                  <w:tcW w:type="dxa" w:w="365"/>
                </w:tcPr>
                <w:p>
                  <w:pPr>
                    <w:pStyle w:val="null3"/>
                  </w:pPr>
                  <w:r>
                    <w:rPr>
                      <w:rFonts w:ascii="仿宋_GB2312" w:hAnsi="仿宋_GB2312" w:cs="仿宋_GB2312" w:eastAsia="仿宋_GB2312"/>
                      <w:sz w:val="19"/>
                    </w:rPr>
                    <w:t>248</w:t>
                  </w:r>
                </w:p>
              </w:tc>
              <w:tc>
                <w:tcPr>
                  <w:tcW w:type="dxa" w:w="365"/>
                </w:tcPr>
                <w:p>
                  <w:pPr>
                    <w:pStyle w:val="null3"/>
                  </w:pPr>
                  <w:r>
                    <w:rPr>
                      <w:rFonts w:ascii="仿宋_GB2312" w:hAnsi="仿宋_GB2312" w:cs="仿宋_GB2312" w:eastAsia="仿宋_GB2312"/>
                      <w:sz w:val="19"/>
                    </w:rPr>
                    <w:t>120</w:t>
                  </w:r>
                </w:p>
              </w:tc>
            </w:tr>
            <w:tr>
              <w:tc>
                <w:tcPr>
                  <w:tcW w:type="dxa" w:w="365"/>
                </w:tcPr>
                <w:p>
                  <w:pPr>
                    <w:pStyle w:val="null3"/>
                  </w:pPr>
                  <w:r>
                    <w:rPr>
                      <w:rFonts w:ascii="仿宋_GB2312" w:hAnsi="仿宋_GB2312" w:cs="仿宋_GB2312" w:eastAsia="仿宋_GB2312"/>
                      <w:sz w:val="19"/>
                    </w:rPr>
                    <w:t>17</w:t>
                  </w:r>
                </w:p>
              </w:tc>
              <w:tc>
                <w:tcPr>
                  <w:tcW w:type="dxa" w:w="365"/>
                  <w:vMerge/>
                </w:tcPr>
                <w:p/>
              </w:tc>
              <w:tc>
                <w:tcPr>
                  <w:tcW w:type="dxa" w:w="365"/>
                </w:tcPr>
                <w:p>
                  <w:pPr>
                    <w:pStyle w:val="null3"/>
                  </w:pPr>
                  <w:r>
                    <w:rPr>
                      <w:rFonts w:ascii="仿宋_GB2312" w:hAnsi="仿宋_GB2312" w:cs="仿宋_GB2312" w:eastAsia="仿宋_GB2312"/>
                      <w:sz w:val="19"/>
                    </w:rPr>
                    <w:t>皮凉鞋</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成鞋耐折性能（mm）：鞋底裂口≤8，不应出现新裂纹，鞋面折后不应出现裂浆裂面，帮底结合处不应出现开胶现象。</w:t>
                  </w:r>
                </w:p>
                <w:p>
                  <w:pPr>
                    <w:pStyle w:val="null3"/>
                  </w:pPr>
                  <w:r>
                    <w:rPr>
                      <w:rFonts w:ascii="仿宋_GB2312" w:hAnsi="仿宋_GB2312" w:cs="仿宋_GB2312" w:eastAsia="仿宋_GB2312"/>
                      <w:sz w:val="19"/>
                    </w:rPr>
                    <w:t>外底耐磨长度（mm）：≤10mm</w:t>
                  </w:r>
                </w:p>
                <w:p>
                  <w:pPr>
                    <w:pStyle w:val="null3"/>
                  </w:pPr>
                  <w:r>
                    <w:rPr>
                      <w:rFonts w:ascii="仿宋_GB2312" w:hAnsi="仿宋_GB2312" w:cs="仿宋_GB2312" w:eastAsia="仿宋_GB2312"/>
                      <w:sz w:val="19"/>
                    </w:rPr>
                    <w:t>外底硬度（邵尔A）:60（允差±5）</w:t>
                  </w:r>
                </w:p>
                <w:p>
                  <w:pPr>
                    <w:pStyle w:val="null3"/>
                  </w:pPr>
                  <w:r>
                    <w:rPr>
                      <w:rFonts w:ascii="仿宋_GB2312" w:hAnsi="仿宋_GB2312" w:cs="仿宋_GB2312" w:eastAsia="仿宋_GB2312"/>
                      <w:sz w:val="19"/>
                    </w:rPr>
                    <w:t>粘合强度（N/mm）：≥2.5或材破</w:t>
                  </w:r>
                </w:p>
                <w:p>
                  <w:pPr>
                    <w:pStyle w:val="null3"/>
                  </w:pPr>
                  <w:r>
                    <w:rPr>
                      <w:rFonts w:ascii="仿宋_GB2312" w:hAnsi="仿宋_GB2312" w:cs="仿宋_GB2312" w:eastAsia="仿宋_GB2312"/>
                      <w:sz w:val="19"/>
                    </w:rPr>
                    <w:t>剥离强度（N/cm）：≥70</w:t>
                  </w:r>
                </w:p>
                <w:p>
                  <w:pPr>
                    <w:pStyle w:val="null3"/>
                  </w:pPr>
                  <w:r>
                    <w:rPr>
                      <w:rFonts w:ascii="仿宋_GB2312" w:hAnsi="仿宋_GB2312" w:cs="仿宋_GB2312" w:eastAsia="仿宋_GB2312"/>
                      <w:sz w:val="19"/>
                    </w:rPr>
                    <w:t>材质：帮面：头层牛皮革、衬里：头层猪皮革（皮革部分）</w:t>
                  </w:r>
                </w:p>
                <w:p>
                  <w:pPr>
                    <w:pStyle w:val="null3"/>
                  </w:pPr>
                  <w:r>
                    <w:rPr>
                      <w:rFonts w:ascii="仿宋_GB2312" w:hAnsi="仿宋_GB2312" w:cs="仿宋_GB2312" w:eastAsia="仿宋_GB2312"/>
                      <w:sz w:val="19"/>
                    </w:rPr>
                    <w:t>外观质量：符合《综合行政执法制式服装和标志技术规范》-男皮凉鞋中结构和样式的要求。</w:t>
                  </w:r>
                </w:p>
              </w:tc>
              <w:tc>
                <w:tcPr>
                  <w:tcW w:type="dxa" w:w="365"/>
                </w:tcPr>
                <w:p>
                  <w:pPr>
                    <w:pStyle w:val="null3"/>
                  </w:pPr>
                  <w:r>
                    <w:rPr>
                      <w:rFonts w:ascii="仿宋_GB2312" w:hAnsi="仿宋_GB2312" w:cs="仿宋_GB2312" w:eastAsia="仿宋_GB2312"/>
                      <w:sz w:val="19"/>
                    </w:rPr>
                    <w:t>双</w:t>
                  </w:r>
                </w:p>
              </w:tc>
              <w:tc>
                <w:tcPr>
                  <w:tcW w:type="dxa" w:w="365"/>
                </w:tcPr>
                <w:p>
                  <w:pPr>
                    <w:pStyle w:val="null3"/>
                  </w:pPr>
                  <w:r>
                    <w:rPr>
                      <w:rFonts w:ascii="仿宋_GB2312" w:hAnsi="仿宋_GB2312" w:cs="仿宋_GB2312" w:eastAsia="仿宋_GB2312"/>
                      <w:sz w:val="19"/>
                    </w:rPr>
                    <w:t>248</w:t>
                  </w:r>
                </w:p>
              </w:tc>
              <w:tc>
                <w:tcPr>
                  <w:tcW w:type="dxa" w:w="365"/>
                </w:tcPr>
                <w:p>
                  <w:pPr>
                    <w:pStyle w:val="null3"/>
                  </w:pPr>
                  <w:r>
                    <w:rPr>
                      <w:rFonts w:ascii="仿宋_GB2312" w:hAnsi="仿宋_GB2312" w:cs="仿宋_GB2312" w:eastAsia="仿宋_GB2312"/>
                      <w:sz w:val="19"/>
                    </w:rPr>
                    <w:t>93</w:t>
                  </w:r>
                </w:p>
              </w:tc>
            </w:tr>
            <w:tr>
              <w:tc>
                <w:tcPr>
                  <w:tcW w:type="dxa" w:w="365"/>
                </w:tcPr>
                <w:p>
                  <w:pPr>
                    <w:pStyle w:val="null3"/>
                  </w:pPr>
                  <w:r>
                    <w:rPr>
                      <w:rFonts w:ascii="仿宋_GB2312" w:hAnsi="仿宋_GB2312" w:cs="仿宋_GB2312" w:eastAsia="仿宋_GB2312"/>
                      <w:sz w:val="19"/>
                    </w:rPr>
                    <w:t>18</w:t>
                  </w:r>
                </w:p>
              </w:tc>
              <w:tc>
                <w:tcPr>
                  <w:tcW w:type="dxa" w:w="365"/>
                  <w:vMerge/>
                </w:tcPr>
                <w:p/>
              </w:tc>
              <w:tc>
                <w:tcPr>
                  <w:tcW w:type="dxa" w:w="365"/>
                </w:tcPr>
                <w:p>
                  <w:pPr>
                    <w:pStyle w:val="null3"/>
                  </w:pPr>
                  <w:r>
                    <w:rPr>
                      <w:rFonts w:ascii="仿宋_GB2312" w:hAnsi="仿宋_GB2312" w:cs="仿宋_GB2312" w:eastAsia="仿宋_GB2312"/>
                      <w:sz w:val="19"/>
                    </w:rPr>
                    <w:t>棉皮鞋</w:t>
                  </w:r>
                </w:p>
              </w:tc>
              <w:tc>
                <w:tcPr>
                  <w:tcW w:type="dxa" w:w="365"/>
                </w:tcPr>
                <w:p>
                  <w:pPr>
                    <w:pStyle w:val="null3"/>
                  </w:pPr>
                  <w:r>
                    <w:rPr>
                      <w:rFonts w:ascii="仿宋_GB2312" w:hAnsi="仿宋_GB2312" w:cs="仿宋_GB2312" w:eastAsia="仿宋_GB2312"/>
                      <w:sz w:val="19"/>
                    </w:rPr>
                    <w:t>成鞋耐折性能（mm）：鞋底裂口≤8，不应出现新裂纹，鞋面折后不应出现裂浆裂面，帮底结合处不应出现开胶现象。</w:t>
                  </w:r>
                </w:p>
                <w:p>
                  <w:pPr>
                    <w:pStyle w:val="null3"/>
                  </w:pPr>
                  <w:r>
                    <w:rPr>
                      <w:rFonts w:ascii="仿宋_GB2312" w:hAnsi="仿宋_GB2312" w:cs="仿宋_GB2312" w:eastAsia="仿宋_GB2312"/>
                      <w:sz w:val="19"/>
                    </w:rPr>
                    <w:t>外底耐磨长度（mm）：≤10mm</w:t>
                  </w:r>
                </w:p>
                <w:p>
                  <w:pPr>
                    <w:pStyle w:val="null3"/>
                  </w:pPr>
                  <w:r>
                    <w:rPr>
                      <w:rFonts w:ascii="仿宋_GB2312" w:hAnsi="仿宋_GB2312" w:cs="仿宋_GB2312" w:eastAsia="仿宋_GB2312"/>
                      <w:sz w:val="19"/>
                    </w:rPr>
                    <w:t>外底硬度（邵尔A）:60（允差±5）</w:t>
                  </w:r>
                </w:p>
                <w:p>
                  <w:pPr>
                    <w:pStyle w:val="null3"/>
                  </w:pPr>
                  <w:r>
                    <w:rPr>
                      <w:rFonts w:ascii="仿宋_GB2312" w:hAnsi="仿宋_GB2312" w:cs="仿宋_GB2312" w:eastAsia="仿宋_GB2312"/>
                      <w:sz w:val="19"/>
                    </w:rPr>
                    <w:t>粘合强度（N/mm）：≥2.5或材破</w:t>
                  </w:r>
                </w:p>
                <w:p>
                  <w:pPr>
                    <w:pStyle w:val="null3"/>
                  </w:pPr>
                  <w:r>
                    <w:rPr>
                      <w:rFonts w:ascii="仿宋_GB2312" w:hAnsi="仿宋_GB2312" w:cs="仿宋_GB2312" w:eastAsia="仿宋_GB2312"/>
                      <w:sz w:val="19"/>
                    </w:rPr>
                    <w:t>剥离强度（N/cm）：≥70</w:t>
                  </w:r>
                </w:p>
                <w:p>
                  <w:pPr>
                    <w:pStyle w:val="null3"/>
                  </w:pPr>
                  <w:r>
                    <w:rPr>
                      <w:rFonts w:ascii="仿宋_GB2312" w:hAnsi="仿宋_GB2312" w:cs="仿宋_GB2312" w:eastAsia="仿宋_GB2312"/>
                      <w:sz w:val="19"/>
                    </w:rPr>
                    <w:t>材质：帮面：头层牛皮革、衬里：头层猪皮革（皮革部分）</w:t>
                  </w:r>
                </w:p>
                <w:p>
                  <w:pPr>
                    <w:pStyle w:val="null3"/>
                  </w:pPr>
                  <w:r>
                    <w:rPr>
                      <w:rFonts w:ascii="仿宋_GB2312" w:hAnsi="仿宋_GB2312" w:cs="仿宋_GB2312" w:eastAsia="仿宋_GB2312"/>
                      <w:sz w:val="19"/>
                    </w:rPr>
                    <w:t>外观质量：符合《综合行政执法制式服装和标志技术规范》-男棉皮鞋中结构和样式的要求。</w:t>
                  </w:r>
                </w:p>
              </w:tc>
              <w:tc>
                <w:tcPr>
                  <w:tcW w:type="dxa" w:w="365"/>
                </w:tcPr>
                <w:p>
                  <w:pPr>
                    <w:pStyle w:val="null3"/>
                  </w:pPr>
                  <w:r>
                    <w:rPr>
                      <w:rFonts w:ascii="仿宋_GB2312" w:hAnsi="仿宋_GB2312" w:cs="仿宋_GB2312" w:eastAsia="仿宋_GB2312"/>
                      <w:sz w:val="19"/>
                    </w:rPr>
                    <w:t>双</w:t>
                  </w:r>
                </w:p>
              </w:tc>
              <w:tc>
                <w:tcPr>
                  <w:tcW w:type="dxa" w:w="365"/>
                </w:tcPr>
                <w:p>
                  <w:pPr>
                    <w:pStyle w:val="null3"/>
                  </w:pPr>
                  <w:r>
                    <w:rPr>
                      <w:rFonts w:ascii="仿宋_GB2312" w:hAnsi="仿宋_GB2312" w:cs="仿宋_GB2312" w:eastAsia="仿宋_GB2312"/>
                      <w:sz w:val="19"/>
                    </w:rPr>
                    <w:t>307</w:t>
                  </w:r>
                </w:p>
              </w:tc>
              <w:tc>
                <w:tcPr>
                  <w:tcW w:type="dxa" w:w="365"/>
                </w:tcPr>
                <w:p>
                  <w:pPr>
                    <w:pStyle w:val="null3"/>
                  </w:pPr>
                  <w:r>
                    <w:rPr>
                      <w:rFonts w:ascii="仿宋_GB2312" w:hAnsi="仿宋_GB2312" w:cs="仿宋_GB2312" w:eastAsia="仿宋_GB2312"/>
                      <w:sz w:val="19"/>
                    </w:rPr>
                    <w:t>23</w:t>
                  </w:r>
                </w:p>
              </w:tc>
            </w:tr>
            <w:tr>
              <w:tc>
                <w:tcPr>
                  <w:tcW w:type="dxa" w:w="365"/>
                </w:tcPr>
                <w:p>
                  <w:pPr>
                    <w:pStyle w:val="null3"/>
                  </w:pPr>
                  <w:r>
                    <w:rPr>
                      <w:rFonts w:ascii="仿宋_GB2312" w:hAnsi="仿宋_GB2312" w:cs="仿宋_GB2312" w:eastAsia="仿宋_GB2312"/>
                      <w:sz w:val="19"/>
                    </w:rPr>
                    <w:t>19</w:t>
                  </w:r>
                </w:p>
              </w:tc>
              <w:tc>
                <w:tcPr>
                  <w:tcW w:type="dxa" w:w="365"/>
                  <w:vMerge w:val="restart"/>
                </w:tcPr>
                <w:p>
                  <w:pPr>
                    <w:pStyle w:val="null3"/>
                  </w:pPr>
                  <w:r>
                    <w:rPr>
                      <w:rFonts w:ascii="仿宋_GB2312" w:hAnsi="仿宋_GB2312" w:cs="仿宋_GB2312" w:eastAsia="仿宋_GB2312"/>
                      <w:sz w:val="19"/>
                    </w:rPr>
                    <w:t>标志类</w:t>
                  </w:r>
                </w:p>
              </w:tc>
              <w:tc>
                <w:tcPr>
                  <w:tcW w:type="dxa" w:w="365"/>
                </w:tcPr>
                <w:p>
                  <w:pPr>
                    <w:pStyle w:val="null3"/>
                  </w:pPr>
                  <w:r>
                    <w:rPr>
                      <w:rFonts w:ascii="仿宋_GB2312" w:hAnsi="仿宋_GB2312" w:cs="仿宋_GB2312" w:eastAsia="仿宋_GB2312"/>
                      <w:sz w:val="19"/>
                    </w:rPr>
                    <w:t>软肩章</w:t>
                  </w:r>
                </w:p>
              </w:tc>
              <w:tc>
                <w:tcPr>
                  <w:tcW w:type="dxa" w:w="365"/>
                </w:tcPr>
                <w:p>
                  <w:pPr>
                    <w:pStyle w:val="null3"/>
                  </w:pPr>
                  <w:r>
                    <w:rPr>
                      <w:rFonts w:ascii="仿宋_GB2312" w:hAnsi="仿宋_GB2312" w:cs="仿宋_GB2312" w:eastAsia="仿宋_GB2312"/>
                      <w:sz w:val="19"/>
                    </w:rPr>
                    <w:t>软肩章为弧形肩章，软肩章结构由涤纶低弹丝电脑织绣片、树脂粘合衬、热熔胶片、塑料衬板、热熔胶片、树脂衬、底布（附胶粒）、袢带构成。</w:t>
                  </w:r>
                </w:p>
              </w:tc>
              <w:tc>
                <w:tcPr>
                  <w:tcW w:type="dxa" w:w="365"/>
                </w:tcPr>
                <w:p>
                  <w:pPr>
                    <w:pStyle w:val="null3"/>
                  </w:pPr>
                  <w:r>
                    <w:rPr>
                      <w:rFonts w:ascii="仿宋_GB2312" w:hAnsi="仿宋_GB2312" w:cs="仿宋_GB2312" w:eastAsia="仿宋_GB2312"/>
                      <w:sz w:val="19"/>
                    </w:rPr>
                    <w:t>副</w:t>
                  </w:r>
                </w:p>
              </w:tc>
              <w:tc>
                <w:tcPr>
                  <w:tcW w:type="dxa" w:w="365"/>
                </w:tcPr>
                <w:p>
                  <w:pPr>
                    <w:pStyle w:val="null3"/>
                  </w:pPr>
                  <w:r>
                    <w:rPr>
                      <w:rFonts w:ascii="仿宋_GB2312" w:hAnsi="仿宋_GB2312" w:cs="仿宋_GB2312" w:eastAsia="仿宋_GB2312"/>
                      <w:sz w:val="19"/>
                    </w:rPr>
                    <w:t>7.8</w:t>
                  </w:r>
                </w:p>
              </w:tc>
              <w:tc>
                <w:tcPr>
                  <w:tcW w:type="dxa" w:w="365"/>
                </w:tcPr>
                <w:p>
                  <w:pPr>
                    <w:pStyle w:val="null3"/>
                  </w:pPr>
                  <w:r>
                    <w:rPr>
                      <w:rFonts w:ascii="仿宋_GB2312" w:hAnsi="仿宋_GB2312" w:cs="仿宋_GB2312" w:eastAsia="仿宋_GB2312"/>
                      <w:sz w:val="19"/>
                    </w:rPr>
                    <w:t>50</w:t>
                  </w:r>
                </w:p>
              </w:tc>
            </w:tr>
            <w:tr>
              <w:tc>
                <w:tcPr>
                  <w:tcW w:type="dxa" w:w="365"/>
                </w:tcPr>
                <w:p>
                  <w:pPr>
                    <w:pStyle w:val="null3"/>
                  </w:pPr>
                  <w:r>
                    <w:rPr>
                      <w:rFonts w:ascii="仿宋_GB2312" w:hAnsi="仿宋_GB2312" w:cs="仿宋_GB2312" w:eastAsia="仿宋_GB2312"/>
                      <w:sz w:val="19"/>
                    </w:rPr>
                    <w:t>20</w:t>
                  </w:r>
                </w:p>
              </w:tc>
              <w:tc>
                <w:tcPr>
                  <w:tcW w:type="dxa" w:w="365"/>
                  <w:vMerge/>
                </w:tcPr>
                <w:p/>
              </w:tc>
              <w:tc>
                <w:tcPr>
                  <w:tcW w:type="dxa" w:w="365"/>
                </w:tcPr>
                <w:p>
                  <w:pPr>
                    <w:pStyle w:val="null3"/>
                  </w:pPr>
                  <w:r>
                    <w:rPr>
                      <w:rFonts w:ascii="仿宋_GB2312" w:hAnsi="仿宋_GB2312" w:cs="仿宋_GB2312" w:eastAsia="仿宋_GB2312"/>
                      <w:sz w:val="19"/>
                    </w:rPr>
                    <w:t>套式</w:t>
                  </w:r>
                </w:p>
                <w:p>
                  <w:pPr>
                    <w:pStyle w:val="null3"/>
                  </w:pPr>
                  <w:r>
                    <w:rPr>
                      <w:rFonts w:ascii="仿宋_GB2312" w:hAnsi="仿宋_GB2312" w:cs="仿宋_GB2312" w:eastAsia="仿宋_GB2312"/>
                      <w:sz w:val="19"/>
                    </w:rPr>
                    <w:t>肩章</w:t>
                  </w:r>
                </w:p>
              </w:tc>
              <w:tc>
                <w:tcPr>
                  <w:tcW w:type="dxa" w:w="365"/>
                </w:tcPr>
                <w:p>
                  <w:pPr>
                    <w:pStyle w:val="null3"/>
                  </w:pPr>
                  <w:r>
                    <w:rPr>
                      <w:rFonts w:ascii="仿宋_GB2312" w:hAnsi="仿宋_GB2312" w:cs="仿宋_GB2312" w:eastAsia="仿宋_GB2312"/>
                      <w:sz w:val="19"/>
                    </w:rPr>
                    <w:t>套式肩章结构由涤纶低弹丝提花机织片、机织热熔粘合衬布、热熔胶片、树脂衬构成。</w:t>
                  </w:r>
                </w:p>
              </w:tc>
              <w:tc>
                <w:tcPr>
                  <w:tcW w:type="dxa" w:w="365"/>
                </w:tcPr>
                <w:p>
                  <w:pPr>
                    <w:pStyle w:val="null3"/>
                  </w:pPr>
                  <w:r>
                    <w:rPr>
                      <w:rFonts w:ascii="仿宋_GB2312" w:hAnsi="仿宋_GB2312" w:cs="仿宋_GB2312" w:eastAsia="仿宋_GB2312"/>
                      <w:sz w:val="19"/>
                    </w:rPr>
                    <w:t>副</w:t>
                  </w:r>
                </w:p>
              </w:tc>
              <w:tc>
                <w:tcPr>
                  <w:tcW w:type="dxa" w:w="365"/>
                </w:tcPr>
                <w:p>
                  <w:pPr>
                    <w:pStyle w:val="null3"/>
                  </w:pPr>
                  <w:r>
                    <w:rPr>
                      <w:rFonts w:ascii="仿宋_GB2312" w:hAnsi="仿宋_GB2312" w:cs="仿宋_GB2312" w:eastAsia="仿宋_GB2312"/>
                      <w:sz w:val="19"/>
                    </w:rPr>
                    <w:t>5.5</w:t>
                  </w:r>
                </w:p>
              </w:tc>
              <w:tc>
                <w:tcPr>
                  <w:tcW w:type="dxa" w:w="365"/>
                </w:tcPr>
                <w:p>
                  <w:pPr>
                    <w:pStyle w:val="null3"/>
                  </w:pPr>
                  <w:r>
                    <w:rPr>
                      <w:rFonts w:ascii="仿宋_GB2312" w:hAnsi="仿宋_GB2312" w:cs="仿宋_GB2312" w:eastAsia="仿宋_GB2312"/>
                      <w:sz w:val="19"/>
                    </w:rPr>
                    <w:t>150</w:t>
                  </w:r>
                </w:p>
              </w:tc>
            </w:tr>
            <w:tr>
              <w:tc>
                <w:tcPr>
                  <w:tcW w:type="dxa" w:w="365"/>
                </w:tcPr>
                <w:p>
                  <w:pPr>
                    <w:pStyle w:val="null3"/>
                  </w:pPr>
                  <w:r>
                    <w:rPr>
                      <w:rFonts w:ascii="仿宋_GB2312" w:hAnsi="仿宋_GB2312" w:cs="仿宋_GB2312" w:eastAsia="仿宋_GB2312"/>
                      <w:sz w:val="19"/>
                    </w:rPr>
                    <w:t>21</w:t>
                  </w:r>
                </w:p>
              </w:tc>
              <w:tc>
                <w:tcPr>
                  <w:tcW w:type="dxa" w:w="365"/>
                  <w:vMerge/>
                </w:tcPr>
                <w:p/>
              </w:tc>
              <w:tc>
                <w:tcPr>
                  <w:tcW w:type="dxa" w:w="365"/>
                </w:tcPr>
                <w:p>
                  <w:pPr>
                    <w:pStyle w:val="null3"/>
                  </w:pPr>
                  <w:r>
                    <w:rPr>
                      <w:rFonts w:ascii="仿宋_GB2312" w:hAnsi="仿宋_GB2312" w:cs="仿宋_GB2312" w:eastAsia="仿宋_GB2312"/>
                      <w:sz w:val="19"/>
                    </w:rPr>
                    <w:t>软胸徽</w:t>
                  </w:r>
                </w:p>
              </w:tc>
              <w:tc>
                <w:tcPr>
                  <w:tcW w:type="dxa" w:w="365"/>
                </w:tcPr>
                <w:p>
                  <w:pPr>
                    <w:pStyle w:val="null3"/>
                  </w:pPr>
                  <w:r>
                    <w:rPr>
                      <w:rFonts w:ascii="仿宋_GB2312" w:hAnsi="仿宋_GB2312" w:cs="仿宋_GB2312" w:eastAsia="仿宋_GB2312"/>
                      <w:sz w:val="19"/>
                    </w:rPr>
                    <w:t>软胸徽章为三层复合结构。面层为涤纶低弹丝电脑提花机织片，底层为黑色搭扣带（勾面），两层之间通过热熔胶片粘合，然后包边缝合。经国家审核批准的相对应的图案，下方橄榄枝形成一个向上托举的形式，项目成交后，徽章内图案由采购人与供应商具体确定。</w:t>
                  </w:r>
                </w:p>
              </w:tc>
              <w:tc>
                <w:tcPr>
                  <w:tcW w:type="dxa" w:w="365"/>
                </w:tcPr>
                <w:p>
                  <w:pPr>
                    <w:pStyle w:val="null3"/>
                  </w:pPr>
                  <w:r>
                    <w:rPr>
                      <w:rFonts w:ascii="仿宋_GB2312" w:hAnsi="仿宋_GB2312" w:cs="仿宋_GB2312" w:eastAsia="仿宋_GB2312"/>
                      <w:sz w:val="19"/>
                    </w:rPr>
                    <w:t>枚</w:t>
                  </w:r>
                </w:p>
              </w:tc>
              <w:tc>
                <w:tcPr>
                  <w:tcW w:type="dxa" w:w="365"/>
                </w:tcPr>
                <w:p>
                  <w:pPr>
                    <w:pStyle w:val="null3"/>
                  </w:pPr>
                  <w:r>
                    <w:rPr>
                      <w:rFonts w:ascii="仿宋_GB2312" w:hAnsi="仿宋_GB2312" w:cs="仿宋_GB2312" w:eastAsia="仿宋_GB2312"/>
                      <w:sz w:val="19"/>
                    </w:rPr>
                    <w:t>3</w:t>
                  </w:r>
                </w:p>
              </w:tc>
              <w:tc>
                <w:tcPr>
                  <w:tcW w:type="dxa" w:w="365"/>
                </w:tcPr>
                <w:p>
                  <w:pPr>
                    <w:pStyle w:val="null3"/>
                  </w:pPr>
                  <w:r>
                    <w:rPr>
                      <w:rFonts w:ascii="仿宋_GB2312" w:hAnsi="仿宋_GB2312" w:cs="仿宋_GB2312" w:eastAsia="仿宋_GB2312"/>
                      <w:sz w:val="19"/>
                    </w:rPr>
                    <w:t>150</w:t>
                  </w:r>
                </w:p>
              </w:tc>
            </w:tr>
            <w:tr>
              <w:tc>
                <w:tcPr>
                  <w:tcW w:type="dxa" w:w="365"/>
                </w:tcPr>
                <w:p>
                  <w:pPr>
                    <w:pStyle w:val="null3"/>
                  </w:pPr>
                  <w:r>
                    <w:rPr>
                      <w:rFonts w:ascii="仿宋_GB2312" w:hAnsi="仿宋_GB2312" w:cs="仿宋_GB2312" w:eastAsia="仿宋_GB2312"/>
                      <w:sz w:val="19"/>
                    </w:rPr>
                    <w:t>22</w:t>
                  </w:r>
                </w:p>
              </w:tc>
              <w:tc>
                <w:tcPr>
                  <w:tcW w:type="dxa" w:w="365"/>
                  <w:vMerge/>
                </w:tcPr>
                <w:p/>
              </w:tc>
              <w:tc>
                <w:tcPr>
                  <w:tcW w:type="dxa" w:w="365"/>
                </w:tcPr>
                <w:p>
                  <w:pPr>
                    <w:pStyle w:val="null3"/>
                  </w:pPr>
                  <w:r>
                    <w:rPr>
                      <w:rFonts w:ascii="仿宋_GB2312" w:hAnsi="仿宋_GB2312" w:cs="仿宋_GB2312" w:eastAsia="仿宋_GB2312"/>
                      <w:sz w:val="19"/>
                    </w:rPr>
                    <w:t>硬胸号</w:t>
                  </w:r>
                </w:p>
              </w:tc>
              <w:tc>
                <w:tcPr>
                  <w:tcW w:type="dxa" w:w="365"/>
                </w:tcPr>
                <w:p>
                  <w:pPr>
                    <w:pStyle w:val="null3"/>
                  </w:pPr>
                  <w:r>
                    <w:rPr>
                      <w:rFonts w:ascii="仿宋_GB2312" w:hAnsi="仿宋_GB2312" w:cs="仿宋_GB2312" w:eastAsia="仿宋_GB2312"/>
                      <w:sz w:val="19"/>
                    </w:rPr>
                    <w:t>硬胸号由主体、螺钉和螺母三部分组成，螺钉和主体之间采用铆合固定。</w:t>
                  </w:r>
                </w:p>
              </w:tc>
              <w:tc>
                <w:tcPr>
                  <w:tcW w:type="dxa" w:w="365"/>
                </w:tcPr>
                <w:p>
                  <w:pPr>
                    <w:pStyle w:val="null3"/>
                  </w:pPr>
                  <w:r>
                    <w:rPr>
                      <w:rFonts w:ascii="仿宋_GB2312" w:hAnsi="仿宋_GB2312" w:cs="仿宋_GB2312" w:eastAsia="仿宋_GB2312"/>
                      <w:sz w:val="19"/>
                    </w:rPr>
                    <w:t>枚</w:t>
                  </w:r>
                </w:p>
              </w:tc>
              <w:tc>
                <w:tcPr>
                  <w:tcW w:type="dxa" w:w="365"/>
                </w:tcPr>
                <w:p>
                  <w:pPr>
                    <w:pStyle w:val="null3"/>
                  </w:pPr>
                  <w:r>
                    <w:rPr>
                      <w:rFonts w:ascii="仿宋_GB2312" w:hAnsi="仿宋_GB2312" w:cs="仿宋_GB2312" w:eastAsia="仿宋_GB2312"/>
                      <w:sz w:val="19"/>
                    </w:rPr>
                    <w:t>8</w:t>
                  </w:r>
                </w:p>
              </w:tc>
              <w:tc>
                <w:tcPr>
                  <w:tcW w:type="dxa" w:w="365"/>
                </w:tcPr>
                <w:p>
                  <w:pPr>
                    <w:pStyle w:val="null3"/>
                  </w:pPr>
                  <w:r>
                    <w:rPr>
                      <w:rFonts w:ascii="仿宋_GB2312" w:hAnsi="仿宋_GB2312" w:cs="仿宋_GB2312" w:eastAsia="仿宋_GB2312"/>
                      <w:sz w:val="19"/>
                    </w:rPr>
                    <w:t>56</w:t>
                  </w:r>
                </w:p>
              </w:tc>
            </w:tr>
            <w:tr>
              <w:tc>
                <w:tcPr>
                  <w:tcW w:type="dxa" w:w="365"/>
                </w:tcPr>
                <w:p>
                  <w:pPr>
                    <w:pStyle w:val="null3"/>
                  </w:pPr>
                  <w:r>
                    <w:rPr>
                      <w:rFonts w:ascii="仿宋_GB2312" w:hAnsi="仿宋_GB2312" w:cs="仿宋_GB2312" w:eastAsia="仿宋_GB2312"/>
                      <w:sz w:val="19"/>
                    </w:rPr>
                    <w:t>23</w:t>
                  </w:r>
                </w:p>
              </w:tc>
              <w:tc>
                <w:tcPr>
                  <w:tcW w:type="dxa" w:w="365"/>
                  <w:vMerge/>
                </w:tcPr>
                <w:p/>
              </w:tc>
              <w:tc>
                <w:tcPr>
                  <w:tcW w:type="dxa" w:w="365"/>
                </w:tcPr>
                <w:p>
                  <w:pPr>
                    <w:pStyle w:val="null3"/>
                  </w:pPr>
                  <w:r>
                    <w:rPr>
                      <w:rFonts w:ascii="仿宋_GB2312" w:hAnsi="仿宋_GB2312" w:cs="仿宋_GB2312" w:eastAsia="仿宋_GB2312"/>
                      <w:sz w:val="19"/>
                    </w:rPr>
                    <w:t>软胸号</w:t>
                  </w:r>
                </w:p>
              </w:tc>
              <w:tc>
                <w:tcPr>
                  <w:tcW w:type="dxa" w:w="365"/>
                </w:tcPr>
                <w:p>
                  <w:pPr>
                    <w:pStyle w:val="null3"/>
                  </w:pPr>
                  <w:r>
                    <w:rPr>
                      <w:rFonts w:ascii="仿宋_GB2312" w:hAnsi="仿宋_GB2312" w:cs="仿宋_GB2312" w:eastAsia="仿宋_GB2312"/>
                      <w:sz w:val="19"/>
                    </w:rPr>
                    <w:t>软胸号为三层复合结构。面层为涤纶低弹丝电脑提花机织片，底层为黑色搭扣带（勾面），两层之间通过热熔胶片粘合，然后包边缝合。胸号正面图案为“11位阿拉伯数字”，字体为Arial Narrow，字高13mm。</w:t>
                  </w:r>
                </w:p>
              </w:tc>
              <w:tc>
                <w:tcPr>
                  <w:tcW w:type="dxa" w:w="365"/>
                </w:tcPr>
                <w:p>
                  <w:pPr>
                    <w:pStyle w:val="null3"/>
                  </w:pPr>
                  <w:r>
                    <w:rPr>
                      <w:rFonts w:ascii="仿宋_GB2312" w:hAnsi="仿宋_GB2312" w:cs="仿宋_GB2312" w:eastAsia="仿宋_GB2312"/>
                      <w:sz w:val="19"/>
                    </w:rPr>
                    <w:t>枚</w:t>
                  </w:r>
                </w:p>
              </w:tc>
              <w:tc>
                <w:tcPr>
                  <w:tcW w:type="dxa" w:w="365"/>
                </w:tcPr>
                <w:p>
                  <w:pPr>
                    <w:pStyle w:val="null3"/>
                  </w:pPr>
                  <w:r>
                    <w:rPr>
                      <w:rFonts w:ascii="仿宋_GB2312" w:hAnsi="仿宋_GB2312" w:cs="仿宋_GB2312" w:eastAsia="仿宋_GB2312"/>
                      <w:sz w:val="19"/>
                    </w:rPr>
                    <w:t>2.5</w:t>
                  </w:r>
                </w:p>
              </w:tc>
              <w:tc>
                <w:tcPr>
                  <w:tcW w:type="dxa" w:w="365"/>
                </w:tcPr>
                <w:p>
                  <w:pPr>
                    <w:pStyle w:val="null3"/>
                  </w:pPr>
                  <w:r>
                    <w:rPr>
                      <w:rFonts w:ascii="仿宋_GB2312" w:hAnsi="仿宋_GB2312" w:cs="仿宋_GB2312" w:eastAsia="仿宋_GB2312"/>
                      <w:sz w:val="19"/>
                    </w:rPr>
                    <w:t>66</w:t>
                  </w:r>
                </w:p>
              </w:tc>
            </w:tr>
            <w:tr>
              <w:tc>
                <w:tcPr>
                  <w:tcW w:type="dxa" w:w="365"/>
                </w:tcPr>
                <w:p>
                  <w:pPr>
                    <w:pStyle w:val="null3"/>
                  </w:pPr>
                  <w:r>
                    <w:rPr>
                      <w:rFonts w:ascii="仿宋_GB2312" w:hAnsi="仿宋_GB2312" w:cs="仿宋_GB2312" w:eastAsia="仿宋_GB2312"/>
                      <w:sz w:val="19"/>
                    </w:rPr>
                    <w:t>24</w:t>
                  </w:r>
                </w:p>
              </w:tc>
              <w:tc>
                <w:tcPr>
                  <w:tcW w:type="dxa" w:w="365"/>
                  <w:vMerge/>
                </w:tcPr>
                <w:p/>
              </w:tc>
              <w:tc>
                <w:tcPr>
                  <w:tcW w:type="dxa" w:w="365"/>
                </w:tcPr>
                <w:p>
                  <w:pPr>
                    <w:pStyle w:val="null3"/>
                  </w:pPr>
                  <w:r>
                    <w:rPr>
                      <w:rFonts w:ascii="仿宋_GB2312" w:hAnsi="仿宋_GB2312" w:cs="仿宋_GB2312" w:eastAsia="仿宋_GB2312"/>
                      <w:sz w:val="19"/>
                    </w:rPr>
                    <w:t>腰带</w:t>
                  </w:r>
                </w:p>
              </w:tc>
              <w:tc>
                <w:tcPr>
                  <w:tcW w:type="dxa" w:w="365"/>
                </w:tcPr>
                <w:p>
                  <w:pPr>
                    <w:pStyle w:val="null3"/>
                  </w:pPr>
                  <w:r>
                    <w:rPr>
                      <w:rFonts w:ascii="仿宋_GB2312" w:hAnsi="仿宋_GB2312" w:cs="仿宋_GB2312" w:eastAsia="仿宋_GB2312"/>
                      <w:sz w:val="19"/>
                    </w:rPr>
                    <w:t>内腰带由锌合金压铸钎子和双层皮革缝线带体构成。通过钎子上磁性调节压舌调节腰带的活动范围。</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50</w:t>
                  </w:r>
                </w:p>
              </w:tc>
              <w:tc>
                <w:tcPr>
                  <w:tcW w:type="dxa" w:w="365"/>
                </w:tcPr>
                <w:p>
                  <w:pPr>
                    <w:pStyle w:val="null3"/>
                  </w:pPr>
                  <w:r>
                    <w:rPr>
                      <w:rFonts w:ascii="仿宋_GB2312" w:hAnsi="仿宋_GB2312" w:cs="仿宋_GB2312" w:eastAsia="仿宋_GB2312"/>
                      <w:sz w:val="19"/>
                    </w:rPr>
                    <w:t>180</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采购清单（新增人员服装、标志采购需求）</w:t>
            </w:r>
          </w:p>
          <w:tbl>
            <w:tblPr>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sz w:val="19"/>
                    </w:rPr>
                    <w:t>序号</w:t>
                  </w:r>
                </w:p>
              </w:tc>
              <w:tc>
                <w:tcPr>
                  <w:tcW w:type="dxa" w:w="365"/>
                </w:tcPr>
                <w:p>
                  <w:pPr>
                    <w:pStyle w:val="null3"/>
                  </w:pPr>
                  <w:r>
                    <w:rPr>
                      <w:rFonts w:ascii="仿宋_GB2312" w:hAnsi="仿宋_GB2312" w:cs="仿宋_GB2312" w:eastAsia="仿宋_GB2312"/>
                      <w:sz w:val="19"/>
                    </w:rPr>
                    <w:t>品类</w:t>
                  </w:r>
                </w:p>
              </w:tc>
              <w:tc>
                <w:tcPr>
                  <w:tcW w:type="dxa" w:w="365"/>
                </w:tcPr>
                <w:p>
                  <w:pPr>
                    <w:pStyle w:val="null3"/>
                  </w:pPr>
                  <w:r>
                    <w:rPr>
                      <w:rFonts w:ascii="仿宋_GB2312" w:hAnsi="仿宋_GB2312" w:cs="仿宋_GB2312" w:eastAsia="仿宋_GB2312"/>
                      <w:sz w:val="19"/>
                    </w:rPr>
                    <w:t>货物</w:t>
                  </w:r>
                </w:p>
                <w:p>
                  <w:pPr>
                    <w:pStyle w:val="null3"/>
                  </w:pPr>
                  <w:r>
                    <w:rPr>
                      <w:rFonts w:ascii="仿宋_GB2312" w:hAnsi="仿宋_GB2312" w:cs="仿宋_GB2312" w:eastAsia="仿宋_GB2312"/>
                      <w:sz w:val="19"/>
                    </w:rPr>
                    <w:t>名称</w:t>
                  </w:r>
                </w:p>
              </w:tc>
              <w:tc>
                <w:tcPr>
                  <w:tcW w:type="dxa" w:w="365"/>
                </w:tcPr>
                <w:p>
                  <w:pPr>
                    <w:pStyle w:val="null3"/>
                  </w:pPr>
                  <w:r>
                    <w:rPr>
                      <w:rFonts w:ascii="仿宋_GB2312" w:hAnsi="仿宋_GB2312" w:cs="仿宋_GB2312" w:eastAsia="仿宋_GB2312"/>
                      <w:sz w:val="19"/>
                    </w:rPr>
                    <w:t>技术参数</w:t>
                  </w:r>
                </w:p>
              </w:tc>
              <w:tc>
                <w:tcPr>
                  <w:tcW w:type="dxa" w:w="365"/>
                </w:tcPr>
                <w:p>
                  <w:pPr>
                    <w:pStyle w:val="null3"/>
                  </w:pPr>
                  <w:r>
                    <w:rPr>
                      <w:rFonts w:ascii="仿宋_GB2312" w:hAnsi="仿宋_GB2312" w:cs="仿宋_GB2312" w:eastAsia="仿宋_GB2312"/>
                      <w:sz w:val="19"/>
                    </w:rPr>
                    <w:t>单位</w:t>
                  </w:r>
                </w:p>
              </w:tc>
              <w:tc>
                <w:tcPr>
                  <w:tcW w:type="dxa" w:w="365"/>
                </w:tcPr>
                <w:p>
                  <w:pPr>
                    <w:pStyle w:val="null3"/>
                  </w:pPr>
                  <w:r>
                    <w:rPr>
                      <w:rFonts w:ascii="仿宋_GB2312" w:hAnsi="仿宋_GB2312" w:cs="仿宋_GB2312" w:eastAsia="仿宋_GB2312"/>
                      <w:sz w:val="19"/>
                    </w:rPr>
                    <w:t>产品单价限价（元）</w:t>
                  </w:r>
                </w:p>
              </w:tc>
              <w:tc>
                <w:tcPr>
                  <w:tcW w:type="dxa" w:w="365"/>
                </w:tcPr>
                <w:p>
                  <w:pPr>
                    <w:pStyle w:val="null3"/>
                  </w:pPr>
                  <w:r>
                    <w:rPr>
                      <w:rFonts w:ascii="仿宋_GB2312" w:hAnsi="仿宋_GB2312" w:cs="仿宋_GB2312" w:eastAsia="仿宋_GB2312"/>
                      <w:sz w:val="19"/>
                    </w:rPr>
                    <w:t>新招录人员配发服装数量</w:t>
                  </w:r>
                </w:p>
              </w:tc>
            </w:tr>
            <w:tr>
              <w:tc>
                <w:tcPr>
                  <w:tcW w:type="dxa" w:w="365"/>
                </w:tcPr>
                <w:p>
                  <w:pPr>
                    <w:pStyle w:val="null3"/>
                  </w:pPr>
                  <w:r>
                    <w:rPr>
                      <w:rFonts w:ascii="仿宋_GB2312" w:hAnsi="仿宋_GB2312" w:cs="仿宋_GB2312" w:eastAsia="仿宋_GB2312"/>
                      <w:sz w:val="19"/>
                    </w:rPr>
                    <w:t>1</w:t>
                  </w:r>
                </w:p>
              </w:tc>
              <w:tc>
                <w:tcPr>
                  <w:tcW w:type="dxa" w:w="365"/>
                  <w:vMerge w:val="restart"/>
                </w:tcPr>
                <w:p>
                  <w:pPr>
                    <w:pStyle w:val="null3"/>
                  </w:pPr>
                  <w:r>
                    <w:rPr>
                      <w:rFonts w:ascii="仿宋_GB2312" w:hAnsi="仿宋_GB2312" w:cs="仿宋_GB2312" w:eastAsia="仿宋_GB2312"/>
                      <w:sz w:val="19"/>
                    </w:rPr>
                    <w:t>帽类</w:t>
                  </w:r>
                </w:p>
              </w:tc>
              <w:tc>
                <w:tcPr>
                  <w:tcW w:type="dxa" w:w="365"/>
                </w:tcPr>
                <w:p>
                  <w:pPr>
                    <w:pStyle w:val="null3"/>
                  </w:pPr>
                  <w:r>
                    <w:rPr>
                      <w:rFonts w:ascii="仿宋_GB2312" w:hAnsi="仿宋_GB2312" w:cs="仿宋_GB2312" w:eastAsia="仿宋_GB2312"/>
                      <w:sz w:val="19"/>
                    </w:rPr>
                    <w:t>大檐帽</w:t>
                  </w:r>
                </w:p>
                <w:p>
                  <w:pPr>
                    <w:pStyle w:val="null3"/>
                  </w:pPr>
                  <w:r>
                    <w:rPr>
                      <w:rFonts w:ascii="仿宋_GB2312" w:hAnsi="仿宋_GB2312" w:cs="仿宋_GB2312" w:eastAsia="仿宋_GB2312"/>
                      <w:sz w:val="19"/>
                    </w:rPr>
                    <w:t>（卷檐帽）</w:t>
                  </w:r>
                </w:p>
              </w:tc>
              <w:tc>
                <w:tcPr>
                  <w:tcW w:type="dxa" w:w="365"/>
                </w:tcPr>
                <w:p>
                  <w:pPr>
                    <w:pStyle w:val="null3"/>
                  </w:pPr>
                  <w:r>
                    <w:rPr>
                      <w:rFonts w:ascii="仿宋_GB2312" w:hAnsi="仿宋_GB2312" w:cs="仿宋_GB2312" w:eastAsia="仿宋_GB2312"/>
                      <w:sz w:val="19"/>
                    </w:rPr>
                    <w:t>纤维含量：聚酯纤维75%(允差±5%）、粘胶纤维23%(允差±5%）、氨纶2.0%(含量不得为0）；</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pH值：4.0-9.0；</w:t>
                  </w:r>
                </w:p>
                <w:p>
                  <w:pPr>
                    <w:pStyle w:val="null3"/>
                  </w:pPr>
                  <w:r>
                    <w:rPr>
                      <w:rFonts w:ascii="仿宋_GB2312" w:hAnsi="仿宋_GB2312" w:cs="仿宋_GB2312" w:eastAsia="仿宋_GB2312"/>
                      <w:sz w:val="19"/>
                    </w:rPr>
                    <w:t>可分解致癌芳香胺染料：禁用；</w:t>
                  </w:r>
                </w:p>
                <w:p>
                  <w:pPr>
                    <w:pStyle w:val="null3"/>
                  </w:pPr>
                  <w:r>
                    <w:rPr>
                      <w:rFonts w:ascii="仿宋_GB2312" w:hAnsi="仿宋_GB2312" w:cs="仿宋_GB2312" w:eastAsia="仿宋_GB2312"/>
                      <w:sz w:val="19"/>
                    </w:rPr>
                    <w:t>耐水色牢度：变色：≥4级、沾色≥4级</w:t>
                  </w:r>
                </w:p>
              </w:tc>
              <w:tc>
                <w:tcPr>
                  <w:tcW w:type="dxa" w:w="365"/>
                </w:tcPr>
                <w:p>
                  <w:pPr>
                    <w:pStyle w:val="null3"/>
                  </w:pPr>
                  <w:r>
                    <w:rPr>
                      <w:rFonts w:ascii="仿宋_GB2312" w:hAnsi="仿宋_GB2312" w:cs="仿宋_GB2312" w:eastAsia="仿宋_GB2312"/>
                      <w:sz w:val="19"/>
                    </w:rPr>
                    <w:t>顶</w:t>
                  </w:r>
                </w:p>
              </w:tc>
              <w:tc>
                <w:tcPr>
                  <w:tcW w:type="dxa" w:w="365"/>
                </w:tcPr>
                <w:p>
                  <w:pPr>
                    <w:pStyle w:val="null3"/>
                  </w:pPr>
                  <w:r>
                    <w:rPr>
                      <w:rFonts w:ascii="仿宋_GB2312" w:hAnsi="仿宋_GB2312" w:cs="仿宋_GB2312" w:eastAsia="仿宋_GB2312"/>
                      <w:sz w:val="19"/>
                    </w:rPr>
                    <w:t>52</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2</w:t>
                  </w:r>
                </w:p>
              </w:tc>
              <w:tc>
                <w:tcPr>
                  <w:tcW w:type="dxa" w:w="365"/>
                  <w:vMerge/>
                </w:tcPr>
                <w:p/>
              </w:tc>
              <w:tc>
                <w:tcPr>
                  <w:tcW w:type="dxa" w:w="365"/>
                </w:tcPr>
                <w:p>
                  <w:pPr>
                    <w:pStyle w:val="null3"/>
                  </w:pPr>
                  <w:r>
                    <w:rPr>
                      <w:rFonts w:ascii="仿宋_GB2312" w:hAnsi="仿宋_GB2312" w:cs="仿宋_GB2312" w:eastAsia="仿宋_GB2312"/>
                      <w:sz w:val="19"/>
                    </w:rPr>
                    <w:t>大檐凉帽（卷檐凉帽）</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纤维含量：聚酯纤维100%</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pH值：4.0-9.0；</w:t>
                  </w:r>
                </w:p>
                <w:p>
                  <w:pPr>
                    <w:pStyle w:val="null3"/>
                  </w:pPr>
                  <w:r>
                    <w:rPr>
                      <w:rFonts w:ascii="仿宋_GB2312" w:hAnsi="仿宋_GB2312" w:cs="仿宋_GB2312" w:eastAsia="仿宋_GB2312"/>
                      <w:sz w:val="19"/>
                    </w:rPr>
                    <w:t>可分解致癌芳香胺染料：禁用</w:t>
                  </w:r>
                </w:p>
                <w:p>
                  <w:pPr>
                    <w:pStyle w:val="null3"/>
                  </w:pPr>
                  <w:r>
                    <w:rPr>
                      <w:rFonts w:ascii="仿宋_GB2312" w:hAnsi="仿宋_GB2312" w:cs="仿宋_GB2312" w:eastAsia="仿宋_GB2312"/>
                      <w:sz w:val="19"/>
                    </w:rPr>
                    <w:t>耐水色牢度：变色：≥4级、沾色≥4级</w:t>
                  </w:r>
                </w:p>
              </w:tc>
              <w:tc>
                <w:tcPr>
                  <w:tcW w:type="dxa" w:w="365"/>
                </w:tcPr>
                <w:p>
                  <w:pPr>
                    <w:pStyle w:val="null3"/>
                  </w:pPr>
                  <w:r>
                    <w:rPr>
                      <w:rFonts w:ascii="仿宋_GB2312" w:hAnsi="仿宋_GB2312" w:cs="仿宋_GB2312" w:eastAsia="仿宋_GB2312"/>
                      <w:sz w:val="19"/>
                    </w:rPr>
                    <w:t>顶</w:t>
                  </w:r>
                </w:p>
              </w:tc>
              <w:tc>
                <w:tcPr>
                  <w:tcW w:type="dxa" w:w="365"/>
                </w:tcPr>
                <w:p>
                  <w:pPr>
                    <w:pStyle w:val="null3"/>
                  </w:pPr>
                  <w:r>
                    <w:rPr>
                      <w:rFonts w:ascii="仿宋_GB2312" w:hAnsi="仿宋_GB2312" w:cs="仿宋_GB2312" w:eastAsia="仿宋_GB2312"/>
                      <w:sz w:val="19"/>
                    </w:rPr>
                    <w:t>47</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3</w:t>
                  </w:r>
                </w:p>
              </w:tc>
              <w:tc>
                <w:tcPr>
                  <w:tcW w:type="dxa" w:w="365"/>
                  <w:vMerge/>
                </w:tcPr>
                <w:p/>
              </w:tc>
              <w:tc>
                <w:tcPr>
                  <w:tcW w:type="dxa" w:w="365"/>
                </w:tcPr>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布面栽绒防寒帽</w:t>
                  </w:r>
                </w:p>
              </w:tc>
              <w:tc>
                <w:tcPr>
                  <w:tcW w:type="dxa" w:w="365"/>
                </w:tcPr>
                <w:p>
                  <w:pPr>
                    <w:pStyle w:val="null3"/>
                  </w:pPr>
                  <w:r>
                    <w:rPr>
                      <w:rFonts w:ascii="仿宋_GB2312" w:hAnsi="仿宋_GB2312" w:cs="仿宋_GB2312" w:eastAsia="仿宋_GB2312"/>
                      <w:sz w:val="19"/>
                    </w:rPr>
                    <w:t>材料名称：弹力哔叽成份：75%聚酯纤维、23%粘纤、2%氨纶</w:t>
                  </w:r>
                </w:p>
                <w:p>
                  <w:pPr>
                    <w:pStyle w:val="null3"/>
                  </w:pPr>
                  <w:r>
                    <w:rPr>
                      <w:rFonts w:ascii="仿宋_GB2312" w:hAnsi="仿宋_GB2312" w:cs="仿宋_GB2312" w:eastAsia="仿宋_GB2312"/>
                      <w:sz w:val="19"/>
                    </w:rPr>
                    <w:t>线密度（tex）经纱R25 纬纱R24</w:t>
                  </w:r>
                </w:p>
                <w:p>
                  <w:pPr>
                    <w:pStyle w:val="null3"/>
                  </w:pPr>
                  <w:r>
                    <w:rPr>
                      <w:rFonts w:ascii="仿宋_GB2312" w:hAnsi="仿宋_GB2312" w:cs="仿宋_GB2312" w:eastAsia="仿宋_GB2312"/>
                      <w:sz w:val="19"/>
                    </w:rPr>
                    <w:t>【24*25+40D】</w:t>
                  </w:r>
                </w:p>
                <w:p>
                  <w:pPr>
                    <w:pStyle w:val="null3"/>
                  </w:pPr>
                  <w:r>
                    <w:rPr>
                      <w:rFonts w:ascii="仿宋_GB2312" w:hAnsi="仿宋_GB2312" w:cs="仿宋_GB2312" w:eastAsia="仿宋_GB2312"/>
                      <w:sz w:val="19"/>
                    </w:rPr>
                    <w:t>密度（根/10cm）经向470 、纬向335单位面积质量（g/㎡）：235</w:t>
                  </w:r>
                </w:p>
              </w:tc>
              <w:tc>
                <w:tcPr>
                  <w:tcW w:type="dxa" w:w="365"/>
                </w:tcPr>
                <w:p>
                  <w:pPr>
                    <w:pStyle w:val="null3"/>
                  </w:pPr>
                  <w:r>
                    <w:rPr>
                      <w:rFonts w:ascii="仿宋_GB2312" w:hAnsi="仿宋_GB2312" w:cs="仿宋_GB2312" w:eastAsia="仿宋_GB2312"/>
                      <w:sz w:val="19"/>
                    </w:rPr>
                    <w:t>顶</w:t>
                  </w:r>
                </w:p>
              </w:tc>
              <w:tc>
                <w:tcPr>
                  <w:tcW w:type="dxa" w:w="365"/>
                </w:tcPr>
                <w:p>
                  <w:pPr>
                    <w:pStyle w:val="null3"/>
                  </w:pPr>
                  <w:r>
                    <w:rPr>
                      <w:rFonts w:ascii="仿宋_GB2312" w:hAnsi="仿宋_GB2312" w:cs="仿宋_GB2312" w:eastAsia="仿宋_GB2312"/>
                      <w:sz w:val="19"/>
                    </w:rPr>
                    <w:t>59</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4</w:t>
                  </w:r>
                </w:p>
              </w:tc>
              <w:tc>
                <w:tcPr>
                  <w:tcW w:type="dxa" w:w="365"/>
                  <w:vMerge w:val="restart"/>
                </w:tcPr>
                <w:p>
                  <w:pPr>
                    <w:pStyle w:val="null3"/>
                  </w:pPr>
                  <w:r>
                    <w:rPr>
                      <w:rFonts w:ascii="仿宋_GB2312" w:hAnsi="仿宋_GB2312" w:cs="仿宋_GB2312" w:eastAsia="仿宋_GB2312"/>
                      <w:sz w:val="19"/>
                    </w:rPr>
                    <w:t>服装类</w:t>
                  </w:r>
                </w:p>
              </w:tc>
              <w:tc>
                <w:tcPr>
                  <w:tcW w:type="dxa" w:w="365"/>
                </w:tcPr>
                <w:p>
                  <w:pPr>
                    <w:pStyle w:val="null3"/>
                  </w:pPr>
                  <w:r>
                    <w:rPr>
                      <w:rFonts w:ascii="仿宋_GB2312" w:hAnsi="仿宋_GB2312" w:cs="仿宋_GB2312" w:eastAsia="仿宋_GB2312"/>
                      <w:sz w:val="19"/>
                    </w:rPr>
                    <w:t>常服（衣）【核心产品】</w:t>
                  </w:r>
                </w:p>
              </w:tc>
              <w:tc>
                <w:tcPr>
                  <w:tcW w:type="dxa" w:w="365"/>
                </w:tcPr>
                <w:p>
                  <w:pPr>
                    <w:pStyle w:val="null3"/>
                  </w:pPr>
                  <w:r>
                    <w:rPr>
                      <w:rFonts w:ascii="仿宋_GB2312" w:hAnsi="仿宋_GB2312" w:cs="仿宋_GB2312" w:eastAsia="仿宋_GB2312"/>
                      <w:sz w:val="19"/>
                    </w:rPr>
                    <w:t>材料：毛涤缎背哔叽；</w:t>
                  </w:r>
                </w:p>
                <w:p>
                  <w:pPr>
                    <w:pStyle w:val="null3"/>
                  </w:pPr>
                  <w:r>
                    <w:rPr>
                      <w:rFonts w:ascii="仿宋_GB2312" w:hAnsi="仿宋_GB2312" w:cs="仿宋_GB2312" w:eastAsia="仿宋_GB2312"/>
                      <w:sz w:val="19"/>
                    </w:rPr>
                    <w:t>纤维含量：50%毛、50%聚酯纤维；(允差±5%）</w:t>
                  </w:r>
                </w:p>
                <w:p>
                  <w:pPr>
                    <w:pStyle w:val="null3"/>
                  </w:pPr>
                  <w:r>
                    <w:rPr>
                      <w:rFonts w:ascii="仿宋_GB2312" w:hAnsi="仿宋_GB2312" w:cs="仿宋_GB2312" w:eastAsia="仿宋_GB2312"/>
                      <w:sz w:val="19"/>
                    </w:rPr>
                    <w:t>单位面积质量:195 g/㎡ （允差±5%）</w:t>
                  </w:r>
                </w:p>
                <w:p>
                  <w:pPr>
                    <w:pStyle w:val="null3"/>
                  </w:pPr>
                  <w:r>
                    <w:rPr>
                      <w:rFonts w:ascii="仿宋_GB2312" w:hAnsi="仿宋_GB2312" w:cs="仿宋_GB2312" w:eastAsia="仿宋_GB2312"/>
                      <w:sz w:val="19"/>
                    </w:rPr>
                    <w:t>织物密度：经向470根/10cm、纬向375根/10cm；（允差±15根/10cm）</w:t>
                  </w:r>
                </w:p>
                <w:p>
                  <w:pPr>
                    <w:pStyle w:val="null3"/>
                  </w:pPr>
                  <w:r>
                    <w:rPr>
                      <w:rFonts w:ascii="仿宋_GB2312" w:hAnsi="仿宋_GB2312" w:cs="仿宋_GB2312" w:eastAsia="仿宋_GB2312"/>
                      <w:sz w:val="19"/>
                    </w:rPr>
                    <w:t>纱线线密度：经纱11.5 tex*2纬纱17.0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外观质量：按照FZ/T81007-2012、GB/T 2664 、 GB/T 2666一等品标准要求。</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248</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5</w:t>
                  </w:r>
                </w:p>
              </w:tc>
              <w:tc>
                <w:tcPr>
                  <w:tcW w:type="dxa" w:w="365"/>
                  <w:vMerge/>
                </w:tcPr>
                <w:p/>
              </w:tc>
              <w:tc>
                <w:tcPr>
                  <w:tcW w:type="dxa" w:w="365"/>
                </w:tcPr>
                <w:p>
                  <w:pPr>
                    <w:pStyle w:val="null3"/>
                  </w:pPr>
                  <w:r>
                    <w:rPr>
                      <w:rFonts w:ascii="仿宋_GB2312" w:hAnsi="仿宋_GB2312" w:cs="仿宋_GB2312" w:eastAsia="仿宋_GB2312"/>
                      <w:sz w:val="19"/>
                    </w:rPr>
                    <w:t>常服（裤）【核心产品】</w:t>
                  </w:r>
                </w:p>
              </w:tc>
              <w:tc>
                <w:tcPr>
                  <w:tcW w:type="dxa" w:w="365"/>
                </w:tcPr>
                <w:p>
                  <w:pPr>
                    <w:pStyle w:val="null3"/>
                  </w:pPr>
                  <w:r>
                    <w:rPr>
                      <w:rFonts w:ascii="仿宋_GB2312" w:hAnsi="仿宋_GB2312" w:cs="仿宋_GB2312" w:eastAsia="仿宋_GB2312"/>
                      <w:sz w:val="19"/>
                    </w:rPr>
                    <w:t>材料：毛涤缎背哔叽；</w:t>
                  </w:r>
                </w:p>
                <w:p>
                  <w:pPr>
                    <w:pStyle w:val="null3"/>
                  </w:pPr>
                  <w:r>
                    <w:rPr>
                      <w:rFonts w:ascii="仿宋_GB2312" w:hAnsi="仿宋_GB2312" w:cs="仿宋_GB2312" w:eastAsia="仿宋_GB2312"/>
                      <w:sz w:val="19"/>
                    </w:rPr>
                    <w:t>纤维含量：50%毛、50%聚酯纤维；(允差±5%）</w:t>
                  </w:r>
                </w:p>
                <w:p>
                  <w:pPr>
                    <w:pStyle w:val="null3"/>
                  </w:pPr>
                  <w:r>
                    <w:rPr>
                      <w:rFonts w:ascii="仿宋_GB2312" w:hAnsi="仿宋_GB2312" w:cs="仿宋_GB2312" w:eastAsia="仿宋_GB2312"/>
                      <w:sz w:val="19"/>
                    </w:rPr>
                    <w:t>单位面积质量:195 g/㎡ （允差±5%）</w:t>
                  </w:r>
                </w:p>
                <w:p>
                  <w:pPr>
                    <w:pStyle w:val="null3"/>
                  </w:pPr>
                  <w:r>
                    <w:rPr>
                      <w:rFonts w:ascii="仿宋_GB2312" w:hAnsi="仿宋_GB2312" w:cs="仿宋_GB2312" w:eastAsia="仿宋_GB2312"/>
                      <w:sz w:val="19"/>
                    </w:rPr>
                    <w:t>织物密度：经向470根/10cm、纬向375根/10cm；（允差±15根/10cm）</w:t>
                  </w:r>
                </w:p>
                <w:p>
                  <w:pPr>
                    <w:pStyle w:val="null3"/>
                  </w:pPr>
                  <w:r>
                    <w:rPr>
                      <w:rFonts w:ascii="仿宋_GB2312" w:hAnsi="仿宋_GB2312" w:cs="仿宋_GB2312" w:eastAsia="仿宋_GB2312"/>
                      <w:sz w:val="19"/>
                    </w:rPr>
                    <w:t>纱线线密度：经纱11.5 tex*2纬纱17.0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外观质量：按照FZ/T81007-2012、GB/T 2664 、 GB/T 2666一等品标准要求。</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200</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6</w:t>
                  </w:r>
                </w:p>
              </w:tc>
              <w:tc>
                <w:tcPr>
                  <w:tcW w:type="dxa" w:w="365"/>
                  <w:vMerge/>
                </w:tcPr>
                <w:p/>
              </w:tc>
              <w:tc>
                <w:tcPr>
                  <w:tcW w:type="dxa" w:w="365"/>
                </w:tcPr>
                <w:p>
                  <w:pPr>
                    <w:pStyle w:val="null3"/>
                  </w:pPr>
                  <w:r>
                    <w:rPr>
                      <w:rFonts w:ascii="仿宋_GB2312" w:hAnsi="仿宋_GB2312" w:cs="仿宋_GB2312" w:eastAsia="仿宋_GB2312"/>
                      <w:sz w:val="19"/>
                    </w:rPr>
                    <w:t>常服配套衬衣</w:t>
                  </w:r>
                </w:p>
              </w:tc>
              <w:tc>
                <w:tcPr>
                  <w:tcW w:type="dxa" w:w="365"/>
                </w:tcPr>
                <w:p>
                  <w:pPr>
                    <w:pStyle w:val="null3"/>
                  </w:pPr>
                  <w:r>
                    <w:rPr>
                      <w:rFonts w:ascii="仿宋_GB2312" w:hAnsi="仿宋_GB2312" w:cs="仿宋_GB2312" w:eastAsia="仿宋_GB2312"/>
                      <w:sz w:val="19"/>
                    </w:rPr>
                    <w:t>材料：棉涤天丝混纺斜纹布；</w:t>
                  </w:r>
                </w:p>
                <w:p>
                  <w:pPr>
                    <w:pStyle w:val="null3"/>
                  </w:pPr>
                  <w:r>
                    <w:rPr>
                      <w:rFonts w:ascii="仿宋_GB2312" w:hAnsi="仿宋_GB2312" w:cs="仿宋_GB2312" w:eastAsia="仿宋_GB2312"/>
                      <w:sz w:val="19"/>
                    </w:rPr>
                    <w:t>纤维含量：48%聚酯纤维、40%棉、12%再生纤维素纤维；（允差±5%）</w:t>
                  </w:r>
                </w:p>
                <w:p>
                  <w:pPr>
                    <w:pStyle w:val="null3"/>
                  </w:pPr>
                  <w:r>
                    <w:rPr>
                      <w:rFonts w:ascii="仿宋_GB2312" w:hAnsi="仿宋_GB2312" w:cs="仿宋_GB2312" w:eastAsia="仿宋_GB2312"/>
                      <w:sz w:val="19"/>
                    </w:rPr>
                    <w:t>单位面积质量：140 g/㎡ （允差±5%）</w:t>
                  </w:r>
                </w:p>
                <w:p>
                  <w:pPr>
                    <w:pStyle w:val="null3"/>
                  </w:pPr>
                  <w:r>
                    <w:rPr>
                      <w:rFonts w:ascii="仿宋_GB2312" w:hAnsi="仿宋_GB2312" w:cs="仿宋_GB2312" w:eastAsia="仿宋_GB2312"/>
                      <w:sz w:val="19"/>
                    </w:rPr>
                    <w:t>织物密度： 经向560根/10cm、 纬向390根/10cm（允差±15根/10cm）</w:t>
                  </w:r>
                </w:p>
                <w:p>
                  <w:pPr>
                    <w:pStyle w:val="null3"/>
                  </w:pPr>
                  <w:r>
                    <w:rPr>
                      <w:rFonts w:ascii="仿宋_GB2312" w:hAnsi="仿宋_GB2312" w:cs="仿宋_GB2312" w:eastAsia="仿宋_GB2312"/>
                      <w:sz w:val="19"/>
                    </w:rPr>
                    <w:t>纱线线密度：经纱7.0 tex*2、纬纱7.0 tex*2（允差±5%）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外观质量：按照GB/T 2660-2017标准一等品要求。</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86</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7</w:t>
                  </w:r>
                </w:p>
              </w:tc>
              <w:tc>
                <w:tcPr>
                  <w:tcW w:type="dxa" w:w="365"/>
                  <w:vMerge/>
                </w:tcPr>
                <w:p/>
              </w:tc>
              <w:tc>
                <w:tcPr>
                  <w:tcW w:type="dxa" w:w="365"/>
                </w:tcPr>
                <w:p>
                  <w:pPr>
                    <w:pStyle w:val="null3"/>
                  </w:pPr>
                  <w:r>
                    <w:rPr>
                      <w:rFonts w:ascii="仿宋_GB2312" w:hAnsi="仿宋_GB2312" w:cs="仿宋_GB2312" w:eastAsia="仿宋_GB2312"/>
                      <w:sz w:val="19"/>
                    </w:rPr>
                    <w:t>春秋执勤服（衣）【核心产品】</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材料：弹力哔叽；</w:t>
                  </w:r>
                </w:p>
                <w:p>
                  <w:pPr>
                    <w:pStyle w:val="null3"/>
                  </w:pPr>
                  <w:r>
                    <w:rPr>
                      <w:rFonts w:ascii="仿宋_GB2312" w:hAnsi="仿宋_GB2312" w:cs="仿宋_GB2312" w:eastAsia="仿宋_GB2312"/>
                      <w:sz w:val="19"/>
                    </w:rPr>
                    <w:t>纤维含量：75%聚酯纤维（允差±5%）、23%粘纤 （允差±5%） 氨纶2%（0＜氨纶≤5%）</w:t>
                  </w:r>
                </w:p>
                <w:p>
                  <w:pPr>
                    <w:pStyle w:val="null3"/>
                  </w:pPr>
                  <w:r>
                    <w:rPr>
                      <w:rFonts w:ascii="仿宋_GB2312" w:hAnsi="仿宋_GB2312" w:cs="仿宋_GB2312" w:eastAsia="仿宋_GB2312"/>
                      <w:sz w:val="19"/>
                    </w:rPr>
                    <w:t>单位面积质量：235 g/㎡ （允差±5%）</w:t>
                  </w:r>
                </w:p>
                <w:p>
                  <w:pPr>
                    <w:pStyle w:val="null3"/>
                  </w:pPr>
                  <w:r>
                    <w:rPr>
                      <w:rFonts w:ascii="仿宋_GB2312" w:hAnsi="仿宋_GB2312" w:cs="仿宋_GB2312" w:eastAsia="仿宋_GB2312"/>
                      <w:sz w:val="19"/>
                    </w:rPr>
                    <w:t>织物密度：经向470根/10cm、纬向335根/10cm（允差±15根/10cm）</w:t>
                  </w:r>
                </w:p>
                <w:p>
                  <w:pPr>
                    <w:pStyle w:val="null3"/>
                  </w:pPr>
                  <w:r>
                    <w:rPr>
                      <w:rFonts w:ascii="仿宋_GB2312" w:hAnsi="仿宋_GB2312" w:cs="仿宋_GB2312" w:eastAsia="仿宋_GB2312"/>
                      <w:sz w:val="19"/>
                    </w:rPr>
                    <w:t>纱线线密度：经纱 25 tex、纬纱 24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 81007-2012标准 一等品要求。</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198</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8</w:t>
                  </w:r>
                </w:p>
              </w:tc>
              <w:tc>
                <w:tcPr>
                  <w:tcW w:type="dxa" w:w="365"/>
                  <w:vMerge/>
                </w:tcPr>
                <w:p/>
              </w:tc>
              <w:tc>
                <w:tcPr>
                  <w:tcW w:type="dxa" w:w="365"/>
                </w:tcPr>
                <w:p>
                  <w:pPr>
                    <w:pStyle w:val="null3"/>
                  </w:pPr>
                  <w:r>
                    <w:rPr>
                      <w:rFonts w:ascii="仿宋_GB2312" w:hAnsi="仿宋_GB2312" w:cs="仿宋_GB2312" w:eastAsia="仿宋_GB2312"/>
                      <w:sz w:val="19"/>
                    </w:rPr>
                    <w:t>春秋执勤服（裤）【核心产品】</w:t>
                  </w:r>
                </w:p>
              </w:tc>
              <w:tc>
                <w:tcPr>
                  <w:tcW w:type="dxa" w:w="365"/>
                </w:tcPr>
                <w:p>
                  <w:pPr>
                    <w:pStyle w:val="null3"/>
                  </w:pPr>
                  <w:r>
                    <w:rPr>
                      <w:rFonts w:ascii="仿宋_GB2312" w:hAnsi="仿宋_GB2312" w:cs="仿宋_GB2312" w:eastAsia="仿宋_GB2312"/>
                      <w:sz w:val="19"/>
                    </w:rPr>
                    <w:t>材料：弹力哔叽；</w:t>
                  </w:r>
                </w:p>
                <w:p>
                  <w:pPr>
                    <w:pStyle w:val="null3"/>
                  </w:pPr>
                  <w:r>
                    <w:rPr>
                      <w:rFonts w:ascii="仿宋_GB2312" w:hAnsi="仿宋_GB2312" w:cs="仿宋_GB2312" w:eastAsia="仿宋_GB2312"/>
                      <w:sz w:val="19"/>
                    </w:rPr>
                    <w:t>纤维含量：75%聚酯纤维（允差±5%）、23%粘纤 （允差±5%） 氨纶2%（0＜氨纶≤5%）</w:t>
                  </w:r>
                </w:p>
                <w:p>
                  <w:pPr>
                    <w:pStyle w:val="null3"/>
                  </w:pPr>
                  <w:r>
                    <w:rPr>
                      <w:rFonts w:ascii="仿宋_GB2312" w:hAnsi="仿宋_GB2312" w:cs="仿宋_GB2312" w:eastAsia="仿宋_GB2312"/>
                      <w:sz w:val="19"/>
                    </w:rPr>
                    <w:t>单位面积质量：235 g/㎡ （允差±5%）</w:t>
                  </w:r>
                </w:p>
                <w:p>
                  <w:pPr>
                    <w:pStyle w:val="null3"/>
                  </w:pPr>
                  <w:r>
                    <w:rPr>
                      <w:rFonts w:ascii="仿宋_GB2312" w:hAnsi="仿宋_GB2312" w:cs="仿宋_GB2312" w:eastAsia="仿宋_GB2312"/>
                      <w:sz w:val="19"/>
                    </w:rPr>
                    <w:t>织物密度：经向470根/10cm、纬向335根/10cm（允差±15根/10cm）</w:t>
                  </w:r>
                </w:p>
                <w:p>
                  <w:pPr>
                    <w:pStyle w:val="null3"/>
                  </w:pPr>
                  <w:r>
                    <w:rPr>
                      <w:rFonts w:ascii="仿宋_GB2312" w:hAnsi="仿宋_GB2312" w:cs="仿宋_GB2312" w:eastAsia="仿宋_GB2312"/>
                      <w:sz w:val="19"/>
                    </w:rPr>
                    <w:t>纱线线密度：经纱 25 tex、纬纱 24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 81007-2012标准 一等品要求。</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162</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9</w:t>
                  </w:r>
                </w:p>
              </w:tc>
              <w:tc>
                <w:tcPr>
                  <w:tcW w:type="dxa" w:w="365"/>
                  <w:vMerge/>
                </w:tcPr>
                <w:p/>
              </w:tc>
              <w:tc>
                <w:tcPr>
                  <w:tcW w:type="dxa" w:w="365"/>
                </w:tcPr>
                <w:p>
                  <w:pPr>
                    <w:pStyle w:val="null3"/>
                  </w:pPr>
                  <w:r>
                    <w:rPr>
                      <w:rFonts w:ascii="仿宋_GB2312" w:hAnsi="仿宋_GB2312" w:cs="仿宋_GB2312" w:eastAsia="仿宋_GB2312"/>
                      <w:sz w:val="19"/>
                    </w:rPr>
                    <w:t>冬执勤服（衣）</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材料：弹力哔叽；</w:t>
                  </w:r>
                </w:p>
                <w:p>
                  <w:pPr>
                    <w:pStyle w:val="null3"/>
                  </w:pPr>
                  <w:r>
                    <w:rPr>
                      <w:rFonts w:ascii="仿宋_GB2312" w:hAnsi="仿宋_GB2312" w:cs="仿宋_GB2312" w:eastAsia="仿宋_GB2312"/>
                      <w:sz w:val="19"/>
                    </w:rPr>
                    <w:t>纤维含量：78%聚酯纤维 （允差±5%）20%粘纤（允差±5%）、氨纶2%（0＜氨纶≤5%）</w:t>
                  </w:r>
                </w:p>
                <w:p>
                  <w:pPr>
                    <w:pStyle w:val="null3"/>
                  </w:pPr>
                  <w:r>
                    <w:rPr>
                      <w:rFonts w:ascii="仿宋_GB2312" w:hAnsi="仿宋_GB2312" w:cs="仿宋_GB2312" w:eastAsia="仿宋_GB2312"/>
                      <w:sz w:val="19"/>
                    </w:rPr>
                    <w:t>单位面积质量：280 g/㎡ （允差±5%）</w:t>
                  </w:r>
                </w:p>
                <w:p>
                  <w:pPr>
                    <w:pStyle w:val="null3"/>
                  </w:pPr>
                  <w:r>
                    <w:rPr>
                      <w:rFonts w:ascii="仿宋_GB2312" w:hAnsi="仿宋_GB2312" w:cs="仿宋_GB2312" w:eastAsia="仿宋_GB2312"/>
                      <w:sz w:val="19"/>
                    </w:rPr>
                    <w:t>织物密度：经向860根/10cm、 纬向330根/10cm；（允差±15根/10cm）</w:t>
                  </w:r>
                </w:p>
                <w:p>
                  <w:pPr>
                    <w:pStyle w:val="null3"/>
                  </w:pPr>
                  <w:r>
                    <w:rPr>
                      <w:rFonts w:ascii="仿宋_GB2312" w:hAnsi="仿宋_GB2312" w:cs="仿宋_GB2312" w:eastAsia="仿宋_GB2312"/>
                      <w:sz w:val="19"/>
                    </w:rPr>
                    <w:t>纱线线密度：经纱 32 tex、纬纱 25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外观质量：按照GB/T 2662-2017标准一等品要求。</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294</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10</w:t>
                  </w:r>
                </w:p>
              </w:tc>
              <w:tc>
                <w:tcPr>
                  <w:tcW w:type="dxa" w:w="365"/>
                  <w:vMerge/>
                </w:tcPr>
                <w:p/>
              </w:tc>
              <w:tc>
                <w:tcPr>
                  <w:tcW w:type="dxa" w:w="365"/>
                </w:tcPr>
                <w:p>
                  <w:pPr>
                    <w:pStyle w:val="null3"/>
                  </w:pPr>
                  <w:r>
                    <w:rPr>
                      <w:rFonts w:ascii="仿宋_GB2312" w:hAnsi="仿宋_GB2312" w:cs="仿宋_GB2312" w:eastAsia="仿宋_GB2312"/>
                      <w:sz w:val="19"/>
                    </w:rPr>
                    <w:t>冬执勤服（裤）</w:t>
                  </w:r>
                </w:p>
              </w:tc>
              <w:tc>
                <w:tcPr>
                  <w:tcW w:type="dxa" w:w="365"/>
                </w:tcPr>
                <w:p>
                  <w:pPr>
                    <w:pStyle w:val="null3"/>
                  </w:pPr>
                  <w:r>
                    <w:rPr>
                      <w:rFonts w:ascii="仿宋_GB2312" w:hAnsi="仿宋_GB2312" w:cs="仿宋_GB2312" w:eastAsia="仿宋_GB2312"/>
                      <w:sz w:val="19"/>
                    </w:rPr>
                    <w:t>材料：弹力哔叽；</w:t>
                  </w:r>
                </w:p>
                <w:p>
                  <w:pPr>
                    <w:pStyle w:val="null3"/>
                  </w:pPr>
                  <w:r>
                    <w:rPr>
                      <w:rFonts w:ascii="仿宋_GB2312" w:hAnsi="仿宋_GB2312" w:cs="仿宋_GB2312" w:eastAsia="仿宋_GB2312"/>
                      <w:sz w:val="19"/>
                    </w:rPr>
                    <w:t>纤维含量：78%聚酯纤维 （允差±5%）20%粘纤（允差±5%）、氨纶2%（0＜氨纶≤5%）</w:t>
                  </w:r>
                </w:p>
                <w:p>
                  <w:pPr>
                    <w:pStyle w:val="null3"/>
                  </w:pPr>
                  <w:r>
                    <w:rPr>
                      <w:rFonts w:ascii="仿宋_GB2312" w:hAnsi="仿宋_GB2312" w:cs="仿宋_GB2312" w:eastAsia="仿宋_GB2312"/>
                      <w:sz w:val="19"/>
                    </w:rPr>
                    <w:t>单位面积质量：280 g/㎡ （允差±5%）</w:t>
                  </w:r>
                </w:p>
                <w:p>
                  <w:pPr>
                    <w:pStyle w:val="null3"/>
                  </w:pPr>
                  <w:r>
                    <w:rPr>
                      <w:rFonts w:ascii="仿宋_GB2312" w:hAnsi="仿宋_GB2312" w:cs="仿宋_GB2312" w:eastAsia="仿宋_GB2312"/>
                      <w:sz w:val="19"/>
                    </w:rPr>
                    <w:t>织物密度：经向860根/10cm、 纬向330根/10cm；（允差±15根/10cm）</w:t>
                  </w:r>
                </w:p>
                <w:p>
                  <w:pPr>
                    <w:pStyle w:val="null3"/>
                  </w:pPr>
                  <w:r>
                    <w:rPr>
                      <w:rFonts w:ascii="仿宋_GB2312" w:hAnsi="仿宋_GB2312" w:cs="仿宋_GB2312" w:eastAsia="仿宋_GB2312"/>
                      <w:sz w:val="19"/>
                    </w:rPr>
                    <w:t>纱线线密度：经纱 32 tex、纬纱 25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外观质量：按照GB/T 2662-2017标准一等品要求。</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196</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11</w:t>
                  </w:r>
                </w:p>
              </w:tc>
              <w:tc>
                <w:tcPr>
                  <w:tcW w:type="dxa" w:w="365"/>
                  <w:vMerge/>
                </w:tcPr>
                <w:p/>
              </w:tc>
              <w:tc>
                <w:tcPr>
                  <w:tcW w:type="dxa" w:w="365"/>
                </w:tcPr>
                <w:p>
                  <w:pPr>
                    <w:pStyle w:val="null3"/>
                  </w:pPr>
                  <w:r>
                    <w:rPr>
                      <w:rFonts w:ascii="仿宋_GB2312" w:hAnsi="仿宋_GB2312" w:cs="仿宋_GB2312" w:eastAsia="仿宋_GB2312"/>
                      <w:sz w:val="19"/>
                    </w:rPr>
                    <w:t>防寒服短款</w:t>
                  </w:r>
                </w:p>
              </w:tc>
              <w:tc>
                <w:tcPr>
                  <w:tcW w:type="dxa" w:w="365"/>
                </w:tcPr>
                <w:p>
                  <w:pPr>
                    <w:pStyle w:val="null3"/>
                  </w:pPr>
                  <w:r>
                    <w:rPr>
                      <w:rFonts w:ascii="仿宋_GB2312" w:hAnsi="仿宋_GB2312" w:cs="仿宋_GB2312" w:eastAsia="仿宋_GB2312"/>
                      <w:sz w:val="19"/>
                    </w:rPr>
                    <w:t>材料名称：弹力复合面料</w:t>
                  </w:r>
                </w:p>
                <w:p>
                  <w:pPr>
                    <w:pStyle w:val="null3"/>
                  </w:pPr>
                  <w:r>
                    <w:rPr>
                      <w:rFonts w:ascii="仿宋_GB2312" w:hAnsi="仿宋_GB2312" w:cs="仿宋_GB2312" w:eastAsia="仿宋_GB2312"/>
                      <w:sz w:val="19"/>
                    </w:rPr>
                    <w:t>成份：85%锦纶、15%氨纶纤维（涂层除外）</w:t>
                  </w:r>
                </w:p>
                <w:p>
                  <w:pPr>
                    <w:pStyle w:val="null3"/>
                  </w:pPr>
                  <w:r>
                    <w:rPr>
                      <w:rFonts w:ascii="仿宋_GB2312" w:hAnsi="仿宋_GB2312" w:cs="仿宋_GB2312" w:eastAsia="仿宋_GB2312"/>
                      <w:sz w:val="19"/>
                    </w:rPr>
                    <w:t>线密度（tex）经纱5、 纬纱4.5</w:t>
                  </w:r>
                </w:p>
                <w:p>
                  <w:pPr>
                    <w:pStyle w:val="null3"/>
                  </w:pPr>
                  <w:r>
                    <w:rPr>
                      <w:rFonts w:ascii="仿宋_GB2312" w:hAnsi="仿宋_GB2312" w:cs="仿宋_GB2312" w:eastAsia="仿宋_GB2312"/>
                      <w:sz w:val="19"/>
                    </w:rPr>
                    <w:t>密度（根/10cm）:经向1530、纬向730</w:t>
                  </w:r>
                </w:p>
                <w:p>
                  <w:pPr>
                    <w:pStyle w:val="null3"/>
                  </w:pPr>
                  <w:r>
                    <w:rPr>
                      <w:rFonts w:ascii="仿宋_GB2312" w:hAnsi="仿宋_GB2312" w:cs="仿宋_GB2312" w:eastAsia="仿宋_GB2312"/>
                      <w:sz w:val="19"/>
                    </w:rPr>
                    <w:t>单位面积质量：155g/㎡</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356</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12</w:t>
                  </w:r>
                </w:p>
              </w:tc>
              <w:tc>
                <w:tcPr>
                  <w:tcW w:type="dxa" w:w="365"/>
                  <w:vMerge/>
                </w:tcPr>
                <w:p/>
              </w:tc>
              <w:tc>
                <w:tcPr>
                  <w:tcW w:type="dxa" w:w="365"/>
                </w:tcPr>
                <w:p>
                  <w:pPr>
                    <w:pStyle w:val="null3"/>
                  </w:pPr>
                  <w:r>
                    <w:rPr>
                      <w:rFonts w:ascii="仿宋_GB2312" w:hAnsi="仿宋_GB2312" w:cs="仿宋_GB2312" w:eastAsia="仿宋_GB2312"/>
                      <w:sz w:val="19"/>
                    </w:rPr>
                    <w:t>夏装制式衬衣（长袖）</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材料：涤棉防静电交织绸；</w:t>
                  </w:r>
                </w:p>
                <w:p>
                  <w:pPr>
                    <w:pStyle w:val="null3"/>
                  </w:pPr>
                  <w:r>
                    <w:rPr>
                      <w:rFonts w:ascii="仿宋_GB2312" w:hAnsi="仿宋_GB2312" w:cs="仿宋_GB2312" w:eastAsia="仿宋_GB2312"/>
                      <w:sz w:val="19"/>
                    </w:rPr>
                    <w:t>纤维含量：20%棉、80%聚酯纤维（含导电纤维）；（允差±5%）</w:t>
                  </w:r>
                </w:p>
                <w:p>
                  <w:pPr>
                    <w:pStyle w:val="null3"/>
                  </w:pPr>
                  <w:r>
                    <w:rPr>
                      <w:rFonts w:ascii="仿宋_GB2312" w:hAnsi="仿宋_GB2312" w:cs="仿宋_GB2312" w:eastAsia="仿宋_GB2312"/>
                      <w:sz w:val="19"/>
                    </w:rPr>
                    <w:t>单位面积质量：160 g/㎡ （允差±5%）</w:t>
                  </w:r>
                </w:p>
                <w:p>
                  <w:pPr>
                    <w:pStyle w:val="null3"/>
                  </w:pPr>
                  <w:r>
                    <w:rPr>
                      <w:rFonts w:ascii="仿宋_GB2312" w:hAnsi="仿宋_GB2312" w:cs="仿宋_GB2312" w:eastAsia="仿宋_GB2312"/>
                      <w:sz w:val="19"/>
                    </w:rPr>
                    <w:t>织物密度：经向245根/10cm、纬向200根/10cm；（允差±15根/10cm）</w:t>
                  </w:r>
                </w:p>
                <w:p>
                  <w:pPr>
                    <w:pStyle w:val="null3"/>
                  </w:pPr>
                  <w:r>
                    <w:rPr>
                      <w:rFonts w:ascii="仿宋_GB2312" w:hAnsi="仿宋_GB2312" w:cs="仿宋_GB2312" w:eastAsia="仿宋_GB2312"/>
                      <w:sz w:val="19"/>
                    </w:rPr>
                    <w:t>纱线线密度： 经纱32.3 tex、纬纱17.1 tex*2；（允差±5%）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外观质量：按照gb/T 2660-2017标准一等品要求。</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81</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13</w:t>
                  </w:r>
                </w:p>
              </w:tc>
              <w:tc>
                <w:tcPr>
                  <w:tcW w:type="dxa" w:w="365"/>
                  <w:vMerge/>
                </w:tcPr>
                <w:p/>
              </w:tc>
              <w:tc>
                <w:tcPr>
                  <w:tcW w:type="dxa" w:w="365"/>
                </w:tcPr>
                <w:p>
                  <w:pPr>
                    <w:pStyle w:val="null3"/>
                  </w:pPr>
                  <w:r>
                    <w:rPr>
                      <w:rFonts w:ascii="仿宋_GB2312" w:hAnsi="仿宋_GB2312" w:cs="仿宋_GB2312" w:eastAsia="仿宋_GB2312"/>
                      <w:sz w:val="19"/>
                    </w:rPr>
                    <w:t>夏装制式衬衣（短袖）</w:t>
                  </w:r>
                </w:p>
              </w:tc>
              <w:tc>
                <w:tcPr>
                  <w:tcW w:type="dxa" w:w="365"/>
                </w:tcPr>
                <w:p>
                  <w:pPr>
                    <w:pStyle w:val="null3"/>
                  </w:pPr>
                  <w:r>
                    <w:rPr>
                      <w:rFonts w:ascii="仿宋_GB2312" w:hAnsi="仿宋_GB2312" w:cs="仿宋_GB2312" w:eastAsia="仿宋_GB2312"/>
                      <w:sz w:val="19"/>
                    </w:rPr>
                    <w:t>材料：涤棉防静电交织绸；</w:t>
                  </w:r>
                </w:p>
                <w:p>
                  <w:pPr>
                    <w:pStyle w:val="null3"/>
                  </w:pPr>
                  <w:r>
                    <w:rPr>
                      <w:rFonts w:ascii="仿宋_GB2312" w:hAnsi="仿宋_GB2312" w:cs="仿宋_GB2312" w:eastAsia="仿宋_GB2312"/>
                      <w:sz w:val="19"/>
                    </w:rPr>
                    <w:t>纤维含量：20%棉、80%聚酯纤维（含导电纤维）；（允差±5%）</w:t>
                  </w:r>
                </w:p>
                <w:p>
                  <w:pPr>
                    <w:pStyle w:val="null3"/>
                  </w:pPr>
                  <w:r>
                    <w:rPr>
                      <w:rFonts w:ascii="仿宋_GB2312" w:hAnsi="仿宋_GB2312" w:cs="仿宋_GB2312" w:eastAsia="仿宋_GB2312"/>
                      <w:sz w:val="19"/>
                    </w:rPr>
                    <w:t>单位面积质量：160 g/㎡ （允差±5%）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tc>
              <w:tc>
                <w:tcPr>
                  <w:tcW w:type="dxa" w:w="365"/>
                </w:tcPr>
                <w:p>
                  <w:pPr>
                    <w:pStyle w:val="null3"/>
                  </w:pPr>
                  <w:r>
                    <w:rPr>
                      <w:rFonts w:ascii="仿宋_GB2312" w:hAnsi="仿宋_GB2312" w:cs="仿宋_GB2312" w:eastAsia="仿宋_GB2312"/>
                      <w:sz w:val="19"/>
                    </w:rPr>
                    <w:t>件</w:t>
                  </w:r>
                </w:p>
              </w:tc>
              <w:tc>
                <w:tcPr>
                  <w:tcW w:type="dxa" w:w="365"/>
                </w:tcPr>
                <w:p>
                  <w:pPr>
                    <w:pStyle w:val="null3"/>
                  </w:pPr>
                  <w:r>
                    <w:rPr>
                      <w:rFonts w:ascii="仿宋_GB2312" w:hAnsi="仿宋_GB2312" w:cs="仿宋_GB2312" w:eastAsia="仿宋_GB2312"/>
                      <w:sz w:val="19"/>
                    </w:rPr>
                    <w:t>80</w:t>
                  </w:r>
                </w:p>
              </w:tc>
              <w:tc>
                <w:tcPr>
                  <w:tcW w:type="dxa" w:w="365"/>
                </w:tcPr>
                <w:p>
                  <w:pPr>
                    <w:pStyle w:val="null3"/>
                  </w:pPr>
                  <w:r>
                    <w:rPr>
                      <w:rFonts w:ascii="仿宋_GB2312" w:hAnsi="仿宋_GB2312" w:cs="仿宋_GB2312" w:eastAsia="仿宋_GB2312"/>
                      <w:sz w:val="19"/>
                    </w:rPr>
                    <w:t>60</w:t>
                  </w:r>
                </w:p>
              </w:tc>
            </w:tr>
            <w:tr>
              <w:tc>
                <w:tcPr>
                  <w:tcW w:type="dxa" w:w="365"/>
                </w:tcPr>
                <w:p>
                  <w:pPr>
                    <w:pStyle w:val="null3"/>
                  </w:pPr>
                  <w:r>
                    <w:rPr>
                      <w:rFonts w:ascii="仿宋_GB2312" w:hAnsi="仿宋_GB2312" w:cs="仿宋_GB2312" w:eastAsia="仿宋_GB2312"/>
                      <w:sz w:val="19"/>
                    </w:rPr>
                    <w:t>14</w:t>
                  </w:r>
                </w:p>
              </w:tc>
              <w:tc>
                <w:tcPr>
                  <w:tcW w:type="dxa" w:w="365"/>
                  <w:vMerge/>
                </w:tcPr>
                <w:p/>
              </w:tc>
              <w:tc>
                <w:tcPr>
                  <w:tcW w:type="dxa" w:w="365"/>
                </w:tcPr>
                <w:p>
                  <w:pPr>
                    <w:pStyle w:val="null3"/>
                  </w:pPr>
                  <w:r>
                    <w:rPr>
                      <w:rFonts w:ascii="仿宋_GB2312" w:hAnsi="仿宋_GB2312" w:cs="仿宋_GB2312" w:eastAsia="仿宋_GB2312"/>
                      <w:sz w:val="19"/>
                    </w:rPr>
                    <w:t>夏裤【核心产品】</w:t>
                  </w:r>
                </w:p>
              </w:tc>
              <w:tc>
                <w:tcPr>
                  <w:tcW w:type="dxa" w:w="365"/>
                </w:tcPr>
                <w:p>
                  <w:pPr>
                    <w:pStyle w:val="null3"/>
                  </w:pPr>
                  <w:r>
                    <w:rPr>
                      <w:rFonts w:ascii="仿宋_GB2312" w:hAnsi="仿宋_GB2312" w:cs="仿宋_GB2312" w:eastAsia="仿宋_GB2312"/>
                      <w:sz w:val="19"/>
                    </w:rPr>
                    <w:t>材料：弹力细斜纹；</w:t>
                  </w:r>
                </w:p>
                <w:p>
                  <w:pPr>
                    <w:pStyle w:val="null3"/>
                  </w:pPr>
                  <w:r>
                    <w:rPr>
                      <w:rFonts w:ascii="仿宋_GB2312" w:hAnsi="仿宋_GB2312" w:cs="仿宋_GB2312" w:eastAsia="仿宋_GB2312"/>
                      <w:sz w:val="19"/>
                    </w:rPr>
                    <w:t>纤维含量：70%聚酯纤维 （允差±5%）、28%粘纤 （允差±5%）、氨纶2%（0＜氨纶≤5% ）</w:t>
                  </w:r>
                </w:p>
                <w:p>
                  <w:pPr>
                    <w:pStyle w:val="null3"/>
                  </w:pPr>
                  <w:r>
                    <w:rPr>
                      <w:rFonts w:ascii="仿宋_GB2312" w:hAnsi="仿宋_GB2312" w:cs="仿宋_GB2312" w:eastAsia="仿宋_GB2312"/>
                      <w:sz w:val="19"/>
                    </w:rPr>
                    <w:t>单位面积质量：175 g/㎡ 允差（±5%）</w:t>
                  </w:r>
                </w:p>
                <w:p>
                  <w:pPr>
                    <w:pStyle w:val="null3"/>
                  </w:pPr>
                  <w:r>
                    <w:rPr>
                      <w:rFonts w:ascii="仿宋_GB2312" w:hAnsi="仿宋_GB2312" w:cs="仿宋_GB2312" w:eastAsia="仿宋_GB2312"/>
                      <w:sz w:val="19"/>
                    </w:rPr>
                    <w:t>织物密度：经向480根/10cm、纬向390根/10cm；（允差±15根/10cm）</w:t>
                  </w:r>
                </w:p>
                <w:p>
                  <w:pPr>
                    <w:pStyle w:val="null3"/>
                  </w:pPr>
                  <w:r>
                    <w:rPr>
                      <w:rFonts w:ascii="仿宋_GB2312" w:hAnsi="仿宋_GB2312" w:cs="仿宋_GB2312" w:eastAsia="仿宋_GB2312"/>
                      <w:sz w:val="19"/>
                    </w:rPr>
                    <w:t>纱线线密度：经向 17.0 tex、纬向 19.4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外观质量：按照FZ/T81007-2012、GB/T 2666标准一等品要求。</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116</w:t>
                  </w:r>
                </w:p>
              </w:tc>
              <w:tc>
                <w:tcPr>
                  <w:tcW w:type="dxa" w:w="365"/>
                </w:tcPr>
                <w:p>
                  <w:pPr>
                    <w:pStyle w:val="null3"/>
                  </w:pPr>
                  <w:r>
                    <w:rPr>
                      <w:rFonts w:ascii="仿宋_GB2312" w:hAnsi="仿宋_GB2312" w:cs="仿宋_GB2312" w:eastAsia="仿宋_GB2312"/>
                      <w:sz w:val="19"/>
                    </w:rPr>
                    <w:t>40</w:t>
                  </w:r>
                </w:p>
                <w:p>
                  <w:pPr>
                    <w:pStyle w:val="null3"/>
                  </w:pPr>
                  <w:r>
                    <w:rPr>
                      <w:rFonts w:ascii="仿宋_GB2312" w:hAnsi="仿宋_GB2312" w:cs="仿宋_GB2312" w:eastAsia="仿宋_GB2312"/>
                      <w:sz w:val="19"/>
                    </w:rPr>
                    <w:t>（特别说明：支队新招录20人下装本次谈判均按夏裤单价计入谈判总报价，最终根据夏裤、裙子实际使用数量据实结算）</w:t>
                  </w:r>
                </w:p>
              </w:tc>
            </w:tr>
            <w:tr>
              <w:tc>
                <w:tcPr>
                  <w:tcW w:type="dxa" w:w="365"/>
                </w:tcPr>
                <w:p>
                  <w:pPr>
                    <w:pStyle w:val="null3"/>
                  </w:pPr>
                  <w:r>
                    <w:rPr>
                      <w:rFonts w:ascii="仿宋_GB2312" w:hAnsi="仿宋_GB2312" w:cs="仿宋_GB2312" w:eastAsia="仿宋_GB2312"/>
                      <w:sz w:val="19"/>
                    </w:rPr>
                    <w:t>15</w:t>
                  </w:r>
                </w:p>
              </w:tc>
              <w:tc>
                <w:tcPr>
                  <w:tcW w:type="dxa" w:w="365"/>
                  <w:vMerge/>
                </w:tcPr>
                <w:p/>
              </w:tc>
              <w:tc>
                <w:tcPr>
                  <w:tcW w:type="dxa" w:w="365"/>
                </w:tcPr>
                <w:p>
                  <w:pPr>
                    <w:pStyle w:val="null3"/>
                  </w:pPr>
                  <w:r>
                    <w:rPr>
                      <w:rFonts w:ascii="仿宋_GB2312" w:hAnsi="仿宋_GB2312" w:cs="仿宋_GB2312" w:eastAsia="仿宋_GB2312"/>
                      <w:sz w:val="19"/>
                    </w:rPr>
                    <w:t>裙子</w:t>
                  </w:r>
                </w:p>
              </w:tc>
              <w:tc>
                <w:tcPr>
                  <w:tcW w:type="dxa" w:w="365"/>
                </w:tcPr>
                <w:p>
                  <w:pPr>
                    <w:pStyle w:val="null3"/>
                  </w:pPr>
                  <w:r>
                    <w:rPr>
                      <w:rFonts w:ascii="仿宋_GB2312" w:hAnsi="仿宋_GB2312" w:cs="仿宋_GB2312" w:eastAsia="仿宋_GB2312"/>
                      <w:sz w:val="19"/>
                    </w:rPr>
                    <w:t>材料：弹力细斜纹；</w:t>
                  </w:r>
                </w:p>
                <w:p>
                  <w:pPr>
                    <w:pStyle w:val="null3"/>
                  </w:pPr>
                  <w:r>
                    <w:rPr>
                      <w:rFonts w:ascii="仿宋_GB2312" w:hAnsi="仿宋_GB2312" w:cs="仿宋_GB2312" w:eastAsia="仿宋_GB2312"/>
                      <w:sz w:val="19"/>
                    </w:rPr>
                    <w:t>纤维含量：70%聚酯纤维 （允差±5%）、28%粘纤 （允差±5%）、氨纶2%（0＜氨纶≤5% ）</w:t>
                  </w:r>
                </w:p>
                <w:p>
                  <w:pPr>
                    <w:pStyle w:val="null3"/>
                  </w:pPr>
                  <w:r>
                    <w:rPr>
                      <w:rFonts w:ascii="仿宋_GB2312" w:hAnsi="仿宋_GB2312" w:cs="仿宋_GB2312" w:eastAsia="仿宋_GB2312"/>
                      <w:sz w:val="19"/>
                    </w:rPr>
                    <w:t>单位面积质量：175 g/㎡ 允差（±5%）</w:t>
                  </w:r>
                </w:p>
                <w:p>
                  <w:pPr>
                    <w:pStyle w:val="null3"/>
                  </w:pPr>
                  <w:r>
                    <w:rPr>
                      <w:rFonts w:ascii="仿宋_GB2312" w:hAnsi="仿宋_GB2312" w:cs="仿宋_GB2312" w:eastAsia="仿宋_GB2312"/>
                      <w:sz w:val="19"/>
                    </w:rPr>
                    <w:t>织物密度：经向480根/10cm、纬向390根/10cm；（允差±15根/10cm）</w:t>
                  </w:r>
                </w:p>
                <w:p>
                  <w:pPr>
                    <w:pStyle w:val="null3"/>
                  </w:pPr>
                  <w:r>
                    <w:rPr>
                      <w:rFonts w:ascii="仿宋_GB2312" w:hAnsi="仿宋_GB2312" w:cs="仿宋_GB2312" w:eastAsia="仿宋_GB2312"/>
                      <w:sz w:val="19"/>
                    </w:rPr>
                    <w:t>纱线线密度：经向 17.0 tex、纬向 19.4 tex（允差±5%）</w:t>
                  </w:r>
                </w:p>
                <w:p>
                  <w:pPr>
                    <w:pStyle w:val="null3"/>
                  </w:pPr>
                  <w:r>
                    <w:rPr>
                      <w:rFonts w:ascii="仿宋_GB2312" w:hAnsi="仿宋_GB2312" w:cs="仿宋_GB2312" w:eastAsia="仿宋_GB2312"/>
                      <w:sz w:val="19"/>
                    </w:rPr>
                    <w:t>pH值：4.0-8.5；</w:t>
                  </w:r>
                </w:p>
                <w:p>
                  <w:pPr>
                    <w:pStyle w:val="null3"/>
                  </w:pPr>
                  <w:r>
                    <w:rPr>
                      <w:rFonts w:ascii="仿宋_GB2312" w:hAnsi="仿宋_GB2312" w:cs="仿宋_GB2312" w:eastAsia="仿宋_GB2312"/>
                      <w:sz w:val="19"/>
                    </w:rPr>
                    <w:t>甲醛含量：≤75 mg/kg；</w:t>
                  </w:r>
                </w:p>
                <w:p>
                  <w:pPr>
                    <w:pStyle w:val="null3"/>
                  </w:pPr>
                  <w:r>
                    <w:rPr>
                      <w:rFonts w:ascii="仿宋_GB2312" w:hAnsi="仿宋_GB2312" w:cs="仿宋_GB2312" w:eastAsia="仿宋_GB2312"/>
                      <w:sz w:val="19"/>
                    </w:rPr>
                    <w:t>可分解致癌芳香胺染料：禁用（≤20 mg/kg）；</w:t>
                  </w:r>
                </w:p>
                <w:p>
                  <w:pPr>
                    <w:pStyle w:val="null3"/>
                  </w:pPr>
                  <w:r>
                    <w:rPr>
                      <w:rFonts w:ascii="仿宋_GB2312" w:hAnsi="仿宋_GB2312" w:cs="仿宋_GB2312" w:eastAsia="仿宋_GB2312"/>
                      <w:sz w:val="19"/>
                    </w:rPr>
                    <w:t>耐水色牢度：≥4级；</w:t>
                  </w:r>
                </w:p>
                <w:p>
                  <w:pPr>
                    <w:pStyle w:val="null3"/>
                  </w:pPr>
                  <w:r>
                    <w:rPr>
                      <w:rFonts w:ascii="仿宋_GB2312" w:hAnsi="仿宋_GB2312" w:cs="仿宋_GB2312" w:eastAsia="仿宋_GB2312"/>
                      <w:sz w:val="19"/>
                    </w:rPr>
                    <w:t>耐汗渍色牢度：≥4级；</w:t>
                  </w:r>
                </w:p>
                <w:p>
                  <w:pPr>
                    <w:pStyle w:val="null3"/>
                  </w:pPr>
                  <w:r>
                    <w:rPr>
                      <w:rFonts w:ascii="仿宋_GB2312" w:hAnsi="仿宋_GB2312" w:cs="仿宋_GB2312" w:eastAsia="仿宋_GB2312"/>
                      <w:sz w:val="19"/>
                    </w:rPr>
                    <w:t>耐摩擦色牢度：干摩≥4级、湿摩≥3-4级；</w:t>
                  </w:r>
                </w:p>
                <w:p>
                  <w:pPr>
                    <w:pStyle w:val="null3"/>
                  </w:pPr>
                  <w:r>
                    <w:rPr>
                      <w:rFonts w:ascii="仿宋_GB2312" w:hAnsi="仿宋_GB2312" w:cs="仿宋_GB2312" w:eastAsia="仿宋_GB2312"/>
                      <w:sz w:val="19"/>
                    </w:rPr>
                    <w:t>耐皂洗色牢度：≥4级；</w:t>
                  </w:r>
                </w:p>
                <w:p>
                  <w:pPr>
                    <w:pStyle w:val="null3"/>
                  </w:pPr>
                  <w:r>
                    <w:rPr>
                      <w:rFonts w:ascii="仿宋_GB2312" w:hAnsi="仿宋_GB2312" w:cs="仿宋_GB2312" w:eastAsia="仿宋_GB2312"/>
                      <w:sz w:val="19"/>
                    </w:rPr>
                    <w:t>耐干洗色牢度：≥4级；</w:t>
                  </w:r>
                </w:p>
                <w:p>
                  <w:pPr>
                    <w:pStyle w:val="null3"/>
                  </w:pPr>
                  <w:r>
                    <w:rPr>
                      <w:rFonts w:ascii="仿宋_GB2312" w:hAnsi="仿宋_GB2312" w:cs="仿宋_GB2312" w:eastAsia="仿宋_GB2312"/>
                      <w:sz w:val="19"/>
                    </w:rPr>
                    <w:t>耐光色牢度：≥4级；</w:t>
                  </w:r>
                </w:p>
                <w:p>
                  <w:pPr>
                    <w:pStyle w:val="null3"/>
                  </w:pPr>
                  <w:r>
                    <w:rPr>
                      <w:rFonts w:ascii="仿宋_GB2312" w:hAnsi="仿宋_GB2312" w:cs="仿宋_GB2312" w:eastAsia="仿宋_GB2312"/>
                      <w:sz w:val="19"/>
                    </w:rPr>
                    <w:t>起毛起球：≥4级；</w:t>
                  </w:r>
                </w:p>
                <w:p>
                  <w:pPr>
                    <w:pStyle w:val="null3"/>
                  </w:pPr>
                  <w:r>
                    <w:rPr>
                      <w:rFonts w:ascii="仿宋_GB2312" w:hAnsi="仿宋_GB2312" w:cs="仿宋_GB2312" w:eastAsia="仿宋_GB2312"/>
                      <w:sz w:val="19"/>
                    </w:rPr>
                    <w:t>水洗尺寸变化率：-1.5～+1.5%；</w:t>
                  </w:r>
                </w:p>
                <w:p>
                  <w:pPr>
                    <w:pStyle w:val="null3"/>
                  </w:pPr>
                  <w:r>
                    <w:rPr>
                      <w:rFonts w:ascii="仿宋_GB2312" w:hAnsi="仿宋_GB2312" w:cs="仿宋_GB2312" w:eastAsia="仿宋_GB2312"/>
                      <w:sz w:val="19"/>
                    </w:rPr>
                    <w:t>缝子纰裂程度：≤0.6cm；</w:t>
                  </w:r>
                </w:p>
                <w:p>
                  <w:pPr>
                    <w:pStyle w:val="null3"/>
                  </w:pPr>
                  <w:r>
                    <w:rPr>
                      <w:rFonts w:ascii="仿宋_GB2312" w:hAnsi="仿宋_GB2312" w:cs="仿宋_GB2312" w:eastAsia="仿宋_GB2312"/>
                      <w:sz w:val="19"/>
                    </w:rPr>
                    <w:t>外观质量：按照FZ/T81007-2012、GB/T 2666标准一等品要求。</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107</w:t>
                  </w:r>
                </w:p>
              </w:tc>
              <w:tc>
                <w:tcPr>
                  <w:tcW w:type="dxa" w:w="365"/>
                </w:tcPr>
                <w:p>
                  <w:pPr>
                    <w:pStyle w:val="null3"/>
                  </w:pPr>
                  <w:r>
                    <w:rPr>
                      <w:rFonts w:ascii="仿宋_GB2312" w:hAnsi="仿宋_GB2312" w:cs="仿宋_GB2312" w:eastAsia="仿宋_GB2312"/>
                      <w:sz w:val="19"/>
                    </w:rPr>
                    <w:t>0</w:t>
                  </w:r>
                </w:p>
                <w:p>
                  <w:pPr>
                    <w:pStyle w:val="null3"/>
                  </w:pPr>
                  <w:r>
                    <w:rPr>
                      <w:rFonts w:ascii="仿宋_GB2312" w:hAnsi="仿宋_GB2312" w:cs="仿宋_GB2312" w:eastAsia="仿宋_GB2312"/>
                      <w:sz w:val="19"/>
                    </w:rPr>
                    <w:t>（特别说明：此项内容供应商应在分项报价表中响应产品单价，数量按0计算，最终根据据夏裤、裙子实际使用数量据实结算）</w:t>
                  </w:r>
                </w:p>
              </w:tc>
            </w:tr>
            <w:tr>
              <w:tc>
                <w:tcPr>
                  <w:tcW w:type="dxa" w:w="365"/>
                </w:tcPr>
                <w:p>
                  <w:pPr>
                    <w:pStyle w:val="null3"/>
                  </w:pPr>
                  <w:r>
                    <w:rPr>
                      <w:rFonts w:ascii="仿宋_GB2312" w:hAnsi="仿宋_GB2312" w:cs="仿宋_GB2312" w:eastAsia="仿宋_GB2312"/>
                      <w:sz w:val="19"/>
                    </w:rPr>
                    <w:t>16</w:t>
                  </w:r>
                </w:p>
              </w:tc>
              <w:tc>
                <w:tcPr>
                  <w:tcW w:type="dxa" w:w="365"/>
                  <w:vMerge w:val="restart"/>
                </w:tcPr>
                <w:p>
                  <w:pPr>
                    <w:pStyle w:val="null3"/>
                  </w:pPr>
                  <w:r>
                    <w:rPr>
                      <w:rFonts w:ascii="仿宋_GB2312" w:hAnsi="仿宋_GB2312" w:cs="仿宋_GB2312" w:eastAsia="仿宋_GB2312"/>
                      <w:sz w:val="19"/>
                    </w:rPr>
                    <w:t>鞋类</w:t>
                  </w:r>
                </w:p>
              </w:tc>
              <w:tc>
                <w:tcPr>
                  <w:tcW w:type="dxa" w:w="365"/>
                </w:tcPr>
                <w:p>
                  <w:pPr>
                    <w:pStyle w:val="null3"/>
                  </w:pPr>
                  <w:r>
                    <w:rPr>
                      <w:rFonts w:ascii="仿宋_GB2312" w:hAnsi="仿宋_GB2312" w:cs="仿宋_GB2312" w:eastAsia="仿宋_GB2312"/>
                      <w:sz w:val="19"/>
                    </w:rPr>
                    <w:t>单皮鞋【核心产品】</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成鞋耐折性能（mm）：鞋底裂口≤8，不应出现新裂纹，鞋面折后不应出现裂浆裂面，帮底结合处不应出现开胶现象。</w:t>
                  </w:r>
                </w:p>
                <w:p>
                  <w:pPr>
                    <w:pStyle w:val="null3"/>
                  </w:pPr>
                  <w:r>
                    <w:rPr>
                      <w:rFonts w:ascii="仿宋_GB2312" w:hAnsi="仿宋_GB2312" w:cs="仿宋_GB2312" w:eastAsia="仿宋_GB2312"/>
                      <w:sz w:val="19"/>
                    </w:rPr>
                    <w:t>外底耐磨长度（mm）：≤10mm</w:t>
                  </w:r>
                </w:p>
                <w:p>
                  <w:pPr>
                    <w:pStyle w:val="null3"/>
                  </w:pPr>
                  <w:r>
                    <w:rPr>
                      <w:rFonts w:ascii="仿宋_GB2312" w:hAnsi="仿宋_GB2312" w:cs="仿宋_GB2312" w:eastAsia="仿宋_GB2312"/>
                      <w:sz w:val="19"/>
                    </w:rPr>
                    <w:t>外底硬度（邵尔A）:60（允差±5）</w:t>
                  </w:r>
                </w:p>
                <w:p>
                  <w:pPr>
                    <w:pStyle w:val="null3"/>
                  </w:pPr>
                  <w:r>
                    <w:rPr>
                      <w:rFonts w:ascii="仿宋_GB2312" w:hAnsi="仿宋_GB2312" w:cs="仿宋_GB2312" w:eastAsia="仿宋_GB2312"/>
                      <w:sz w:val="19"/>
                    </w:rPr>
                    <w:t>粘合强度（N/mm）：≥2.5或材破</w:t>
                  </w:r>
                </w:p>
                <w:p>
                  <w:pPr>
                    <w:pStyle w:val="null3"/>
                  </w:pPr>
                  <w:r>
                    <w:rPr>
                      <w:rFonts w:ascii="仿宋_GB2312" w:hAnsi="仿宋_GB2312" w:cs="仿宋_GB2312" w:eastAsia="仿宋_GB2312"/>
                      <w:sz w:val="19"/>
                    </w:rPr>
                    <w:t>剥离强度（N/cm）：≥70</w:t>
                  </w:r>
                </w:p>
                <w:p>
                  <w:pPr>
                    <w:pStyle w:val="null3"/>
                  </w:pPr>
                  <w:r>
                    <w:rPr>
                      <w:rFonts w:ascii="仿宋_GB2312" w:hAnsi="仿宋_GB2312" w:cs="仿宋_GB2312" w:eastAsia="仿宋_GB2312"/>
                      <w:sz w:val="19"/>
                    </w:rPr>
                    <w:t>材质：帮面：头层牛皮革、衬里：头层猪皮革（皮革部分）</w:t>
                  </w:r>
                </w:p>
                <w:p>
                  <w:pPr>
                    <w:pStyle w:val="null3"/>
                  </w:pPr>
                  <w:r>
                    <w:rPr>
                      <w:rFonts w:ascii="仿宋_GB2312" w:hAnsi="仿宋_GB2312" w:cs="仿宋_GB2312" w:eastAsia="仿宋_GB2312"/>
                      <w:sz w:val="19"/>
                    </w:rPr>
                    <w:t>外观质量：符合《综合行政执法制式服装和标志技术规范》-男单皮鞋中结构和样式的要求。</w:t>
                  </w:r>
                </w:p>
              </w:tc>
              <w:tc>
                <w:tcPr>
                  <w:tcW w:type="dxa" w:w="365"/>
                </w:tcPr>
                <w:p>
                  <w:pPr>
                    <w:pStyle w:val="null3"/>
                  </w:pPr>
                  <w:r>
                    <w:rPr>
                      <w:rFonts w:ascii="仿宋_GB2312" w:hAnsi="仿宋_GB2312" w:cs="仿宋_GB2312" w:eastAsia="仿宋_GB2312"/>
                      <w:sz w:val="19"/>
                    </w:rPr>
                    <w:t>双</w:t>
                  </w:r>
                </w:p>
              </w:tc>
              <w:tc>
                <w:tcPr>
                  <w:tcW w:type="dxa" w:w="365"/>
                </w:tcPr>
                <w:p>
                  <w:pPr>
                    <w:pStyle w:val="null3"/>
                  </w:pPr>
                  <w:r>
                    <w:rPr>
                      <w:rFonts w:ascii="仿宋_GB2312" w:hAnsi="仿宋_GB2312" w:cs="仿宋_GB2312" w:eastAsia="仿宋_GB2312"/>
                      <w:sz w:val="19"/>
                    </w:rPr>
                    <w:t>248</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17</w:t>
                  </w:r>
                </w:p>
              </w:tc>
              <w:tc>
                <w:tcPr>
                  <w:tcW w:type="dxa" w:w="365"/>
                  <w:vMerge/>
                </w:tcPr>
                <w:p/>
              </w:tc>
              <w:tc>
                <w:tcPr>
                  <w:tcW w:type="dxa" w:w="365"/>
                </w:tcPr>
                <w:p>
                  <w:pPr>
                    <w:pStyle w:val="null3"/>
                  </w:pPr>
                  <w:r>
                    <w:rPr>
                      <w:rFonts w:ascii="仿宋_GB2312" w:hAnsi="仿宋_GB2312" w:cs="仿宋_GB2312" w:eastAsia="仿宋_GB2312"/>
                      <w:sz w:val="19"/>
                    </w:rPr>
                    <w:t>皮凉鞋</w:t>
                  </w:r>
                </w:p>
                <w:p>
                  <w:pPr>
                    <w:pStyle w:val="null3"/>
                  </w:pPr>
                  <w:r>
                    <w:rPr>
                      <w:rFonts w:ascii="仿宋_GB2312" w:hAnsi="仿宋_GB2312" w:cs="仿宋_GB2312" w:eastAsia="仿宋_GB2312"/>
                      <w:sz w:val="19"/>
                    </w:rPr>
                    <w:t xml:space="preserve"> </w:t>
                  </w:r>
                </w:p>
              </w:tc>
              <w:tc>
                <w:tcPr>
                  <w:tcW w:type="dxa" w:w="365"/>
                </w:tcPr>
                <w:p>
                  <w:pPr>
                    <w:pStyle w:val="null3"/>
                  </w:pPr>
                  <w:r>
                    <w:rPr>
                      <w:rFonts w:ascii="仿宋_GB2312" w:hAnsi="仿宋_GB2312" w:cs="仿宋_GB2312" w:eastAsia="仿宋_GB2312"/>
                      <w:sz w:val="19"/>
                    </w:rPr>
                    <w:t>成鞋耐折性能（mm）：鞋底裂口≤8，不应出现新裂纹，鞋面折后不应出现裂浆裂面，帮底结合处不应出现开胶现象。</w:t>
                  </w:r>
                </w:p>
                <w:p>
                  <w:pPr>
                    <w:pStyle w:val="null3"/>
                  </w:pPr>
                  <w:r>
                    <w:rPr>
                      <w:rFonts w:ascii="仿宋_GB2312" w:hAnsi="仿宋_GB2312" w:cs="仿宋_GB2312" w:eastAsia="仿宋_GB2312"/>
                      <w:sz w:val="19"/>
                    </w:rPr>
                    <w:t>外底耐磨长度（mm）：≤10mm</w:t>
                  </w:r>
                </w:p>
                <w:p>
                  <w:pPr>
                    <w:pStyle w:val="null3"/>
                  </w:pPr>
                  <w:r>
                    <w:rPr>
                      <w:rFonts w:ascii="仿宋_GB2312" w:hAnsi="仿宋_GB2312" w:cs="仿宋_GB2312" w:eastAsia="仿宋_GB2312"/>
                      <w:sz w:val="19"/>
                    </w:rPr>
                    <w:t>外底硬度（邵尔A）:60（允差±5）</w:t>
                  </w:r>
                </w:p>
                <w:p>
                  <w:pPr>
                    <w:pStyle w:val="null3"/>
                  </w:pPr>
                  <w:r>
                    <w:rPr>
                      <w:rFonts w:ascii="仿宋_GB2312" w:hAnsi="仿宋_GB2312" w:cs="仿宋_GB2312" w:eastAsia="仿宋_GB2312"/>
                      <w:sz w:val="19"/>
                    </w:rPr>
                    <w:t>粘合强度（N/mm）：≥2.5或材破</w:t>
                  </w:r>
                </w:p>
                <w:p>
                  <w:pPr>
                    <w:pStyle w:val="null3"/>
                  </w:pPr>
                  <w:r>
                    <w:rPr>
                      <w:rFonts w:ascii="仿宋_GB2312" w:hAnsi="仿宋_GB2312" w:cs="仿宋_GB2312" w:eastAsia="仿宋_GB2312"/>
                      <w:sz w:val="19"/>
                    </w:rPr>
                    <w:t>剥离强度（N/cm）：≥70</w:t>
                  </w:r>
                </w:p>
                <w:p>
                  <w:pPr>
                    <w:pStyle w:val="null3"/>
                  </w:pPr>
                  <w:r>
                    <w:rPr>
                      <w:rFonts w:ascii="仿宋_GB2312" w:hAnsi="仿宋_GB2312" w:cs="仿宋_GB2312" w:eastAsia="仿宋_GB2312"/>
                      <w:sz w:val="19"/>
                    </w:rPr>
                    <w:t>材质：帮面：头层牛皮革、衬里：头层猪皮革（皮革部分）</w:t>
                  </w:r>
                </w:p>
                <w:p>
                  <w:pPr>
                    <w:pStyle w:val="null3"/>
                  </w:pPr>
                  <w:r>
                    <w:rPr>
                      <w:rFonts w:ascii="仿宋_GB2312" w:hAnsi="仿宋_GB2312" w:cs="仿宋_GB2312" w:eastAsia="仿宋_GB2312"/>
                      <w:sz w:val="19"/>
                    </w:rPr>
                    <w:t>外观质量：符合《综合行政执法制式服装和标志技术规范》-男皮凉鞋中结构和样式的要求。</w:t>
                  </w:r>
                </w:p>
              </w:tc>
              <w:tc>
                <w:tcPr>
                  <w:tcW w:type="dxa" w:w="365"/>
                </w:tcPr>
                <w:p>
                  <w:pPr>
                    <w:pStyle w:val="null3"/>
                  </w:pPr>
                  <w:r>
                    <w:rPr>
                      <w:rFonts w:ascii="仿宋_GB2312" w:hAnsi="仿宋_GB2312" w:cs="仿宋_GB2312" w:eastAsia="仿宋_GB2312"/>
                      <w:sz w:val="19"/>
                    </w:rPr>
                    <w:t>双</w:t>
                  </w:r>
                </w:p>
              </w:tc>
              <w:tc>
                <w:tcPr>
                  <w:tcW w:type="dxa" w:w="365"/>
                </w:tcPr>
                <w:p>
                  <w:pPr>
                    <w:pStyle w:val="null3"/>
                  </w:pPr>
                  <w:r>
                    <w:rPr>
                      <w:rFonts w:ascii="仿宋_GB2312" w:hAnsi="仿宋_GB2312" w:cs="仿宋_GB2312" w:eastAsia="仿宋_GB2312"/>
                      <w:sz w:val="19"/>
                    </w:rPr>
                    <w:t>248</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18</w:t>
                  </w:r>
                </w:p>
              </w:tc>
              <w:tc>
                <w:tcPr>
                  <w:tcW w:type="dxa" w:w="365"/>
                  <w:vMerge/>
                </w:tcPr>
                <w:p/>
              </w:tc>
              <w:tc>
                <w:tcPr>
                  <w:tcW w:type="dxa" w:w="365"/>
                </w:tcPr>
                <w:p>
                  <w:pPr>
                    <w:pStyle w:val="null3"/>
                  </w:pPr>
                  <w:r>
                    <w:rPr>
                      <w:rFonts w:ascii="仿宋_GB2312" w:hAnsi="仿宋_GB2312" w:cs="仿宋_GB2312" w:eastAsia="仿宋_GB2312"/>
                      <w:sz w:val="19"/>
                    </w:rPr>
                    <w:t>棉皮鞋</w:t>
                  </w:r>
                </w:p>
              </w:tc>
              <w:tc>
                <w:tcPr>
                  <w:tcW w:type="dxa" w:w="365"/>
                </w:tcPr>
                <w:p>
                  <w:pPr>
                    <w:pStyle w:val="null3"/>
                  </w:pPr>
                  <w:r>
                    <w:rPr>
                      <w:rFonts w:ascii="仿宋_GB2312" w:hAnsi="仿宋_GB2312" w:cs="仿宋_GB2312" w:eastAsia="仿宋_GB2312"/>
                      <w:sz w:val="19"/>
                    </w:rPr>
                    <w:t>成鞋耐折性能（mm）：鞋底裂口≤8，不应出现新裂纹，鞋面折后不应出现裂浆裂面，帮底结合处不应出现开胶现象。</w:t>
                  </w:r>
                </w:p>
                <w:p>
                  <w:pPr>
                    <w:pStyle w:val="null3"/>
                  </w:pPr>
                  <w:r>
                    <w:rPr>
                      <w:rFonts w:ascii="仿宋_GB2312" w:hAnsi="仿宋_GB2312" w:cs="仿宋_GB2312" w:eastAsia="仿宋_GB2312"/>
                      <w:sz w:val="19"/>
                    </w:rPr>
                    <w:t>外底耐磨长度（mm）：≤10mm</w:t>
                  </w:r>
                </w:p>
                <w:p>
                  <w:pPr>
                    <w:pStyle w:val="null3"/>
                  </w:pPr>
                  <w:r>
                    <w:rPr>
                      <w:rFonts w:ascii="仿宋_GB2312" w:hAnsi="仿宋_GB2312" w:cs="仿宋_GB2312" w:eastAsia="仿宋_GB2312"/>
                      <w:sz w:val="19"/>
                    </w:rPr>
                    <w:t>外底硬度（邵尔A）:60（允差±5）</w:t>
                  </w:r>
                </w:p>
                <w:p>
                  <w:pPr>
                    <w:pStyle w:val="null3"/>
                  </w:pPr>
                  <w:r>
                    <w:rPr>
                      <w:rFonts w:ascii="仿宋_GB2312" w:hAnsi="仿宋_GB2312" w:cs="仿宋_GB2312" w:eastAsia="仿宋_GB2312"/>
                      <w:sz w:val="19"/>
                    </w:rPr>
                    <w:t>粘合强度（N/mm）：≥2.5或材破</w:t>
                  </w:r>
                </w:p>
                <w:p>
                  <w:pPr>
                    <w:pStyle w:val="null3"/>
                  </w:pPr>
                  <w:r>
                    <w:rPr>
                      <w:rFonts w:ascii="仿宋_GB2312" w:hAnsi="仿宋_GB2312" w:cs="仿宋_GB2312" w:eastAsia="仿宋_GB2312"/>
                      <w:sz w:val="19"/>
                    </w:rPr>
                    <w:t>剥离强度（N/cm）：≥70</w:t>
                  </w:r>
                </w:p>
                <w:p>
                  <w:pPr>
                    <w:pStyle w:val="null3"/>
                  </w:pPr>
                  <w:r>
                    <w:rPr>
                      <w:rFonts w:ascii="仿宋_GB2312" w:hAnsi="仿宋_GB2312" w:cs="仿宋_GB2312" w:eastAsia="仿宋_GB2312"/>
                      <w:sz w:val="19"/>
                    </w:rPr>
                    <w:t>材质：帮面：头层牛皮革、衬里：头层猪皮革（皮革部分）</w:t>
                  </w:r>
                </w:p>
                <w:p>
                  <w:pPr>
                    <w:pStyle w:val="null3"/>
                  </w:pPr>
                  <w:r>
                    <w:rPr>
                      <w:rFonts w:ascii="仿宋_GB2312" w:hAnsi="仿宋_GB2312" w:cs="仿宋_GB2312" w:eastAsia="仿宋_GB2312"/>
                      <w:sz w:val="19"/>
                    </w:rPr>
                    <w:t>外观质量：符合《综合行政执法制式服装和标志技术规范》-男棉皮鞋中结构和样式的要求。</w:t>
                  </w:r>
                </w:p>
              </w:tc>
              <w:tc>
                <w:tcPr>
                  <w:tcW w:type="dxa" w:w="365"/>
                </w:tcPr>
                <w:p>
                  <w:pPr>
                    <w:pStyle w:val="null3"/>
                  </w:pPr>
                  <w:r>
                    <w:rPr>
                      <w:rFonts w:ascii="仿宋_GB2312" w:hAnsi="仿宋_GB2312" w:cs="仿宋_GB2312" w:eastAsia="仿宋_GB2312"/>
                      <w:sz w:val="19"/>
                    </w:rPr>
                    <w:t>双</w:t>
                  </w:r>
                </w:p>
              </w:tc>
              <w:tc>
                <w:tcPr>
                  <w:tcW w:type="dxa" w:w="365"/>
                </w:tcPr>
                <w:p>
                  <w:pPr>
                    <w:pStyle w:val="null3"/>
                  </w:pPr>
                  <w:r>
                    <w:rPr>
                      <w:rFonts w:ascii="仿宋_GB2312" w:hAnsi="仿宋_GB2312" w:cs="仿宋_GB2312" w:eastAsia="仿宋_GB2312"/>
                      <w:sz w:val="19"/>
                    </w:rPr>
                    <w:t>307</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19</w:t>
                  </w:r>
                </w:p>
              </w:tc>
              <w:tc>
                <w:tcPr>
                  <w:tcW w:type="dxa" w:w="365"/>
                  <w:vMerge w:val="restart"/>
                </w:tcPr>
                <w:p>
                  <w:pPr>
                    <w:pStyle w:val="null3"/>
                  </w:pPr>
                  <w:r>
                    <w:rPr>
                      <w:rFonts w:ascii="仿宋_GB2312" w:hAnsi="仿宋_GB2312" w:cs="仿宋_GB2312" w:eastAsia="仿宋_GB2312"/>
                      <w:sz w:val="19"/>
                    </w:rPr>
                    <w:t>标志类</w:t>
                  </w:r>
                </w:p>
              </w:tc>
              <w:tc>
                <w:tcPr>
                  <w:tcW w:type="dxa" w:w="365"/>
                </w:tcPr>
                <w:p>
                  <w:pPr>
                    <w:pStyle w:val="null3"/>
                  </w:pPr>
                  <w:r>
                    <w:rPr>
                      <w:rFonts w:ascii="仿宋_GB2312" w:hAnsi="仿宋_GB2312" w:cs="仿宋_GB2312" w:eastAsia="仿宋_GB2312"/>
                      <w:sz w:val="19"/>
                    </w:rPr>
                    <w:t>大帽徽</w:t>
                  </w:r>
                </w:p>
              </w:tc>
              <w:tc>
                <w:tcPr>
                  <w:tcW w:type="dxa" w:w="365"/>
                </w:tcPr>
                <w:p>
                  <w:pPr>
                    <w:pStyle w:val="null3"/>
                  </w:pPr>
                  <w:r>
                    <w:rPr>
                      <w:rFonts w:ascii="仿宋_GB2312" w:hAnsi="仿宋_GB2312" w:cs="仿宋_GB2312" w:eastAsia="仿宋_GB2312"/>
                      <w:sz w:val="19"/>
                    </w:rPr>
                    <w:t>帽徽由徽体、螺钉和螺母三部分组成，螺钉和徽体之间采用铆合固定。徽体为镂空结构，在徽体背面下方边沿，铸有一防转钉。</w:t>
                  </w:r>
                </w:p>
              </w:tc>
              <w:tc>
                <w:tcPr>
                  <w:tcW w:type="dxa" w:w="365"/>
                </w:tcPr>
                <w:p>
                  <w:pPr>
                    <w:pStyle w:val="null3"/>
                  </w:pPr>
                  <w:r>
                    <w:rPr>
                      <w:rFonts w:ascii="仿宋_GB2312" w:hAnsi="仿宋_GB2312" w:cs="仿宋_GB2312" w:eastAsia="仿宋_GB2312"/>
                      <w:sz w:val="19"/>
                    </w:rPr>
                    <w:t>枚</w:t>
                  </w:r>
                </w:p>
              </w:tc>
              <w:tc>
                <w:tcPr>
                  <w:tcW w:type="dxa" w:w="365"/>
                </w:tcPr>
                <w:p>
                  <w:pPr>
                    <w:pStyle w:val="null3"/>
                  </w:pPr>
                  <w:r>
                    <w:rPr>
                      <w:rFonts w:ascii="仿宋_GB2312" w:hAnsi="仿宋_GB2312" w:cs="仿宋_GB2312" w:eastAsia="仿宋_GB2312"/>
                      <w:sz w:val="19"/>
                    </w:rPr>
                    <w:t>9</w:t>
                  </w:r>
                </w:p>
              </w:tc>
              <w:tc>
                <w:tcPr>
                  <w:tcW w:type="dxa" w:w="365"/>
                </w:tcPr>
                <w:p>
                  <w:pPr>
                    <w:pStyle w:val="null3"/>
                  </w:pPr>
                  <w:r>
                    <w:rPr>
                      <w:rFonts w:ascii="仿宋_GB2312" w:hAnsi="仿宋_GB2312" w:cs="仿宋_GB2312" w:eastAsia="仿宋_GB2312"/>
                      <w:sz w:val="19"/>
                    </w:rPr>
                    <w:t>40</w:t>
                  </w:r>
                </w:p>
                <w:p>
                  <w:pPr>
                    <w:pStyle w:val="null3"/>
                  </w:pPr>
                  <w:r>
                    <w:rPr>
                      <w:rFonts w:ascii="仿宋_GB2312" w:hAnsi="仿宋_GB2312" w:cs="仿宋_GB2312" w:eastAsia="仿宋_GB2312"/>
                      <w:sz w:val="19"/>
                    </w:rPr>
                    <w:t>（特别说明：支队新招录20人帽徽本次谈判均按大帽徽单价计入谈判总报价，最终根据大帽徽、小帽徽实际使用数量据实结算）</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小帽徽</w:t>
                  </w:r>
                </w:p>
              </w:tc>
              <w:tc>
                <w:tcPr>
                  <w:tcW w:type="dxa" w:w="365"/>
                </w:tcPr>
                <w:p>
                  <w:pPr>
                    <w:pStyle w:val="null3"/>
                  </w:pPr>
                  <w:r>
                    <w:rPr>
                      <w:rFonts w:ascii="仿宋_GB2312" w:hAnsi="仿宋_GB2312" w:cs="仿宋_GB2312" w:eastAsia="仿宋_GB2312"/>
                      <w:sz w:val="19"/>
                    </w:rPr>
                    <w:t>帽徽由徽体、螺钉和螺母三部分组成，螺钉和徽体之间采用铆合固定。徽体为镂空结构，在徽体背面下方边沿，铸有一防转钉。</w:t>
                  </w:r>
                </w:p>
              </w:tc>
              <w:tc>
                <w:tcPr>
                  <w:tcW w:type="dxa" w:w="365"/>
                </w:tcPr>
                <w:p>
                  <w:pPr>
                    <w:pStyle w:val="null3"/>
                  </w:pPr>
                  <w:r>
                    <w:rPr>
                      <w:rFonts w:ascii="仿宋_GB2312" w:hAnsi="仿宋_GB2312" w:cs="仿宋_GB2312" w:eastAsia="仿宋_GB2312"/>
                      <w:sz w:val="19"/>
                    </w:rPr>
                    <w:t>枚</w:t>
                  </w:r>
                </w:p>
              </w:tc>
              <w:tc>
                <w:tcPr>
                  <w:tcW w:type="dxa" w:w="365"/>
                </w:tcPr>
                <w:p>
                  <w:pPr>
                    <w:pStyle w:val="null3"/>
                  </w:pPr>
                  <w:r>
                    <w:rPr>
                      <w:rFonts w:ascii="仿宋_GB2312" w:hAnsi="仿宋_GB2312" w:cs="仿宋_GB2312" w:eastAsia="仿宋_GB2312"/>
                      <w:sz w:val="19"/>
                    </w:rPr>
                    <w:t>7.2</w:t>
                  </w:r>
                </w:p>
              </w:tc>
              <w:tc>
                <w:tcPr>
                  <w:tcW w:type="dxa" w:w="365"/>
                </w:tcPr>
                <w:p>
                  <w:pPr>
                    <w:pStyle w:val="null3"/>
                  </w:pPr>
                  <w:r>
                    <w:rPr>
                      <w:rFonts w:ascii="仿宋_GB2312" w:hAnsi="仿宋_GB2312" w:cs="仿宋_GB2312" w:eastAsia="仿宋_GB2312"/>
                      <w:sz w:val="19"/>
                    </w:rPr>
                    <w:t>0</w:t>
                  </w:r>
                </w:p>
                <w:p>
                  <w:pPr>
                    <w:pStyle w:val="null3"/>
                  </w:pPr>
                  <w:r>
                    <w:rPr>
                      <w:rFonts w:ascii="仿宋_GB2312" w:hAnsi="仿宋_GB2312" w:cs="仿宋_GB2312" w:eastAsia="仿宋_GB2312"/>
                      <w:sz w:val="19"/>
                    </w:rPr>
                    <w:t>（特别说明：此项内容供应商应在分项报价表中响应产品单价，数量按0计算，最终根据大帽徽、小帽徽实际使用数量据实结算）</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臂章</w:t>
                  </w:r>
                </w:p>
              </w:tc>
              <w:tc>
                <w:tcPr>
                  <w:tcW w:type="dxa" w:w="365"/>
                </w:tcPr>
                <w:p>
                  <w:pPr>
                    <w:pStyle w:val="null3"/>
                  </w:pPr>
                  <w:r>
                    <w:rPr>
                      <w:rFonts w:ascii="仿宋_GB2312" w:hAnsi="仿宋_GB2312" w:cs="仿宋_GB2312" w:eastAsia="仿宋_GB2312"/>
                      <w:sz w:val="19"/>
                    </w:rPr>
                    <w:t>臂章为三层复合结构，面层为涤纶低弹丝电脑提花织片,中层为热塑性TPE复合材料衬板，底层为缝制有涤纶线带和搭扣带的涤棉斜纹底布。三层之间通过热熔胶片粘合，然后用涤纶弹力丝包边线缝合。</w:t>
                  </w:r>
                </w:p>
              </w:tc>
              <w:tc>
                <w:tcPr>
                  <w:tcW w:type="dxa" w:w="365"/>
                </w:tcPr>
                <w:p>
                  <w:pPr>
                    <w:pStyle w:val="null3"/>
                  </w:pPr>
                  <w:r>
                    <w:rPr>
                      <w:rFonts w:ascii="仿宋_GB2312" w:hAnsi="仿宋_GB2312" w:cs="仿宋_GB2312" w:eastAsia="仿宋_GB2312"/>
                      <w:sz w:val="19"/>
                    </w:rPr>
                    <w:t>副</w:t>
                  </w:r>
                </w:p>
              </w:tc>
              <w:tc>
                <w:tcPr>
                  <w:tcW w:type="dxa" w:w="365"/>
                </w:tcPr>
                <w:p>
                  <w:pPr>
                    <w:pStyle w:val="null3"/>
                  </w:pPr>
                  <w:r>
                    <w:rPr>
                      <w:rFonts w:ascii="仿宋_GB2312" w:hAnsi="仿宋_GB2312" w:cs="仿宋_GB2312" w:eastAsia="仿宋_GB2312"/>
                      <w:sz w:val="19"/>
                    </w:rPr>
                    <w:t>4.5</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硬肩章</w:t>
                  </w:r>
                </w:p>
              </w:tc>
              <w:tc>
                <w:tcPr>
                  <w:tcW w:type="dxa" w:w="365"/>
                </w:tcPr>
                <w:p>
                  <w:pPr>
                    <w:pStyle w:val="null3"/>
                  </w:pPr>
                  <w:r>
                    <w:rPr>
                      <w:rFonts w:ascii="仿宋_GB2312" w:hAnsi="仿宋_GB2312" w:cs="仿宋_GB2312" w:eastAsia="仿宋_GB2312"/>
                      <w:sz w:val="19"/>
                    </w:rPr>
                    <w:t>硬肩章结构由涤纶低弹丝电脑织绣片、树脂粘合衬、热熔胶片、塑料衬板、热熔胶片、底布、袢带、金属标识件构成。</w:t>
                  </w:r>
                </w:p>
              </w:tc>
              <w:tc>
                <w:tcPr>
                  <w:tcW w:type="dxa" w:w="365"/>
                </w:tcPr>
                <w:p>
                  <w:pPr>
                    <w:pStyle w:val="null3"/>
                  </w:pPr>
                  <w:r>
                    <w:rPr>
                      <w:rFonts w:ascii="仿宋_GB2312" w:hAnsi="仿宋_GB2312" w:cs="仿宋_GB2312" w:eastAsia="仿宋_GB2312"/>
                      <w:sz w:val="19"/>
                    </w:rPr>
                    <w:t>副</w:t>
                  </w:r>
                </w:p>
              </w:tc>
              <w:tc>
                <w:tcPr>
                  <w:tcW w:type="dxa" w:w="365"/>
                </w:tcPr>
                <w:p>
                  <w:pPr>
                    <w:pStyle w:val="null3"/>
                  </w:pPr>
                  <w:r>
                    <w:rPr>
                      <w:rFonts w:ascii="仿宋_GB2312" w:hAnsi="仿宋_GB2312" w:cs="仿宋_GB2312" w:eastAsia="仿宋_GB2312"/>
                      <w:sz w:val="19"/>
                    </w:rPr>
                    <w:t>18</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软肩章</w:t>
                  </w:r>
                </w:p>
              </w:tc>
              <w:tc>
                <w:tcPr>
                  <w:tcW w:type="dxa" w:w="365"/>
                </w:tcPr>
                <w:p>
                  <w:pPr>
                    <w:pStyle w:val="null3"/>
                  </w:pPr>
                  <w:r>
                    <w:rPr>
                      <w:rFonts w:ascii="仿宋_GB2312" w:hAnsi="仿宋_GB2312" w:cs="仿宋_GB2312" w:eastAsia="仿宋_GB2312"/>
                      <w:sz w:val="19"/>
                    </w:rPr>
                    <w:t>软肩章为弧形肩章，软肩章结构由涤纶低弹丝电脑织绣片、树脂粘合衬、热熔胶片、塑料衬板、热熔胶片、树脂衬、底布（附胶粒）、袢带构成。</w:t>
                  </w:r>
                </w:p>
              </w:tc>
              <w:tc>
                <w:tcPr>
                  <w:tcW w:type="dxa" w:w="365"/>
                </w:tcPr>
                <w:p>
                  <w:pPr>
                    <w:pStyle w:val="null3"/>
                  </w:pPr>
                  <w:r>
                    <w:rPr>
                      <w:rFonts w:ascii="仿宋_GB2312" w:hAnsi="仿宋_GB2312" w:cs="仿宋_GB2312" w:eastAsia="仿宋_GB2312"/>
                      <w:sz w:val="19"/>
                    </w:rPr>
                    <w:t>副</w:t>
                  </w:r>
                </w:p>
              </w:tc>
              <w:tc>
                <w:tcPr>
                  <w:tcW w:type="dxa" w:w="365"/>
                </w:tcPr>
                <w:p>
                  <w:pPr>
                    <w:pStyle w:val="null3"/>
                  </w:pPr>
                  <w:r>
                    <w:rPr>
                      <w:rFonts w:ascii="仿宋_GB2312" w:hAnsi="仿宋_GB2312" w:cs="仿宋_GB2312" w:eastAsia="仿宋_GB2312"/>
                      <w:sz w:val="19"/>
                    </w:rPr>
                    <w:t>7.8</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套式</w:t>
                  </w:r>
                </w:p>
                <w:p>
                  <w:pPr>
                    <w:pStyle w:val="null3"/>
                  </w:pPr>
                  <w:r>
                    <w:rPr>
                      <w:rFonts w:ascii="仿宋_GB2312" w:hAnsi="仿宋_GB2312" w:cs="仿宋_GB2312" w:eastAsia="仿宋_GB2312"/>
                      <w:sz w:val="19"/>
                    </w:rPr>
                    <w:t>肩章</w:t>
                  </w:r>
                </w:p>
              </w:tc>
              <w:tc>
                <w:tcPr>
                  <w:tcW w:type="dxa" w:w="365"/>
                </w:tcPr>
                <w:p>
                  <w:pPr>
                    <w:pStyle w:val="null3"/>
                  </w:pPr>
                  <w:r>
                    <w:rPr>
                      <w:rFonts w:ascii="仿宋_GB2312" w:hAnsi="仿宋_GB2312" w:cs="仿宋_GB2312" w:eastAsia="仿宋_GB2312"/>
                      <w:sz w:val="19"/>
                    </w:rPr>
                    <w:t>套式肩章结构由涤纶低弹丝提花机织片、机织热熔粘合衬布、热熔胶片、树脂衬构成。</w:t>
                  </w:r>
                </w:p>
              </w:tc>
              <w:tc>
                <w:tcPr>
                  <w:tcW w:type="dxa" w:w="365"/>
                </w:tcPr>
                <w:p>
                  <w:pPr>
                    <w:pStyle w:val="null3"/>
                  </w:pPr>
                  <w:r>
                    <w:rPr>
                      <w:rFonts w:ascii="仿宋_GB2312" w:hAnsi="仿宋_GB2312" w:cs="仿宋_GB2312" w:eastAsia="仿宋_GB2312"/>
                      <w:sz w:val="19"/>
                    </w:rPr>
                    <w:t>副</w:t>
                  </w:r>
                </w:p>
              </w:tc>
              <w:tc>
                <w:tcPr>
                  <w:tcW w:type="dxa" w:w="365"/>
                </w:tcPr>
                <w:p>
                  <w:pPr>
                    <w:pStyle w:val="null3"/>
                  </w:pPr>
                  <w:r>
                    <w:rPr>
                      <w:rFonts w:ascii="仿宋_GB2312" w:hAnsi="仿宋_GB2312" w:cs="仿宋_GB2312" w:eastAsia="仿宋_GB2312"/>
                      <w:sz w:val="19"/>
                    </w:rPr>
                    <w:t>5.5</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硬胸徽</w:t>
                  </w:r>
                </w:p>
              </w:tc>
              <w:tc>
                <w:tcPr>
                  <w:tcW w:type="dxa" w:w="365"/>
                </w:tcPr>
                <w:p>
                  <w:pPr>
                    <w:pStyle w:val="null3"/>
                  </w:pPr>
                  <w:r>
                    <w:rPr>
                      <w:rFonts w:ascii="仿宋_GB2312" w:hAnsi="仿宋_GB2312" w:cs="仿宋_GB2312" w:eastAsia="仿宋_GB2312"/>
                      <w:sz w:val="19"/>
                    </w:rPr>
                    <w:t>由主体、螺钉和螺母三部分组成，螺钉和主体之间采用铆合固定。</w:t>
                  </w:r>
                </w:p>
              </w:tc>
              <w:tc>
                <w:tcPr>
                  <w:tcW w:type="dxa" w:w="365"/>
                </w:tcPr>
                <w:p>
                  <w:pPr>
                    <w:pStyle w:val="null3"/>
                  </w:pPr>
                  <w:r>
                    <w:rPr>
                      <w:rFonts w:ascii="仿宋_GB2312" w:hAnsi="仿宋_GB2312" w:cs="仿宋_GB2312" w:eastAsia="仿宋_GB2312"/>
                      <w:sz w:val="19"/>
                    </w:rPr>
                    <w:t>枚</w:t>
                  </w:r>
                </w:p>
              </w:tc>
              <w:tc>
                <w:tcPr>
                  <w:tcW w:type="dxa" w:w="365"/>
                </w:tcPr>
                <w:p>
                  <w:pPr>
                    <w:pStyle w:val="null3"/>
                  </w:pPr>
                  <w:r>
                    <w:rPr>
                      <w:rFonts w:ascii="仿宋_GB2312" w:hAnsi="仿宋_GB2312" w:cs="仿宋_GB2312" w:eastAsia="仿宋_GB2312"/>
                      <w:sz w:val="19"/>
                    </w:rPr>
                    <w:t>8</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软胸徽</w:t>
                  </w:r>
                </w:p>
              </w:tc>
              <w:tc>
                <w:tcPr>
                  <w:tcW w:type="dxa" w:w="365"/>
                </w:tcPr>
                <w:p>
                  <w:pPr>
                    <w:pStyle w:val="null3"/>
                  </w:pPr>
                  <w:r>
                    <w:rPr>
                      <w:rFonts w:ascii="仿宋_GB2312" w:hAnsi="仿宋_GB2312" w:cs="仿宋_GB2312" w:eastAsia="仿宋_GB2312"/>
                      <w:sz w:val="19"/>
                    </w:rPr>
                    <w:t>软胸徽章为三层复合结构。面层为涤纶低弹丝电脑提花机织片，底层为黑色搭扣带（勾面），两层之间通过热熔胶片粘合，然后包边缝合。经国家审核批准的相对应的图案，下方橄榄枝形成一个向上托举的形式，项目成交后，徽章内图案由采购人与供应商具体确定。</w:t>
                  </w:r>
                </w:p>
              </w:tc>
              <w:tc>
                <w:tcPr>
                  <w:tcW w:type="dxa" w:w="365"/>
                </w:tcPr>
                <w:p>
                  <w:pPr>
                    <w:pStyle w:val="null3"/>
                  </w:pPr>
                  <w:r>
                    <w:rPr>
                      <w:rFonts w:ascii="仿宋_GB2312" w:hAnsi="仿宋_GB2312" w:cs="仿宋_GB2312" w:eastAsia="仿宋_GB2312"/>
                      <w:sz w:val="19"/>
                    </w:rPr>
                    <w:t>枚</w:t>
                  </w:r>
                </w:p>
              </w:tc>
              <w:tc>
                <w:tcPr>
                  <w:tcW w:type="dxa" w:w="365"/>
                </w:tcPr>
                <w:p>
                  <w:pPr>
                    <w:pStyle w:val="null3"/>
                  </w:pPr>
                  <w:r>
                    <w:rPr>
                      <w:rFonts w:ascii="仿宋_GB2312" w:hAnsi="仿宋_GB2312" w:cs="仿宋_GB2312" w:eastAsia="仿宋_GB2312"/>
                      <w:sz w:val="19"/>
                    </w:rPr>
                    <w:t>3</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硬胸号</w:t>
                  </w:r>
                </w:p>
              </w:tc>
              <w:tc>
                <w:tcPr>
                  <w:tcW w:type="dxa" w:w="365"/>
                </w:tcPr>
                <w:p>
                  <w:pPr>
                    <w:pStyle w:val="null3"/>
                  </w:pPr>
                  <w:r>
                    <w:rPr>
                      <w:rFonts w:ascii="仿宋_GB2312" w:hAnsi="仿宋_GB2312" w:cs="仿宋_GB2312" w:eastAsia="仿宋_GB2312"/>
                      <w:sz w:val="19"/>
                    </w:rPr>
                    <w:t>硬胸号由主体、螺钉和螺母三部分组成，螺钉和主体之间采用铆合固定。</w:t>
                  </w:r>
                </w:p>
              </w:tc>
              <w:tc>
                <w:tcPr>
                  <w:tcW w:type="dxa" w:w="365"/>
                </w:tcPr>
                <w:p>
                  <w:pPr>
                    <w:pStyle w:val="null3"/>
                  </w:pPr>
                  <w:r>
                    <w:rPr>
                      <w:rFonts w:ascii="仿宋_GB2312" w:hAnsi="仿宋_GB2312" w:cs="仿宋_GB2312" w:eastAsia="仿宋_GB2312"/>
                      <w:sz w:val="19"/>
                    </w:rPr>
                    <w:t>枚</w:t>
                  </w:r>
                </w:p>
              </w:tc>
              <w:tc>
                <w:tcPr>
                  <w:tcW w:type="dxa" w:w="365"/>
                </w:tcPr>
                <w:p>
                  <w:pPr>
                    <w:pStyle w:val="null3"/>
                  </w:pPr>
                  <w:r>
                    <w:rPr>
                      <w:rFonts w:ascii="仿宋_GB2312" w:hAnsi="仿宋_GB2312" w:cs="仿宋_GB2312" w:eastAsia="仿宋_GB2312"/>
                      <w:sz w:val="19"/>
                    </w:rPr>
                    <w:t>8</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软胸号</w:t>
                  </w:r>
                </w:p>
              </w:tc>
              <w:tc>
                <w:tcPr>
                  <w:tcW w:type="dxa" w:w="365"/>
                </w:tcPr>
                <w:p>
                  <w:pPr>
                    <w:pStyle w:val="null3"/>
                  </w:pPr>
                  <w:r>
                    <w:rPr>
                      <w:rFonts w:ascii="仿宋_GB2312" w:hAnsi="仿宋_GB2312" w:cs="仿宋_GB2312" w:eastAsia="仿宋_GB2312"/>
                      <w:sz w:val="19"/>
                    </w:rPr>
                    <w:t>软胸号为三层复合结构。面层为涤纶低弹丝电脑提花机织片，底层为黑色搭扣带（勾面），两层之间通过热熔胶片粘合，然后包边缝合。胸号正面图案为“11位阿拉伯数字”，字体为Arial Narrow，字高13mm。</w:t>
                  </w:r>
                </w:p>
              </w:tc>
              <w:tc>
                <w:tcPr>
                  <w:tcW w:type="dxa" w:w="365"/>
                </w:tcPr>
                <w:p>
                  <w:pPr>
                    <w:pStyle w:val="null3"/>
                  </w:pPr>
                  <w:r>
                    <w:rPr>
                      <w:rFonts w:ascii="仿宋_GB2312" w:hAnsi="仿宋_GB2312" w:cs="仿宋_GB2312" w:eastAsia="仿宋_GB2312"/>
                      <w:sz w:val="19"/>
                    </w:rPr>
                    <w:t>枚</w:t>
                  </w:r>
                </w:p>
              </w:tc>
              <w:tc>
                <w:tcPr>
                  <w:tcW w:type="dxa" w:w="365"/>
                </w:tcPr>
                <w:p>
                  <w:pPr>
                    <w:pStyle w:val="null3"/>
                  </w:pPr>
                  <w:r>
                    <w:rPr>
                      <w:rFonts w:ascii="仿宋_GB2312" w:hAnsi="仿宋_GB2312" w:cs="仿宋_GB2312" w:eastAsia="仿宋_GB2312"/>
                      <w:sz w:val="19"/>
                    </w:rPr>
                    <w:t>2.5</w:t>
                  </w:r>
                </w:p>
              </w:tc>
              <w:tc>
                <w:tcPr>
                  <w:tcW w:type="dxa" w:w="365"/>
                </w:tcPr>
                <w:p>
                  <w:pPr>
                    <w:pStyle w:val="null3"/>
                  </w:pPr>
                  <w:r>
                    <w:rPr>
                      <w:rFonts w:ascii="仿宋_GB2312" w:hAnsi="仿宋_GB2312" w:cs="仿宋_GB2312" w:eastAsia="仿宋_GB2312"/>
                      <w:sz w:val="19"/>
                    </w:rPr>
                    <w:t>40</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领带</w:t>
                  </w:r>
                </w:p>
              </w:tc>
              <w:tc>
                <w:tcPr>
                  <w:tcW w:type="dxa" w:w="365"/>
                </w:tcPr>
                <w:p>
                  <w:pPr>
                    <w:pStyle w:val="null3"/>
                  </w:pPr>
                  <w:r>
                    <w:rPr>
                      <w:rFonts w:ascii="仿宋_GB2312" w:hAnsi="仿宋_GB2312" w:cs="仿宋_GB2312" w:eastAsia="仿宋_GB2312"/>
                      <w:sz w:val="19"/>
                    </w:rPr>
                    <w:t>领带规格尺寸分为：大号、中号、小号。领带为一拉得式，拉链头可自锁，并配有保险扣。</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21</w:t>
                  </w:r>
                </w:p>
              </w:tc>
              <w:tc>
                <w:tcPr>
                  <w:tcW w:type="dxa" w:w="365"/>
                </w:tcPr>
                <w:p>
                  <w:pPr>
                    <w:pStyle w:val="null3"/>
                  </w:pPr>
                  <w:r>
                    <w:rPr>
                      <w:rFonts w:ascii="仿宋_GB2312" w:hAnsi="仿宋_GB2312" w:cs="仿宋_GB2312" w:eastAsia="仿宋_GB2312"/>
                      <w:sz w:val="19"/>
                    </w:rPr>
                    <w:t>20</w:t>
                  </w:r>
                </w:p>
              </w:tc>
            </w:tr>
            <w:tr>
              <w:tc>
                <w:tcPr>
                  <w:tcW w:type="dxa" w:w="365"/>
                </w:tcPr>
                <w:p>
                  <w:pPr>
                    <w:pStyle w:val="null3"/>
                  </w:pPr>
                  <w:r>
                    <w:rPr>
                      <w:rFonts w:ascii="仿宋_GB2312" w:hAnsi="仿宋_GB2312" w:cs="仿宋_GB2312" w:eastAsia="仿宋_GB2312"/>
                      <w:sz w:val="19"/>
                    </w:rPr>
                    <w:t xml:space="preserve"> </w:t>
                  </w:r>
                </w:p>
              </w:tc>
              <w:tc>
                <w:tcPr>
                  <w:tcW w:type="dxa" w:w="365"/>
                  <w:vMerge/>
                </w:tcPr>
                <w:p/>
              </w:tc>
              <w:tc>
                <w:tcPr>
                  <w:tcW w:type="dxa" w:w="365"/>
                </w:tcPr>
                <w:p>
                  <w:pPr>
                    <w:pStyle w:val="null3"/>
                  </w:pPr>
                  <w:r>
                    <w:rPr>
                      <w:rFonts w:ascii="仿宋_GB2312" w:hAnsi="仿宋_GB2312" w:cs="仿宋_GB2312" w:eastAsia="仿宋_GB2312"/>
                      <w:sz w:val="19"/>
                    </w:rPr>
                    <w:t>腰带</w:t>
                  </w:r>
                </w:p>
              </w:tc>
              <w:tc>
                <w:tcPr>
                  <w:tcW w:type="dxa" w:w="365"/>
                </w:tcPr>
                <w:p>
                  <w:pPr>
                    <w:pStyle w:val="null3"/>
                  </w:pPr>
                  <w:r>
                    <w:rPr>
                      <w:rFonts w:ascii="仿宋_GB2312" w:hAnsi="仿宋_GB2312" w:cs="仿宋_GB2312" w:eastAsia="仿宋_GB2312"/>
                      <w:sz w:val="19"/>
                    </w:rPr>
                    <w:t>内腰带由锌合金压铸钎子和双层皮革缝线带体构成。通过钎子上磁性调节压舌调节腰带的活动范围。</w:t>
                  </w:r>
                </w:p>
              </w:tc>
              <w:tc>
                <w:tcPr>
                  <w:tcW w:type="dxa" w:w="365"/>
                </w:tcPr>
                <w:p>
                  <w:pPr>
                    <w:pStyle w:val="null3"/>
                  </w:pPr>
                  <w:r>
                    <w:rPr>
                      <w:rFonts w:ascii="仿宋_GB2312" w:hAnsi="仿宋_GB2312" w:cs="仿宋_GB2312" w:eastAsia="仿宋_GB2312"/>
                      <w:sz w:val="19"/>
                    </w:rPr>
                    <w:t>条</w:t>
                  </w:r>
                </w:p>
              </w:tc>
              <w:tc>
                <w:tcPr>
                  <w:tcW w:type="dxa" w:w="365"/>
                </w:tcPr>
                <w:p>
                  <w:pPr>
                    <w:pStyle w:val="null3"/>
                  </w:pPr>
                  <w:r>
                    <w:rPr>
                      <w:rFonts w:ascii="仿宋_GB2312" w:hAnsi="仿宋_GB2312" w:cs="仿宋_GB2312" w:eastAsia="仿宋_GB2312"/>
                      <w:sz w:val="19"/>
                    </w:rPr>
                    <w:t>50</w:t>
                  </w:r>
                </w:p>
              </w:tc>
              <w:tc>
                <w:tcPr>
                  <w:tcW w:type="dxa" w:w="365"/>
                </w:tcPr>
                <w:p>
                  <w:pPr>
                    <w:pStyle w:val="null3"/>
                  </w:pPr>
                  <w:r>
                    <w:rPr>
                      <w:rFonts w:ascii="仿宋_GB2312" w:hAnsi="仿宋_GB2312" w:cs="仿宋_GB2312" w:eastAsia="仿宋_GB2312"/>
                      <w:sz w:val="19"/>
                    </w:rPr>
                    <w:t>40</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样品递交</w:t>
            </w:r>
          </w:p>
          <w:p>
            <w:pPr>
              <w:pStyle w:val="null3"/>
            </w:pPr>
            <w:r>
              <w:rPr>
                <w:rFonts w:ascii="仿宋_GB2312" w:hAnsi="仿宋_GB2312" w:cs="仿宋_GB2312" w:eastAsia="仿宋_GB2312"/>
              </w:rPr>
              <w:t>1、样品式样：详见技术参数与性能指标。</w:t>
            </w:r>
          </w:p>
          <w:p>
            <w:pPr>
              <w:pStyle w:val="null3"/>
            </w:pPr>
            <w:r>
              <w:rPr>
                <w:rFonts w:ascii="仿宋_GB2312" w:hAnsi="仿宋_GB2312" w:cs="仿宋_GB2312" w:eastAsia="仿宋_GB2312"/>
              </w:rPr>
              <w:t>2、样品内容：本项目需按采购样品清单提供；响应时所提交的样品应符合《交通运输综合行政执法制式服装和标志技术规范》要求，响应时按照样品清单要求提供具有相关资质的检验机构出具的检验报告原件同样品密封一同提交，检测内容按照《交通运输综合行政执法制式服装和标志技术规范》执行。提交时需要统一密封在一个箱子内（非透明、非易碎包装），如不符或缺少视为不响应按废标处理。</w:t>
            </w:r>
          </w:p>
          <w:p>
            <w:pPr>
              <w:pStyle w:val="null3"/>
            </w:pPr>
            <w:r>
              <w:rPr>
                <w:rFonts w:ascii="仿宋_GB2312" w:hAnsi="仿宋_GB2312" w:cs="仿宋_GB2312" w:eastAsia="仿宋_GB2312"/>
              </w:rPr>
              <w:t>3、样品递交截止时间：同在线递交电子响应文件截止时间一致。</w:t>
            </w:r>
          </w:p>
          <w:p>
            <w:pPr>
              <w:pStyle w:val="null3"/>
            </w:pPr>
            <w:r>
              <w:rPr>
                <w:rFonts w:ascii="仿宋_GB2312" w:hAnsi="仿宋_GB2312" w:cs="仿宋_GB2312" w:eastAsia="仿宋_GB2312"/>
              </w:rPr>
              <w:t>4、样品须封装递交，外包装上注明样品清单（格式见附件）。</w:t>
            </w:r>
          </w:p>
          <w:p>
            <w:pPr>
              <w:pStyle w:val="null3"/>
            </w:pPr>
            <w:r>
              <w:rPr>
                <w:rFonts w:ascii="仿宋_GB2312" w:hAnsi="仿宋_GB2312" w:cs="仿宋_GB2312" w:eastAsia="仿宋_GB2312"/>
              </w:rPr>
              <w:t>5、每个供应商准备两份样品清单，一份贴在外包装上，另一份随样品一同递交。</w:t>
            </w:r>
          </w:p>
          <w:p>
            <w:pPr>
              <w:pStyle w:val="null3"/>
            </w:pPr>
            <w:r>
              <w:rPr>
                <w:rFonts w:ascii="仿宋_GB2312" w:hAnsi="仿宋_GB2312" w:cs="仿宋_GB2312" w:eastAsia="仿宋_GB2312"/>
              </w:rPr>
              <w:t>6、样品在谈判大会结束后统一封存；公示期结束后无异议退还未成交供应商的样品，成交供应商的样品作为履约验收依据之一，货物验收合格后退还成交供应商的样品。</w:t>
            </w:r>
          </w:p>
          <w:p>
            <w:pPr>
              <w:pStyle w:val="null3"/>
            </w:pPr>
            <w:r>
              <w:rPr>
                <w:rFonts w:ascii="仿宋_GB2312" w:hAnsi="仿宋_GB2312" w:cs="仿宋_GB2312" w:eastAsia="仿宋_GB2312"/>
              </w:rPr>
              <w:t>7.样品递交地点：西安市高新区高新四路1号高科广场A座5楼0503室。</w:t>
            </w:r>
          </w:p>
          <w:p>
            <w:pPr>
              <w:pStyle w:val="null3"/>
            </w:pPr>
            <w:r>
              <w:rPr>
                <w:rFonts w:ascii="仿宋_GB2312" w:hAnsi="仿宋_GB2312" w:cs="仿宋_GB2312" w:eastAsia="仿宋_GB2312"/>
              </w:rPr>
              <w:t>附件：</w:t>
            </w:r>
          </w:p>
          <w:p>
            <w:pPr>
              <w:pStyle w:val="null3"/>
            </w:pPr>
            <w:r>
              <w:rPr>
                <w:rFonts w:ascii="仿宋_GB2312" w:hAnsi="仿宋_GB2312" w:cs="仿宋_GB2312" w:eastAsia="仿宋_GB2312"/>
              </w:rPr>
              <w:t>西安市交通运输综合执法支队执法制式服装和标志采购项目</w:t>
            </w:r>
          </w:p>
          <w:p>
            <w:pPr>
              <w:pStyle w:val="null3"/>
            </w:pPr>
            <w:r>
              <w:rPr>
                <w:rFonts w:ascii="仿宋_GB2312" w:hAnsi="仿宋_GB2312" w:cs="仿宋_GB2312" w:eastAsia="仿宋_GB2312"/>
              </w:rPr>
              <w:t>样 品 清 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vMerge w:val="restart"/>
                </w:tcPr>
                <w:p>
                  <w:pPr>
                    <w:pStyle w:val="null3"/>
                  </w:pPr>
                  <w:r>
                    <w:rPr>
                      <w:rFonts w:ascii="仿宋_GB2312" w:hAnsi="仿宋_GB2312" w:cs="仿宋_GB2312" w:eastAsia="仿宋_GB2312"/>
                    </w:rPr>
                    <w:t>序号</w:t>
                  </w:r>
                </w:p>
              </w:tc>
              <w:tc>
                <w:tcPr>
                  <w:tcW w:type="dxa" w:w="730"/>
                  <w:gridSpan w:val="2"/>
                  <w:vMerge w:val="restart"/>
                </w:tcPr>
                <w:p>
                  <w:pPr>
                    <w:pStyle w:val="null3"/>
                  </w:pPr>
                  <w:r>
                    <w:rPr>
                      <w:rFonts w:ascii="仿宋_GB2312" w:hAnsi="仿宋_GB2312" w:cs="仿宋_GB2312" w:eastAsia="仿宋_GB2312"/>
                    </w:rPr>
                    <w:t>品名</w:t>
                  </w:r>
                </w:p>
              </w:tc>
              <w:tc>
                <w:tcPr>
                  <w:tcW w:type="dxa" w:w="365"/>
                  <w:vMerge w:val="restart"/>
                </w:tcPr>
                <w:p>
                  <w:pPr>
                    <w:pStyle w:val="null3"/>
                  </w:pPr>
                  <w:r>
                    <w:rPr>
                      <w:rFonts w:ascii="仿宋_GB2312" w:hAnsi="仿宋_GB2312" w:cs="仿宋_GB2312" w:eastAsia="仿宋_GB2312"/>
                    </w:rPr>
                    <w:t>单位</w:t>
                  </w:r>
                </w:p>
              </w:tc>
              <w:tc>
                <w:tcPr>
                  <w:tcW w:type="dxa" w:w="730"/>
                  <w:gridSpan w:val="2"/>
                </w:tcPr>
                <w:p>
                  <w:pPr>
                    <w:pStyle w:val="null3"/>
                  </w:pPr>
                  <w:r>
                    <w:rPr>
                      <w:rFonts w:ascii="仿宋_GB2312" w:hAnsi="仿宋_GB2312" w:cs="仿宋_GB2312" w:eastAsia="仿宋_GB2312"/>
                    </w:rPr>
                    <w:t>样品规格</w:t>
                  </w:r>
                </w:p>
              </w:tc>
              <w:tc>
                <w:tcPr>
                  <w:tcW w:type="dxa" w:w="365"/>
                  <w:vMerge w:val="restart"/>
                </w:tcPr>
                <w:p>
                  <w:pPr>
                    <w:pStyle w:val="null3"/>
                  </w:pPr>
                  <w:r>
                    <w:rPr>
                      <w:rFonts w:ascii="仿宋_GB2312" w:hAnsi="仿宋_GB2312" w:cs="仿宋_GB2312" w:eastAsia="仿宋_GB2312"/>
                    </w:rPr>
                    <w:t>是否提交</w:t>
                  </w:r>
                </w:p>
                <w:p>
                  <w:pPr>
                    <w:pStyle w:val="null3"/>
                  </w:pPr>
                  <w:r>
                    <w:rPr>
                      <w:rFonts w:ascii="仿宋_GB2312" w:hAnsi="仿宋_GB2312" w:cs="仿宋_GB2312" w:eastAsia="仿宋_GB2312"/>
                    </w:rPr>
                    <w:t>检测报告</w:t>
                  </w:r>
                </w:p>
                <w:p>
                  <w:pPr>
                    <w:pStyle w:val="null3"/>
                  </w:pPr>
                  <w:r>
                    <w:rPr>
                      <w:rFonts w:ascii="仿宋_GB2312" w:hAnsi="仿宋_GB2312" w:cs="仿宋_GB2312" w:eastAsia="仿宋_GB2312"/>
                    </w:rPr>
                    <w:t>（现场提供原件）</w:t>
                  </w:r>
                </w:p>
              </w:tc>
            </w:tr>
            <w:tr>
              <w:tc>
                <w:tcPr>
                  <w:tcW w:type="dxa" w:w="365"/>
                  <w:vMerge/>
                </w:tcPr>
                <w:p/>
              </w:tc>
              <w:tc>
                <w:tcPr>
                  <w:tcW w:type="dxa" w:w="730"/>
                  <w:gridSpan w:val="2"/>
                  <w:vMerge/>
                </w:tcPr>
                <w:p/>
              </w:tc>
              <w:tc>
                <w:tcPr>
                  <w:tcW w:type="dxa" w:w="365"/>
                  <w:vMerge/>
                </w:tcPr>
                <w:p/>
              </w:tc>
              <w:tc>
                <w:tcPr>
                  <w:tcW w:type="dxa" w:w="365"/>
                </w:tcPr>
                <w:p>
                  <w:pPr>
                    <w:pStyle w:val="null3"/>
                  </w:pPr>
                  <w:r>
                    <w:rPr>
                      <w:rFonts w:ascii="仿宋_GB2312" w:hAnsi="仿宋_GB2312" w:cs="仿宋_GB2312" w:eastAsia="仿宋_GB2312"/>
                    </w:rPr>
                    <w:t>男</w:t>
                  </w:r>
                </w:p>
              </w:tc>
              <w:tc>
                <w:tcPr>
                  <w:tcW w:type="dxa" w:w="365"/>
                </w:tcPr>
                <w:p>
                  <w:pPr>
                    <w:pStyle w:val="null3"/>
                  </w:pPr>
                  <w:r>
                    <w:rPr>
                      <w:rFonts w:ascii="仿宋_GB2312" w:hAnsi="仿宋_GB2312" w:cs="仿宋_GB2312" w:eastAsia="仿宋_GB2312"/>
                    </w:rPr>
                    <w:t>女</w:t>
                  </w:r>
                </w:p>
              </w:tc>
            </w:tr>
            <w:tr>
              <w:tc>
                <w:tcPr>
                  <w:tcW w:type="dxa" w:w="365"/>
                </w:tcPr>
                <w:p>
                  <w:pPr>
                    <w:pStyle w:val="null3"/>
                  </w:pPr>
                  <w:r>
                    <w:rPr>
                      <w:rFonts w:ascii="仿宋_GB2312" w:hAnsi="仿宋_GB2312" w:cs="仿宋_GB2312" w:eastAsia="仿宋_GB2312"/>
                    </w:rPr>
                    <w:t>1</w:t>
                  </w:r>
                </w:p>
              </w:tc>
              <w:tc>
                <w:tcPr>
                  <w:tcW w:type="dxa" w:w="730"/>
                  <w:gridSpan w:val="2"/>
                </w:tcPr>
                <w:p>
                  <w:pPr>
                    <w:pStyle w:val="null3"/>
                  </w:pPr>
                  <w:r>
                    <w:rPr>
                      <w:rFonts w:ascii="仿宋_GB2312" w:hAnsi="仿宋_GB2312" w:cs="仿宋_GB2312" w:eastAsia="仿宋_GB2312"/>
                    </w:rPr>
                    <w:t>大檐帽</w:t>
                  </w:r>
                </w:p>
              </w:tc>
              <w:tc>
                <w:tcPr>
                  <w:tcW w:type="dxa" w:w="365"/>
                </w:tcPr>
                <w:p>
                  <w:pPr>
                    <w:pStyle w:val="null3"/>
                  </w:pPr>
                  <w:r>
                    <w:rPr>
                      <w:rFonts w:ascii="仿宋_GB2312" w:hAnsi="仿宋_GB2312" w:cs="仿宋_GB2312" w:eastAsia="仿宋_GB2312"/>
                    </w:rPr>
                    <w:t>顶</w:t>
                  </w:r>
                </w:p>
              </w:tc>
              <w:tc>
                <w:tcPr>
                  <w:tcW w:type="dxa" w:w="365"/>
                </w:tcPr>
                <w:p>
                  <w:pPr>
                    <w:pStyle w:val="null3"/>
                  </w:pPr>
                  <w:r>
                    <w:rPr>
                      <w:rFonts w:ascii="仿宋_GB2312" w:hAnsi="仿宋_GB2312" w:cs="仿宋_GB2312" w:eastAsia="仿宋_GB2312"/>
                    </w:rPr>
                    <w:t>64</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2</w:t>
                  </w:r>
                </w:p>
              </w:tc>
              <w:tc>
                <w:tcPr>
                  <w:tcW w:type="dxa" w:w="730"/>
                  <w:gridSpan w:val="2"/>
                </w:tcPr>
                <w:p>
                  <w:pPr>
                    <w:pStyle w:val="null3"/>
                  </w:pPr>
                  <w:r>
                    <w:rPr>
                      <w:rFonts w:ascii="仿宋_GB2312" w:hAnsi="仿宋_GB2312" w:cs="仿宋_GB2312" w:eastAsia="仿宋_GB2312"/>
                    </w:rPr>
                    <w:t>大檐凉帽</w:t>
                  </w:r>
                </w:p>
              </w:tc>
              <w:tc>
                <w:tcPr>
                  <w:tcW w:type="dxa" w:w="365"/>
                </w:tcPr>
                <w:p>
                  <w:pPr>
                    <w:pStyle w:val="null3"/>
                  </w:pPr>
                  <w:r>
                    <w:rPr>
                      <w:rFonts w:ascii="仿宋_GB2312" w:hAnsi="仿宋_GB2312" w:cs="仿宋_GB2312" w:eastAsia="仿宋_GB2312"/>
                    </w:rPr>
                    <w:t>顶</w:t>
                  </w:r>
                </w:p>
              </w:tc>
              <w:tc>
                <w:tcPr>
                  <w:tcW w:type="dxa" w:w="365"/>
                </w:tcPr>
                <w:p>
                  <w:pPr>
                    <w:pStyle w:val="null3"/>
                  </w:pPr>
                  <w:r>
                    <w:rPr>
                      <w:rFonts w:ascii="仿宋_GB2312" w:hAnsi="仿宋_GB2312" w:cs="仿宋_GB2312" w:eastAsia="仿宋_GB2312"/>
                    </w:rPr>
                    <w:t>64</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3</w:t>
                  </w:r>
                </w:p>
              </w:tc>
              <w:tc>
                <w:tcPr>
                  <w:tcW w:type="dxa" w:w="730"/>
                  <w:gridSpan w:val="2"/>
                </w:tcPr>
                <w:p>
                  <w:pPr>
                    <w:pStyle w:val="null3"/>
                  </w:pPr>
                  <w:r>
                    <w:rPr>
                      <w:rFonts w:ascii="仿宋_GB2312" w:hAnsi="仿宋_GB2312" w:cs="仿宋_GB2312" w:eastAsia="仿宋_GB2312"/>
                    </w:rPr>
                    <w:t>卷檐帽</w:t>
                  </w:r>
                </w:p>
              </w:tc>
              <w:tc>
                <w:tcPr>
                  <w:tcW w:type="dxa" w:w="365"/>
                </w:tcPr>
                <w:p>
                  <w:pPr>
                    <w:pStyle w:val="null3"/>
                  </w:pPr>
                  <w:r>
                    <w:rPr>
                      <w:rFonts w:ascii="仿宋_GB2312" w:hAnsi="仿宋_GB2312" w:cs="仿宋_GB2312" w:eastAsia="仿宋_GB2312"/>
                    </w:rPr>
                    <w:t>顶</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57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4</w:t>
                  </w:r>
                </w:p>
              </w:tc>
              <w:tc>
                <w:tcPr>
                  <w:tcW w:type="dxa" w:w="730"/>
                  <w:gridSpan w:val="2"/>
                </w:tcPr>
                <w:p>
                  <w:pPr>
                    <w:pStyle w:val="null3"/>
                  </w:pPr>
                  <w:r>
                    <w:rPr>
                      <w:rFonts w:ascii="仿宋_GB2312" w:hAnsi="仿宋_GB2312" w:cs="仿宋_GB2312" w:eastAsia="仿宋_GB2312"/>
                    </w:rPr>
                    <w:t>卷檐凉帽</w:t>
                  </w:r>
                </w:p>
              </w:tc>
              <w:tc>
                <w:tcPr>
                  <w:tcW w:type="dxa" w:w="365"/>
                </w:tcPr>
                <w:p>
                  <w:pPr>
                    <w:pStyle w:val="null3"/>
                  </w:pPr>
                  <w:r>
                    <w:rPr>
                      <w:rFonts w:ascii="仿宋_GB2312" w:hAnsi="仿宋_GB2312" w:cs="仿宋_GB2312" w:eastAsia="仿宋_GB2312"/>
                    </w:rPr>
                    <w:t>顶</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57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5</w:t>
                  </w:r>
                </w:p>
              </w:tc>
              <w:tc>
                <w:tcPr>
                  <w:tcW w:type="dxa" w:w="730"/>
                  <w:gridSpan w:val="2"/>
                </w:tcPr>
                <w:p>
                  <w:pPr>
                    <w:pStyle w:val="null3"/>
                  </w:pPr>
                  <w:r>
                    <w:rPr>
                      <w:rFonts w:ascii="仿宋_GB2312" w:hAnsi="仿宋_GB2312" w:cs="仿宋_GB2312" w:eastAsia="仿宋_GB2312"/>
                    </w:rPr>
                    <w:t>布面栽绒防寒帽</w:t>
                  </w:r>
                </w:p>
              </w:tc>
              <w:tc>
                <w:tcPr>
                  <w:tcW w:type="dxa" w:w="365"/>
                </w:tcPr>
                <w:p>
                  <w:pPr>
                    <w:pStyle w:val="null3"/>
                  </w:pPr>
                  <w:r>
                    <w:rPr>
                      <w:rFonts w:ascii="仿宋_GB2312" w:hAnsi="仿宋_GB2312" w:cs="仿宋_GB2312" w:eastAsia="仿宋_GB2312"/>
                    </w:rPr>
                    <w:t>顶</w:t>
                  </w:r>
                </w:p>
              </w:tc>
              <w:tc>
                <w:tcPr>
                  <w:tcW w:type="dxa" w:w="365"/>
                </w:tcPr>
                <w:p>
                  <w:pPr>
                    <w:pStyle w:val="null3"/>
                  </w:pPr>
                  <w:r>
                    <w:rPr>
                      <w:rFonts w:ascii="仿宋_GB2312" w:hAnsi="仿宋_GB2312" w:cs="仿宋_GB2312" w:eastAsia="仿宋_GB2312"/>
                    </w:rPr>
                    <w:t>64</w:t>
                  </w:r>
                </w:p>
              </w:tc>
              <w:tc>
                <w:tcPr>
                  <w:tcW w:type="dxa" w:w="365"/>
                </w:tcPr>
                <w:p>
                  <w:pPr>
                    <w:pStyle w:val="null3"/>
                  </w:pPr>
                  <w:r>
                    <w:rPr>
                      <w:rFonts w:ascii="仿宋_GB2312" w:hAnsi="仿宋_GB2312" w:cs="仿宋_GB2312" w:eastAsia="仿宋_GB2312"/>
                    </w:rPr>
                    <w:t>58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6</w:t>
                  </w:r>
                </w:p>
              </w:tc>
              <w:tc>
                <w:tcPr>
                  <w:tcW w:type="dxa" w:w="730"/>
                  <w:gridSpan w:val="2"/>
                </w:tcPr>
                <w:p>
                  <w:pPr>
                    <w:pStyle w:val="null3"/>
                  </w:pPr>
                  <w:r>
                    <w:rPr>
                      <w:rFonts w:ascii="仿宋_GB2312" w:hAnsi="仿宋_GB2312" w:cs="仿宋_GB2312" w:eastAsia="仿宋_GB2312"/>
                    </w:rPr>
                    <w:t>常服</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185/104</w:t>
                  </w:r>
                </w:p>
              </w:tc>
              <w:tc>
                <w:tcPr>
                  <w:tcW w:type="dxa" w:w="365"/>
                </w:tcPr>
                <w:p>
                  <w:pPr>
                    <w:pStyle w:val="null3"/>
                  </w:pPr>
                  <w:r>
                    <w:rPr>
                      <w:rFonts w:ascii="仿宋_GB2312" w:hAnsi="仿宋_GB2312" w:cs="仿宋_GB2312" w:eastAsia="仿宋_GB2312"/>
                    </w:rPr>
                    <w:t>165/84</w:t>
                  </w:r>
                </w:p>
              </w:tc>
              <w:tc>
                <w:tcPr>
                  <w:tcW w:type="dxa" w:w="365"/>
                </w:tcPr>
                <w:p>
                  <w:pPr>
                    <w:pStyle w:val="null3"/>
                  </w:pPr>
                  <w:r>
                    <w:rPr>
                      <w:rFonts w:ascii="仿宋_GB2312" w:hAnsi="仿宋_GB2312" w:cs="仿宋_GB2312" w:eastAsia="仿宋_GB2312"/>
                    </w:rPr>
                    <w:t>是</w:t>
                  </w:r>
                </w:p>
              </w:tc>
            </w:tr>
            <w:tr>
              <w:tc>
                <w:tcPr>
                  <w:tcW w:type="dxa" w:w="365"/>
                </w:tcPr>
                <w:p>
                  <w:pPr>
                    <w:pStyle w:val="null3"/>
                  </w:pPr>
                  <w:r>
                    <w:rPr>
                      <w:rFonts w:ascii="仿宋_GB2312" w:hAnsi="仿宋_GB2312" w:cs="仿宋_GB2312" w:eastAsia="仿宋_GB2312"/>
                    </w:rPr>
                    <w:t>7</w:t>
                  </w:r>
                </w:p>
              </w:tc>
              <w:tc>
                <w:tcPr>
                  <w:tcW w:type="dxa" w:w="730"/>
                  <w:gridSpan w:val="2"/>
                </w:tcPr>
                <w:p>
                  <w:pPr>
                    <w:pStyle w:val="null3"/>
                  </w:pPr>
                  <w:r>
                    <w:rPr>
                      <w:rFonts w:ascii="仿宋_GB2312" w:hAnsi="仿宋_GB2312" w:cs="仿宋_GB2312" w:eastAsia="仿宋_GB2312"/>
                    </w:rPr>
                    <w:t>常服配套衬衣</w:t>
                  </w:r>
                </w:p>
              </w:tc>
              <w:tc>
                <w:tcPr>
                  <w:tcW w:type="dxa" w:w="365"/>
                </w:tcPr>
                <w:p>
                  <w:pPr>
                    <w:pStyle w:val="null3"/>
                  </w:pPr>
                  <w:r>
                    <w:rPr>
                      <w:rFonts w:ascii="仿宋_GB2312" w:hAnsi="仿宋_GB2312" w:cs="仿宋_GB2312" w:eastAsia="仿宋_GB2312"/>
                    </w:rPr>
                    <w:t>件</w:t>
                  </w:r>
                </w:p>
              </w:tc>
              <w:tc>
                <w:tcPr>
                  <w:tcW w:type="dxa" w:w="365"/>
                </w:tcPr>
                <w:p>
                  <w:pPr>
                    <w:pStyle w:val="null3"/>
                  </w:pPr>
                  <w:r>
                    <w:rPr>
                      <w:rFonts w:ascii="仿宋_GB2312" w:hAnsi="仿宋_GB2312" w:cs="仿宋_GB2312" w:eastAsia="仿宋_GB2312"/>
                    </w:rPr>
                    <w:t>185/104</w:t>
                  </w:r>
                </w:p>
              </w:tc>
              <w:tc>
                <w:tcPr>
                  <w:tcW w:type="dxa" w:w="365"/>
                </w:tcPr>
                <w:p>
                  <w:pPr>
                    <w:pStyle w:val="null3"/>
                  </w:pPr>
                  <w:r>
                    <w:rPr>
                      <w:rFonts w:ascii="仿宋_GB2312" w:hAnsi="仿宋_GB2312" w:cs="仿宋_GB2312" w:eastAsia="仿宋_GB2312"/>
                    </w:rPr>
                    <w:t>165/84</w:t>
                  </w:r>
                </w:p>
              </w:tc>
              <w:tc>
                <w:tcPr>
                  <w:tcW w:type="dxa" w:w="365"/>
                </w:tcPr>
                <w:p>
                  <w:pPr>
                    <w:pStyle w:val="null3"/>
                  </w:pPr>
                  <w:r>
                    <w:rPr>
                      <w:rFonts w:ascii="仿宋_GB2312" w:hAnsi="仿宋_GB2312" w:cs="仿宋_GB2312" w:eastAsia="仿宋_GB2312"/>
                    </w:rPr>
                    <w:t>是</w:t>
                  </w:r>
                </w:p>
              </w:tc>
            </w:tr>
            <w:tr>
              <w:tc>
                <w:tcPr>
                  <w:tcW w:type="dxa" w:w="365"/>
                </w:tcPr>
                <w:p>
                  <w:pPr>
                    <w:pStyle w:val="null3"/>
                  </w:pPr>
                  <w:r>
                    <w:rPr>
                      <w:rFonts w:ascii="仿宋_GB2312" w:hAnsi="仿宋_GB2312" w:cs="仿宋_GB2312" w:eastAsia="仿宋_GB2312"/>
                    </w:rPr>
                    <w:t>8</w:t>
                  </w:r>
                </w:p>
              </w:tc>
              <w:tc>
                <w:tcPr>
                  <w:tcW w:type="dxa" w:w="730"/>
                  <w:gridSpan w:val="2"/>
                </w:tcPr>
                <w:p>
                  <w:pPr>
                    <w:pStyle w:val="null3"/>
                  </w:pPr>
                  <w:r>
                    <w:rPr>
                      <w:rFonts w:ascii="仿宋_GB2312" w:hAnsi="仿宋_GB2312" w:cs="仿宋_GB2312" w:eastAsia="仿宋_GB2312"/>
                    </w:rPr>
                    <w:t>春秋执勤服</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185/104</w:t>
                  </w:r>
                </w:p>
              </w:tc>
              <w:tc>
                <w:tcPr>
                  <w:tcW w:type="dxa" w:w="365"/>
                </w:tcPr>
                <w:p>
                  <w:pPr>
                    <w:pStyle w:val="null3"/>
                  </w:pPr>
                  <w:r>
                    <w:rPr>
                      <w:rFonts w:ascii="仿宋_GB2312" w:hAnsi="仿宋_GB2312" w:cs="仿宋_GB2312" w:eastAsia="仿宋_GB2312"/>
                    </w:rPr>
                    <w:t>165/84</w:t>
                  </w:r>
                </w:p>
              </w:tc>
              <w:tc>
                <w:tcPr>
                  <w:tcW w:type="dxa" w:w="365"/>
                </w:tcPr>
                <w:p>
                  <w:pPr>
                    <w:pStyle w:val="null3"/>
                  </w:pPr>
                  <w:r>
                    <w:rPr>
                      <w:rFonts w:ascii="仿宋_GB2312" w:hAnsi="仿宋_GB2312" w:cs="仿宋_GB2312" w:eastAsia="仿宋_GB2312"/>
                    </w:rPr>
                    <w:t>是</w:t>
                  </w:r>
                </w:p>
              </w:tc>
            </w:tr>
            <w:tr>
              <w:tc>
                <w:tcPr>
                  <w:tcW w:type="dxa" w:w="365"/>
                </w:tcPr>
                <w:p>
                  <w:pPr>
                    <w:pStyle w:val="null3"/>
                  </w:pPr>
                  <w:r>
                    <w:rPr>
                      <w:rFonts w:ascii="仿宋_GB2312" w:hAnsi="仿宋_GB2312" w:cs="仿宋_GB2312" w:eastAsia="仿宋_GB2312"/>
                    </w:rPr>
                    <w:t>9</w:t>
                  </w:r>
                </w:p>
              </w:tc>
              <w:tc>
                <w:tcPr>
                  <w:tcW w:type="dxa" w:w="730"/>
                  <w:gridSpan w:val="2"/>
                </w:tcPr>
                <w:p>
                  <w:pPr>
                    <w:pStyle w:val="null3"/>
                  </w:pPr>
                  <w:r>
                    <w:rPr>
                      <w:rFonts w:ascii="仿宋_GB2312" w:hAnsi="仿宋_GB2312" w:cs="仿宋_GB2312" w:eastAsia="仿宋_GB2312"/>
                    </w:rPr>
                    <w:t>冬执勤服</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185/104</w:t>
                  </w:r>
                </w:p>
              </w:tc>
              <w:tc>
                <w:tcPr>
                  <w:tcW w:type="dxa" w:w="365"/>
                </w:tcPr>
                <w:p>
                  <w:pPr>
                    <w:pStyle w:val="null3"/>
                  </w:pPr>
                  <w:r>
                    <w:rPr>
                      <w:rFonts w:ascii="仿宋_GB2312" w:hAnsi="仿宋_GB2312" w:cs="仿宋_GB2312" w:eastAsia="仿宋_GB2312"/>
                    </w:rPr>
                    <w:t>165/84</w:t>
                  </w:r>
                </w:p>
              </w:tc>
              <w:tc>
                <w:tcPr>
                  <w:tcW w:type="dxa" w:w="365"/>
                </w:tcPr>
                <w:p>
                  <w:pPr>
                    <w:pStyle w:val="null3"/>
                  </w:pPr>
                  <w:r>
                    <w:rPr>
                      <w:rFonts w:ascii="仿宋_GB2312" w:hAnsi="仿宋_GB2312" w:cs="仿宋_GB2312" w:eastAsia="仿宋_GB2312"/>
                    </w:rPr>
                    <w:t>是</w:t>
                  </w:r>
                </w:p>
              </w:tc>
            </w:tr>
            <w:tr>
              <w:tc>
                <w:tcPr>
                  <w:tcW w:type="dxa" w:w="365"/>
                </w:tcPr>
                <w:p>
                  <w:pPr>
                    <w:pStyle w:val="null3"/>
                  </w:pPr>
                  <w:r>
                    <w:rPr>
                      <w:rFonts w:ascii="仿宋_GB2312" w:hAnsi="仿宋_GB2312" w:cs="仿宋_GB2312" w:eastAsia="仿宋_GB2312"/>
                    </w:rPr>
                    <w:t>10</w:t>
                  </w:r>
                </w:p>
              </w:tc>
              <w:tc>
                <w:tcPr>
                  <w:tcW w:type="dxa" w:w="730"/>
                  <w:gridSpan w:val="2"/>
                </w:tcPr>
                <w:p>
                  <w:pPr>
                    <w:pStyle w:val="null3"/>
                  </w:pPr>
                  <w:r>
                    <w:rPr>
                      <w:rFonts w:ascii="仿宋_GB2312" w:hAnsi="仿宋_GB2312" w:cs="仿宋_GB2312" w:eastAsia="仿宋_GB2312"/>
                    </w:rPr>
                    <w:t>夏装制式衬衣（长袖）</w:t>
                  </w:r>
                </w:p>
              </w:tc>
              <w:tc>
                <w:tcPr>
                  <w:tcW w:type="dxa" w:w="365"/>
                </w:tcPr>
                <w:p>
                  <w:pPr>
                    <w:pStyle w:val="null3"/>
                  </w:pPr>
                  <w:r>
                    <w:rPr>
                      <w:rFonts w:ascii="仿宋_GB2312" w:hAnsi="仿宋_GB2312" w:cs="仿宋_GB2312" w:eastAsia="仿宋_GB2312"/>
                    </w:rPr>
                    <w:t>件</w:t>
                  </w:r>
                </w:p>
              </w:tc>
              <w:tc>
                <w:tcPr>
                  <w:tcW w:type="dxa" w:w="365"/>
                </w:tcPr>
                <w:p>
                  <w:pPr>
                    <w:pStyle w:val="null3"/>
                  </w:pPr>
                  <w:r>
                    <w:rPr>
                      <w:rFonts w:ascii="仿宋_GB2312" w:hAnsi="仿宋_GB2312" w:cs="仿宋_GB2312" w:eastAsia="仿宋_GB2312"/>
                    </w:rPr>
                    <w:t>185/104</w:t>
                  </w:r>
                </w:p>
              </w:tc>
              <w:tc>
                <w:tcPr>
                  <w:tcW w:type="dxa" w:w="365"/>
                </w:tcPr>
                <w:p>
                  <w:pPr>
                    <w:pStyle w:val="null3"/>
                  </w:pPr>
                  <w:r>
                    <w:rPr>
                      <w:rFonts w:ascii="仿宋_GB2312" w:hAnsi="仿宋_GB2312" w:cs="仿宋_GB2312" w:eastAsia="仿宋_GB2312"/>
                    </w:rPr>
                    <w:t>165/84</w:t>
                  </w:r>
                </w:p>
              </w:tc>
              <w:tc>
                <w:tcPr>
                  <w:tcW w:type="dxa" w:w="365"/>
                </w:tcPr>
                <w:p>
                  <w:pPr>
                    <w:pStyle w:val="null3"/>
                  </w:pPr>
                  <w:r>
                    <w:rPr>
                      <w:rFonts w:ascii="仿宋_GB2312" w:hAnsi="仿宋_GB2312" w:cs="仿宋_GB2312" w:eastAsia="仿宋_GB2312"/>
                    </w:rPr>
                    <w:t>是</w:t>
                  </w:r>
                </w:p>
              </w:tc>
            </w:tr>
            <w:tr>
              <w:tc>
                <w:tcPr>
                  <w:tcW w:type="dxa" w:w="365"/>
                </w:tcPr>
                <w:p>
                  <w:pPr>
                    <w:pStyle w:val="null3"/>
                  </w:pPr>
                  <w:r>
                    <w:rPr>
                      <w:rFonts w:ascii="仿宋_GB2312" w:hAnsi="仿宋_GB2312" w:cs="仿宋_GB2312" w:eastAsia="仿宋_GB2312"/>
                    </w:rPr>
                    <w:t>11</w:t>
                  </w:r>
                </w:p>
              </w:tc>
              <w:tc>
                <w:tcPr>
                  <w:tcW w:type="dxa" w:w="730"/>
                  <w:gridSpan w:val="2"/>
                </w:tcPr>
                <w:p>
                  <w:pPr>
                    <w:pStyle w:val="null3"/>
                  </w:pPr>
                  <w:r>
                    <w:rPr>
                      <w:rFonts w:ascii="仿宋_GB2312" w:hAnsi="仿宋_GB2312" w:cs="仿宋_GB2312" w:eastAsia="仿宋_GB2312"/>
                    </w:rPr>
                    <w:t>夏装制式衬衣（短袖）</w:t>
                  </w:r>
                </w:p>
              </w:tc>
              <w:tc>
                <w:tcPr>
                  <w:tcW w:type="dxa" w:w="365"/>
                </w:tcPr>
                <w:p>
                  <w:pPr>
                    <w:pStyle w:val="null3"/>
                  </w:pPr>
                  <w:r>
                    <w:rPr>
                      <w:rFonts w:ascii="仿宋_GB2312" w:hAnsi="仿宋_GB2312" w:cs="仿宋_GB2312" w:eastAsia="仿宋_GB2312"/>
                    </w:rPr>
                    <w:t>件</w:t>
                  </w:r>
                </w:p>
              </w:tc>
              <w:tc>
                <w:tcPr>
                  <w:tcW w:type="dxa" w:w="365"/>
                </w:tcPr>
                <w:p>
                  <w:pPr>
                    <w:pStyle w:val="null3"/>
                  </w:pPr>
                  <w:r>
                    <w:rPr>
                      <w:rFonts w:ascii="仿宋_GB2312" w:hAnsi="仿宋_GB2312" w:cs="仿宋_GB2312" w:eastAsia="仿宋_GB2312"/>
                    </w:rPr>
                    <w:t>185/104</w:t>
                  </w:r>
                </w:p>
              </w:tc>
              <w:tc>
                <w:tcPr>
                  <w:tcW w:type="dxa" w:w="365"/>
                </w:tcPr>
                <w:p>
                  <w:pPr>
                    <w:pStyle w:val="null3"/>
                  </w:pPr>
                  <w:r>
                    <w:rPr>
                      <w:rFonts w:ascii="仿宋_GB2312" w:hAnsi="仿宋_GB2312" w:cs="仿宋_GB2312" w:eastAsia="仿宋_GB2312"/>
                    </w:rPr>
                    <w:t>165/84</w:t>
                  </w:r>
                </w:p>
              </w:tc>
              <w:tc>
                <w:tcPr>
                  <w:tcW w:type="dxa" w:w="365"/>
                </w:tcPr>
                <w:p>
                  <w:pPr>
                    <w:pStyle w:val="null3"/>
                  </w:pPr>
                  <w:r>
                    <w:rPr>
                      <w:rFonts w:ascii="仿宋_GB2312" w:hAnsi="仿宋_GB2312" w:cs="仿宋_GB2312" w:eastAsia="仿宋_GB2312"/>
                    </w:rPr>
                    <w:t>是</w:t>
                  </w:r>
                </w:p>
              </w:tc>
            </w:tr>
            <w:tr>
              <w:tc>
                <w:tcPr>
                  <w:tcW w:type="dxa" w:w="365"/>
                </w:tcPr>
                <w:p>
                  <w:pPr>
                    <w:pStyle w:val="null3"/>
                  </w:pPr>
                  <w:r>
                    <w:rPr>
                      <w:rFonts w:ascii="仿宋_GB2312" w:hAnsi="仿宋_GB2312" w:cs="仿宋_GB2312" w:eastAsia="仿宋_GB2312"/>
                    </w:rPr>
                    <w:t>12</w:t>
                  </w:r>
                </w:p>
              </w:tc>
              <w:tc>
                <w:tcPr>
                  <w:tcW w:type="dxa" w:w="730"/>
                  <w:gridSpan w:val="2"/>
                </w:tcPr>
                <w:p>
                  <w:pPr>
                    <w:pStyle w:val="null3"/>
                  </w:pPr>
                  <w:r>
                    <w:rPr>
                      <w:rFonts w:ascii="仿宋_GB2312" w:hAnsi="仿宋_GB2312" w:cs="仿宋_GB2312" w:eastAsia="仿宋_GB2312"/>
                    </w:rPr>
                    <w:t>夏裤</w:t>
                  </w:r>
                </w:p>
              </w:tc>
              <w:tc>
                <w:tcPr>
                  <w:tcW w:type="dxa" w:w="365"/>
                </w:tcPr>
                <w:p>
                  <w:pPr>
                    <w:pStyle w:val="null3"/>
                  </w:pPr>
                  <w:r>
                    <w:rPr>
                      <w:rFonts w:ascii="仿宋_GB2312" w:hAnsi="仿宋_GB2312" w:cs="仿宋_GB2312" w:eastAsia="仿宋_GB2312"/>
                    </w:rPr>
                    <w:t>条</w:t>
                  </w:r>
                </w:p>
              </w:tc>
              <w:tc>
                <w:tcPr>
                  <w:tcW w:type="dxa" w:w="365"/>
                </w:tcPr>
                <w:p>
                  <w:pPr>
                    <w:pStyle w:val="null3"/>
                  </w:pPr>
                  <w:r>
                    <w:rPr>
                      <w:rFonts w:ascii="仿宋_GB2312" w:hAnsi="仿宋_GB2312" w:cs="仿宋_GB2312" w:eastAsia="仿宋_GB2312"/>
                    </w:rPr>
                    <w:t>185/98</w:t>
                  </w:r>
                </w:p>
              </w:tc>
              <w:tc>
                <w:tcPr>
                  <w:tcW w:type="dxa" w:w="365"/>
                </w:tcPr>
                <w:p>
                  <w:pPr>
                    <w:pStyle w:val="null3"/>
                  </w:pPr>
                  <w:r>
                    <w:rPr>
                      <w:rFonts w:ascii="仿宋_GB2312" w:hAnsi="仿宋_GB2312" w:cs="仿宋_GB2312" w:eastAsia="仿宋_GB2312"/>
                    </w:rPr>
                    <w:t>165/72</w:t>
                  </w:r>
                </w:p>
              </w:tc>
              <w:tc>
                <w:tcPr>
                  <w:tcW w:type="dxa" w:w="365"/>
                </w:tcPr>
                <w:p>
                  <w:pPr>
                    <w:pStyle w:val="null3"/>
                  </w:pPr>
                  <w:r>
                    <w:rPr>
                      <w:rFonts w:ascii="仿宋_GB2312" w:hAnsi="仿宋_GB2312" w:cs="仿宋_GB2312" w:eastAsia="仿宋_GB2312"/>
                    </w:rPr>
                    <w:t>是</w:t>
                  </w:r>
                </w:p>
              </w:tc>
            </w:tr>
            <w:tr>
              <w:tc>
                <w:tcPr>
                  <w:tcW w:type="dxa" w:w="365"/>
                </w:tcPr>
                <w:p>
                  <w:pPr>
                    <w:pStyle w:val="null3"/>
                  </w:pPr>
                  <w:r>
                    <w:rPr>
                      <w:rFonts w:ascii="仿宋_GB2312" w:hAnsi="仿宋_GB2312" w:cs="仿宋_GB2312" w:eastAsia="仿宋_GB2312"/>
                    </w:rPr>
                    <w:t>13</w:t>
                  </w:r>
                </w:p>
              </w:tc>
              <w:tc>
                <w:tcPr>
                  <w:tcW w:type="dxa" w:w="730"/>
                  <w:gridSpan w:val="2"/>
                </w:tcPr>
                <w:p>
                  <w:pPr>
                    <w:pStyle w:val="null3"/>
                  </w:pPr>
                  <w:r>
                    <w:rPr>
                      <w:rFonts w:ascii="仿宋_GB2312" w:hAnsi="仿宋_GB2312" w:cs="仿宋_GB2312" w:eastAsia="仿宋_GB2312"/>
                    </w:rPr>
                    <w:t>裙子</w:t>
                  </w:r>
                </w:p>
              </w:tc>
              <w:tc>
                <w:tcPr>
                  <w:tcW w:type="dxa" w:w="365"/>
                </w:tcPr>
                <w:p>
                  <w:pPr>
                    <w:pStyle w:val="null3"/>
                  </w:pPr>
                  <w:r>
                    <w:rPr>
                      <w:rFonts w:ascii="仿宋_GB2312" w:hAnsi="仿宋_GB2312" w:cs="仿宋_GB2312" w:eastAsia="仿宋_GB2312"/>
                    </w:rPr>
                    <w:t>条</w:t>
                  </w:r>
                </w:p>
              </w:tc>
              <w:tc>
                <w:tcPr>
                  <w:tcW w:type="dxa" w:w="365"/>
                </w:tcPr>
                <w:p>
                  <w:pPr>
                    <w:pStyle w:val="null3"/>
                  </w:pPr>
                  <w:r>
                    <w:rPr>
                      <w:rFonts w:ascii="仿宋_GB2312" w:hAnsi="仿宋_GB2312" w:cs="仿宋_GB2312" w:eastAsia="仿宋_GB2312"/>
                    </w:rPr>
                    <w:t>/</w:t>
                  </w:r>
                </w:p>
              </w:tc>
              <w:tc>
                <w:tcPr>
                  <w:tcW w:type="dxa" w:w="365"/>
                </w:tcPr>
                <w:p>
                  <w:pPr>
                    <w:pStyle w:val="null3"/>
                  </w:pPr>
                  <w:r>
                    <w:rPr>
                      <w:rFonts w:ascii="仿宋_GB2312" w:hAnsi="仿宋_GB2312" w:cs="仿宋_GB2312" w:eastAsia="仿宋_GB2312"/>
                    </w:rPr>
                    <w:t>165/72</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14</w:t>
                  </w:r>
                </w:p>
              </w:tc>
              <w:tc>
                <w:tcPr>
                  <w:tcW w:type="dxa" w:w="730"/>
                  <w:gridSpan w:val="2"/>
                </w:tcPr>
                <w:p>
                  <w:pPr>
                    <w:pStyle w:val="null3"/>
                  </w:pPr>
                  <w:r>
                    <w:rPr>
                      <w:rFonts w:ascii="仿宋_GB2312" w:hAnsi="仿宋_GB2312" w:cs="仿宋_GB2312" w:eastAsia="仿宋_GB2312"/>
                    </w:rPr>
                    <w:t>单皮鞋</w:t>
                  </w:r>
                </w:p>
              </w:tc>
              <w:tc>
                <w:tcPr>
                  <w:tcW w:type="dxa" w:w="365"/>
                </w:tcPr>
                <w:p>
                  <w:pPr>
                    <w:pStyle w:val="null3"/>
                  </w:pPr>
                  <w:r>
                    <w:rPr>
                      <w:rFonts w:ascii="仿宋_GB2312" w:hAnsi="仿宋_GB2312" w:cs="仿宋_GB2312" w:eastAsia="仿宋_GB2312"/>
                    </w:rPr>
                    <w:t>双</w:t>
                  </w:r>
                </w:p>
              </w:tc>
              <w:tc>
                <w:tcPr>
                  <w:tcW w:type="dxa" w:w="365"/>
                </w:tcPr>
                <w:p>
                  <w:pPr>
                    <w:pStyle w:val="null3"/>
                  </w:pPr>
                  <w:r>
                    <w:rPr>
                      <w:rFonts w:ascii="仿宋_GB2312" w:hAnsi="仿宋_GB2312" w:cs="仿宋_GB2312" w:eastAsia="仿宋_GB2312"/>
                    </w:rPr>
                    <w:t>260</w:t>
                  </w:r>
                </w:p>
              </w:tc>
              <w:tc>
                <w:tcPr>
                  <w:tcW w:type="dxa" w:w="365"/>
                </w:tcPr>
                <w:p>
                  <w:pPr>
                    <w:pStyle w:val="null3"/>
                  </w:pPr>
                  <w:r>
                    <w:rPr>
                      <w:rFonts w:ascii="仿宋_GB2312" w:hAnsi="仿宋_GB2312" w:cs="仿宋_GB2312" w:eastAsia="仿宋_GB2312"/>
                    </w:rPr>
                    <w:t>230</w:t>
                  </w:r>
                </w:p>
              </w:tc>
              <w:tc>
                <w:tcPr>
                  <w:tcW w:type="dxa" w:w="365"/>
                </w:tcPr>
                <w:p>
                  <w:pPr>
                    <w:pStyle w:val="null3"/>
                  </w:pPr>
                  <w:r>
                    <w:rPr>
                      <w:rFonts w:ascii="仿宋_GB2312" w:hAnsi="仿宋_GB2312" w:cs="仿宋_GB2312" w:eastAsia="仿宋_GB2312"/>
                    </w:rPr>
                    <w:t>是</w:t>
                  </w:r>
                </w:p>
              </w:tc>
            </w:tr>
            <w:tr>
              <w:tc>
                <w:tcPr>
                  <w:tcW w:type="dxa" w:w="365"/>
                </w:tcPr>
                <w:p>
                  <w:pPr>
                    <w:pStyle w:val="null3"/>
                  </w:pPr>
                  <w:r>
                    <w:rPr>
                      <w:rFonts w:ascii="仿宋_GB2312" w:hAnsi="仿宋_GB2312" w:cs="仿宋_GB2312" w:eastAsia="仿宋_GB2312"/>
                    </w:rPr>
                    <w:t>15</w:t>
                  </w:r>
                </w:p>
              </w:tc>
              <w:tc>
                <w:tcPr>
                  <w:tcW w:type="dxa" w:w="730"/>
                  <w:gridSpan w:val="2"/>
                </w:tcPr>
                <w:p>
                  <w:pPr>
                    <w:pStyle w:val="null3"/>
                  </w:pPr>
                  <w:r>
                    <w:rPr>
                      <w:rFonts w:ascii="仿宋_GB2312" w:hAnsi="仿宋_GB2312" w:cs="仿宋_GB2312" w:eastAsia="仿宋_GB2312"/>
                    </w:rPr>
                    <w:t>皮凉鞋</w:t>
                  </w:r>
                </w:p>
              </w:tc>
              <w:tc>
                <w:tcPr>
                  <w:tcW w:type="dxa" w:w="365"/>
                </w:tcPr>
                <w:p>
                  <w:pPr>
                    <w:pStyle w:val="null3"/>
                  </w:pPr>
                  <w:r>
                    <w:rPr>
                      <w:rFonts w:ascii="仿宋_GB2312" w:hAnsi="仿宋_GB2312" w:cs="仿宋_GB2312" w:eastAsia="仿宋_GB2312"/>
                    </w:rPr>
                    <w:t>双</w:t>
                  </w:r>
                </w:p>
              </w:tc>
              <w:tc>
                <w:tcPr>
                  <w:tcW w:type="dxa" w:w="365"/>
                </w:tcPr>
                <w:p>
                  <w:pPr>
                    <w:pStyle w:val="null3"/>
                  </w:pPr>
                  <w:r>
                    <w:rPr>
                      <w:rFonts w:ascii="仿宋_GB2312" w:hAnsi="仿宋_GB2312" w:cs="仿宋_GB2312" w:eastAsia="仿宋_GB2312"/>
                    </w:rPr>
                    <w:t>260</w:t>
                  </w:r>
                </w:p>
              </w:tc>
              <w:tc>
                <w:tcPr>
                  <w:tcW w:type="dxa" w:w="365"/>
                </w:tcPr>
                <w:p>
                  <w:pPr>
                    <w:pStyle w:val="null3"/>
                  </w:pPr>
                  <w:r>
                    <w:rPr>
                      <w:rFonts w:ascii="仿宋_GB2312" w:hAnsi="仿宋_GB2312" w:cs="仿宋_GB2312" w:eastAsia="仿宋_GB2312"/>
                    </w:rPr>
                    <w:t>230</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16</w:t>
                  </w:r>
                </w:p>
              </w:tc>
              <w:tc>
                <w:tcPr>
                  <w:tcW w:type="dxa" w:w="730"/>
                  <w:gridSpan w:val="2"/>
                </w:tcPr>
                <w:p>
                  <w:pPr>
                    <w:pStyle w:val="null3"/>
                  </w:pPr>
                  <w:r>
                    <w:rPr>
                      <w:rFonts w:ascii="仿宋_GB2312" w:hAnsi="仿宋_GB2312" w:cs="仿宋_GB2312" w:eastAsia="仿宋_GB2312"/>
                    </w:rPr>
                    <w:t>棉皮鞋</w:t>
                  </w:r>
                </w:p>
              </w:tc>
              <w:tc>
                <w:tcPr>
                  <w:tcW w:type="dxa" w:w="365"/>
                </w:tcPr>
                <w:p>
                  <w:pPr>
                    <w:pStyle w:val="null3"/>
                  </w:pPr>
                  <w:r>
                    <w:rPr>
                      <w:rFonts w:ascii="仿宋_GB2312" w:hAnsi="仿宋_GB2312" w:cs="仿宋_GB2312" w:eastAsia="仿宋_GB2312"/>
                    </w:rPr>
                    <w:t>双</w:t>
                  </w:r>
                </w:p>
              </w:tc>
              <w:tc>
                <w:tcPr>
                  <w:tcW w:type="dxa" w:w="365"/>
                </w:tcPr>
                <w:p>
                  <w:pPr>
                    <w:pStyle w:val="null3"/>
                  </w:pPr>
                  <w:r>
                    <w:rPr>
                      <w:rFonts w:ascii="仿宋_GB2312" w:hAnsi="仿宋_GB2312" w:cs="仿宋_GB2312" w:eastAsia="仿宋_GB2312"/>
                    </w:rPr>
                    <w:t>260</w:t>
                  </w:r>
                </w:p>
              </w:tc>
              <w:tc>
                <w:tcPr>
                  <w:tcW w:type="dxa" w:w="365"/>
                </w:tcPr>
                <w:p>
                  <w:pPr>
                    <w:pStyle w:val="null3"/>
                  </w:pPr>
                  <w:r>
                    <w:rPr>
                      <w:rFonts w:ascii="仿宋_GB2312" w:hAnsi="仿宋_GB2312" w:cs="仿宋_GB2312" w:eastAsia="仿宋_GB2312"/>
                    </w:rPr>
                    <w:t>230</w:t>
                  </w:r>
                </w:p>
              </w:tc>
              <w:tc>
                <w:tcPr>
                  <w:tcW w:type="dxa" w:w="365"/>
                </w:tcPr>
                <w:p>
                  <w:pPr>
                    <w:pStyle w:val="null3"/>
                  </w:pPr>
                  <w:r>
                    <w:rPr>
                      <w:rFonts w:ascii="仿宋_GB2312" w:hAnsi="仿宋_GB2312" w:cs="仿宋_GB2312" w:eastAsia="仿宋_GB2312"/>
                    </w:rPr>
                    <w:t xml:space="preserve"> </w:t>
                  </w:r>
                </w:p>
              </w:tc>
            </w:tr>
            <w:tr>
              <w:tc>
                <w:tcPr>
                  <w:tcW w:type="dxa" w:w="365"/>
                  <w:vMerge w:val="restart"/>
                </w:tcPr>
                <w:p>
                  <w:pPr>
                    <w:pStyle w:val="null3"/>
                  </w:pPr>
                  <w:r>
                    <w:rPr>
                      <w:rFonts w:ascii="仿宋_GB2312" w:hAnsi="仿宋_GB2312" w:cs="仿宋_GB2312" w:eastAsia="仿宋_GB2312"/>
                    </w:rPr>
                    <w:t>17</w:t>
                  </w:r>
                </w:p>
              </w:tc>
              <w:tc>
                <w:tcPr>
                  <w:tcW w:type="dxa" w:w="365"/>
                  <w:vMerge w:val="restart"/>
                </w:tcPr>
                <w:p>
                  <w:pPr>
                    <w:pStyle w:val="null3"/>
                  </w:pPr>
                  <w:r>
                    <w:rPr>
                      <w:rFonts w:ascii="仿宋_GB2312" w:hAnsi="仿宋_GB2312" w:cs="仿宋_GB2312" w:eastAsia="仿宋_GB2312"/>
                    </w:rPr>
                    <w:t>标志标识</w:t>
                  </w:r>
                </w:p>
              </w:tc>
              <w:tc>
                <w:tcPr>
                  <w:tcW w:type="dxa" w:w="365"/>
                </w:tcPr>
                <w:p>
                  <w:pPr>
                    <w:pStyle w:val="null3"/>
                  </w:pPr>
                  <w:r>
                    <w:rPr>
                      <w:rFonts w:ascii="仿宋_GB2312" w:hAnsi="仿宋_GB2312" w:cs="仿宋_GB2312" w:eastAsia="仿宋_GB2312"/>
                    </w:rPr>
                    <w:t>软肩章</w:t>
                  </w:r>
                </w:p>
              </w:tc>
              <w:tc>
                <w:tcPr>
                  <w:tcW w:type="dxa" w:w="365"/>
                  <w:vMerge w:val="restart"/>
                </w:tcPr>
                <w:p>
                  <w:pPr>
                    <w:pStyle w:val="null3"/>
                  </w:pPr>
                  <w:r>
                    <w:rPr>
                      <w:rFonts w:ascii="仿宋_GB2312" w:hAnsi="仿宋_GB2312" w:cs="仿宋_GB2312" w:eastAsia="仿宋_GB2312"/>
                    </w:rPr>
                    <w:t>套</w:t>
                  </w:r>
                </w:p>
              </w:tc>
              <w:tc>
                <w:tcPr>
                  <w:tcW w:type="dxa" w:w="365"/>
                  <w:vMerge w:val="restart"/>
                </w:tcPr>
                <w:p>
                  <w:pPr>
                    <w:pStyle w:val="null3"/>
                  </w:pPr>
                  <w:r>
                    <w:rPr>
                      <w:rFonts w:ascii="仿宋_GB2312" w:hAnsi="仿宋_GB2312" w:cs="仿宋_GB2312" w:eastAsia="仿宋_GB2312"/>
                    </w:rPr>
                    <w:t>标准</w:t>
                  </w:r>
                </w:p>
                <w:p>
                  <w:pPr>
                    <w:pStyle w:val="null3"/>
                  </w:pPr>
                  <w:r>
                    <w:rPr>
                      <w:rFonts w:ascii="仿宋_GB2312" w:hAnsi="仿宋_GB2312" w:cs="仿宋_GB2312" w:eastAsia="仿宋_GB2312"/>
                    </w:rPr>
                    <w:t>二号</w:t>
                  </w:r>
                </w:p>
              </w:tc>
              <w:tc>
                <w:tcPr>
                  <w:tcW w:type="dxa" w:w="365"/>
                  <w:vMerge w:val="restart"/>
                </w:tcPr>
                <w:p>
                  <w:pPr>
                    <w:pStyle w:val="null3"/>
                  </w:pPr>
                  <w:r>
                    <w:rPr>
                      <w:rFonts w:ascii="仿宋_GB2312" w:hAnsi="仿宋_GB2312" w:cs="仿宋_GB2312" w:eastAsia="仿宋_GB2312"/>
                    </w:rPr>
                    <w:t>标准</w:t>
                  </w:r>
                </w:p>
                <w:p>
                  <w:pPr>
                    <w:pStyle w:val="null3"/>
                  </w:pPr>
                  <w:r>
                    <w:rPr>
                      <w:rFonts w:ascii="仿宋_GB2312" w:hAnsi="仿宋_GB2312" w:cs="仿宋_GB2312" w:eastAsia="仿宋_GB2312"/>
                    </w:rPr>
                    <w:t>二号</w:t>
                  </w:r>
                </w:p>
              </w:tc>
              <w:tc>
                <w:tcPr>
                  <w:tcW w:type="dxa" w:w="365"/>
                </w:tcPr>
                <w:p>
                  <w:pPr>
                    <w:pStyle w:val="null3"/>
                  </w:pPr>
                  <w:r>
                    <w:rPr>
                      <w:rFonts w:ascii="仿宋_GB2312" w:hAnsi="仿宋_GB2312" w:cs="仿宋_GB2312" w:eastAsia="仿宋_GB2312"/>
                    </w:rPr>
                    <w:t xml:space="preserve"> </w:t>
                  </w: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套式肩章</w:t>
                  </w:r>
                </w:p>
              </w:tc>
              <w:tc>
                <w:tcPr>
                  <w:tcW w:type="dxa" w:w="365"/>
                  <w:vMerge/>
                </w:tcPr>
                <w:p/>
              </w:tc>
              <w:tc>
                <w:tcPr>
                  <w:tcW w:type="dxa" w:w="365"/>
                  <w:vMerge/>
                </w:tcPr>
                <w:p/>
              </w:tc>
              <w:tc>
                <w:tcPr>
                  <w:tcW w:type="dxa" w:w="365"/>
                  <w:vMerge/>
                </w:tcPr>
                <w:p/>
              </w:tc>
              <w:tc>
                <w:tcPr>
                  <w:tcW w:type="dxa" w:w="365"/>
                </w:tcPr>
                <w:p>
                  <w:pPr>
                    <w:pStyle w:val="null3"/>
                  </w:pPr>
                  <w:r>
                    <w:rPr>
                      <w:rFonts w:ascii="仿宋_GB2312" w:hAnsi="仿宋_GB2312" w:cs="仿宋_GB2312" w:eastAsia="仿宋_GB2312"/>
                    </w:rPr>
                    <w:t xml:space="preserve"> </w:t>
                  </w: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软胸徽</w:t>
                  </w:r>
                </w:p>
              </w:tc>
              <w:tc>
                <w:tcPr>
                  <w:tcW w:type="dxa" w:w="365"/>
                  <w:vMerge/>
                </w:tcPr>
                <w:p/>
              </w:tc>
              <w:tc>
                <w:tcPr>
                  <w:tcW w:type="dxa" w:w="365"/>
                  <w:vMerge/>
                </w:tcPr>
                <w:p/>
              </w:tc>
              <w:tc>
                <w:tcPr>
                  <w:tcW w:type="dxa" w:w="365"/>
                  <w:vMerge/>
                </w:tcPr>
                <w:p/>
              </w:tc>
              <w:tc>
                <w:tcPr>
                  <w:tcW w:type="dxa" w:w="365"/>
                </w:tcPr>
                <w:p>
                  <w:pPr>
                    <w:pStyle w:val="null3"/>
                  </w:pPr>
                  <w:r>
                    <w:rPr>
                      <w:rFonts w:ascii="仿宋_GB2312" w:hAnsi="仿宋_GB2312" w:cs="仿宋_GB2312" w:eastAsia="仿宋_GB2312"/>
                    </w:rPr>
                    <w:t xml:space="preserve"> </w:t>
                  </w: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硬胸号</w:t>
                  </w:r>
                </w:p>
              </w:tc>
              <w:tc>
                <w:tcPr>
                  <w:tcW w:type="dxa" w:w="365"/>
                  <w:vMerge/>
                </w:tcPr>
                <w:p/>
              </w:tc>
              <w:tc>
                <w:tcPr>
                  <w:tcW w:type="dxa" w:w="365"/>
                  <w:vMerge/>
                </w:tcPr>
                <w:p/>
              </w:tc>
              <w:tc>
                <w:tcPr>
                  <w:tcW w:type="dxa" w:w="365"/>
                  <w:vMerge/>
                </w:tcPr>
                <w:p/>
              </w:tc>
              <w:tc>
                <w:tcPr>
                  <w:tcW w:type="dxa" w:w="365"/>
                </w:tcPr>
                <w:p>
                  <w:pPr>
                    <w:pStyle w:val="null3"/>
                  </w:pPr>
                  <w:r>
                    <w:rPr>
                      <w:rFonts w:ascii="仿宋_GB2312" w:hAnsi="仿宋_GB2312" w:cs="仿宋_GB2312" w:eastAsia="仿宋_GB2312"/>
                    </w:rPr>
                    <w:t xml:space="preserve"> </w:t>
                  </w: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软胸号</w:t>
                  </w:r>
                </w:p>
              </w:tc>
              <w:tc>
                <w:tcPr>
                  <w:tcW w:type="dxa" w:w="365"/>
                  <w:vMerge/>
                </w:tcPr>
                <w:p/>
              </w:tc>
              <w:tc>
                <w:tcPr>
                  <w:tcW w:type="dxa" w:w="365"/>
                  <w:vMerge/>
                </w:tcPr>
                <w:p/>
              </w:tc>
              <w:tc>
                <w:tcPr>
                  <w:tcW w:type="dxa" w:w="365"/>
                  <w:vMerge/>
                </w:tcP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18</w:t>
                  </w:r>
                </w:p>
              </w:tc>
              <w:tc>
                <w:tcPr>
                  <w:tcW w:type="dxa" w:w="730"/>
                  <w:gridSpan w:val="2"/>
                </w:tcPr>
                <w:p>
                  <w:pPr>
                    <w:pStyle w:val="null3"/>
                  </w:pPr>
                  <w:r>
                    <w:rPr>
                      <w:rFonts w:ascii="仿宋_GB2312" w:hAnsi="仿宋_GB2312" w:cs="仿宋_GB2312" w:eastAsia="仿宋_GB2312"/>
                    </w:rPr>
                    <w:t>腰带</w:t>
                  </w:r>
                </w:p>
              </w:tc>
              <w:tc>
                <w:tcPr>
                  <w:tcW w:type="dxa" w:w="365"/>
                </w:tcPr>
                <w:p>
                  <w:pPr>
                    <w:pStyle w:val="null3"/>
                  </w:pPr>
                  <w:r>
                    <w:rPr>
                      <w:rFonts w:ascii="仿宋_GB2312" w:hAnsi="仿宋_GB2312" w:cs="仿宋_GB2312" w:eastAsia="仿宋_GB2312"/>
                    </w:rPr>
                    <w:t>条</w:t>
                  </w:r>
                </w:p>
              </w:tc>
              <w:tc>
                <w:tcPr>
                  <w:tcW w:type="dxa" w:w="365"/>
                </w:tcPr>
                <w:p>
                  <w:pPr>
                    <w:pStyle w:val="null3"/>
                  </w:pPr>
                  <w:r>
                    <w:rPr>
                      <w:rFonts w:ascii="仿宋_GB2312" w:hAnsi="仿宋_GB2312" w:cs="仿宋_GB2312" w:eastAsia="仿宋_GB2312"/>
                    </w:rPr>
                    <w:t>男二号</w:t>
                  </w:r>
                </w:p>
              </w:tc>
              <w:tc>
                <w:tcPr>
                  <w:tcW w:type="dxa" w:w="365"/>
                </w:tcPr>
                <w:p>
                  <w:pPr>
                    <w:pStyle w:val="null3"/>
                  </w:pPr>
                  <w:r>
                    <w:rPr>
                      <w:rFonts w:ascii="仿宋_GB2312" w:hAnsi="仿宋_GB2312" w:cs="仿宋_GB2312" w:eastAsia="仿宋_GB2312"/>
                    </w:rPr>
                    <w:t>女三号</w:t>
                  </w:r>
                </w:p>
              </w:tc>
              <w:tc>
                <w:tcPr>
                  <w:tcW w:type="dxa" w:w="365"/>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供应商全称（公章）：</w:t>
            </w:r>
            <w:r>
              <w:rPr>
                <w:rFonts w:ascii="仿宋_GB2312" w:hAnsi="仿宋_GB2312" w:cs="仿宋_GB2312" w:eastAsia="仿宋_GB2312"/>
                <w:u w:val="single"/>
              </w:rPr>
              <w:t xml:space="preserve">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法定代表人或被授权人（签字或盖章）：  </w:t>
            </w:r>
            <w:r>
              <w:rPr>
                <w:rFonts w:ascii="仿宋_GB2312" w:hAnsi="仿宋_GB2312" w:cs="仿宋_GB2312" w:eastAsia="仿宋_GB2312"/>
                <w:u w:val="single"/>
              </w:rPr>
              <w:t xml:space="preserve">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联系人电话（手机）：    </w:t>
            </w:r>
            <w:r>
              <w:rPr>
                <w:rFonts w:ascii="仿宋_GB2312" w:hAnsi="仿宋_GB2312" w:cs="仿宋_GB2312" w:eastAsia="仿宋_GB2312"/>
                <w:u w:val="single"/>
              </w:rPr>
              <w:t xml:space="preserve">                                  </w:t>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质量保修范围和保修期：1年（质保期内提供两件次的无责任更换损毁衣物的服务）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满足谈判文件3.2.2服务要求“技术参数与性能指标”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满足谈判文件3.2.2服务要求“技术参数与性能指标”</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满足谈判文件3.2.2服务要求“技术参数与性能指标”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交货时间：签订合同后90日历天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交货地点：西安市交通运输综合执法支队指定地点</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乙方须提供货物的批次质检报告，甲乙双方依据订货清单及质检报告清点验收，验收须以合同、谈判文件、响应文件、澄清、及国家相应的标准、规范等为依据，验收合格须交接项目实施的全部资料，并填写政府采购项目验收报告单。 2.甲方有权在货物的质保期内依据谈判文件的技术指标对该货物进行技术验收，其主要的技术参数达不到标准时，甲方有权无条件退货或依据有关法律索赔</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进度款，合同签订后，乙方15个自然日内进行量体工作，量体工作结束后，达到付款条件起10个工作日内，支付合同总金额的30.0%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进度款，货物送达采购人指定地点，供应商提供该批次核心产品质检报告后，达到付款条件起10个工作日内，支付合同总金额的40.0%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进度款，2026年12月前待货物（服装类、帽类、鞋类、标志标识类）交货、调换货工作全部完成且项目验收合格后，达到付款条件起10个工作日内，支付合同总金额的30.0%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若乙方没有按照本合同约定的期限、地点和方式交付货物，货物未达到甲方要求，那么甲方可要求乙方支付违约金，违约金按每迟延交付货物一日的应交付而未交付货物价格的0.5%计算，最高限额为本合同总价的10%;迟延交付货物的违约金计算数额达到前述最高限额之日起或乙方逾期15日未交货经甲方催促后仍不能按时交货的，甲方有权在要求乙方支付违约金的同时，甲方有权单方解除合同。2.乙方交付产品规格不符本合同约定的，应当在接到甲方通知后5日内予以调换，逾期未能调换的或调换两次仍不符合甲方要求的，甲方有权单方解除合同并有权向甲方支付不符合规格的制服价款 10％的违约金。 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另一方在合同签订、履行过程中的行为)的，守约方可以书面通知违约方解除本合同；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实际损失情况要求违约方赔偿损失；且守约方行使的任何权利救济方式均不视为其放弃了其他法定或者约定的权利救济方式；5.如果出现政府采购监督管理部门在处理投诉事项期间，书面通知甲方暂停采购活动的情形，或者询问或质疑事项可能影响中标结果的，或因为政策性问题，导致甲方中止履行合同的情形，均不视为甲方违约。6.本合同项下全部执法服装及标志的制作、加工，必须由乙方自有生产场所及设备完成，严禁委托第三方代为加工生产。乙方违反前款约定的，视为根本性违约，甲方有权单方解除合同。如因乙方转包、擅自分包导致交付产品出现质量问题的，乙方除按本合同承担质量违约责任外，还应赔偿甲方因此遭受的全部损失（包括但不限于重新采购费用差价、检验检测费、执法工作延误损失等）。7.执法服装及标志的质量验收，以乙方响应文件中承诺的技术参数、国家标准及双方封存的样品为准。甲方有权委托省级以上（含省级）纺织品类质量监督检验机构进行抽检，抽检费用由乙方承担。若首次检测不合格，乙方应在收到甲方通知及检测报告后15个工作日内进行免费更换，并承担检测费用。甲方对更换后的同批次产品有权进行第二次检测。若第二次检测仍不合格，则视为乙方构成根本性违约，甲方有权单方解除本合同。合同解除后，乙方应在收到甲方解除通知后30个自然日内，将该批次不合格产品对应的全部已收货款全额退还至甲方指定账户。前述退款不包含乙方依据本合同其他条款应承担的违约金及赔偿责任。</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1、本项目核心产品为常服、春秋执勤服、夏裤、单皮鞋。 2、中标（成交）结果发布后，中标（成交）供应商在2个工作日内向采购代理机构提供2套纸质投标（响应）文件用于备案及档案保存。 3、因系统编制原因，本项目落实《国务院办公厅关于在政府采购中实施本国产品标准及相关政策的通知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 4、因系统编制原因，供应商应同时上传中小企业声明函（货物）。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投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02-资格要求证明资料.pdf</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非法定代表人参加谈判的，须提供法定代表人委托授权书及被授权人身份证复印件，法定代表人参加谈判时,只需提供法定代表人身份证复印件</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非联合体谈判声明函</w:t>
            </w:r>
          </w:p>
        </w:tc>
        <w:tc>
          <w:tcPr>
            <w:tcW w:type="dxa" w:w="1661"/>
          </w:tcPr>
          <w:p>
            <w:pPr>
              <w:pStyle w:val="null3"/>
            </w:pPr>
            <w:r>
              <w:rPr>
                <w:rFonts w:ascii="仿宋_GB2312" w:hAnsi="仿宋_GB2312" w:cs="仿宋_GB2312" w:eastAsia="仿宋_GB2312"/>
              </w:rPr>
              <w:t>02-资格要求证明资料.pdf</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11-中小企业声明函（货物）.pdf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给予相关供应商的合理时间一般不少于30分钟。其中，属于第3项情形，供应商已随投标（响应）文件一并提交相关书面说明及必要的证明材料的，在评审现场可不再重复提交。 备注：证明材料内容包括但不限于： （1）服装面料、辅料、标志等主要原材料的进货渠道及成本构成； （2）加工制作流程及人工成本明细； （3）运输、验收、售后等全流程成本测算； （4）承诺在合同履行期间不因本次报价原因降低质量标准或增加甲方费用。 评审小组认为供应商无法证明其报价合理性的，应当将其作为无效响应处理。供应商在响应文件中作出异常低价报价合理性声明的，该声明视为合同组成部分。如事后发现声明内容虚假或未按承诺履行的，甲方有权单方解除合同，不予退还履约保证金，并保留追偿权。</w:t>
            </w:r>
          </w:p>
        </w:tc>
        <w:tc>
          <w:tcPr>
            <w:tcW w:type="dxa" w:w="1661"/>
          </w:tcPr>
          <w:p>
            <w:pPr>
              <w:pStyle w:val="null3"/>
            </w:pPr>
            <w:r>
              <w:rPr>
                <w:rFonts w:ascii="仿宋_GB2312" w:hAnsi="仿宋_GB2312" w:cs="仿宋_GB2312" w:eastAsia="仿宋_GB2312"/>
              </w:rPr>
              <w:t>标的清单 04-分项报价表.pdf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有下列情形之一的，应在符合性审查时按照无效响应处理：(1)响应文件未按照采购文件规定要求签署、盖章； (2)不满足本谈判文件中“商务条款”的实质性条款要求；(3)投标有效期不足或无有效期；(4)报价超过谈判文件中规定的采购预算或最高限价或产品单价限价；（5）不满足本谈判文件中标注“★”的实质性条款要求的(6)法律、法规和谈判文件规定的其他无效情形。</w:t>
            </w:r>
          </w:p>
        </w:tc>
        <w:tc>
          <w:tcPr>
            <w:tcW w:type="dxa" w:w="1661"/>
          </w:tcPr>
          <w:p>
            <w:pPr>
              <w:pStyle w:val="null3"/>
            </w:pPr>
            <w:r>
              <w:rPr>
                <w:rFonts w:ascii="仿宋_GB2312" w:hAnsi="仿宋_GB2312" w:cs="仿宋_GB2312" w:eastAsia="仿宋_GB2312"/>
              </w:rPr>
              <w:t>本国产品说明 07-谈判响应方案说明.pdf 09-商务条款响应说明.pdf 中国境内生产的组件成本核算基本规则 11-中小企业声明函（货物）.pdf 03-诚信承诺书.pdf 06-技术指标偏差表.pdf 响应文件封面 08-拒绝商业贿赂承诺书.pdf 关于符合本国产品标准的声明函 04-分项报价表.pdf 05-服务承诺.pdf 02-资格要求证明资料.pdf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备注：证明材料内容包括但不限于：</w:t>
              <w:br/>
              <w:t>（1）服装面料、辅料、标志等主要原材料的进货渠道及成本构成；</w:t>
              <w:br/>
              <w:t>（2）加工制作流程及人工成本明细；</w:t>
              <w:br/>
              <w:t>（3）运输、验收、售后等全流程成本测算；</w:t>
              <w:br/>
              <w:t>（4）承诺在合同履行期间不因本次报价原因降低质量标准或增加甲方费用。</w:t>
              <w:br/>
              <w:t>评审小组认为供应商无法证明其报价合理性的，应当将其作为无效响应处理。供应商在响应文件中作出异常低价报价合理性声明的，该声明视为合同组成部分。如事后发现声明内容虚假或未按承诺履行的，甲方有权单方解除合同，不予退还履约保证金，并保留追偿权。</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按照最后评审价格由低到高的顺序推荐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详见附件：02-资格要求证明资料.pdf</w:t>
      </w:r>
    </w:p>
    <w:p>
      <w:pPr>
        <w:pStyle w:val="null3"/>
        <w:ind w:firstLine="960"/>
      </w:pPr>
      <w:r>
        <w:rPr>
          <w:rFonts w:ascii="仿宋_GB2312" w:hAnsi="仿宋_GB2312" w:cs="仿宋_GB2312" w:eastAsia="仿宋_GB2312"/>
        </w:rPr>
        <w:t>详见附件：03-诚信承诺书.pdf</w:t>
      </w:r>
    </w:p>
    <w:p>
      <w:pPr>
        <w:pStyle w:val="null3"/>
        <w:ind w:firstLine="960"/>
      </w:pPr>
      <w:r>
        <w:rPr>
          <w:rFonts w:ascii="仿宋_GB2312" w:hAnsi="仿宋_GB2312" w:cs="仿宋_GB2312" w:eastAsia="仿宋_GB2312"/>
        </w:rPr>
        <w:t>详见附件：04-分项报价表.pdf</w:t>
      </w:r>
    </w:p>
    <w:p>
      <w:pPr>
        <w:pStyle w:val="null3"/>
        <w:ind w:firstLine="960"/>
      </w:pPr>
      <w:r>
        <w:rPr>
          <w:rFonts w:ascii="仿宋_GB2312" w:hAnsi="仿宋_GB2312" w:cs="仿宋_GB2312" w:eastAsia="仿宋_GB2312"/>
        </w:rPr>
        <w:t>详见附件：05-服务承诺.pdf</w:t>
      </w:r>
    </w:p>
    <w:p>
      <w:pPr>
        <w:pStyle w:val="null3"/>
        <w:ind w:firstLine="960"/>
      </w:pPr>
      <w:r>
        <w:rPr>
          <w:rFonts w:ascii="仿宋_GB2312" w:hAnsi="仿宋_GB2312" w:cs="仿宋_GB2312" w:eastAsia="仿宋_GB2312"/>
        </w:rPr>
        <w:t>详见附件：06-技术指标偏差表.pdf</w:t>
      </w:r>
    </w:p>
    <w:p>
      <w:pPr>
        <w:pStyle w:val="null3"/>
        <w:ind w:firstLine="960"/>
      </w:pPr>
      <w:r>
        <w:rPr>
          <w:rFonts w:ascii="仿宋_GB2312" w:hAnsi="仿宋_GB2312" w:cs="仿宋_GB2312" w:eastAsia="仿宋_GB2312"/>
        </w:rPr>
        <w:t>详见附件：07-谈判响应方案说明.pdf</w:t>
      </w:r>
    </w:p>
    <w:p>
      <w:pPr>
        <w:pStyle w:val="null3"/>
        <w:ind w:firstLine="960"/>
      </w:pPr>
      <w:r>
        <w:rPr>
          <w:rFonts w:ascii="仿宋_GB2312" w:hAnsi="仿宋_GB2312" w:cs="仿宋_GB2312" w:eastAsia="仿宋_GB2312"/>
        </w:rPr>
        <w:t>详见附件：08-拒绝商业贿赂承诺书.pdf</w:t>
      </w:r>
    </w:p>
    <w:p>
      <w:pPr>
        <w:pStyle w:val="null3"/>
        <w:ind w:firstLine="960"/>
      </w:pPr>
      <w:r>
        <w:rPr>
          <w:rFonts w:ascii="仿宋_GB2312" w:hAnsi="仿宋_GB2312" w:cs="仿宋_GB2312" w:eastAsia="仿宋_GB2312"/>
        </w:rPr>
        <w:t>详见附件：09-商务条款响应说明.pdf</w:t>
      </w:r>
    </w:p>
    <w:p>
      <w:pPr>
        <w:pStyle w:val="null3"/>
        <w:ind w:firstLine="960"/>
      </w:pPr>
      <w:r>
        <w:rPr>
          <w:rFonts w:ascii="仿宋_GB2312" w:hAnsi="仿宋_GB2312" w:cs="仿宋_GB2312" w:eastAsia="仿宋_GB2312"/>
        </w:rPr>
        <w:t>详见附件：11-中小企业声明函（货物）.pdf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