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357F59">
      <w:pPr>
        <w:jc w:val="center"/>
        <w:outlineLvl w:val="1"/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</w:pPr>
      <w:r>
        <w:rPr>
          <w:rFonts w:hint="eastAsia" w:ascii="黑体" w:hAnsi="黑体" w:eastAsia="黑体" w:cs="黑体"/>
          <w:b w:val="0"/>
          <w:bCs w:val="0"/>
          <w:color w:val="auto"/>
          <w:kern w:val="2"/>
          <w:sz w:val="48"/>
          <w:szCs w:val="48"/>
          <w:lang w:val="en-US" w:eastAsia="zh-CN" w:bidi="ar-SA"/>
        </w:rPr>
        <w:t>服务方案</w:t>
      </w:r>
    </w:p>
    <w:p w14:paraId="161C27B0">
      <w:pPr>
        <w:rPr>
          <w:rFonts w:ascii="仿宋" w:hAnsi="仿宋" w:eastAsia="仿宋" w:cs="仿宋_GB2312"/>
        </w:rPr>
      </w:pPr>
    </w:p>
    <w:p w14:paraId="6D7F0859">
      <w:pPr>
        <w:rPr>
          <w:rFonts w:ascii="仿宋" w:hAnsi="仿宋" w:eastAsia="仿宋" w:cs="仿宋_GB2312"/>
        </w:rPr>
      </w:pPr>
    </w:p>
    <w:p w14:paraId="56B1CE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cs="宋体"/>
          <w:spacing w:val="0"/>
          <w:position w:val="0"/>
          <w:sz w:val="24"/>
          <w:szCs w:val="24"/>
          <w:lang w:val="en-US" w:eastAsia="zh-CN"/>
        </w:rPr>
        <w:t>采购包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汉中市南郑区2026年度食品安全监督抽检采购项目采购包2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5107E71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项目编号：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HZ-J2026029C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</w:t>
      </w:r>
    </w:p>
    <w:p w14:paraId="4B45BF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</w:pPr>
      <w:r>
        <w:rPr>
          <w:rFonts w:hint="eastAsia" w:ascii="宋体" w:hAnsi="宋体" w:eastAsia="宋体" w:cs="宋体"/>
          <w:spacing w:val="0"/>
          <w:position w:val="0"/>
          <w:sz w:val="24"/>
          <w:szCs w:val="24"/>
        </w:rPr>
        <w:t>供应商名称：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eastAsia="zh-CN"/>
        </w:rPr>
        <w:t>（</w:t>
      </w:r>
      <w:r>
        <w:rPr>
          <w:rFonts w:hint="eastAsia" w:ascii="宋体" w:hAnsi="宋体" w:cs="宋体"/>
          <w:spacing w:val="0"/>
          <w:position w:val="0"/>
          <w:sz w:val="24"/>
          <w:szCs w:val="24"/>
          <w:u w:val="single"/>
          <w:lang w:val="en-US" w:eastAsia="zh-CN"/>
        </w:rPr>
        <w:t>填写全称）</w:t>
      </w:r>
      <w:r>
        <w:rPr>
          <w:rFonts w:hint="eastAsia" w:ascii="宋体" w:hAnsi="宋体" w:eastAsia="宋体" w:cs="宋体"/>
          <w:spacing w:val="0"/>
          <w:position w:val="0"/>
          <w:sz w:val="24"/>
          <w:szCs w:val="24"/>
          <w:u w:val="single"/>
        </w:rPr>
        <w:t xml:space="preserve">   </w:t>
      </w:r>
    </w:p>
    <w:p w14:paraId="78DF79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right="0" w:firstLine="480" w:firstLineChars="200"/>
        <w:textAlignment w:val="auto"/>
        <w:rPr>
          <w:rFonts w:hint="eastAsia" w:ascii="宋体" w:hAnsi="宋体" w:eastAsia="宋体" w:cs="宋体"/>
          <w:spacing w:val="0"/>
          <w:position w:val="0"/>
          <w:sz w:val="24"/>
          <w:szCs w:val="24"/>
        </w:rPr>
      </w:pPr>
      <w:bookmarkStart w:id="0" w:name="_GoBack"/>
      <w:bookmarkEnd w:id="0"/>
    </w:p>
    <w:p w14:paraId="1B12FF9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 xml:space="preserve">一、检测服务方案 </w:t>
      </w:r>
    </w:p>
    <w:p w14:paraId="040F9CF6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二、配置检测仪器</w:t>
      </w:r>
    </w:p>
    <w:p w14:paraId="5978C17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三、检测能力1</w:t>
      </w:r>
    </w:p>
    <w:p w14:paraId="5550516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四、检测能力2</w:t>
      </w:r>
    </w:p>
    <w:p w14:paraId="71E7C474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五、实验室条件</w:t>
      </w:r>
    </w:p>
    <w:p w14:paraId="32E57B9B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六、冷藏设备容积</w:t>
      </w:r>
    </w:p>
    <w:p w14:paraId="48379FBB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30"/>
          <w:szCs w:val="30"/>
          <w:lang w:val="en-US" w:eastAsia="zh-CN"/>
        </w:rPr>
        <w:t>七、工作制度</w:t>
      </w:r>
    </w:p>
    <w:p w14:paraId="4CA240B9">
      <w:pPr>
        <w:pStyle w:val="2"/>
        <w:rPr>
          <w:rFonts w:hint="default"/>
          <w:lang w:val="en-US" w:eastAsia="zh-CN"/>
        </w:rPr>
      </w:pPr>
    </w:p>
    <w:p w14:paraId="59B2E25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default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说明：1.供应商依据详细评审标准，分章节进行编制内容及页码，响应格式及内容自拟。2.方案包括但不限于以上内容。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2C5D5A3-F7DE-4017-8F33-174093DF58E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7A6CC8E3-19A0-4E98-85D2-447A8FBB477B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0F6B8FA6-9788-4DAD-B9D5-8BAF3E40DDEB}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  <w:docVar w:name="KSO_WPS_MARK_KEY" w:val="2b9441ac-5bfe-4286-8f6a-e72d424ff682"/>
  </w:docVars>
  <w:rsids>
    <w:rsidRoot w:val="00000000"/>
    <w:rsid w:val="058368B9"/>
    <w:rsid w:val="07465DF0"/>
    <w:rsid w:val="0A5C592B"/>
    <w:rsid w:val="0B007C9F"/>
    <w:rsid w:val="0CDC2806"/>
    <w:rsid w:val="0F264581"/>
    <w:rsid w:val="0FCB5928"/>
    <w:rsid w:val="13EB3FA7"/>
    <w:rsid w:val="18E54329"/>
    <w:rsid w:val="1A444411"/>
    <w:rsid w:val="1DD0420E"/>
    <w:rsid w:val="20D9162C"/>
    <w:rsid w:val="212D5882"/>
    <w:rsid w:val="21A6213F"/>
    <w:rsid w:val="22D13C37"/>
    <w:rsid w:val="22E03E9B"/>
    <w:rsid w:val="27A91382"/>
    <w:rsid w:val="28013942"/>
    <w:rsid w:val="28124796"/>
    <w:rsid w:val="28A7098F"/>
    <w:rsid w:val="2B2A31B0"/>
    <w:rsid w:val="2C063EE9"/>
    <w:rsid w:val="2DD077B2"/>
    <w:rsid w:val="2F140F37"/>
    <w:rsid w:val="30CC6AB7"/>
    <w:rsid w:val="34DF7792"/>
    <w:rsid w:val="3CE07B72"/>
    <w:rsid w:val="3E44455B"/>
    <w:rsid w:val="45051506"/>
    <w:rsid w:val="48AC2FF5"/>
    <w:rsid w:val="4A1470AD"/>
    <w:rsid w:val="50795EBC"/>
    <w:rsid w:val="53E775E0"/>
    <w:rsid w:val="54CD0125"/>
    <w:rsid w:val="55AA6B17"/>
    <w:rsid w:val="55CF3FDB"/>
    <w:rsid w:val="5ABD109B"/>
    <w:rsid w:val="5F7D704B"/>
    <w:rsid w:val="626C5B73"/>
    <w:rsid w:val="68FA743F"/>
    <w:rsid w:val="6B9E2823"/>
    <w:rsid w:val="6C4D3EC8"/>
    <w:rsid w:val="71285068"/>
    <w:rsid w:val="784F737E"/>
    <w:rsid w:val="78746DE5"/>
    <w:rsid w:val="7C6271EE"/>
    <w:rsid w:val="7DA57A41"/>
    <w:rsid w:val="7EC41F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Body Text"/>
    <w:basedOn w:val="1"/>
    <w:next w:val="1"/>
    <w:unhideWhenUsed/>
    <w:qFormat/>
    <w:uiPriority w:val="99"/>
    <w:pPr>
      <w:spacing w:after="120"/>
    </w:p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Table Text"/>
    <w:basedOn w:val="1"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157</Words>
  <Characters>173</Characters>
  <Lines>0</Lines>
  <Paragraphs>0</Paragraphs>
  <TotalTime>15</TotalTime>
  <ScaleCrop>false</ScaleCrop>
  <LinksUpToDate>false</LinksUpToDate>
  <CharactersWithSpaces>186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大眼邓小眼</cp:lastModifiedBy>
  <dcterms:modified xsi:type="dcterms:W3CDTF">2026-06-25T13:03:08Z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eyJoZGlkIjoiYTc5NTVlZWY0ZTBmZGIxMDBkZGNlMzkwYzU5MTNlOGMiLCJ1c2VySWQiOiIxNzIyMTc2ODUyIn0=</vt:lpwstr>
  </property>
</Properties>
</file>