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E288A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40"/>
          <w:szCs w:val="40"/>
        </w:rPr>
        <w:t>信誉书面声明</w:t>
      </w:r>
    </w:p>
    <w:p w14:paraId="12AA63D9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u w:val="single"/>
        </w:rPr>
      </w:pPr>
    </w:p>
    <w:p w14:paraId="31F4ECCE">
      <w:pPr>
        <w:spacing w:line="360" w:lineRule="auto"/>
        <w:rPr>
          <w:rFonts w:hint="eastAsia" w:ascii="仿宋_GB2312" w:hAnsi="仿宋_GB2312" w:eastAsia="仿宋_GB2312" w:cs="仿宋_GB2312"/>
          <w:spacing w:val="4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/>
        </w:rPr>
        <w:t xml:space="preserve">   （采购人名称）    ：</w:t>
      </w:r>
    </w:p>
    <w:p w14:paraId="07059CB9">
      <w:pPr>
        <w:spacing w:line="540" w:lineRule="exact"/>
        <w:ind w:right="-197" w:rightChars="-94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我单位作为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（项目名称）    </w:t>
      </w:r>
      <w:r>
        <w:rPr>
          <w:rFonts w:hint="eastAsia" w:ascii="仿宋_GB2312" w:hAnsi="仿宋_GB2312" w:eastAsia="仿宋_GB2312" w:cs="仿宋_GB2312"/>
          <w:sz w:val="32"/>
          <w:szCs w:val="32"/>
        </w:rPr>
        <w:t>的供应商，在此郑重声明：</w:t>
      </w:r>
    </w:p>
    <w:p w14:paraId="3122154C">
      <w:pPr>
        <w:pStyle w:val="4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（填“有”或“没有”）被列入“信用中国”网站(www.creditchina.gov.cn/)中“失信被执行人”当事人名单；</w:t>
      </w:r>
    </w:p>
    <w:p w14:paraId="2764C475">
      <w:pPr>
        <w:pStyle w:val="4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（二）我单位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（填“有”或“没有”）被列入“信用中国”网站(www.creditchina.gov.cn/)中“重大税收违法失信主体”当事人名单；</w:t>
      </w:r>
    </w:p>
    <w:p w14:paraId="0A5CBA9B">
      <w:pPr>
        <w:pStyle w:val="4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（三）我单位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（填“有”或“没有”）处于中国政府采购网 (www.ccgp.gov.cn/)“政府采购严重违法失信行为记录名单”中的禁止参加政府采购活动期间；</w:t>
      </w:r>
    </w:p>
    <w:p w14:paraId="0608CF1E">
      <w:pPr>
        <w:pStyle w:val="4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sz w:val="32"/>
          <w:szCs w:val="32"/>
        </w:rPr>
        <w:t>如有不实，我方将无条件地退出本项目的采购活动，并遵照《中华人民共和国政府采购法》有关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提供虚假材料的规定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接受处罚。</w:t>
      </w:r>
    </w:p>
    <w:p w14:paraId="618936CA">
      <w:pPr>
        <w:pStyle w:val="4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特此声明。</w:t>
      </w:r>
    </w:p>
    <w:p w14:paraId="1FCC2EE3">
      <w:pPr>
        <w:autoSpaceDE w:val="0"/>
        <w:autoSpaceDN w:val="0"/>
        <w:adjustRightIn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685F85">
      <w:pPr>
        <w:spacing w:line="360" w:lineRule="auto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</w:t>
      </w:r>
    </w:p>
    <w:p w14:paraId="7E224765">
      <w:pPr>
        <w:spacing w:line="360" w:lineRule="auto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</w:p>
    <w:p w14:paraId="274F29F7">
      <w:pPr>
        <w:spacing w:line="360" w:lineRule="auto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</w:t>
      </w:r>
    </w:p>
    <w:p w14:paraId="079B54D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BA34DB"/>
    <w:rsid w:val="05EC54E0"/>
    <w:rsid w:val="097021FF"/>
    <w:rsid w:val="124A206E"/>
    <w:rsid w:val="182C49DE"/>
    <w:rsid w:val="1BB77AC4"/>
    <w:rsid w:val="25511998"/>
    <w:rsid w:val="28CF6498"/>
    <w:rsid w:val="32C4245D"/>
    <w:rsid w:val="37DB3EBE"/>
    <w:rsid w:val="38D12DDD"/>
    <w:rsid w:val="3B7947A4"/>
    <w:rsid w:val="48336FE5"/>
    <w:rsid w:val="4DB76378"/>
    <w:rsid w:val="50A927D8"/>
    <w:rsid w:val="5BD07CD6"/>
    <w:rsid w:val="63BD7749"/>
    <w:rsid w:val="64B247AE"/>
    <w:rsid w:val="684909A5"/>
    <w:rsid w:val="699639C5"/>
    <w:rsid w:val="69B84565"/>
    <w:rsid w:val="6C035C48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365</Characters>
  <Lines>0</Lines>
  <Paragraphs>0</Paragraphs>
  <TotalTime>0</TotalTime>
  <ScaleCrop>false</ScaleCrop>
  <LinksUpToDate>false</LinksUpToDate>
  <CharactersWithSpaces>463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2026-05-29T00:36:04Z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8CCDCD2048DF42419EF9FEE6B7EFEF3F_13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