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40F53" w14:textId="77777777" w:rsidR="000C0939" w:rsidRDefault="000C0939" w:rsidP="000C0939">
      <w:pPr>
        <w:spacing w:line="500" w:lineRule="exact"/>
        <w:jc w:val="center"/>
        <w:outlineLvl w:val="0"/>
        <w:rPr>
          <w:rFonts w:ascii="仿宋" w:eastAsia="仿宋" w:hAnsi="仿宋" w:cs="仿宋" w:hint="eastAsia"/>
          <w:b/>
          <w:bCs/>
        </w:rPr>
      </w:pPr>
      <w:bookmarkStart w:id="0" w:name="_Toc31045"/>
      <w:bookmarkStart w:id="1" w:name="_Toc13676"/>
      <w:bookmarkStart w:id="2" w:name="_Toc21101"/>
      <w:bookmarkStart w:id="3" w:name="_Toc20524"/>
      <w:bookmarkStart w:id="4" w:name="_Toc21079"/>
      <w:bookmarkStart w:id="5" w:name="_Toc32561"/>
      <w:r>
        <w:rPr>
          <w:rFonts w:ascii="仿宋" w:eastAsia="仿宋" w:hAnsi="仿宋" w:cs="仿宋" w:hint="eastAsia"/>
          <w:b/>
          <w:bCs/>
          <w:sz w:val="32"/>
        </w:rPr>
        <w:t xml:space="preserve">第三部分 </w:t>
      </w:r>
      <w:bookmarkEnd w:id="0"/>
      <w:bookmarkEnd w:id="1"/>
      <w:bookmarkEnd w:id="2"/>
      <w:bookmarkEnd w:id="3"/>
      <w:bookmarkEnd w:id="4"/>
      <w:r>
        <w:rPr>
          <w:rFonts w:ascii="仿宋" w:eastAsia="仿宋" w:hAnsi="仿宋" w:cs="仿宋" w:hint="eastAsia"/>
          <w:b/>
          <w:bCs/>
          <w:sz w:val="32"/>
        </w:rPr>
        <w:t>磋商响应方案</w:t>
      </w:r>
      <w:bookmarkEnd w:id="5"/>
    </w:p>
    <w:p w14:paraId="4B1CA46A" w14:textId="77777777" w:rsidR="000C0939" w:rsidRDefault="000C0939" w:rsidP="000C0939">
      <w:pPr>
        <w:spacing w:line="360" w:lineRule="auto"/>
        <w:ind w:firstLineChars="200" w:firstLine="442"/>
        <w:outlineLvl w:val="2"/>
        <w:rPr>
          <w:rFonts w:ascii="仿宋" w:eastAsia="仿宋" w:hAnsi="仿宋" w:cs="仿宋" w:hint="eastAsia"/>
          <w:b/>
          <w:bCs/>
          <w:sz w:val="22"/>
        </w:rPr>
      </w:pPr>
      <w:r>
        <w:rPr>
          <w:rFonts w:ascii="仿宋" w:eastAsia="仿宋" w:hAnsi="仿宋" w:cs="仿宋" w:hint="eastAsia"/>
          <w:b/>
          <w:bCs/>
          <w:sz w:val="22"/>
        </w:rPr>
        <w:t>一、技术服务方案</w:t>
      </w:r>
    </w:p>
    <w:p w14:paraId="24DC585E" w14:textId="77777777" w:rsidR="000C0939" w:rsidRDefault="000C0939" w:rsidP="000C0939">
      <w:pPr>
        <w:spacing w:line="360" w:lineRule="auto"/>
        <w:ind w:firstLineChars="200" w:firstLine="400"/>
        <w:rPr>
          <w:rFonts w:ascii="仿宋" w:eastAsia="仿宋" w:hAnsi="仿宋" w:cs="仿宋" w:hint="eastAsia"/>
          <w:sz w:val="20"/>
        </w:rPr>
      </w:pPr>
      <w:r>
        <w:rPr>
          <w:rFonts w:ascii="仿宋" w:eastAsia="仿宋" w:hAnsi="仿宋" w:cs="仿宋" w:hint="eastAsia"/>
          <w:sz w:val="20"/>
        </w:rPr>
        <w:t>参照竞争性磋商文件</w:t>
      </w:r>
      <w:r>
        <w:rPr>
          <w:rFonts w:ascii="仿宋" w:eastAsia="仿宋" w:hAnsi="仿宋" w:cs="仿宋" w:hint="eastAsia"/>
          <w:b/>
          <w:bCs/>
          <w:sz w:val="20"/>
        </w:rPr>
        <w:t>第六章《磋商办法》6.4.2评分标准各条款的要求</w:t>
      </w:r>
      <w:r>
        <w:rPr>
          <w:rFonts w:ascii="仿宋" w:eastAsia="仿宋" w:hAnsi="仿宋" w:cs="仿宋" w:hint="eastAsia"/>
          <w:sz w:val="20"/>
        </w:rPr>
        <w:t>，结合第三章《磋商项目技术、服务、商务及其他要求》编制磋商响应方案。</w:t>
      </w:r>
    </w:p>
    <w:p w14:paraId="3436D5A2" w14:textId="77777777" w:rsidR="000C0939" w:rsidRDefault="000C0939" w:rsidP="000C0939">
      <w:pPr>
        <w:pStyle w:val="31"/>
        <w:spacing w:line="360" w:lineRule="auto"/>
        <w:rPr>
          <w:rFonts w:ascii="仿宋" w:eastAsia="仿宋" w:hAnsi="仿宋" w:cs="仿宋"/>
          <w:sz w:val="22"/>
          <w:szCs w:val="22"/>
        </w:rPr>
      </w:pPr>
      <w:r>
        <w:rPr>
          <w:rFonts w:ascii="仿宋" w:eastAsia="仿宋" w:hAnsi="仿宋" w:cs="仿宋"/>
          <w:sz w:val="28"/>
          <w:szCs w:val="28"/>
        </w:rPr>
        <w:br w:type="page"/>
      </w:r>
      <w:bookmarkStart w:id="6" w:name="_Toc23301"/>
      <w:r>
        <w:rPr>
          <w:rFonts w:ascii="仿宋" w:eastAsia="仿宋" w:hAnsi="仿宋" w:cs="仿宋"/>
          <w:sz w:val="22"/>
          <w:szCs w:val="22"/>
        </w:rPr>
        <w:lastRenderedPageBreak/>
        <w:t>二、供应商认为有利于成交的其他情况说明</w:t>
      </w:r>
      <w:bookmarkEnd w:id="6"/>
    </w:p>
    <w:p w14:paraId="36AE6645" w14:textId="77777777" w:rsidR="000C0939" w:rsidRDefault="000C0939" w:rsidP="000C0939">
      <w:pPr>
        <w:pStyle w:val="31"/>
        <w:spacing w:line="360" w:lineRule="auto"/>
        <w:ind w:firstLineChars="200" w:firstLine="442"/>
        <w:outlineLvl w:val="9"/>
        <w:rPr>
          <w:rFonts w:ascii="仿宋" w:eastAsia="仿宋" w:hAnsi="仿宋" w:cs="仿宋"/>
        </w:rPr>
      </w:pPr>
      <w:r>
        <w:rPr>
          <w:rFonts w:ascii="仿宋" w:eastAsia="仿宋" w:hAnsi="仿宋" w:cs="仿宋"/>
          <w:sz w:val="22"/>
          <w:szCs w:val="22"/>
        </w:rPr>
        <w:t>（一）供应商</w:t>
      </w:r>
      <w:r>
        <w:rPr>
          <w:rFonts w:ascii="仿宋" w:eastAsia="仿宋" w:hAnsi="仿宋" w:cs="仿宋"/>
        </w:rPr>
        <w:t>性质</w:t>
      </w:r>
    </w:p>
    <w:p w14:paraId="5B96244E" w14:textId="77777777" w:rsidR="000C0939" w:rsidRDefault="000C0939" w:rsidP="000C0939">
      <w:pPr>
        <w:spacing w:line="500" w:lineRule="exact"/>
        <w:ind w:firstLineChars="200" w:firstLine="420"/>
        <w:rPr>
          <w:rFonts w:ascii="仿宋" w:eastAsia="仿宋" w:hAnsi="仿宋" w:cs="仿宋" w:hint="eastAsia"/>
        </w:rPr>
      </w:pPr>
      <w:r>
        <w:rPr>
          <w:rFonts w:ascii="仿宋" w:eastAsia="仿宋" w:hAnsi="仿宋" w:cs="仿宋" w:hint="eastAsia"/>
        </w:rPr>
        <w:t>根据磋商文件第六章《磋商方法》落实的政府采购政策，投标供应商（货物项目为生产制造商）为中小企业、残疾人福利性单位投标时，应提供《中小企业声明函》（按下文给定格式），符合要求则</w:t>
      </w:r>
      <w:proofErr w:type="gramStart"/>
      <w:r>
        <w:rPr>
          <w:rFonts w:ascii="仿宋" w:eastAsia="仿宋" w:hAnsi="仿宋" w:cs="仿宋" w:hint="eastAsia"/>
        </w:rPr>
        <w:t>享受磋商</w:t>
      </w:r>
      <w:proofErr w:type="gramEnd"/>
      <w:r>
        <w:rPr>
          <w:rFonts w:ascii="仿宋" w:eastAsia="仿宋" w:hAnsi="仿宋" w:cs="仿宋" w:hint="eastAsia"/>
        </w:rPr>
        <w:t>文件规定的价格扣除。未提供或未按给定格式提供《中小企业声明函》的，将不能</w:t>
      </w:r>
      <w:proofErr w:type="gramStart"/>
      <w:r>
        <w:rPr>
          <w:rFonts w:ascii="仿宋" w:eastAsia="仿宋" w:hAnsi="仿宋" w:cs="仿宋" w:hint="eastAsia"/>
        </w:rPr>
        <w:t>享受磋商</w:t>
      </w:r>
      <w:proofErr w:type="gramEnd"/>
      <w:r>
        <w:rPr>
          <w:rFonts w:ascii="仿宋" w:eastAsia="仿宋" w:hAnsi="仿宋" w:cs="仿宋" w:hint="eastAsia"/>
        </w:rPr>
        <w:t>文件规定的价格扣除，但不影响投标文件的有效性。</w:t>
      </w:r>
    </w:p>
    <w:p w14:paraId="29FBA9DE" w14:textId="77777777" w:rsidR="000C0939" w:rsidRDefault="000C0939" w:rsidP="000C0939">
      <w:pPr>
        <w:spacing w:line="500" w:lineRule="exact"/>
        <w:ind w:firstLineChars="200" w:firstLine="420"/>
        <w:rPr>
          <w:rFonts w:ascii="仿宋" w:eastAsia="仿宋" w:hAnsi="仿宋" w:cs="仿宋" w:hint="eastAsia"/>
        </w:rPr>
      </w:pPr>
      <w:r>
        <w:rPr>
          <w:rFonts w:ascii="仿宋" w:eastAsia="仿宋" w:hAnsi="仿宋" w:cs="仿宋" w:hint="eastAsia"/>
        </w:rPr>
        <w:t>监狱企业投标时，应当提供由省级以上监狱管理局、戒毒管理局（含新疆生产建设兵团）出具的属于监狱企业的证明文件（格式不做要求）。未提供证明文件的不能</w:t>
      </w:r>
      <w:proofErr w:type="gramStart"/>
      <w:r>
        <w:rPr>
          <w:rFonts w:ascii="仿宋" w:eastAsia="仿宋" w:hAnsi="仿宋" w:cs="仿宋" w:hint="eastAsia"/>
        </w:rPr>
        <w:t>享受磋商</w:t>
      </w:r>
      <w:proofErr w:type="gramEnd"/>
      <w:r>
        <w:rPr>
          <w:rFonts w:ascii="仿宋" w:eastAsia="仿宋" w:hAnsi="仿宋" w:cs="仿宋" w:hint="eastAsia"/>
        </w:rPr>
        <w:t>文件规定的价格扣除，但不影响投标文件的有效性。</w:t>
      </w:r>
    </w:p>
    <w:p w14:paraId="36B061D8" w14:textId="77777777" w:rsidR="000C0939" w:rsidRDefault="000C0939" w:rsidP="000C0939">
      <w:pPr>
        <w:spacing w:line="500" w:lineRule="exact"/>
        <w:ind w:firstLineChars="200" w:firstLine="420"/>
        <w:rPr>
          <w:rFonts w:ascii="仿宋" w:eastAsia="仿宋" w:hAnsi="仿宋" w:cs="仿宋" w:hint="eastAsia"/>
        </w:rPr>
      </w:pPr>
      <w:r>
        <w:rPr>
          <w:rFonts w:ascii="仿宋" w:eastAsia="仿宋" w:hAnsi="仿宋" w:cs="仿宋" w:hint="eastAsia"/>
        </w:rPr>
        <w:t>磋商文件允许联合体投标的，组成联合体的投标供应商应提供《联合体协议》及《中小企业声明函》；磋商文件允许分包的，拟分包的投标供应商提供《分包意向协议》及《中小企业声明函》，满足第六章《磋商方法》价格扣除的要求，将</w:t>
      </w:r>
      <w:proofErr w:type="gramStart"/>
      <w:r>
        <w:rPr>
          <w:rFonts w:ascii="仿宋" w:eastAsia="仿宋" w:hAnsi="仿宋" w:cs="仿宋" w:hint="eastAsia"/>
        </w:rPr>
        <w:t>享受磋商</w:t>
      </w:r>
      <w:proofErr w:type="gramEnd"/>
      <w:r>
        <w:rPr>
          <w:rFonts w:ascii="仿宋" w:eastAsia="仿宋" w:hAnsi="仿宋" w:cs="仿宋" w:hint="eastAsia"/>
        </w:rPr>
        <w:t>文件规定的价格扣除。</w:t>
      </w:r>
    </w:p>
    <w:p w14:paraId="27A67E27" w14:textId="77777777" w:rsidR="000C0939" w:rsidRDefault="000C0939" w:rsidP="000C0939">
      <w:pPr>
        <w:spacing w:line="500" w:lineRule="exact"/>
        <w:ind w:firstLineChars="200" w:firstLine="420"/>
        <w:rPr>
          <w:rFonts w:ascii="仿宋" w:eastAsia="仿宋" w:hAnsi="仿宋" w:cs="仿宋" w:hint="eastAsia"/>
        </w:rPr>
      </w:pPr>
      <w:r>
        <w:rPr>
          <w:rFonts w:ascii="仿宋" w:eastAsia="仿宋" w:hAnsi="仿宋" w:cs="仿宋" w:hint="eastAsia"/>
        </w:rPr>
        <w:t>非中小企业、残疾人福利性单位、监狱企业，也无联合体及分包情况的，可不提供此项内容。</w:t>
      </w:r>
    </w:p>
    <w:p w14:paraId="39425A1D" w14:textId="77777777" w:rsidR="000C0939" w:rsidRDefault="000C0939" w:rsidP="000C0939">
      <w:pPr>
        <w:spacing w:line="500" w:lineRule="exact"/>
        <w:ind w:firstLineChars="200" w:firstLine="420"/>
        <w:rPr>
          <w:rFonts w:ascii="仿宋" w:eastAsia="仿宋" w:hAnsi="仿宋" w:cs="仿宋" w:hint="eastAsia"/>
        </w:rPr>
      </w:pPr>
      <w:r>
        <w:rPr>
          <w:rFonts w:ascii="仿宋" w:eastAsia="仿宋" w:hAnsi="仿宋" w:cs="仿宋" w:hint="eastAsia"/>
        </w:rPr>
        <w:t>各供应商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http://202.106.120.146/baosong/appweb/orgScale.html）进行测算。</w:t>
      </w:r>
    </w:p>
    <w:p w14:paraId="4187CA00" w14:textId="77777777" w:rsidR="000C0939" w:rsidRDefault="000C0939" w:rsidP="000C0939">
      <w:pPr>
        <w:spacing w:line="360" w:lineRule="auto"/>
        <w:ind w:firstLineChars="200" w:firstLine="422"/>
        <w:jc w:val="left"/>
        <w:rPr>
          <w:rFonts w:ascii="仿宋" w:eastAsia="仿宋" w:hAnsi="仿宋" w:cs="仿宋" w:hint="eastAsia"/>
          <w:b/>
          <w:bCs/>
          <w:sz w:val="22"/>
        </w:rPr>
      </w:pPr>
      <w:r>
        <w:rPr>
          <w:rFonts w:ascii="仿宋" w:eastAsia="仿宋" w:hAnsi="仿宋" w:cs="仿宋" w:hint="eastAsia"/>
          <w:b/>
          <w:bCs/>
        </w:rPr>
        <w:t>特别提醒：中标人享受中小企业扶持政策的，成交供应商的《中小企业声明函》或《残疾人福利性单位声明函》或监狱企业证明文件将随成交结果公告一同公布，接受社会监督。</w:t>
      </w:r>
    </w:p>
    <w:p w14:paraId="115D3613" w14:textId="77777777" w:rsidR="000C0939" w:rsidRDefault="000C0939" w:rsidP="000C0939">
      <w:pPr>
        <w:spacing w:line="360" w:lineRule="auto"/>
        <w:jc w:val="center"/>
        <w:rPr>
          <w:rFonts w:ascii="仿宋" w:eastAsia="仿宋" w:hAnsi="仿宋" w:cs="仿宋" w:hint="eastAsia"/>
          <w:b/>
          <w:sz w:val="28"/>
          <w:szCs w:val="28"/>
          <w:lang w:bidi="ar"/>
        </w:rPr>
      </w:pPr>
      <w:r>
        <w:rPr>
          <w:rFonts w:ascii="仿宋" w:eastAsia="仿宋" w:hAnsi="仿宋" w:cs="仿宋" w:hint="eastAsia"/>
          <w:sz w:val="22"/>
        </w:rPr>
        <w:br w:type="page"/>
      </w:r>
      <w:r>
        <w:rPr>
          <w:rFonts w:ascii="仿宋" w:eastAsia="仿宋" w:hAnsi="仿宋" w:cs="仿宋" w:hint="eastAsia"/>
          <w:b/>
          <w:sz w:val="28"/>
          <w:szCs w:val="28"/>
          <w:lang w:bidi="ar"/>
        </w:rPr>
        <w:lastRenderedPageBreak/>
        <w:t>中小企业声明函</w:t>
      </w:r>
    </w:p>
    <w:p w14:paraId="3FF022BC" w14:textId="77777777" w:rsidR="000C0939" w:rsidRDefault="000C0939" w:rsidP="000C0939">
      <w:pPr>
        <w:spacing w:line="500" w:lineRule="exact"/>
        <w:ind w:firstLineChars="200" w:firstLine="440"/>
        <w:jc w:val="left"/>
        <w:rPr>
          <w:rFonts w:ascii="仿宋" w:eastAsia="仿宋" w:hAnsi="仿宋" w:cs="仿宋" w:hint="eastAsia"/>
          <w:sz w:val="22"/>
        </w:rPr>
      </w:pPr>
      <w:r>
        <w:rPr>
          <w:rFonts w:ascii="仿宋" w:eastAsia="仿宋" w:hAnsi="仿宋" w:cs="仿宋" w:hint="eastAsia"/>
          <w:sz w:val="22"/>
          <w:lang w:bidi="ar"/>
        </w:rPr>
        <w:t>本公司郑重声明，根据《政府采购促进中小企业发展管理办法》（财库﹝2020﹞46 号）的规定，本公司参加</w:t>
      </w:r>
      <w:r>
        <w:rPr>
          <w:rFonts w:ascii="仿宋" w:eastAsia="仿宋" w:hAnsi="仿宋" w:cs="仿宋" w:hint="eastAsia"/>
          <w:sz w:val="22"/>
          <w:u w:val="single"/>
          <w:lang w:bidi="ar"/>
        </w:rPr>
        <w:t>（采购人名称）</w:t>
      </w:r>
      <w:r>
        <w:rPr>
          <w:rFonts w:ascii="仿宋" w:eastAsia="仿宋" w:hAnsi="仿宋" w:cs="仿宋" w:hint="eastAsia"/>
          <w:sz w:val="22"/>
          <w:lang w:bidi="ar"/>
        </w:rPr>
        <w:t>的</w:t>
      </w:r>
      <w:r>
        <w:rPr>
          <w:rFonts w:ascii="仿宋" w:eastAsia="仿宋" w:hAnsi="仿宋" w:cs="仿宋" w:hint="eastAsia"/>
          <w:iCs/>
          <w:sz w:val="22"/>
          <w:u w:val="single"/>
          <w:lang w:bidi="ar"/>
        </w:rPr>
        <w:t>（项目名称）</w:t>
      </w:r>
      <w:r>
        <w:rPr>
          <w:rFonts w:ascii="仿宋" w:eastAsia="仿宋" w:hAnsi="仿宋" w:cs="仿宋" w:hint="eastAsia"/>
          <w:sz w:val="22"/>
          <w:lang w:bidi="ar"/>
        </w:rPr>
        <w:t>采购活动，服务全部由符合政策要求的中小企业承接。相关企业的具体情况如下：</w:t>
      </w:r>
    </w:p>
    <w:p w14:paraId="7A716A19" w14:textId="77777777" w:rsidR="000C0939" w:rsidRDefault="000C0939" w:rsidP="000C0939">
      <w:pPr>
        <w:spacing w:line="500" w:lineRule="exact"/>
        <w:ind w:firstLineChars="200" w:firstLine="440"/>
        <w:jc w:val="left"/>
        <w:rPr>
          <w:rFonts w:ascii="仿宋" w:eastAsia="仿宋" w:hAnsi="仿宋" w:cs="仿宋" w:hint="eastAsia"/>
          <w:sz w:val="22"/>
          <w:lang w:bidi="ar"/>
        </w:rPr>
      </w:pPr>
      <w:r>
        <w:rPr>
          <w:rFonts w:ascii="仿宋" w:eastAsia="仿宋" w:hAnsi="仿宋" w:cs="仿宋" w:hint="eastAsia"/>
          <w:sz w:val="22"/>
          <w:u w:val="single"/>
          <w:lang w:bidi="ar"/>
        </w:rPr>
        <w:t>（项目名称）</w:t>
      </w:r>
      <w:r>
        <w:rPr>
          <w:rFonts w:ascii="仿宋" w:eastAsia="仿宋" w:hAnsi="仿宋" w:cs="仿宋" w:hint="eastAsia"/>
          <w:sz w:val="22"/>
          <w:lang w:bidi="ar"/>
        </w:rPr>
        <w:t>，属于</w:t>
      </w:r>
      <w:r>
        <w:rPr>
          <w:rFonts w:ascii="仿宋" w:eastAsia="仿宋" w:hAnsi="仿宋" w:cs="仿宋" w:hint="eastAsia"/>
          <w:sz w:val="22"/>
          <w:u w:val="single"/>
          <w:lang w:bidi="ar"/>
        </w:rPr>
        <w:t>（采购文件中明确的所属行业）</w:t>
      </w:r>
      <w:r>
        <w:rPr>
          <w:rFonts w:ascii="仿宋" w:eastAsia="仿宋" w:hAnsi="仿宋" w:cs="仿宋" w:hint="eastAsia"/>
          <w:sz w:val="22"/>
          <w:lang w:bidi="ar"/>
        </w:rPr>
        <w:t>； 承接企业为</w:t>
      </w:r>
      <w:r>
        <w:rPr>
          <w:rFonts w:ascii="仿宋" w:eastAsia="仿宋" w:hAnsi="仿宋" w:cs="仿宋" w:hint="eastAsia"/>
          <w:sz w:val="22"/>
          <w:u w:val="single"/>
          <w:lang w:bidi="ar"/>
        </w:rPr>
        <w:t>（企业名称）</w:t>
      </w:r>
      <w:r>
        <w:rPr>
          <w:rFonts w:ascii="仿宋" w:eastAsia="仿宋" w:hAnsi="仿宋" w:cs="仿宋" w:hint="eastAsia"/>
          <w:sz w:val="22"/>
          <w:lang w:bidi="ar"/>
        </w:rPr>
        <w:t>，从业人员</w:t>
      </w:r>
      <w:r>
        <w:rPr>
          <w:rFonts w:ascii="仿宋" w:eastAsia="仿宋" w:hAnsi="仿宋" w:cs="仿宋" w:hint="eastAsia"/>
          <w:sz w:val="22"/>
          <w:u w:val="single"/>
          <w:lang w:bidi="ar"/>
        </w:rPr>
        <w:t xml:space="preserve">       </w:t>
      </w:r>
      <w:r>
        <w:rPr>
          <w:rFonts w:ascii="仿宋" w:eastAsia="仿宋" w:hAnsi="仿宋" w:cs="仿宋" w:hint="eastAsia"/>
          <w:sz w:val="22"/>
          <w:lang w:bidi="ar"/>
        </w:rPr>
        <w:t>人，营业收入为</w:t>
      </w:r>
      <w:r>
        <w:rPr>
          <w:rFonts w:ascii="仿宋" w:eastAsia="仿宋" w:hAnsi="仿宋" w:cs="仿宋" w:hint="eastAsia"/>
          <w:sz w:val="22"/>
          <w:u w:val="single"/>
          <w:lang w:bidi="ar"/>
        </w:rPr>
        <w:t xml:space="preserve">    </w:t>
      </w:r>
      <w:r>
        <w:rPr>
          <w:rFonts w:ascii="仿宋" w:eastAsia="仿宋" w:hAnsi="仿宋" w:cs="仿宋" w:hint="eastAsia"/>
          <w:sz w:val="22"/>
          <w:lang w:bidi="ar"/>
        </w:rPr>
        <w:t>万元，资产总额为</w:t>
      </w:r>
      <w:r>
        <w:rPr>
          <w:rFonts w:ascii="仿宋" w:eastAsia="仿宋" w:hAnsi="仿宋" w:cs="仿宋" w:hint="eastAsia"/>
          <w:sz w:val="22"/>
          <w:u w:val="single"/>
          <w:lang w:bidi="ar"/>
        </w:rPr>
        <w:t xml:space="preserve">      </w:t>
      </w:r>
      <w:r>
        <w:rPr>
          <w:rFonts w:ascii="仿宋" w:eastAsia="仿宋" w:hAnsi="仿宋" w:cs="仿宋" w:hint="eastAsia"/>
          <w:sz w:val="22"/>
          <w:lang w:bidi="ar"/>
        </w:rPr>
        <w:t>万元，属于</w:t>
      </w:r>
      <w:r>
        <w:rPr>
          <w:rFonts w:ascii="仿宋" w:eastAsia="仿宋" w:hAnsi="仿宋" w:cs="仿宋" w:hint="eastAsia"/>
          <w:sz w:val="22"/>
          <w:u w:val="single"/>
          <w:lang w:bidi="ar"/>
        </w:rPr>
        <w:t>（中型企业、 小型企业、微型企业）</w:t>
      </w:r>
      <w:r>
        <w:rPr>
          <w:rFonts w:ascii="仿宋" w:eastAsia="仿宋" w:hAnsi="仿宋" w:cs="仿宋" w:hint="eastAsia"/>
          <w:sz w:val="22"/>
          <w:lang w:bidi="ar"/>
        </w:rPr>
        <w:t>。</w:t>
      </w:r>
    </w:p>
    <w:p w14:paraId="6C003F2F" w14:textId="77777777" w:rsidR="000C0939" w:rsidRDefault="000C0939" w:rsidP="000C0939">
      <w:pPr>
        <w:spacing w:line="500" w:lineRule="exact"/>
        <w:ind w:firstLineChars="200" w:firstLine="440"/>
        <w:jc w:val="left"/>
        <w:rPr>
          <w:rFonts w:ascii="仿宋" w:eastAsia="仿宋" w:hAnsi="仿宋" w:cs="仿宋" w:hint="eastAsia"/>
          <w:sz w:val="22"/>
          <w:lang w:bidi="ar"/>
        </w:rPr>
      </w:pPr>
      <w:r>
        <w:rPr>
          <w:rFonts w:ascii="仿宋" w:eastAsia="仿宋" w:hAnsi="仿宋" w:cs="仿宋" w:hint="eastAsia"/>
          <w:sz w:val="22"/>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14:paraId="6084E2E3" w14:textId="77777777" w:rsidR="000C0939" w:rsidRDefault="000C0939" w:rsidP="000C0939">
      <w:pPr>
        <w:pStyle w:val="af3"/>
        <w:ind w:firstLine="440"/>
        <w:rPr>
          <w:rFonts w:ascii="仿宋" w:eastAsia="仿宋" w:hAnsi="仿宋" w:cs="仿宋" w:hint="eastAsia"/>
          <w:sz w:val="22"/>
          <w:szCs w:val="22"/>
        </w:rPr>
      </w:pPr>
    </w:p>
    <w:p w14:paraId="6500FF32" w14:textId="77777777" w:rsidR="000C0939" w:rsidRDefault="000C0939" w:rsidP="000C0939">
      <w:pPr>
        <w:spacing w:line="500" w:lineRule="exact"/>
        <w:rPr>
          <w:rFonts w:ascii="仿宋" w:eastAsia="仿宋" w:hAnsi="仿宋" w:cs="仿宋" w:hint="eastAsia"/>
          <w:sz w:val="22"/>
          <w:lang w:bidi="ar"/>
        </w:rPr>
      </w:pPr>
      <w:r>
        <w:rPr>
          <w:rFonts w:ascii="仿宋" w:eastAsia="仿宋" w:hAnsi="仿宋" w:cs="仿宋" w:hint="eastAsia"/>
          <w:sz w:val="22"/>
        </w:rPr>
        <w:t xml:space="preserve">                                 </w:t>
      </w:r>
      <w:r>
        <w:rPr>
          <w:rFonts w:ascii="仿宋" w:eastAsia="仿宋" w:hAnsi="仿宋" w:cs="仿宋" w:hint="eastAsia"/>
          <w:sz w:val="22"/>
          <w:lang w:bidi="ar"/>
        </w:rPr>
        <w:t xml:space="preserve">企业名称（盖章）： </w:t>
      </w:r>
    </w:p>
    <w:p w14:paraId="724B0E1B" w14:textId="77777777" w:rsidR="000C0939" w:rsidRDefault="000C0939" w:rsidP="000C0939">
      <w:pPr>
        <w:spacing w:line="500" w:lineRule="exact"/>
        <w:ind w:firstLineChars="200" w:firstLine="440"/>
        <w:jc w:val="center"/>
        <w:rPr>
          <w:rFonts w:ascii="仿宋" w:eastAsia="仿宋" w:hAnsi="仿宋" w:cs="仿宋" w:hint="eastAsia"/>
          <w:sz w:val="22"/>
          <w:lang w:bidi="ar"/>
        </w:rPr>
      </w:pPr>
      <w:r>
        <w:rPr>
          <w:rFonts w:ascii="仿宋" w:eastAsia="仿宋" w:hAnsi="仿宋" w:cs="仿宋" w:hint="eastAsia"/>
          <w:sz w:val="22"/>
          <w:lang w:bidi="ar"/>
        </w:rPr>
        <w:t xml:space="preserve">                   日 期：    年  月  日</w:t>
      </w:r>
    </w:p>
    <w:p w14:paraId="4469260F" w14:textId="77777777" w:rsidR="000C0939" w:rsidRDefault="000C0939" w:rsidP="000C0939">
      <w:pPr>
        <w:pStyle w:val="af5"/>
        <w:spacing w:line="500" w:lineRule="exact"/>
        <w:ind w:firstLineChars="0" w:firstLine="0"/>
        <w:rPr>
          <w:rFonts w:ascii="仿宋" w:eastAsia="仿宋" w:hAnsi="仿宋" w:cs="仿宋" w:hint="eastAsia"/>
          <w:b/>
          <w:bCs/>
          <w:sz w:val="22"/>
          <w:szCs w:val="22"/>
        </w:rPr>
      </w:pPr>
    </w:p>
    <w:p w14:paraId="10E5D7DB" w14:textId="77777777" w:rsidR="000C0939" w:rsidRDefault="000C0939" w:rsidP="000C0939">
      <w:pPr>
        <w:tabs>
          <w:tab w:val="left" w:pos="5670"/>
        </w:tabs>
        <w:spacing w:line="500" w:lineRule="exact"/>
        <w:jc w:val="left"/>
        <w:rPr>
          <w:rFonts w:ascii="仿宋" w:eastAsia="仿宋" w:hAnsi="仿宋" w:cs="仿宋" w:hint="eastAsia"/>
          <w:sz w:val="22"/>
        </w:rPr>
      </w:pPr>
      <w:r>
        <w:rPr>
          <w:rFonts w:ascii="仿宋" w:eastAsia="仿宋" w:hAnsi="仿宋" w:cs="仿宋" w:hint="eastAsia"/>
          <w:sz w:val="22"/>
        </w:rPr>
        <w:t>备注：</w:t>
      </w:r>
    </w:p>
    <w:p w14:paraId="5C96AE32" w14:textId="77777777" w:rsidR="000C0939" w:rsidRDefault="000C0939" w:rsidP="000C0939">
      <w:pPr>
        <w:tabs>
          <w:tab w:val="left" w:pos="5670"/>
        </w:tabs>
        <w:spacing w:line="360" w:lineRule="auto"/>
        <w:ind w:firstLineChars="200" w:firstLine="440"/>
        <w:jc w:val="left"/>
        <w:rPr>
          <w:rFonts w:ascii="仿宋" w:eastAsia="仿宋" w:hAnsi="仿宋" w:cs="仿宋" w:hint="eastAsia"/>
          <w:sz w:val="22"/>
        </w:rPr>
      </w:pPr>
      <w:r>
        <w:rPr>
          <w:rFonts w:ascii="仿宋" w:eastAsia="仿宋" w:hAnsi="仿宋" w:cs="仿宋" w:hint="eastAsia"/>
          <w:sz w:val="22"/>
        </w:rPr>
        <w:t>1、填写前请认真阅读《工业和信息化部、国家统计局、国家发展和改革委员会、财政部关于印发中小企业划型标准规定的通知》（工信部联企业[2011]300号）和《政府采购促进中小企业发展管理办法》（财库〔2020〕46号）相关规定。</w:t>
      </w:r>
    </w:p>
    <w:p w14:paraId="1BA59280" w14:textId="77777777" w:rsidR="000C0939" w:rsidRDefault="000C0939" w:rsidP="000C0939">
      <w:pPr>
        <w:tabs>
          <w:tab w:val="left" w:pos="5670"/>
        </w:tabs>
        <w:spacing w:line="360" w:lineRule="auto"/>
        <w:ind w:firstLineChars="200" w:firstLine="440"/>
        <w:jc w:val="left"/>
        <w:rPr>
          <w:rFonts w:ascii="仿宋" w:eastAsia="仿宋" w:hAnsi="仿宋" w:cs="仿宋" w:hint="eastAsia"/>
          <w:sz w:val="22"/>
        </w:rPr>
      </w:pPr>
      <w:r>
        <w:rPr>
          <w:rFonts w:ascii="仿宋" w:eastAsia="仿宋" w:hAnsi="仿宋" w:cs="仿宋" w:hint="eastAsia"/>
          <w:sz w:val="22"/>
        </w:rPr>
        <w:t>2、从业人员、营业收入、资产总额填报上一年度数据，无上</w:t>
      </w:r>
      <w:proofErr w:type="gramStart"/>
      <w:r>
        <w:rPr>
          <w:rFonts w:ascii="仿宋" w:eastAsia="仿宋" w:hAnsi="仿宋" w:cs="仿宋" w:hint="eastAsia"/>
          <w:sz w:val="22"/>
        </w:rPr>
        <w:t>一</w:t>
      </w:r>
      <w:proofErr w:type="gramEnd"/>
      <w:r>
        <w:rPr>
          <w:rFonts w:ascii="仿宋" w:eastAsia="仿宋" w:hAnsi="仿宋" w:cs="仿宋" w:hint="eastAsia"/>
          <w:sz w:val="22"/>
        </w:rPr>
        <w:t>年度数据的新成立企业可不填报。</w:t>
      </w:r>
    </w:p>
    <w:p w14:paraId="39F20647" w14:textId="77777777" w:rsidR="000C0939" w:rsidRDefault="000C0939" w:rsidP="000C0939">
      <w:pPr>
        <w:tabs>
          <w:tab w:val="left" w:pos="5670"/>
        </w:tabs>
        <w:spacing w:line="360" w:lineRule="auto"/>
        <w:ind w:firstLineChars="200" w:firstLine="442"/>
        <w:jc w:val="left"/>
        <w:rPr>
          <w:rFonts w:ascii="仿宋" w:eastAsia="仿宋" w:hAnsi="仿宋" w:cs="仿宋" w:hint="eastAsia"/>
          <w:b/>
          <w:bCs/>
          <w:sz w:val="22"/>
        </w:rPr>
      </w:pPr>
      <w:r>
        <w:rPr>
          <w:rFonts w:ascii="仿宋" w:eastAsia="仿宋" w:hAnsi="仿宋" w:cs="仿宋" w:hint="eastAsia"/>
          <w:b/>
          <w:bCs/>
          <w:sz w:val="22"/>
        </w:rPr>
        <w:t>3、供应商不属于小</w:t>
      </w:r>
      <w:proofErr w:type="gramStart"/>
      <w:r>
        <w:rPr>
          <w:rFonts w:ascii="仿宋" w:eastAsia="仿宋" w:hAnsi="仿宋" w:cs="仿宋" w:hint="eastAsia"/>
          <w:b/>
          <w:bCs/>
          <w:sz w:val="22"/>
        </w:rPr>
        <w:t>微企业</w:t>
      </w:r>
      <w:proofErr w:type="gramEnd"/>
      <w:r>
        <w:rPr>
          <w:rFonts w:ascii="仿宋" w:eastAsia="仿宋" w:hAnsi="仿宋" w:cs="仿宋" w:hint="eastAsia"/>
          <w:b/>
          <w:bCs/>
          <w:sz w:val="22"/>
        </w:rPr>
        <w:t>的不填写此表。</w:t>
      </w:r>
    </w:p>
    <w:p w14:paraId="14E79A1A" w14:textId="77777777" w:rsidR="000C0939" w:rsidRDefault="000C0939" w:rsidP="000C0939">
      <w:pPr>
        <w:pStyle w:val="af5"/>
        <w:ind w:firstLineChars="300" w:firstLine="660"/>
        <w:rPr>
          <w:rFonts w:ascii="仿宋" w:eastAsia="仿宋" w:hAnsi="仿宋" w:cs="仿宋" w:hint="eastAsia"/>
          <w:sz w:val="22"/>
          <w:szCs w:val="22"/>
        </w:rPr>
      </w:pPr>
    </w:p>
    <w:p w14:paraId="140F95CA" w14:textId="77777777" w:rsidR="000C0939" w:rsidRDefault="000C0939" w:rsidP="000C0939">
      <w:pPr>
        <w:pStyle w:val="af5"/>
        <w:ind w:firstLineChars="300" w:firstLine="660"/>
        <w:rPr>
          <w:rFonts w:ascii="仿宋" w:eastAsia="仿宋" w:hAnsi="仿宋" w:cs="仿宋" w:hint="eastAsia"/>
          <w:sz w:val="22"/>
          <w:szCs w:val="22"/>
        </w:rPr>
      </w:pPr>
    </w:p>
    <w:p w14:paraId="34F21EA8" w14:textId="77777777" w:rsidR="000C0939" w:rsidRDefault="000C0939" w:rsidP="000C0939">
      <w:pPr>
        <w:pStyle w:val="af5"/>
        <w:ind w:firstLineChars="300" w:firstLine="660"/>
        <w:rPr>
          <w:rFonts w:ascii="仿宋" w:eastAsia="仿宋" w:hAnsi="仿宋" w:cs="仿宋" w:hint="eastAsia"/>
          <w:sz w:val="22"/>
          <w:szCs w:val="22"/>
        </w:rPr>
      </w:pPr>
    </w:p>
    <w:p w14:paraId="478ED651" w14:textId="77777777" w:rsidR="000C0939" w:rsidRDefault="000C0939" w:rsidP="000C0939">
      <w:pPr>
        <w:pStyle w:val="af5"/>
        <w:ind w:firstLineChars="300" w:firstLine="660"/>
        <w:rPr>
          <w:rFonts w:ascii="仿宋" w:eastAsia="仿宋" w:hAnsi="仿宋" w:cs="仿宋" w:hint="eastAsia"/>
          <w:sz w:val="22"/>
          <w:szCs w:val="22"/>
        </w:rPr>
      </w:pPr>
    </w:p>
    <w:p w14:paraId="4DC0BF9C" w14:textId="77777777" w:rsidR="000C0939" w:rsidRDefault="000C0939" w:rsidP="000C0939">
      <w:pPr>
        <w:tabs>
          <w:tab w:val="left" w:pos="5670"/>
        </w:tabs>
        <w:spacing w:line="500" w:lineRule="exact"/>
        <w:ind w:firstLineChars="200" w:firstLine="440"/>
        <w:jc w:val="left"/>
        <w:rPr>
          <w:rFonts w:ascii="仿宋" w:eastAsia="仿宋" w:hAnsi="仿宋" w:cs="仿宋" w:hint="eastAsia"/>
          <w:sz w:val="22"/>
        </w:rPr>
      </w:pPr>
      <w:r>
        <w:rPr>
          <w:rFonts w:ascii="仿宋" w:eastAsia="仿宋" w:hAnsi="仿宋" w:cs="仿宋" w:hint="eastAsia"/>
          <w:sz w:val="22"/>
        </w:rPr>
        <w:br w:type="page"/>
      </w:r>
      <w:r>
        <w:rPr>
          <w:rFonts w:ascii="仿宋" w:eastAsia="仿宋" w:hAnsi="仿宋" w:cs="仿宋" w:hint="eastAsia"/>
          <w:sz w:val="22"/>
        </w:rPr>
        <w:lastRenderedPageBreak/>
        <w:t>（二）关于监狱企业的证明文件</w:t>
      </w:r>
    </w:p>
    <w:p w14:paraId="7683A9DF" w14:textId="77777777" w:rsidR="000C0939" w:rsidRDefault="000C0939" w:rsidP="000C0939">
      <w:pPr>
        <w:spacing w:line="500" w:lineRule="exact"/>
        <w:ind w:firstLineChars="200" w:firstLine="440"/>
        <w:jc w:val="left"/>
        <w:rPr>
          <w:rFonts w:ascii="仿宋" w:eastAsia="仿宋" w:hAnsi="仿宋" w:cs="仿宋" w:hint="eastAsia"/>
          <w:sz w:val="22"/>
        </w:rPr>
      </w:pPr>
      <w:r>
        <w:rPr>
          <w:rFonts w:ascii="仿宋" w:eastAsia="仿宋" w:hAnsi="仿宋" w:cs="仿宋" w:hint="eastAsia"/>
          <w:sz w:val="22"/>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418C6ED" w14:textId="77777777" w:rsidR="000C0939" w:rsidRDefault="000C0939" w:rsidP="000C0939">
      <w:pPr>
        <w:spacing w:line="500" w:lineRule="exact"/>
        <w:ind w:firstLineChars="200" w:firstLine="440"/>
        <w:jc w:val="left"/>
        <w:rPr>
          <w:rFonts w:ascii="仿宋" w:eastAsia="仿宋" w:hAnsi="仿宋" w:cs="仿宋" w:hint="eastAsia"/>
          <w:sz w:val="22"/>
        </w:rPr>
      </w:pPr>
      <w:r>
        <w:rPr>
          <w:rFonts w:ascii="仿宋" w:eastAsia="仿宋" w:hAnsi="仿宋" w:cs="仿宋" w:hint="eastAsia"/>
          <w:sz w:val="22"/>
        </w:rPr>
        <w:t>监狱企业参加政府采购活动时，应当提供由省级以上监狱管理局、戒毒管理局（含新疆生产建设兵团）出具的属于监狱企业的证明文件。</w:t>
      </w:r>
    </w:p>
    <w:p w14:paraId="35942FC4" w14:textId="77777777" w:rsidR="000C0939" w:rsidRDefault="000C0939" w:rsidP="000C0939">
      <w:pPr>
        <w:pStyle w:val="af5"/>
        <w:ind w:firstLineChars="300" w:firstLine="660"/>
        <w:rPr>
          <w:rFonts w:ascii="仿宋" w:eastAsia="仿宋" w:hAnsi="仿宋" w:cs="仿宋" w:hint="eastAsia"/>
          <w:sz w:val="22"/>
          <w:szCs w:val="22"/>
        </w:rPr>
      </w:pPr>
    </w:p>
    <w:p w14:paraId="10F9387D" w14:textId="77777777" w:rsidR="000C0939" w:rsidRDefault="000C0939" w:rsidP="000C0939">
      <w:pPr>
        <w:pStyle w:val="af5"/>
        <w:ind w:firstLineChars="300" w:firstLine="660"/>
        <w:rPr>
          <w:rFonts w:ascii="仿宋" w:eastAsia="仿宋" w:hAnsi="仿宋" w:cs="仿宋" w:hint="eastAsia"/>
          <w:sz w:val="22"/>
          <w:szCs w:val="22"/>
        </w:rPr>
      </w:pPr>
    </w:p>
    <w:p w14:paraId="43F8D56C" w14:textId="77777777" w:rsidR="000C0939" w:rsidRDefault="000C0939" w:rsidP="000C0939">
      <w:pPr>
        <w:tabs>
          <w:tab w:val="left" w:pos="5670"/>
        </w:tabs>
        <w:spacing w:line="500" w:lineRule="exact"/>
        <w:ind w:firstLineChars="200" w:firstLine="440"/>
        <w:jc w:val="left"/>
        <w:rPr>
          <w:rFonts w:ascii="仿宋" w:eastAsia="仿宋" w:hAnsi="仿宋" w:cs="仿宋" w:hint="eastAsia"/>
          <w:sz w:val="22"/>
        </w:rPr>
      </w:pPr>
      <w:r>
        <w:rPr>
          <w:rFonts w:ascii="仿宋" w:eastAsia="仿宋" w:hAnsi="仿宋" w:cs="仿宋" w:hint="eastAsia"/>
          <w:sz w:val="22"/>
        </w:rPr>
        <w:br w:type="page"/>
      </w:r>
      <w:r>
        <w:rPr>
          <w:rFonts w:ascii="仿宋" w:eastAsia="仿宋" w:hAnsi="仿宋" w:cs="仿宋" w:hint="eastAsia"/>
          <w:sz w:val="22"/>
        </w:rPr>
        <w:lastRenderedPageBreak/>
        <w:t>（三）关于残疾人福利性单位判定</w:t>
      </w:r>
    </w:p>
    <w:p w14:paraId="3C206B0C" w14:textId="77777777" w:rsidR="000C0939" w:rsidRDefault="000C0939" w:rsidP="000C0939">
      <w:pPr>
        <w:tabs>
          <w:tab w:val="left" w:pos="5670"/>
        </w:tabs>
        <w:spacing w:line="500" w:lineRule="exact"/>
        <w:jc w:val="center"/>
        <w:rPr>
          <w:rFonts w:ascii="仿宋" w:eastAsia="仿宋" w:hAnsi="仿宋" w:cs="仿宋" w:hint="eastAsia"/>
          <w:b/>
          <w:sz w:val="22"/>
        </w:rPr>
      </w:pPr>
      <w:r>
        <w:rPr>
          <w:rFonts w:ascii="仿宋" w:eastAsia="仿宋" w:hAnsi="仿宋" w:cs="仿宋" w:hint="eastAsia"/>
          <w:b/>
          <w:sz w:val="22"/>
        </w:rPr>
        <w:t>残疾人福利性单位声明函（格式）</w:t>
      </w:r>
    </w:p>
    <w:p w14:paraId="42B78AE5" w14:textId="77777777" w:rsidR="000C0939" w:rsidRDefault="000C0939" w:rsidP="000C0939">
      <w:pPr>
        <w:spacing w:line="500" w:lineRule="exact"/>
        <w:ind w:firstLineChars="200" w:firstLine="440"/>
        <w:jc w:val="left"/>
        <w:rPr>
          <w:rFonts w:ascii="仿宋" w:eastAsia="仿宋" w:hAnsi="仿宋" w:cs="仿宋" w:hint="eastAsia"/>
          <w:sz w:val="22"/>
        </w:rPr>
      </w:pPr>
      <w:r>
        <w:rPr>
          <w:rFonts w:ascii="仿宋" w:eastAsia="仿宋" w:hAnsi="仿宋" w:cs="仿宋" w:hint="eastAsia"/>
          <w:sz w:val="22"/>
        </w:rPr>
        <w:t>本单位郑重声明，根据《财政部 民政部 中国残疾人联合会关于促进残疾人就业政府采购政策的通知》（财库〔2017〕141号）的规定，本单位为符合条件的残疾人福利性单位，且本单位参加</w:t>
      </w:r>
      <w:r>
        <w:rPr>
          <w:rFonts w:ascii="仿宋" w:eastAsia="仿宋" w:hAnsi="仿宋" w:cs="仿宋" w:hint="eastAsia"/>
          <w:sz w:val="22"/>
          <w:u w:val="single"/>
        </w:rPr>
        <w:t>（项目名称）</w:t>
      </w:r>
      <w:r>
        <w:rPr>
          <w:rFonts w:ascii="仿宋" w:eastAsia="仿宋" w:hAnsi="仿宋" w:cs="仿宋" w:hint="eastAsia"/>
          <w:sz w:val="22"/>
        </w:rPr>
        <w:t>（项目编号：</w:t>
      </w:r>
      <w:r>
        <w:rPr>
          <w:rFonts w:ascii="仿宋" w:eastAsia="仿宋" w:hAnsi="仿宋" w:cs="仿宋" w:hint="eastAsia"/>
          <w:sz w:val="22"/>
          <w:u w:val="single"/>
        </w:rPr>
        <w:t xml:space="preserve">       </w:t>
      </w:r>
      <w:r>
        <w:rPr>
          <w:rFonts w:ascii="仿宋" w:eastAsia="仿宋" w:hAnsi="仿宋" w:cs="仿宋" w:hint="eastAsia"/>
          <w:sz w:val="22"/>
        </w:rPr>
        <w:t>）采购活动提供本单位制造的货物（由本单位承担工程/提供服务），或者提供其他残疾人福利性单位制造的货物（不包括使用非残疾人福利性单位注册商标的货物）。</w:t>
      </w:r>
    </w:p>
    <w:p w14:paraId="16583D60" w14:textId="77777777" w:rsidR="000C0939" w:rsidRDefault="000C0939" w:rsidP="000C0939">
      <w:pPr>
        <w:spacing w:line="500" w:lineRule="exact"/>
        <w:ind w:firstLineChars="200" w:firstLine="440"/>
        <w:jc w:val="left"/>
        <w:rPr>
          <w:rFonts w:ascii="仿宋" w:eastAsia="仿宋" w:hAnsi="仿宋" w:cs="仿宋" w:hint="eastAsia"/>
          <w:sz w:val="22"/>
        </w:rPr>
      </w:pPr>
      <w:r>
        <w:rPr>
          <w:rFonts w:ascii="仿宋" w:eastAsia="仿宋" w:hAnsi="仿宋" w:cs="仿宋" w:hint="eastAsia"/>
          <w:sz w:val="22"/>
        </w:rPr>
        <w:t>本单位对上述声明的真实性负责。如有虚假，将依法承担相应责任。</w:t>
      </w:r>
    </w:p>
    <w:p w14:paraId="5237389B" w14:textId="77777777" w:rsidR="000C0939" w:rsidRDefault="000C0939" w:rsidP="000C0939">
      <w:pPr>
        <w:spacing w:line="500" w:lineRule="exact"/>
        <w:ind w:firstLineChars="200" w:firstLine="440"/>
        <w:jc w:val="left"/>
        <w:rPr>
          <w:rFonts w:ascii="仿宋" w:eastAsia="仿宋" w:hAnsi="仿宋" w:cs="仿宋" w:hint="eastAsia"/>
          <w:sz w:val="22"/>
        </w:rPr>
      </w:pPr>
    </w:p>
    <w:p w14:paraId="2B837D02" w14:textId="77777777" w:rsidR="000C0939" w:rsidRDefault="000C0939" w:rsidP="000C0939">
      <w:pPr>
        <w:spacing w:line="500" w:lineRule="exact"/>
        <w:ind w:firstLineChars="1800" w:firstLine="3960"/>
        <w:rPr>
          <w:rFonts w:ascii="仿宋" w:eastAsia="仿宋" w:hAnsi="仿宋" w:cs="仿宋" w:hint="eastAsia"/>
          <w:sz w:val="22"/>
        </w:rPr>
      </w:pPr>
      <w:r>
        <w:rPr>
          <w:rFonts w:ascii="仿宋" w:eastAsia="仿宋" w:hAnsi="仿宋" w:cs="仿宋" w:hint="eastAsia"/>
          <w:sz w:val="22"/>
        </w:rPr>
        <w:t>供应商：</w:t>
      </w:r>
      <w:r>
        <w:rPr>
          <w:rFonts w:ascii="仿宋" w:eastAsia="仿宋" w:hAnsi="仿宋" w:cs="仿宋" w:hint="eastAsia"/>
          <w:sz w:val="22"/>
          <w:u w:val="single"/>
        </w:rPr>
        <w:t xml:space="preserve">  名称  </w:t>
      </w:r>
      <w:r>
        <w:rPr>
          <w:rFonts w:ascii="仿宋" w:eastAsia="仿宋" w:hAnsi="仿宋" w:cs="仿宋" w:hint="eastAsia"/>
          <w:sz w:val="22"/>
        </w:rPr>
        <w:t>（加盖公章）</w:t>
      </w:r>
    </w:p>
    <w:p w14:paraId="6E5F8260" w14:textId="77777777" w:rsidR="000C0939" w:rsidRDefault="000C0939" w:rsidP="000C0939">
      <w:pPr>
        <w:tabs>
          <w:tab w:val="left" w:pos="5670"/>
        </w:tabs>
        <w:spacing w:line="500" w:lineRule="exact"/>
        <w:ind w:firstLineChars="1900" w:firstLine="4180"/>
        <w:jc w:val="left"/>
        <w:rPr>
          <w:rFonts w:ascii="仿宋" w:eastAsia="仿宋" w:hAnsi="仿宋" w:cs="仿宋" w:hint="eastAsia"/>
          <w:sz w:val="22"/>
        </w:rPr>
      </w:pPr>
      <w:r>
        <w:rPr>
          <w:rFonts w:ascii="仿宋" w:eastAsia="仿宋" w:hAnsi="仿宋" w:cs="仿宋" w:hint="eastAsia"/>
          <w:sz w:val="22"/>
        </w:rPr>
        <w:t>日期：　　年　月　日</w:t>
      </w:r>
    </w:p>
    <w:p w14:paraId="6119961B" w14:textId="77777777" w:rsidR="000C0939" w:rsidRDefault="000C0939" w:rsidP="000C0939">
      <w:pPr>
        <w:tabs>
          <w:tab w:val="left" w:pos="5670"/>
        </w:tabs>
        <w:spacing w:line="312" w:lineRule="auto"/>
        <w:ind w:firstLine="566"/>
        <w:jc w:val="left"/>
        <w:rPr>
          <w:rFonts w:ascii="仿宋" w:eastAsia="仿宋" w:hAnsi="仿宋" w:cs="仿宋" w:hint="eastAsia"/>
          <w:sz w:val="22"/>
        </w:rPr>
      </w:pPr>
      <w:r>
        <w:rPr>
          <w:rFonts w:ascii="仿宋" w:eastAsia="仿宋" w:hAnsi="仿宋" w:cs="仿宋" w:hint="eastAsia"/>
          <w:b/>
          <w:bCs/>
          <w:sz w:val="22"/>
        </w:rPr>
        <w:t>备注：</w:t>
      </w:r>
      <w:r>
        <w:rPr>
          <w:rFonts w:ascii="仿宋" w:eastAsia="仿宋" w:hAnsi="仿宋" w:cs="仿宋" w:hint="eastAsia"/>
          <w:sz w:val="22"/>
        </w:rPr>
        <w:t>根据《财政部 民政部 中国残疾人联合会关于促进残疾人就业政府采购政策的通知》（财库〔2017〕141号）的规定：</w:t>
      </w:r>
    </w:p>
    <w:p w14:paraId="2DA0861E" w14:textId="77777777" w:rsidR="000C0939" w:rsidRDefault="000C0939" w:rsidP="000C0939">
      <w:pPr>
        <w:tabs>
          <w:tab w:val="left" w:pos="5670"/>
        </w:tabs>
        <w:spacing w:line="312" w:lineRule="auto"/>
        <w:ind w:firstLine="566"/>
        <w:jc w:val="left"/>
        <w:rPr>
          <w:rFonts w:ascii="仿宋" w:eastAsia="仿宋" w:hAnsi="仿宋" w:cs="仿宋" w:hint="eastAsia"/>
          <w:sz w:val="22"/>
        </w:rPr>
      </w:pPr>
      <w:r>
        <w:rPr>
          <w:rFonts w:ascii="仿宋" w:eastAsia="仿宋" w:hAnsi="仿宋" w:cs="仿宋" w:hint="eastAsia"/>
          <w:sz w:val="22"/>
        </w:rPr>
        <w:t>一、享受政府采购支持政策的残疾人福利性单位应当同时满足以下条件：</w:t>
      </w:r>
    </w:p>
    <w:p w14:paraId="0245ED7E" w14:textId="77777777" w:rsidR="000C0939" w:rsidRDefault="000C0939" w:rsidP="000C0939">
      <w:pPr>
        <w:tabs>
          <w:tab w:val="left" w:pos="5670"/>
        </w:tabs>
        <w:spacing w:line="312" w:lineRule="auto"/>
        <w:ind w:firstLine="566"/>
        <w:jc w:val="left"/>
        <w:rPr>
          <w:rFonts w:ascii="仿宋" w:eastAsia="仿宋" w:hAnsi="仿宋" w:cs="仿宋" w:hint="eastAsia"/>
          <w:sz w:val="22"/>
        </w:rPr>
      </w:pPr>
      <w:r>
        <w:rPr>
          <w:rFonts w:ascii="仿宋" w:eastAsia="仿宋" w:hAnsi="仿宋" w:cs="仿宋" w:hint="eastAsia"/>
          <w:sz w:val="22"/>
        </w:rPr>
        <w:t>（一）安置的残疾人占本单位在职职工人数的比例不低于25%（含25%），并且安置的残疾人人数不少于10人（含10人）；</w:t>
      </w:r>
    </w:p>
    <w:p w14:paraId="4FB49DEA" w14:textId="77777777" w:rsidR="000C0939" w:rsidRDefault="000C0939" w:rsidP="000C0939">
      <w:pPr>
        <w:tabs>
          <w:tab w:val="left" w:pos="5670"/>
        </w:tabs>
        <w:spacing w:line="312" w:lineRule="auto"/>
        <w:ind w:firstLine="566"/>
        <w:jc w:val="left"/>
        <w:rPr>
          <w:rFonts w:ascii="仿宋" w:eastAsia="仿宋" w:hAnsi="仿宋" w:cs="仿宋" w:hint="eastAsia"/>
          <w:sz w:val="22"/>
        </w:rPr>
      </w:pPr>
      <w:r>
        <w:rPr>
          <w:rFonts w:ascii="仿宋" w:eastAsia="仿宋" w:hAnsi="仿宋" w:cs="仿宋" w:hint="eastAsia"/>
          <w:sz w:val="22"/>
        </w:rPr>
        <w:t>（二）依法与安置的每位残疾人签订了一年以上（含一年）的劳动合同或服务协议；</w:t>
      </w:r>
    </w:p>
    <w:p w14:paraId="5F1AFB1E" w14:textId="77777777" w:rsidR="000C0939" w:rsidRDefault="000C0939" w:rsidP="000C0939">
      <w:pPr>
        <w:tabs>
          <w:tab w:val="left" w:pos="5670"/>
        </w:tabs>
        <w:spacing w:line="312" w:lineRule="auto"/>
        <w:ind w:firstLine="566"/>
        <w:jc w:val="left"/>
        <w:rPr>
          <w:rFonts w:ascii="仿宋" w:eastAsia="仿宋" w:hAnsi="仿宋" w:cs="仿宋" w:hint="eastAsia"/>
          <w:sz w:val="22"/>
        </w:rPr>
      </w:pPr>
      <w:r>
        <w:rPr>
          <w:rFonts w:ascii="仿宋" w:eastAsia="仿宋" w:hAnsi="仿宋" w:cs="仿宋" w:hint="eastAsia"/>
          <w:sz w:val="22"/>
        </w:rPr>
        <w:t>（三）为安置的每位残疾人按月足额缴纳了基本养老保险、基本医疗保险、失业保险、工伤保险和生育保险等社会保险费；</w:t>
      </w:r>
    </w:p>
    <w:p w14:paraId="292087F7" w14:textId="77777777" w:rsidR="000C0939" w:rsidRDefault="000C0939" w:rsidP="000C0939">
      <w:pPr>
        <w:tabs>
          <w:tab w:val="left" w:pos="5670"/>
        </w:tabs>
        <w:spacing w:line="312" w:lineRule="auto"/>
        <w:ind w:firstLine="566"/>
        <w:jc w:val="left"/>
        <w:rPr>
          <w:rFonts w:ascii="仿宋" w:eastAsia="仿宋" w:hAnsi="仿宋" w:cs="仿宋" w:hint="eastAsia"/>
          <w:sz w:val="22"/>
        </w:rPr>
      </w:pPr>
      <w:r>
        <w:rPr>
          <w:rFonts w:ascii="仿宋" w:eastAsia="仿宋" w:hAnsi="仿宋" w:cs="仿宋" w:hint="eastAsia"/>
          <w:sz w:val="22"/>
        </w:rPr>
        <w:t>（四）通过银行等金融机构向安置的每位残疾人，按月支付了不低于单位所在区县适用的经省级人民政府批准的月最低工资标准的工资；</w:t>
      </w:r>
    </w:p>
    <w:p w14:paraId="600CCEF1" w14:textId="77777777" w:rsidR="000C0939" w:rsidRDefault="000C0939" w:rsidP="000C0939">
      <w:pPr>
        <w:tabs>
          <w:tab w:val="left" w:pos="5670"/>
        </w:tabs>
        <w:spacing w:line="312" w:lineRule="auto"/>
        <w:ind w:firstLine="566"/>
        <w:jc w:val="left"/>
        <w:rPr>
          <w:rFonts w:ascii="仿宋" w:eastAsia="仿宋" w:hAnsi="仿宋" w:cs="仿宋" w:hint="eastAsia"/>
          <w:sz w:val="22"/>
        </w:rPr>
      </w:pPr>
      <w:r>
        <w:rPr>
          <w:rFonts w:ascii="仿宋" w:eastAsia="仿宋" w:hAnsi="仿宋" w:cs="仿宋" w:hint="eastAsia"/>
          <w:sz w:val="22"/>
        </w:rPr>
        <w:t>（五）提供本单位制造的货物、承担的工程或者服务（以下简称产品），或者提供其他残疾人福利性单位制造的货物（不包括使用非残疾人福利性单位注册商标的货物）。</w:t>
      </w:r>
    </w:p>
    <w:p w14:paraId="666BE6F0" w14:textId="77777777" w:rsidR="000C0939" w:rsidRDefault="000C0939" w:rsidP="000C0939">
      <w:pPr>
        <w:tabs>
          <w:tab w:val="left" w:pos="5670"/>
        </w:tabs>
        <w:spacing w:line="312" w:lineRule="auto"/>
        <w:ind w:firstLine="566"/>
        <w:jc w:val="left"/>
        <w:rPr>
          <w:rFonts w:ascii="仿宋" w:eastAsia="仿宋" w:hAnsi="仿宋" w:cs="仿宋" w:hint="eastAsia"/>
          <w:sz w:val="22"/>
        </w:rPr>
      </w:pPr>
      <w:r>
        <w:rPr>
          <w:rFonts w:ascii="仿宋" w:eastAsia="仿宋" w:hAnsi="仿宋" w:cs="仿宋" w:hint="eastAsia"/>
          <w:sz w:val="22"/>
        </w:rPr>
        <w:t>前款所称残疾人是指法</w:t>
      </w:r>
      <w:proofErr w:type="gramStart"/>
      <w:r>
        <w:rPr>
          <w:rFonts w:ascii="仿宋" w:eastAsia="仿宋" w:hAnsi="仿宋" w:cs="仿宋" w:hint="eastAsia"/>
          <w:sz w:val="22"/>
        </w:rPr>
        <w:t>定劳动</w:t>
      </w:r>
      <w:proofErr w:type="gramEnd"/>
      <w:r>
        <w:rPr>
          <w:rFonts w:ascii="仿宋" w:eastAsia="仿宋" w:hAnsi="仿宋" w:cs="仿宋" w:hint="eastAsia"/>
          <w:sz w:val="22"/>
        </w:rPr>
        <w:t>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23E78085" w14:textId="77777777" w:rsidR="008317D6" w:rsidRPr="000C0939" w:rsidRDefault="008317D6">
      <w:pPr>
        <w:rPr>
          <w:rFonts w:hint="eastAsia"/>
        </w:rPr>
      </w:pPr>
    </w:p>
    <w:sectPr w:rsidR="008317D6" w:rsidRPr="000C09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47657" w14:textId="77777777" w:rsidR="00467F69" w:rsidRDefault="00467F69" w:rsidP="000C0939">
      <w:pPr>
        <w:rPr>
          <w:rFonts w:hint="eastAsia"/>
        </w:rPr>
      </w:pPr>
      <w:r>
        <w:separator/>
      </w:r>
    </w:p>
  </w:endnote>
  <w:endnote w:type="continuationSeparator" w:id="0">
    <w:p w14:paraId="6E5C2FA6" w14:textId="77777777" w:rsidR="00467F69" w:rsidRDefault="00467F69" w:rsidP="000C093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C3348" w14:textId="77777777" w:rsidR="00467F69" w:rsidRDefault="00467F69" w:rsidP="000C0939">
      <w:pPr>
        <w:rPr>
          <w:rFonts w:hint="eastAsia"/>
        </w:rPr>
      </w:pPr>
      <w:r>
        <w:separator/>
      </w:r>
    </w:p>
  </w:footnote>
  <w:footnote w:type="continuationSeparator" w:id="0">
    <w:p w14:paraId="516D02CF" w14:textId="77777777" w:rsidR="00467F69" w:rsidRDefault="00467F69" w:rsidP="000C093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8FD"/>
    <w:rsid w:val="000C0939"/>
    <w:rsid w:val="003A68FD"/>
    <w:rsid w:val="00467F69"/>
    <w:rsid w:val="0057218D"/>
    <w:rsid w:val="006E32AE"/>
    <w:rsid w:val="008317D6"/>
    <w:rsid w:val="00E73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52BDF0B1-3E60-409B-BB33-AA210DC1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0C0939"/>
    <w:pPr>
      <w:widowControl w:val="0"/>
      <w:jc w:val="both"/>
    </w:pPr>
    <w:rPr>
      <w:rFonts w:ascii="Calibri" w:eastAsia="宋体" w:hAnsi="Calibri" w:cs="Times New Roman"/>
    </w:rPr>
  </w:style>
  <w:style w:type="paragraph" w:styleId="1">
    <w:name w:val="heading 1"/>
    <w:basedOn w:val="a"/>
    <w:next w:val="a"/>
    <w:link w:val="10"/>
    <w:uiPriority w:val="9"/>
    <w:qFormat/>
    <w:rsid w:val="003A68F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3A68F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A68FD"/>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A68FD"/>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3A68FD"/>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3A68FD"/>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3A68FD"/>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3A68FD"/>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3A68FD"/>
    <w:pPr>
      <w:keepNext/>
      <w:keepLines/>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3A68FD"/>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3A68FD"/>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3A68FD"/>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3A68FD"/>
    <w:rPr>
      <w:rFonts w:cstheme="majorBidi"/>
      <w:color w:val="2F5496" w:themeColor="accent1" w:themeShade="BF"/>
      <w:sz w:val="28"/>
      <w:szCs w:val="28"/>
    </w:rPr>
  </w:style>
  <w:style w:type="character" w:customStyle="1" w:styleId="50">
    <w:name w:val="标题 5 字符"/>
    <w:basedOn w:val="a1"/>
    <w:link w:val="5"/>
    <w:uiPriority w:val="9"/>
    <w:semiHidden/>
    <w:rsid w:val="003A68FD"/>
    <w:rPr>
      <w:rFonts w:cstheme="majorBidi"/>
      <w:color w:val="2F5496" w:themeColor="accent1" w:themeShade="BF"/>
      <w:sz w:val="24"/>
      <w:szCs w:val="24"/>
    </w:rPr>
  </w:style>
  <w:style w:type="character" w:customStyle="1" w:styleId="60">
    <w:name w:val="标题 6 字符"/>
    <w:basedOn w:val="a1"/>
    <w:link w:val="6"/>
    <w:uiPriority w:val="9"/>
    <w:semiHidden/>
    <w:rsid w:val="003A68FD"/>
    <w:rPr>
      <w:rFonts w:cstheme="majorBidi"/>
      <w:b/>
      <w:bCs/>
      <w:color w:val="2F5496" w:themeColor="accent1" w:themeShade="BF"/>
    </w:rPr>
  </w:style>
  <w:style w:type="character" w:customStyle="1" w:styleId="70">
    <w:name w:val="标题 7 字符"/>
    <w:basedOn w:val="a1"/>
    <w:link w:val="7"/>
    <w:uiPriority w:val="9"/>
    <w:semiHidden/>
    <w:rsid w:val="003A68FD"/>
    <w:rPr>
      <w:rFonts w:cstheme="majorBidi"/>
      <w:b/>
      <w:bCs/>
      <w:color w:val="595959" w:themeColor="text1" w:themeTint="A6"/>
    </w:rPr>
  </w:style>
  <w:style w:type="character" w:customStyle="1" w:styleId="80">
    <w:name w:val="标题 8 字符"/>
    <w:basedOn w:val="a1"/>
    <w:link w:val="8"/>
    <w:uiPriority w:val="9"/>
    <w:semiHidden/>
    <w:rsid w:val="003A68FD"/>
    <w:rPr>
      <w:rFonts w:cstheme="majorBidi"/>
      <w:color w:val="595959" w:themeColor="text1" w:themeTint="A6"/>
    </w:rPr>
  </w:style>
  <w:style w:type="character" w:customStyle="1" w:styleId="90">
    <w:name w:val="标题 9 字符"/>
    <w:basedOn w:val="a1"/>
    <w:link w:val="9"/>
    <w:uiPriority w:val="9"/>
    <w:semiHidden/>
    <w:rsid w:val="003A68FD"/>
    <w:rPr>
      <w:rFonts w:eastAsiaTheme="majorEastAsia" w:cstheme="majorBidi"/>
      <w:color w:val="595959" w:themeColor="text1" w:themeTint="A6"/>
    </w:rPr>
  </w:style>
  <w:style w:type="paragraph" w:styleId="a4">
    <w:name w:val="Title"/>
    <w:basedOn w:val="a"/>
    <w:next w:val="a"/>
    <w:link w:val="a5"/>
    <w:uiPriority w:val="10"/>
    <w:qFormat/>
    <w:rsid w:val="003A68FD"/>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3A68FD"/>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3A68F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3A68FD"/>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3A68FD"/>
    <w:pPr>
      <w:spacing w:before="160" w:after="160"/>
      <w:jc w:val="center"/>
    </w:pPr>
    <w:rPr>
      <w:rFonts w:asciiTheme="minorHAnsi" w:eastAsiaTheme="minorEastAsia" w:hAnsiTheme="minorHAnsi" w:cstheme="minorBidi"/>
      <w:i/>
      <w:iCs/>
      <w:color w:val="404040" w:themeColor="text1" w:themeTint="BF"/>
    </w:rPr>
  </w:style>
  <w:style w:type="character" w:customStyle="1" w:styleId="a9">
    <w:name w:val="引用 字符"/>
    <w:basedOn w:val="a1"/>
    <w:link w:val="a8"/>
    <w:uiPriority w:val="29"/>
    <w:rsid w:val="003A68FD"/>
    <w:rPr>
      <w:i/>
      <w:iCs/>
      <w:color w:val="404040" w:themeColor="text1" w:themeTint="BF"/>
    </w:rPr>
  </w:style>
  <w:style w:type="paragraph" w:styleId="aa">
    <w:name w:val="List Paragraph"/>
    <w:basedOn w:val="a"/>
    <w:uiPriority w:val="34"/>
    <w:qFormat/>
    <w:rsid w:val="003A68FD"/>
    <w:pPr>
      <w:ind w:left="720"/>
      <w:contextualSpacing/>
    </w:pPr>
    <w:rPr>
      <w:rFonts w:asciiTheme="minorHAnsi" w:eastAsiaTheme="minorEastAsia" w:hAnsiTheme="minorHAnsi" w:cstheme="minorBidi"/>
    </w:rPr>
  </w:style>
  <w:style w:type="character" w:styleId="ab">
    <w:name w:val="Intense Emphasis"/>
    <w:basedOn w:val="a1"/>
    <w:uiPriority w:val="21"/>
    <w:qFormat/>
    <w:rsid w:val="003A68FD"/>
    <w:rPr>
      <w:i/>
      <w:iCs/>
      <w:color w:val="2F5496" w:themeColor="accent1" w:themeShade="BF"/>
    </w:rPr>
  </w:style>
  <w:style w:type="paragraph" w:styleId="ac">
    <w:name w:val="Intense Quote"/>
    <w:basedOn w:val="a"/>
    <w:next w:val="a"/>
    <w:link w:val="ad"/>
    <w:uiPriority w:val="30"/>
    <w:qFormat/>
    <w:rsid w:val="003A68FD"/>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d">
    <w:name w:val="明显引用 字符"/>
    <w:basedOn w:val="a1"/>
    <w:link w:val="ac"/>
    <w:uiPriority w:val="30"/>
    <w:rsid w:val="003A68FD"/>
    <w:rPr>
      <w:i/>
      <w:iCs/>
      <w:color w:val="2F5496" w:themeColor="accent1" w:themeShade="BF"/>
    </w:rPr>
  </w:style>
  <w:style w:type="character" w:styleId="ae">
    <w:name w:val="Intense Reference"/>
    <w:basedOn w:val="a1"/>
    <w:uiPriority w:val="32"/>
    <w:qFormat/>
    <w:rsid w:val="003A68FD"/>
    <w:rPr>
      <w:b/>
      <w:bCs/>
      <w:smallCaps/>
      <w:color w:val="2F5496" w:themeColor="accent1" w:themeShade="BF"/>
      <w:spacing w:val="5"/>
    </w:rPr>
  </w:style>
  <w:style w:type="paragraph" w:styleId="af">
    <w:name w:val="header"/>
    <w:basedOn w:val="a"/>
    <w:link w:val="af0"/>
    <w:uiPriority w:val="99"/>
    <w:unhideWhenUsed/>
    <w:rsid w:val="000C0939"/>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f0">
    <w:name w:val="页眉 字符"/>
    <w:basedOn w:val="a1"/>
    <w:link w:val="af"/>
    <w:uiPriority w:val="99"/>
    <w:rsid w:val="000C0939"/>
    <w:rPr>
      <w:sz w:val="18"/>
      <w:szCs w:val="18"/>
    </w:rPr>
  </w:style>
  <w:style w:type="paragraph" w:styleId="af1">
    <w:name w:val="footer"/>
    <w:basedOn w:val="a"/>
    <w:link w:val="af2"/>
    <w:uiPriority w:val="99"/>
    <w:unhideWhenUsed/>
    <w:rsid w:val="000C09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f2">
    <w:name w:val="页脚 字符"/>
    <w:basedOn w:val="a1"/>
    <w:link w:val="af1"/>
    <w:uiPriority w:val="99"/>
    <w:rsid w:val="000C0939"/>
    <w:rPr>
      <w:sz w:val="18"/>
      <w:szCs w:val="18"/>
    </w:rPr>
  </w:style>
  <w:style w:type="paragraph" w:styleId="af3">
    <w:name w:val="Normal Indent"/>
    <w:basedOn w:val="a"/>
    <w:qFormat/>
    <w:rsid w:val="000C0939"/>
    <w:pPr>
      <w:spacing w:line="300" w:lineRule="auto"/>
      <w:ind w:firstLineChars="200" w:firstLine="420"/>
    </w:pPr>
    <w:rPr>
      <w:rFonts w:ascii="Times New Roman"/>
      <w:szCs w:val="24"/>
    </w:rPr>
  </w:style>
  <w:style w:type="paragraph" w:styleId="a0">
    <w:name w:val="Body Text"/>
    <w:basedOn w:val="a"/>
    <w:link w:val="af4"/>
    <w:uiPriority w:val="99"/>
    <w:semiHidden/>
    <w:unhideWhenUsed/>
    <w:rsid w:val="000C0939"/>
    <w:pPr>
      <w:spacing w:after="120"/>
    </w:pPr>
  </w:style>
  <w:style w:type="character" w:customStyle="1" w:styleId="af4">
    <w:name w:val="正文文本 字符"/>
    <w:basedOn w:val="a1"/>
    <w:link w:val="a0"/>
    <w:uiPriority w:val="99"/>
    <w:semiHidden/>
    <w:rsid w:val="000C0939"/>
    <w:rPr>
      <w:rFonts w:ascii="Calibri" w:eastAsia="宋体" w:hAnsi="Calibri" w:cs="Times New Roman"/>
    </w:rPr>
  </w:style>
  <w:style w:type="paragraph" w:styleId="af5">
    <w:name w:val="Body Text First Indent"/>
    <w:basedOn w:val="a0"/>
    <w:link w:val="af6"/>
    <w:qFormat/>
    <w:rsid w:val="000C0939"/>
    <w:pPr>
      <w:adjustRightInd w:val="0"/>
      <w:spacing w:after="0" w:line="360" w:lineRule="auto"/>
      <w:ind w:firstLineChars="200" w:firstLine="420"/>
      <w:jc w:val="left"/>
      <w:textAlignment w:val="baseline"/>
    </w:pPr>
    <w:rPr>
      <w:rFonts w:ascii="Times New Roman" w:hAnsi="Times New Roman"/>
      <w:kern w:val="0"/>
      <w:szCs w:val="28"/>
    </w:rPr>
  </w:style>
  <w:style w:type="character" w:customStyle="1" w:styleId="af6">
    <w:name w:val="正文文本首行缩进 字符"/>
    <w:basedOn w:val="af4"/>
    <w:link w:val="af5"/>
    <w:rsid w:val="000C0939"/>
    <w:rPr>
      <w:rFonts w:ascii="Times New Roman" w:eastAsia="宋体" w:hAnsi="Times New Roman" w:cs="Times New Roman"/>
      <w:kern w:val="0"/>
      <w:szCs w:val="28"/>
    </w:rPr>
  </w:style>
  <w:style w:type="paragraph" w:customStyle="1" w:styleId="31">
    <w:name w:val="标题 3（投标文件）"/>
    <w:basedOn w:val="3"/>
    <w:autoRedefine/>
    <w:qFormat/>
    <w:rsid w:val="000C0939"/>
    <w:pPr>
      <w:keepNext w:val="0"/>
      <w:keepLines w:val="0"/>
      <w:spacing w:before="0" w:beforeAutospacing="1" w:after="0" w:afterAutospacing="1"/>
      <w:jc w:val="left"/>
    </w:pPr>
    <w:rPr>
      <w:rFonts w:ascii="宋体" w:eastAsia="宋体" w:hAnsi="宋体" w:cs="Times New Roman" w:hint="eastAsia"/>
      <w:b/>
      <w:bCs/>
      <w:color w:val="auto"/>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1188</Words>
  <Characters>1224</Characters>
  <Application>Microsoft Office Word</Application>
  <DocSecurity>0</DocSecurity>
  <Lines>68</Lines>
  <Paragraphs>68</Paragraphs>
  <ScaleCrop>false</ScaleCrop>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dc:creator>
  <cp:keywords/>
  <dc:description/>
  <cp:lastModifiedBy>Payne</cp:lastModifiedBy>
  <cp:revision>2</cp:revision>
  <dcterms:created xsi:type="dcterms:W3CDTF">2026-05-06T07:43:00Z</dcterms:created>
  <dcterms:modified xsi:type="dcterms:W3CDTF">2026-05-06T07:44:00Z</dcterms:modified>
</cp:coreProperties>
</file>