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版本号：ZX2026-06-2820260814002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心脏康复学科(胸痛中心)项目医疗设备购置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ZX2026-06-28</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心脏康复学科(胸痛中心)项目医疗设备购置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心脏康复学科(胸痛中心)项目医疗设备购置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本项目为心脏康复学科（胸痛中心）项目医疗设备购置，1批。具体内容详见招标文件第三章。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4、医疗器械证书：所投产品属于医疗器械管理的,提供产品的医疗器械注册证或备案证。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数据输出设备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采购包1保证金金额：40,628.00元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 号)和(发改办价格[2003]857 号)收费标准，参照文件标准计费下浮15%收取。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根符合国家及同行业相关规范，符合国家验收标准，能够通过国家验收。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构建高效协同的区域胸痛救治网络为核心，建立“早发现、早干预、早治疗、规范管理”的全程救治体系，显著缩短急性胸痛患者的救治时间，降低死亡率和致残率，完善全生命周期的心血管疾病防治管理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2,104,000.00</w:t>
      </w:r>
    </w:p>
    <w:p>
      <w:pPr>
        <w:pStyle w:val="null3"/>
      </w:pPr>
      <w:r>
        <w:rPr>
          <w:rFonts w:ascii="仿宋_GB2312" w:hAnsi="仿宋_GB2312" w:cs="仿宋_GB2312" w:eastAsia="仿宋_GB2312"/>
        </w:rPr>
        <w:t>采购包最高限价（元）: 2,104,000.00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918"/>
              <w:gridCol w:w="474"/>
              <w:gridCol w:w="474"/>
              <w:gridCol w:w="43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单价限价</w:t>
                  </w:r>
                </w:p>
                <w:p>
                  <w:pPr>
                    <w:pStyle w:val="null3"/>
                    <w:jc w:val="center"/>
                  </w:pPr>
                  <w:r>
                    <w:rPr>
                      <w:rFonts w:ascii="仿宋_GB2312" w:hAnsi="仿宋_GB2312" w:cs="仿宋_GB2312" w:eastAsia="仿宋_GB2312"/>
                      <w:sz w:val="21"/>
                      <w:b/>
                    </w:rPr>
                    <w:t>（万元）</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台</w:t>
                  </w:r>
                  <w:r>
                    <w:rPr>
                      <w:rFonts w:ascii="仿宋_GB2312" w:hAnsi="仿宋_GB2312" w:cs="仿宋_GB2312" w:eastAsia="仿宋_GB2312"/>
                      <w:sz w:val="21"/>
                      <w:b/>
                    </w:rPr>
                    <w:t>/套</w:t>
                  </w:r>
                  <w:r>
                    <w:rPr>
                      <w:rFonts w:ascii="仿宋_GB2312" w:hAnsi="仿宋_GB2312" w:cs="仿宋_GB2312" w:eastAsia="仿宋_GB2312"/>
                      <w:sz w:val="21"/>
                      <w:b/>
                    </w:rPr>
                    <w:t>）</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除颤仪（含起搏功能）</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CCU及中央监护系统</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急诊快速心梗、心衰检测仪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临时起搏器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动态心电图（动态心电记录分析系统）</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动态血压（动态血压监测仪）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心肌纤维化检测仪（全自动化学发光测定仪）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p>
                  <w:pPr>
                    <w:pStyle w:val="null3"/>
                    <w:jc w:val="center"/>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便捷式彩色多普勒超声诊断仪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一、除颤仪（含起搏功能）</w:t>
            </w:r>
          </w:p>
          <w:p>
            <w:pPr>
              <w:pStyle w:val="null3"/>
              <w:ind w:firstLine="180"/>
              <w:jc w:val="left"/>
            </w:pPr>
            <w:r>
              <w:rPr>
                <w:rFonts w:ascii="仿宋_GB2312" w:hAnsi="仿宋_GB2312" w:cs="仿宋_GB2312" w:eastAsia="仿宋_GB2312"/>
                <w:sz w:val="24"/>
              </w:rPr>
              <w:t>1.彩色电容触摸屏≥8英寸, 分辨率≥800×480像素，可显示≥3通道监护参数波形</w:t>
            </w:r>
          </w:p>
          <w:p>
            <w:pPr>
              <w:pStyle w:val="null3"/>
              <w:ind w:firstLine="180"/>
              <w:jc w:val="left"/>
            </w:pPr>
            <w:r>
              <w:rPr>
                <w:rFonts w:ascii="仿宋_GB2312" w:hAnsi="仿宋_GB2312" w:cs="仿宋_GB2312" w:eastAsia="仿宋_GB2312"/>
                <w:sz w:val="24"/>
              </w:rPr>
              <w:t>2</w:t>
            </w:r>
            <w:r>
              <w:rPr>
                <w:rFonts w:ascii="仿宋_GB2312" w:hAnsi="仿宋_GB2312" w:cs="仿宋_GB2312" w:eastAsia="仿宋_GB2312"/>
                <w:sz w:val="24"/>
              </w:rPr>
              <w:t>.具备手动除颤、心电监护、呼吸监护、自动体外除颤（AED）功能；</w:t>
            </w:r>
          </w:p>
          <w:p>
            <w:pPr>
              <w:pStyle w:val="null3"/>
              <w:ind w:firstLine="180"/>
              <w:jc w:val="left"/>
            </w:pPr>
            <w:r>
              <w:rPr>
                <w:rFonts w:ascii="仿宋_GB2312" w:hAnsi="仿宋_GB2312" w:cs="仿宋_GB2312" w:eastAsia="仿宋_GB2312"/>
                <w:sz w:val="24"/>
              </w:rPr>
              <w:t>3</w:t>
            </w:r>
            <w:r>
              <w:rPr>
                <w:rFonts w:ascii="仿宋_GB2312" w:hAnsi="仿宋_GB2312" w:cs="仿宋_GB2312" w:eastAsia="仿宋_GB2312"/>
                <w:sz w:val="24"/>
              </w:rPr>
              <w:t>.除颤采用双相波技术，具备自动阻抗补偿功能。</w:t>
            </w:r>
          </w:p>
          <w:p>
            <w:pPr>
              <w:pStyle w:val="null3"/>
              <w:ind w:firstLine="180"/>
              <w:jc w:val="left"/>
            </w:pPr>
            <w:r>
              <w:rPr>
                <w:rFonts w:ascii="仿宋_GB2312" w:hAnsi="仿宋_GB2312" w:cs="仿宋_GB2312" w:eastAsia="仿宋_GB2312"/>
                <w:sz w:val="24"/>
              </w:rPr>
              <w:t>4</w:t>
            </w:r>
            <w:r>
              <w:rPr>
                <w:rFonts w:ascii="仿宋_GB2312" w:hAnsi="仿宋_GB2312" w:cs="仿宋_GB2312" w:eastAsia="仿宋_GB2312"/>
                <w:sz w:val="24"/>
              </w:rPr>
              <w:t>.手动除颤分为同步和异步两种方式，能量≥20档，可通过体外电极板进行能量选择，最大能量可达360J。</w:t>
            </w:r>
          </w:p>
          <w:p>
            <w:pPr>
              <w:pStyle w:val="null3"/>
              <w:ind w:firstLine="165"/>
              <w:jc w:val="left"/>
            </w:pPr>
            <w:r>
              <w:rPr>
                <w:rFonts w:ascii="仿宋_GB2312" w:hAnsi="仿宋_GB2312" w:cs="仿宋_GB2312" w:eastAsia="仿宋_GB2312"/>
                <w:sz w:val="22"/>
              </w:rPr>
              <w:t>▲</w:t>
            </w:r>
            <w:r>
              <w:rPr>
                <w:rFonts w:ascii="仿宋_GB2312" w:hAnsi="仿宋_GB2312" w:cs="仿宋_GB2312" w:eastAsia="仿宋_GB2312"/>
                <w:sz w:val="24"/>
              </w:rPr>
              <w:t>5</w:t>
            </w:r>
            <w:r>
              <w:rPr>
                <w:rFonts w:ascii="仿宋_GB2312" w:hAnsi="仿宋_GB2312" w:cs="仿宋_GB2312" w:eastAsia="仿宋_GB2312"/>
                <w:sz w:val="24"/>
              </w:rPr>
              <w:t>.具备体外起搏功能，起搏分为固定和按需两种模式。</w:t>
            </w:r>
          </w:p>
          <w:p>
            <w:pPr>
              <w:pStyle w:val="null3"/>
              <w:ind w:firstLine="180"/>
              <w:jc w:val="left"/>
            </w:pPr>
            <w:r>
              <w:rPr>
                <w:rFonts w:ascii="仿宋_GB2312" w:hAnsi="仿宋_GB2312" w:cs="仿宋_GB2312" w:eastAsia="仿宋_GB2312"/>
                <w:sz w:val="24"/>
              </w:rPr>
              <w:t>7.心电波形速度支持50 mm/s、25 mm/s、12.5 mm/s、6.25 mm/s。</w:t>
            </w:r>
          </w:p>
          <w:p>
            <w:pPr>
              <w:pStyle w:val="null3"/>
              <w:ind w:firstLine="180"/>
              <w:jc w:val="left"/>
            </w:pPr>
            <w:r>
              <w:rPr>
                <w:rFonts w:ascii="仿宋_GB2312" w:hAnsi="仿宋_GB2312" w:cs="仿宋_GB2312" w:eastAsia="仿宋_GB2312"/>
                <w:sz w:val="24"/>
              </w:rPr>
              <w:t>8.通过心电电极片可监测的心律失常分析种类≥20种。</w:t>
            </w:r>
          </w:p>
          <w:p>
            <w:pPr>
              <w:pStyle w:val="null3"/>
              <w:ind w:firstLine="180"/>
              <w:jc w:val="left"/>
            </w:pPr>
            <w:r>
              <w:rPr>
                <w:rFonts w:ascii="仿宋_GB2312" w:hAnsi="仿宋_GB2312" w:cs="仿宋_GB2312" w:eastAsia="仿宋_GB2312"/>
                <w:sz w:val="24"/>
              </w:rPr>
              <w:t>9.脉率范围：20～300bpm。</w:t>
            </w:r>
          </w:p>
          <w:p>
            <w:pPr>
              <w:pStyle w:val="null3"/>
              <w:ind w:firstLine="180"/>
              <w:jc w:val="left"/>
            </w:pPr>
            <w:r>
              <w:rPr>
                <w:rFonts w:ascii="仿宋_GB2312" w:hAnsi="仿宋_GB2312" w:cs="仿宋_GB2312" w:eastAsia="仿宋_GB2312"/>
                <w:sz w:val="24"/>
              </w:rPr>
              <w:t>10.无创血压收缩压测量范围：25～290mmHg（成人）、25～240mmHg（小儿），舒张压测量范围：10～250mmHg（成人）、10～200mmHg（小儿）。</w:t>
            </w:r>
          </w:p>
          <w:p>
            <w:pPr>
              <w:pStyle w:val="null3"/>
              <w:ind w:firstLine="180"/>
              <w:jc w:val="left"/>
            </w:pPr>
            <w:r>
              <w:rPr>
                <w:rFonts w:ascii="仿宋_GB2312" w:hAnsi="仿宋_GB2312" w:cs="仿宋_GB2312" w:eastAsia="仿宋_GB2312"/>
                <w:sz w:val="24"/>
              </w:rPr>
              <w:t>11.标配1块外置智能锂电池，可支持200J除颤≥300次。</w:t>
            </w:r>
          </w:p>
          <w:p>
            <w:pPr>
              <w:pStyle w:val="null3"/>
              <w:ind w:firstLine="180"/>
              <w:jc w:val="left"/>
            </w:pPr>
            <w:r>
              <w:rPr>
                <w:rFonts w:ascii="仿宋_GB2312" w:hAnsi="仿宋_GB2312" w:cs="仿宋_GB2312" w:eastAsia="仿宋_GB2312"/>
                <w:sz w:val="24"/>
              </w:rPr>
              <w:t>12.防尘防水级别≥IP55。</w:t>
            </w:r>
          </w:p>
          <w:p>
            <w:pPr>
              <w:pStyle w:val="null3"/>
              <w:ind w:firstLine="180"/>
              <w:jc w:val="left"/>
            </w:pPr>
            <w:r>
              <w:rPr>
                <w:rFonts w:ascii="仿宋_GB2312" w:hAnsi="仿宋_GB2312" w:cs="仿宋_GB2312" w:eastAsia="仿宋_GB2312"/>
                <w:sz w:val="24"/>
              </w:rPr>
              <w:t>13.具有记录打印功能。</w:t>
            </w:r>
          </w:p>
          <w:p>
            <w:pPr>
              <w:pStyle w:val="null3"/>
              <w:ind w:left="420"/>
              <w:jc w:val="left"/>
            </w:pPr>
            <w:r>
              <w:rPr>
                <w:rFonts w:ascii="仿宋_GB2312" w:hAnsi="仿宋_GB2312" w:cs="仿宋_GB2312" w:eastAsia="仿宋_GB2312"/>
                <w:sz w:val="24"/>
                <w:b/>
              </w:rPr>
              <w:t>二、</w:t>
            </w:r>
            <w:r>
              <w:rPr>
                <w:rFonts w:ascii="仿宋_GB2312" w:hAnsi="仿宋_GB2312" w:cs="仿宋_GB2312" w:eastAsia="仿宋_GB2312"/>
                <w:sz w:val="24"/>
                <w:b/>
              </w:rPr>
              <w:t>CCU及中央监护系统</w:t>
            </w:r>
          </w:p>
          <w:p>
            <w:pPr>
              <w:pStyle w:val="null3"/>
              <w:ind w:firstLine="180"/>
              <w:jc w:val="left"/>
            </w:pPr>
            <w:r>
              <w:rPr>
                <w:rFonts w:ascii="仿宋_GB2312" w:hAnsi="仿宋_GB2312" w:cs="仿宋_GB2312" w:eastAsia="仿宋_GB2312"/>
                <w:sz w:val="24"/>
              </w:rPr>
              <w:t>1.中央监护站1套、心电监护仪10台（</w:t>
            </w:r>
            <w:r>
              <w:rPr>
                <w:rFonts w:ascii="仿宋_GB2312" w:hAnsi="仿宋_GB2312" w:cs="仿宋_GB2312" w:eastAsia="仿宋_GB2312"/>
                <w:sz w:val="24"/>
              </w:rPr>
              <w:t>其中包含</w:t>
            </w:r>
            <w:r>
              <w:rPr>
                <w:rFonts w:ascii="仿宋_GB2312" w:hAnsi="仿宋_GB2312" w:cs="仿宋_GB2312" w:eastAsia="仿宋_GB2312"/>
                <w:sz w:val="24"/>
              </w:rPr>
              <w:t>6台心电监护需要可监测有创血压、CVP</w:t>
            </w:r>
            <w:r>
              <w:rPr>
                <w:rFonts w:ascii="仿宋_GB2312" w:hAnsi="仿宋_GB2312" w:cs="仿宋_GB2312" w:eastAsia="仿宋_GB2312"/>
                <w:sz w:val="24"/>
              </w:rPr>
              <w:t>、</w:t>
            </w:r>
            <w:r>
              <w:rPr>
                <w:rFonts w:ascii="仿宋_GB2312" w:hAnsi="仿宋_GB2312" w:cs="仿宋_GB2312" w:eastAsia="仿宋_GB2312"/>
                <w:sz w:val="24"/>
              </w:rPr>
              <w:t>picco</w:t>
            </w:r>
            <w:r>
              <w:rPr>
                <w:rFonts w:ascii="仿宋_GB2312" w:hAnsi="仿宋_GB2312" w:cs="仿宋_GB2312" w:eastAsia="仿宋_GB2312"/>
                <w:sz w:val="24"/>
              </w:rPr>
              <w:t>）、遥测心电监护仪</w:t>
            </w:r>
            <w:r>
              <w:rPr>
                <w:rFonts w:ascii="仿宋_GB2312" w:hAnsi="仿宋_GB2312" w:cs="仿宋_GB2312" w:eastAsia="仿宋_GB2312"/>
                <w:sz w:val="24"/>
              </w:rPr>
              <w:t>10台（遥测心电监护仪可监测心电、血压、血氧），心电监护仪和遥测心电监护仪均可接入中央站</w:t>
            </w:r>
            <w:r>
              <w:rPr>
                <w:rFonts w:ascii="仿宋_GB2312" w:hAnsi="仿宋_GB2312" w:cs="仿宋_GB2312" w:eastAsia="仿宋_GB2312"/>
                <w:sz w:val="24"/>
              </w:rPr>
              <w:t>）</w:t>
            </w:r>
          </w:p>
          <w:p>
            <w:pPr>
              <w:pStyle w:val="null3"/>
              <w:ind w:firstLine="180"/>
              <w:jc w:val="left"/>
            </w:pPr>
            <w:r>
              <w:rPr>
                <w:rFonts w:ascii="仿宋_GB2312" w:hAnsi="仿宋_GB2312" w:cs="仿宋_GB2312" w:eastAsia="仿宋_GB2312"/>
                <w:sz w:val="24"/>
              </w:rPr>
              <w:t>2.监护仪核心功能及技术</w:t>
            </w:r>
          </w:p>
          <w:p>
            <w:pPr>
              <w:pStyle w:val="null3"/>
              <w:ind w:firstLine="180"/>
              <w:jc w:val="left"/>
            </w:pPr>
            <w:r>
              <w:rPr>
                <w:rFonts w:ascii="仿宋_GB2312" w:hAnsi="仿宋_GB2312" w:cs="仿宋_GB2312" w:eastAsia="仿宋_GB2312"/>
                <w:sz w:val="24"/>
              </w:rPr>
              <w:t>2.1.基础生命体征监测：标配心电（ECG，3/5导联）、呼吸（RESP，阻抗法）、无创血压（NIBP）</w:t>
            </w:r>
          </w:p>
          <w:p>
            <w:pPr>
              <w:pStyle w:val="null3"/>
              <w:ind w:firstLine="180"/>
              <w:jc w:val="left"/>
            </w:pPr>
            <w:r>
              <w:rPr>
                <w:rFonts w:ascii="仿宋_GB2312" w:hAnsi="仿宋_GB2312" w:cs="仿宋_GB2312" w:eastAsia="仿宋_GB2312"/>
                <w:sz w:val="24"/>
              </w:rPr>
              <w:t>、血氧饱和度（</w:t>
            </w:r>
            <w:r>
              <w:rPr>
                <w:rFonts w:ascii="仿宋_GB2312" w:hAnsi="仿宋_GB2312" w:cs="仿宋_GB2312" w:eastAsia="仿宋_GB2312"/>
                <w:sz w:val="24"/>
              </w:rPr>
              <w:t>SpO₂）、脉率（PR）、体温（TEMP）。</w:t>
            </w:r>
          </w:p>
          <w:p>
            <w:pPr>
              <w:pStyle w:val="null3"/>
              <w:ind w:firstLine="180"/>
              <w:jc w:val="left"/>
            </w:pPr>
            <w:r>
              <w:rPr>
                <w:rFonts w:ascii="仿宋_GB2312" w:hAnsi="仿宋_GB2312" w:cs="仿宋_GB2312" w:eastAsia="仿宋_GB2312"/>
                <w:sz w:val="24"/>
              </w:rPr>
              <w:t>2.2临床分析：心律失常分析（27 种）、ST 段 / QT 分析、早期预警评分（EWS）。</w:t>
            </w:r>
          </w:p>
          <w:p>
            <w:pPr>
              <w:pStyle w:val="null3"/>
              <w:ind w:firstLine="180"/>
              <w:jc w:val="left"/>
            </w:pPr>
            <w:r>
              <w:rPr>
                <w:rFonts w:ascii="仿宋_GB2312" w:hAnsi="仿宋_GB2312" w:cs="仿宋_GB2312" w:eastAsia="仿宋_GB2312"/>
                <w:sz w:val="24"/>
              </w:rPr>
              <w:t>2.3续航：锂电池续航48小时以上。</w:t>
            </w:r>
          </w:p>
          <w:p>
            <w:pPr>
              <w:pStyle w:val="null3"/>
              <w:ind w:firstLine="180"/>
              <w:jc w:val="left"/>
            </w:pPr>
            <w:r>
              <w:rPr>
                <w:rFonts w:ascii="仿宋_GB2312" w:hAnsi="仿宋_GB2312" w:cs="仿宋_GB2312" w:eastAsia="仿宋_GB2312"/>
                <w:sz w:val="24"/>
              </w:rPr>
              <w:t>2.4数据与联网：本地存储≥48小时全波形，支持U盘导出、HL7/DIAP对接 EMR，。</w:t>
            </w:r>
          </w:p>
          <w:p>
            <w:pPr>
              <w:pStyle w:val="null3"/>
              <w:ind w:firstLine="180"/>
              <w:jc w:val="left"/>
            </w:pPr>
            <w:r>
              <w:rPr>
                <w:rFonts w:ascii="仿宋_GB2312" w:hAnsi="仿宋_GB2312" w:cs="仿宋_GB2312" w:eastAsia="仿宋_GB2312"/>
                <w:sz w:val="24"/>
              </w:rPr>
              <w:t>2.5防护：1.5米防跌落、防水≥IPX4，电容触摸屏，大字体、短趋势、呼吸氧合图显示。</w:t>
            </w:r>
          </w:p>
          <w:p>
            <w:pPr>
              <w:pStyle w:val="null3"/>
              <w:ind w:firstLine="180"/>
              <w:jc w:val="left"/>
            </w:pPr>
            <w:r>
              <w:rPr>
                <w:rFonts w:ascii="仿宋_GB2312" w:hAnsi="仿宋_GB2312" w:cs="仿宋_GB2312" w:eastAsia="仿宋_GB2312"/>
                <w:sz w:val="24"/>
              </w:rPr>
              <w:t>3.中央站核心功能及技术</w:t>
            </w:r>
          </w:p>
          <w:p>
            <w:pPr>
              <w:pStyle w:val="null3"/>
              <w:ind w:firstLine="180"/>
              <w:jc w:val="left"/>
            </w:pPr>
            <w:r>
              <w:rPr>
                <w:rFonts w:ascii="仿宋_GB2312" w:hAnsi="仿宋_GB2312" w:cs="仿宋_GB2312" w:eastAsia="仿宋_GB2312"/>
                <w:sz w:val="24"/>
              </w:rPr>
              <w:t>3.1集中监控：单网最多支持接入60台监护/遥测设备；单站64床实时监护，单屏16–32床，单站最多4屏，显示屏尺寸，≥130×170cm。</w:t>
            </w:r>
          </w:p>
          <w:p>
            <w:pPr>
              <w:pStyle w:val="null3"/>
              <w:ind w:firstLine="180"/>
              <w:jc w:val="left"/>
            </w:pPr>
            <w:r>
              <w:rPr>
                <w:rFonts w:ascii="仿宋_GB2312" w:hAnsi="仿宋_GB2312" w:cs="仿宋_GB2312" w:eastAsia="仿宋_GB2312"/>
                <w:sz w:val="24"/>
              </w:rPr>
              <w:t>3.2双向控制：中央站↔床旁监护仪双向通信，可远程调参、启动测量、同步报警。</w:t>
            </w:r>
          </w:p>
          <w:p>
            <w:pPr>
              <w:pStyle w:val="null3"/>
              <w:ind w:firstLine="180"/>
              <w:jc w:val="left"/>
            </w:pPr>
            <w:r>
              <w:rPr>
                <w:rFonts w:ascii="仿宋_GB2312" w:hAnsi="仿宋_GB2312" w:cs="仿宋_GB2312" w:eastAsia="仿宋_GB2312"/>
                <w:sz w:val="24"/>
              </w:rPr>
              <w:t>3.3智能分析：≥27种心律失常自动识别、ST/QT 分析、EWS/MEWS预警、血流动力学/氧合计算。</w:t>
            </w:r>
          </w:p>
          <w:p>
            <w:pPr>
              <w:pStyle w:val="null3"/>
              <w:ind w:firstLine="180"/>
              <w:jc w:val="left"/>
            </w:pPr>
            <w:r>
              <w:rPr>
                <w:rFonts w:ascii="仿宋_GB2312" w:hAnsi="仿宋_GB2312" w:cs="仿宋_GB2312" w:eastAsia="仿宋_GB2312"/>
                <w:sz w:val="24"/>
              </w:rPr>
              <w:t>3.4数据管理：≥240小时全波形存储，≥20000条以据存储；自动生成报告、支持PDF/打印。</w:t>
            </w:r>
          </w:p>
          <w:p>
            <w:pPr>
              <w:pStyle w:val="null3"/>
              <w:ind w:firstLine="180"/>
              <w:jc w:val="left"/>
            </w:pPr>
            <w:r>
              <w:rPr>
                <w:rFonts w:ascii="仿宋_GB2312" w:hAnsi="仿宋_GB2312" w:cs="仿宋_GB2312" w:eastAsia="仿宋_GB2312"/>
                <w:sz w:val="24"/>
              </w:rPr>
              <w:t>3.5移动延伸：手机/平板/PC远程查看实时/历史数据。</w:t>
            </w:r>
          </w:p>
          <w:p>
            <w:pPr>
              <w:pStyle w:val="null3"/>
              <w:ind w:firstLine="180"/>
              <w:jc w:val="left"/>
            </w:pPr>
            <w:r>
              <w:rPr>
                <w:rFonts w:ascii="仿宋_GB2312" w:hAnsi="仿宋_GB2312" w:cs="仿宋_GB2312" w:eastAsia="仿宋_GB2312"/>
                <w:sz w:val="24"/>
              </w:rPr>
              <w:t>3.6具有回放功能。</w:t>
            </w:r>
          </w:p>
          <w:p>
            <w:pPr>
              <w:pStyle w:val="null3"/>
              <w:ind w:firstLine="180"/>
              <w:jc w:val="left"/>
            </w:pPr>
            <w:r>
              <w:rPr>
                <w:rFonts w:ascii="仿宋_GB2312" w:hAnsi="仿宋_GB2312" w:cs="仿宋_GB2312" w:eastAsia="仿宋_GB2312"/>
                <w:sz w:val="24"/>
              </w:rPr>
              <w:t>4.遥测监护仪核心功能及技术</w:t>
            </w:r>
          </w:p>
          <w:p>
            <w:pPr>
              <w:pStyle w:val="null3"/>
              <w:ind w:firstLine="180"/>
              <w:jc w:val="left"/>
            </w:pPr>
            <w:r>
              <w:rPr>
                <w:rFonts w:ascii="仿宋_GB2312" w:hAnsi="仿宋_GB2312" w:cs="仿宋_GB2312" w:eastAsia="仿宋_GB2312"/>
                <w:sz w:val="24"/>
              </w:rPr>
              <w:t>4.1监护参数</w:t>
            </w:r>
          </w:p>
          <w:p>
            <w:pPr>
              <w:pStyle w:val="null3"/>
              <w:ind w:firstLine="180"/>
              <w:jc w:val="left"/>
            </w:pPr>
            <w:r>
              <w:rPr>
                <w:rFonts w:ascii="仿宋_GB2312" w:hAnsi="仿宋_GB2312" w:cs="仿宋_GB2312" w:eastAsia="仿宋_GB2312"/>
                <w:sz w:val="24"/>
              </w:rPr>
              <w:t>4.1.1 ECG（3/5导）：HR（成人15–300bpm，小儿15–350bpm）、ST、PVC、起搏分析、QT/QTc、房颤/室上速等≥27种心律失常自动识别。</w:t>
            </w:r>
          </w:p>
          <w:p>
            <w:pPr>
              <w:pStyle w:val="null3"/>
              <w:ind w:firstLine="180"/>
              <w:jc w:val="left"/>
            </w:pPr>
            <w:r>
              <w:rPr>
                <w:rFonts w:ascii="仿宋_GB2312" w:hAnsi="仿宋_GB2312" w:cs="仿宋_GB2312" w:eastAsia="仿宋_GB2312"/>
                <w:sz w:val="24"/>
              </w:rPr>
              <w:t>4.1.2 包括SpO₂+PR：0–100% SpO₂、PR20–300bpm、抗低灌注算法、PI显示。</w:t>
            </w:r>
          </w:p>
          <w:p>
            <w:pPr>
              <w:pStyle w:val="null3"/>
              <w:ind w:firstLine="180"/>
              <w:jc w:val="left"/>
            </w:pPr>
            <w:r>
              <w:rPr>
                <w:rFonts w:ascii="仿宋_GB2312" w:hAnsi="仿宋_GB2312" w:cs="仿宋_GB2312" w:eastAsia="仿宋_GB2312"/>
                <w:sz w:val="24"/>
              </w:rPr>
              <w:t>4.2 RESP（呼吸）：阻抗法监测。</w:t>
            </w:r>
          </w:p>
          <w:p>
            <w:pPr>
              <w:pStyle w:val="null3"/>
              <w:ind w:firstLine="180"/>
              <w:jc w:val="left"/>
            </w:pPr>
            <w:r>
              <w:rPr>
                <w:rFonts w:ascii="仿宋_GB2312" w:hAnsi="仿宋_GB2312" w:cs="仿宋_GB2312" w:eastAsia="仿宋_GB2312"/>
                <w:sz w:val="24"/>
              </w:rPr>
              <w:t>4.3报警：分级声光报警、事件标记、中央站联动报警。</w:t>
            </w:r>
          </w:p>
          <w:p>
            <w:pPr>
              <w:pStyle w:val="null3"/>
              <w:ind w:firstLine="180"/>
              <w:jc w:val="left"/>
            </w:pPr>
            <w:r>
              <w:rPr>
                <w:rFonts w:ascii="仿宋_GB2312" w:hAnsi="仿宋_GB2312" w:cs="仿宋_GB2312" w:eastAsia="仿宋_GB2312"/>
                <w:sz w:val="24"/>
              </w:rPr>
              <w:t>4.4无线与中央站联动</w:t>
            </w:r>
          </w:p>
          <w:p>
            <w:pPr>
              <w:pStyle w:val="null3"/>
              <w:ind w:firstLine="180"/>
              <w:jc w:val="left"/>
            </w:pPr>
            <w:r>
              <w:rPr>
                <w:rFonts w:ascii="仿宋_GB2312" w:hAnsi="仿宋_GB2312" w:cs="仿宋_GB2312" w:eastAsia="仿宋_GB2312"/>
                <w:sz w:val="24"/>
              </w:rPr>
              <w:t>4G/5G 双频无线：支持漫游切换无丢包，接入BeneVision CMS中央站。</w:t>
            </w:r>
          </w:p>
          <w:p>
            <w:pPr>
              <w:pStyle w:val="null3"/>
              <w:ind w:firstLine="180"/>
              <w:jc w:val="left"/>
            </w:pPr>
            <w:r>
              <w:rPr>
                <w:rFonts w:ascii="仿宋_GB2312" w:hAnsi="仿宋_GB2312" w:cs="仿宋_GB2312" w:eastAsia="仿宋_GB2312"/>
                <w:sz w:val="24"/>
              </w:rPr>
              <w:t>患者定位</w:t>
            </w:r>
            <w:r>
              <w:rPr>
                <w:rFonts w:ascii="仿宋_GB2312" w:hAnsi="仿宋_GB2312" w:cs="仿宋_GB2312" w:eastAsia="仿宋_GB2312"/>
                <w:sz w:val="24"/>
              </w:rPr>
              <w:t>+电子围栏：越界报警、位置追踪。</w:t>
            </w:r>
          </w:p>
          <w:p>
            <w:pPr>
              <w:pStyle w:val="null3"/>
              <w:ind w:firstLine="180"/>
              <w:jc w:val="left"/>
            </w:pPr>
            <w:r>
              <w:rPr>
                <w:rFonts w:ascii="仿宋_GB2312" w:hAnsi="仿宋_GB2312" w:cs="仿宋_GB2312" w:eastAsia="仿宋_GB2312"/>
                <w:sz w:val="24"/>
              </w:rPr>
              <w:t>双向通信：中央站可远程查看</w:t>
            </w:r>
            <w:r>
              <w:rPr>
                <w:rFonts w:ascii="仿宋_GB2312" w:hAnsi="仿宋_GB2312" w:cs="仿宋_GB2312" w:eastAsia="仿宋_GB2312"/>
                <w:sz w:val="24"/>
              </w:rPr>
              <w:t>/配置发射盒参数。</w:t>
            </w:r>
          </w:p>
          <w:p>
            <w:pPr>
              <w:pStyle w:val="null3"/>
              <w:ind w:firstLine="180"/>
              <w:jc w:val="left"/>
            </w:pPr>
            <w:r>
              <w:rPr>
                <w:rFonts w:ascii="仿宋_GB2312" w:hAnsi="仿宋_GB2312" w:cs="仿宋_GB2312" w:eastAsia="仿宋_GB2312"/>
                <w:sz w:val="24"/>
              </w:rPr>
              <w:t>4.5穿戴与续航</w:t>
            </w:r>
          </w:p>
          <w:p>
            <w:pPr>
              <w:pStyle w:val="null3"/>
              <w:ind w:firstLine="180"/>
              <w:jc w:val="left"/>
            </w:pPr>
            <w:r>
              <w:rPr>
                <w:rFonts w:ascii="仿宋_GB2312" w:hAnsi="仿宋_GB2312" w:cs="仿宋_GB2312" w:eastAsia="仿宋_GB2312"/>
                <w:sz w:val="24"/>
              </w:rPr>
              <w:t>4.5.1发射盒：≤170g、1.5英寸彩屏（240×240）、3硬键（开关机、护士呼叫、主界面）。</w:t>
            </w:r>
          </w:p>
          <w:p>
            <w:pPr>
              <w:pStyle w:val="null3"/>
              <w:ind w:firstLine="180"/>
              <w:jc w:val="left"/>
            </w:pPr>
            <w:r>
              <w:rPr>
                <w:rFonts w:ascii="仿宋_GB2312" w:hAnsi="仿宋_GB2312" w:cs="仿宋_GB2312" w:eastAsia="仿宋_GB2312"/>
                <w:sz w:val="24"/>
              </w:rPr>
              <w:t>4.5.2供电：锂电池≥180h、3节AA电池≥110h、中央充电站集中充电。</w:t>
            </w:r>
          </w:p>
          <w:p>
            <w:pPr>
              <w:pStyle w:val="null3"/>
              <w:ind w:firstLine="180"/>
              <w:jc w:val="left"/>
            </w:pPr>
            <w:r>
              <w:rPr>
                <w:rFonts w:ascii="仿宋_GB2312" w:hAnsi="仿宋_GB2312" w:cs="仿宋_GB2312" w:eastAsia="仿宋_GB2312"/>
                <w:sz w:val="24"/>
              </w:rPr>
              <w:t>4.5.3防护：≥IPX7、1.5米抗跌落、CF级电击防护。</w:t>
            </w:r>
          </w:p>
          <w:p>
            <w:pPr>
              <w:pStyle w:val="null3"/>
              <w:ind w:left="420"/>
              <w:jc w:val="left"/>
            </w:pPr>
            <w:r>
              <w:rPr>
                <w:rFonts w:ascii="仿宋_GB2312" w:hAnsi="仿宋_GB2312" w:cs="仿宋_GB2312" w:eastAsia="仿宋_GB2312"/>
                <w:sz w:val="24"/>
                <w:b/>
              </w:rPr>
              <w:t>三、急诊快速心梗、心衰检测仪</w:t>
            </w:r>
          </w:p>
          <w:p>
            <w:pPr>
              <w:pStyle w:val="null3"/>
              <w:ind w:firstLine="180"/>
              <w:jc w:val="left"/>
            </w:pPr>
            <w:r>
              <w:rPr>
                <w:rFonts w:ascii="仿宋_GB2312" w:hAnsi="仿宋_GB2312" w:cs="仿宋_GB2312" w:eastAsia="仿宋_GB2312"/>
                <w:sz w:val="24"/>
              </w:rPr>
              <w:t>1.方法学：1.荧光免疫法</w:t>
            </w:r>
          </w:p>
          <w:p>
            <w:pPr>
              <w:pStyle w:val="null3"/>
              <w:ind w:firstLine="180"/>
              <w:jc w:val="left"/>
            </w:pPr>
            <w:r>
              <w:rPr>
                <w:rFonts w:ascii="仿宋_GB2312" w:hAnsi="仿宋_GB2312" w:cs="仿宋_GB2312" w:eastAsia="仿宋_GB2312"/>
                <w:sz w:val="24"/>
              </w:rPr>
              <w:t>2.光源：蓝光、紫光双光源</w:t>
            </w:r>
          </w:p>
          <w:p>
            <w:pPr>
              <w:pStyle w:val="null3"/>
              <w:ind w:firstLine="180"/>
              <w:jc w:val="left"/>
            </w:pPr>
            <w:r>
              <w:rPr>
                <w:rFonts w:ascii="仿宋_GB2312" w:hAnsi="仿宋_GB2312" w:cs="仿宋_GB2312" w:eastAsia="仿宋_GB2312"/>
                <w:sz w:val="24"/>
              </w:rPr>
              <w:t>3.测试速率：≥160测/小时</w:t>
            </w:r>
          </w:p>
          <w:p>
            <w:pPr>
              <w:pStyle w:val="null3"/>
              <w:ind w:firstLine="180"/>
              <w:jc w:val="left"/>
            </w:pPr>
            <w:r>
              <w:rPr>
                <w:rFonts w:ascii="仿宋_GB2312" w:hAnsi="仿宋_GB2312" w:cs="仿宋_GB2312" w:eastAsia="仿宋_GB2312"/>
                <w:sz w:val="24"/>
              </w:rPr>
              <w:t>▲4.检测通道≥1个，孵育通道≥12个</w:t>
            </w:r>
          </w:p>
          <w:p>
            <w:pPr>
              <w:pStyle w:val="null3"/>
              <w:ind w:firstLine="180"/>
              <w:jc w:val="left"/>
            </w:pPr>
            <w:r>
              <w:rPr>
                <w:rFonts w:ascii="仿宋_GB2312" w:hAnsi="仿宋_GB2312" w:cs="仿宋_GB2312" w:eastAsia="仿宋_GB2312"/>
                <w:sz w:val="24"/>
              </w:rPr>
              <w:t>5.操作：开机无需预热</w:t>
            </w:r>
          </w:p>
          <w:p>
            <w:pPr>
              <w:pStyle w:val="null3"/>
              <w:ind w:firstLine="180"/>
              <w:jc w:val="left"/>
            </w:pPr>
            <w:r>
              <w:rPr>
                <w:rFonts w:ascii="仿宋_GB2312" w:hAnsi="仿宋_GB2312" w:cs="仿宋_GB2312" w:eastAsia="仿宋_GB2312"/>
                <w:sz w:val="24"/>
              </w:rPr>
              <w:t>▲6.样本量：用血量≤100μl</w:t>
            </w:r>
          </w:p>
          <w:p>
            <w:pPr>
              <w:pStyle w:val="null3"/>
              <w:ind w:firstLine="180"/>
              <w:jc w:val="left"/>
            </w:pPr>
            <w:r>
              <w:rPr>
                <w:rFonts w:ascii="仿宋_GB2312" w:hAnsi="仿宋_GB2312" w:cs="仿宋_GB2312" w:eastAsia="仿宋_GB2312"/>
                <w:sz w:val="24"/>
              </w:rPr>
              <w:t>7.显示系统：≥10英寸LCD屏</w:t>
            </w:r>
          </w:p>
          <w:p>
            <w:pPr>
              <w:pStyle w:val="null3"/>
              <w:ind w:firstLine="180"/>
              <w:jc w:val="left"/>
            </w:pPr>
            <w:r>
              <w:rPr>
                <w:rFonts w:ascii="仿宋_GB2312" w:hAnsi="仿宋_GB2312" w:cs="仿宋_GB2312" w:eastAsia="仿宋_GB2312"/>
                <w:sz w:val="24"/>
              </w:rPr>
              <w:t>8.温控：带有温控模块</w:t>
            </w:r>
          </w:p>
          <w:p>
            <w:pPr>
              <w:pStyle w:val="null3"/>
              <w:ind w:firstLine="180"/>
              <w:jc w:val="left"/>
            </w:pPr>
            <w:r>
              <w:rPr>
                <w:rFonts w:ascii="仿宋_GB2312" w:hAnsi="仿宋_GB2312" w:cs="仿宋_GB2312" w:eastAsia="仿宋_GB2312"/>
                <w:sz w:val="24"/>
              </w:rPr>
              <w:t>9.软件系统：自带Linux操作系统下的测试控制管理软件，可使用虚拟键盘</w:t>
            </w:r>
          </w:p>
          <w:p>
            <w:pPr>
              <w:pStyle w:val="null3"/>
              <w:ind w:firstLine="180"/>
              <w:jc w:val="left"/>
            </w:pPr>
            <w:r>
              <w:rPr>
                <w:rFonts w:ascii="仿宋_GB2312" w:hAnsi="仿宋_GB2312" w:cs="仿宋_GB2312" w:eastAsia="仿宋_GB2312"/>
                <w:sz w:val="24"/>
              </w:rPr>
              <w:t>10.扫描系统：机载扫码头可录入样本管条码、项目信息、质控品信息、试剂批次信息</w:t>
            </w:r>
          </w:p>
          <w:p>
            <w:pPr>
              <w:pStyle w:val="null3"/>
              <w:ind w:firstLine="180"/>
              <w:jc w:val="left"/>
            </w:pPr>
            <w:r>
              <w:rPr>
                <w:rFonts w:ascii="仿宋_GB2312" w:hAnsi="仿宋_GB2312" w:cs="仿宋_GB2312" w:eastAsia="仿宋_GB2312"/>
                <w:sz w:val="24"/>
              </w:rPr>
              <w:t>11.结果数据管理：可存储结果数据≥100000条，可智能选择结果查询时间区间进行结果管理</w:t>
            </w:r>
          </w:p>
          <w:p>
            <w:pPr>
              <w:pStyle w:val="null3"/>
              <w:ind w:firstLine="180"/>
              <w:jc w:val="left"/>
            </w:pPr>
            <w:r>
              <w:rPr>
                <w:rFonts w:ascii="仿宋_GB2312" w:hAnsi="仿宋_GB2312" w:cs="仿宋_GB2312" w:eastAsia="仿宋_GB2312"/>
                <w:sz w:val="24"/>
              </w:rPr>
              <w:t>12.打印系统：内置打印机，可外接USB打印机</w:t>
            </w:r>
          </w:p>
          <w:p>
            <w:pPr>
              <w:pStyle w:val="null3"/>
              <w:ind w:firstLine="180"/>
              <w:jc w:val="left"/>
            </w:pPr>
            <w:r>
              <w:rPr>
                <w:rFonts w:ascii="仿宋_GB2312" w:hAnsi="仿宋_GB2312" w:cs="仿宋_GB2312" w:eastAsia="仿宋_GB2312"/>
                <w:sz w:val="24"/>
              </w:rPr>
              <w:t>13.通讯硬件接口：≥5个USB 接口</w:t>
            </w:r>
            <w:r>
              <w:rPr>
                <w:rFonts w:ascii="仿宋_GB2312" w:hAnsi="仿宋_GB2312" w:cs="仿宋_GB2312" w:eastAsia="仿宋_GB2312"/>
                <w:sz w:val="24"/>
              </w:rPr>
              <w:t>；</w:t>
            </w:r>
            <w:r>
              <w:rPr>
                <w:rFonts w:ascii="仿宋_GB2312" w:hAnsi="仿宋_GB2312" w:cs="仿宋_GB2312" w:eastAsia="仿宋_GB2312"/>
                <w:sz w:val="24"/>
              </w:rPr>
              <w:t>1个COM 口</w:t>
            </w:r>
            <w:r>
              <w:rPr>
                <w:rFonts w:ascii="仿宋_GB2312" w:hAnsi="仿宋_GB2312" w:cs="仿宋_GB2312" w:eastAsia="仿宋_GB2312"/>
                <w:sz w:val="24"/>
              </w:rPr>
              <w:t>；</w:t>
            </w:r>
            <w:r>
              <w:rPr>
                <w:rFonts w:ascii="仿宋_GB2312" w:hAnsi="仿宋_GB2312" w:cs="仿宋_GB2312" w:eastAsia="仿宋_GB2312"/>
                <w:sz w:val="24"/>
              </w:rPr>
              <w:t>1个网口</w:t>
            </w:r>
          </w:p>
          <w:p>
            <w:pPr>
              <w:pStyle w:val="null3"/>
              <w:ind w:firstLine="180"/>
              <w:jc w:val="left"/>
            </w:pPr>
            <w:r>
              <w:rPr>
                <w:rFonts w:ascii="仿宋_GB2312" w:hAnsi="仿宋_GB2312" w:cs="仿宋_GB2312" w:eastAsia="仿宋_GB2312"/>
                <w:sz w:val="24"/>
              </w:rPr>
              <w:t>14.通讯支持：支持LIS连接、电脑连接、外置扫描仪连接、外置打印机连接、键盘、鼠标、U盘等</w:t>
            </w:r>
          </w:p>
          <w:p>
            <w:pPr>
              <w:pStyle w:val="null3"/>
              <w:ind w:firstLine="180"/>
              <w:jc w:val="left"/>
            </w:pPr>
            <w:r>
              <w:rPr>
                <w:rFonts w:ascii="仿宋_GB2312" w:hAnsi="仿宋_GB2312" w:cs="仿宋_GB2312" w:eastAsia="仿宋_GB2312"/>
                <w:sz w:val="24"/>
              </w:rPr>
              <w:t>15.试剂卡：试剂卡一次性使用</w:t>
            </w:r>
          </w:p>
          <w:p>
            <w:pPr>
              <w:pStyle w:val="null3"/>
              <w:ind w:firstLine="180"/>
              <w:jc w:val="left"/>
            </w:pPr>
            <w:r>
              <w:rPr>
                <w:rFonts w:ascii="仿宋_GB2312" w:hAnsi="仿宋_GB2312" w:cs="仿宋_GB2312" w:eastAsia="仿宋_GB2312"/>
                <w:sz w:val="24"/>
              </w:rPr>
              <w:t>16.标曲二维码：匹配测试卡的二维码识别，进行具体校准</w:t>
            </w:r>
          </w:p>
          <w:p>
            <w:pPr>
              <w:pStyle w:val="null3"/>
              <w:ind w:firstLine="180"/>
              <w:jc w:val="left"/>
            </w:pPr>
            <w:r>
              <w:rPr>
                <w:rFonts w:ascii="仿宋_GB2312" w:hAnsi="仿宋_GB2312" w:cs="仿宋_GB2312" w:eastAsia="仿宋_GB2312"/>
                <w:sz w:val="24"/>
              </w:rPr>
              <w:t>17.试剂卡效期：常温保存≥24个月</w:t>
            </w:r>
          </w:p>
          <w:p>
            <w:pPr>
              <w:pStyle w:val="null3"/>
              <w:ind w:firstLine="180"/>
              <w:jc w:val="left"/>
            </w:pPr>
            <w:r>
              <w:rPr>
                <w:rFonts w:ascii="仿宋_GB2312" w:hAnsi="仿宋_GB2312" w:cs="仿宋_GB2312" w:eastAsia="仿宋_GB2312"/>
                <w:sz w:val="24"/>
              </w:rPr>
              <w:t>18.标本类型：全血、血清和血浆</w:t>
            </w:r>
          </w:p>
          <w:p>
            <w:pPr>
              <w:pStyle w:val="null3"/>
              <w:ind w:firstLine="180"/>
              <w:jc w:val="left"/>
            </w:pPr>
            <w:r>
              <w:rPr>
                <w:rFonts w:ascii="仿宋_GB2312" w:hAnsi="仿宋_GB2312" w:cs="仿宋_GB2312" w:eastAsia="仿宋_GB2312"/>
                <w:sz w:val="24"/>
              </w:rPr>
              <w:t>19.样本处理：样本检测时无需对全血样本进行处理，可直接一步上样检测</w:t>
            </w:r>
          </w:p>
          <w:p>
            <w:pPr>
              <w:pStyle w:val="null3"/>
              <w:ind w:firstLine="180"/>
              <w:jc w:val="left"/>
            </w:pPr>
            <w:r>
              <w:rPr>
                <w:rFonts w:ascii="仿宋_GB2312" w:hAnsi="仿宋_GB2312" w:cs="仿宋_GB2312" w:eastAsia="仿宋_GB2312"/>
                <w:sz w:val="24"/>
              </w:rPr>
              <w:t>20.检测项目：至少包含以下项目：hs-cTnI、NT-proBNP、hs-cTnI/CK-MB/Myo心梗三联卡。</w:t>
            </w:r>
          </w:p>
          <w:p>
            <w:pPr>
              <w:pStyle w:val="null3"/>
              <w:ind w:firstLine="180"/>
              <w:jc w:val="left"/>
            </w:pPr>
            <w:r>
              <w:rPr>
                <w:rFonts w:ascii="仿宋_GB2312" w:hAnsi="仿宋_GB2312" w:cs="仿宋_GB2312" w:eastAsia="仿宋_GB2312"/>
                <w:sz w:val="24"/>
              </w:rPr>
              <w:t>21.检测时间：≤8min</w:t>
            </w:r>
          </w:p>
          <w:p>
            <w:pPr>
              <w:pStyle w:val="null3"/>
              <w:ind w:firstLine="180"/>
              <w:jc w:val="left"/>
            </w:pPr>
            <w:r>
              <w:rPr>
                <w:rFonts w:ascii="仿宋_GB2312" w:hAnsi="仿宋_GB2312" w:cs="仿宋_GB2312" w:eastAsia="仿宋_GB2312"/>
                <w:sz w:val="24"/>
              </w:rPr>
              <w:t>22.配置要求：</w:t>
            </w:r>
          </w:p>
          <w:p>
            <w:pPr>
              <w:pStyle w:val="null3"/>
              <w:ind w:firstLine="180"/>
              <w:jc w:val="left"/>
            </w:pP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ind w:firstLine="180"/>
              <w:jc w:val="left"/>
            </w:pPr>
            <w:r>
              <w:rPr>
                <w:rFonts w:ascii="仿宋_GB2312" w:hAnsi="仿宋_GB2312" w:cs="仿宋_GB2312" w:eastAsia="仿宋_GB2312"/>
                <w:sz w:val="24"/>
              </w:rPr>
              <w:t>质控品</w:t>
            </w:r>
            <w:r>
              <w:rPr>
                <w:rFonts w:ascii="仿宋_GB2312" w:hAnsi="仿宋_GB2312" w:cs="仿宋_GB2312" w:eastAsia="仿宋_GB2312"/>
                <w:sz w:val="24"/>
              </w:rPr>
              <w:t>10套</w:t>
            </w:r>
          </w:p>
          <w:p>
            <w:pPr>
              <w:pStyle w:val="null3"/>
              <w:ind w:firstLine="180"/>
              <w:jc w:val="left"/>
            </w:pPr>
            <w:r>
              <w:rPr>
                <w:rFonts w:ascii="仿宋_GB2312" w:hAnsi="仿宋_GB2312" w:cs="仿宋_GB2312" w:eastAsia="仿宋_GB2312"/>
                <w:sz w:val="24"/>
              </w:rPr>
              <w:t>试剂卡</w:t>
            </w:r>
            <w:r>
              <w:rPr>
                <w:rFonts w:ascii="仿宋_GB2312" w:hAnsi="仿宋_GB2312" w:cs="仿宋_GB2312" w:eastAsia="仿宋_GB2312"/>
                <w:sz w:val="24"/>
              </w:rPr>
              <w:t>10套</w:t>
            </w:r>
          </w:p>
          <w:p>
            <w:pPr>
              <w:pStyle w:val="null3"/>
              <w:ind w:left="420"/>
              <w:jc w:val="left"/>
            </w:pPr>
            <w:r>
              <w:rPr>
                <w:rFonts w:ascii="仿宋_GB2312" w:hAnsi="仿宋_GB2312" w:cs="仿宋_GB2312" w:eastAsia="仿宋_GB2312"/>
                <w:sz w:val="24"/>
                <w:b/>
              </w:rPr>
              <w:t>四、临时起搏器</w:t>
            </w:r>
          </w:p>
          <w:p>
            <w:pPr>
              <w:pStyle w:val="null3"/>
              <w:ind w:firstLine="180"/>
              <w:jc w:val="left"/>
            </w:pPr>
            <w:r>
              <w:rPr>
                <w:rFonts w:ascii="仿宋_GB2312" w:hAnsi="仿宋_GB2312" w:cs="仿宋_GB2312" w:eastAsia="仿宋_GB2312"/>
                <w:sz w:val="24"/>
              </w:rPr>
              <w:t>1.基础机型与高配机型各1台</w:t>
            </w:r>
            <w:r>
              <w:rPr>
                <w:rFonts w:ascii="仿宋_GB2312" w:hAnsi="仿宋_GB2312" w:cs="仿宋_GB2312" w:eastAsia="仿宋_GB2312"/>
                <w:sz w:val="24"/>
              </w:rPr>
              <w:t>：</w:t>
            </w:r>
          </w:p>
          <w:p>
            <w:pPr>
              <w:pStyle w:val="null3"/>
              <w:ind w:firstLine="180"/>
              <w:jc w:val="left"/>
            </w:pPr>
            <w:r>
              <w:rPr>
                <w:rFonts w:ascii="仿宋_GB2312" w:hAnsi="仿宋_GB2312" w:cs="仿宋_GB2312" w:eastAsia="仿宋_GB2312"/>
                <w:sz w:val="24"/>
              </w:rPr>
              <w:t>1.1基础机型至少配置 VVI、AAI、AOO、VOO 基础起搏模式，标配紧急固定异步起搏模式；</w:t>
            </w:r>
          </w:p>
          <w:p>
            <w:pPr>
              <w:pStyle w:val="null3"/>
              <w:ind w:firstLine="180"/>
              <w:jc w:val="left"/>
            </w:pPr>
            <w:r>
              <w:rPr>
                <w:rFonts w:ascii="仿宋_GB2312" w:hAnsi="仿宋_GB2312" w:cs="仿宋_GB2312" w:eastAsia="仿宋_GB2312"/>
                <w:sz w:val="24"/>
              </w:rPr>
              <w:t>1.2高配机型支持DDD、DDI起搏，可扩展AAT、VVT、RAP超速起搏等临床常用模式，满足急诊急救、术中起搏、ICU重症等多场景。</w:t>
            </w:r>
          </w:p>
          <w:p>
            <w:pPr>
              <w:pStyle w:val="null3"/>
              <w:ind w:firstLine="180"/>
              <w:jc w:val="left"/>
            </w:pPr>
            <w:r>
              <w:rPr>
                <w:rFonts w:ascii="仿宋_GB2312" w:hAnsi="仿宋_GB2312" w:cs="仿宋_GB2312" w:eastAsia="仿宋_GB2312"/>
                <w:sz w:val="24"/>
              </w:rPr>
              <w:t>2.整机起搏频率可调范围30～200次/分钟，支持成人/小儿临床模式一键切换；设备配置一键紧急起搏快捷按键：起搏频率60～80次/分、输出电压 9～10V、脉宽 1.4～1.6ms，一键快速启用急救起搏。</w:t>
            </w:r>
          </w:p>
          <w:p>
            <w:pPr>
              <w:pStyle w:val="null3"/>
              <w:ind w:firstLine="180"/>
              <w:jc w:val="left"/>
            </w:pPr>
            <w:r>
              <w:rPr>
                <w:rFonts w:ascii="仿宋_GB2312" w:hAnsi="仿宋_GB2312" w:cs="仿宋_GB2312" w:eastAsia="仿宋_GB2312"/>
                <w:sz w:val="24"/>
              </w:rPr>
              <w:t>3.输出电压0.1～20V 连续可调，支持斜顶负脉冲/标准方波两种脉冲输出可选。</w:t>
            </w:r>
          </w:p>
          <w:p>
            <w:pPr>
              <w:pStyle w:val="null3"/>
              <w:ind w:firstLine="180"/>
              <w:jc w:val="left"/>
            </w:pPr>
            <w:r>
              <w:rPr>
                <w:rFonts w:ascii="仿宋_GB2312" w:hAnsi="仿宋_GB2312" w:cs="仿宋_GB2312" w:eastAsia="仿宋_GB2312"/>
                <w:sz w:val="24"/>
              </w:rPr>
              <w:t>4.脉冲宽度0.06～2.5ms 连续可调，临床可根据患者心肌阻抗、起搏阈值精细化调整参数。</w:t>
            </w:r>
          </w:p>
          <w:p>
            <w:pPr>
              <w:pStyle w:val="null3"/>
              <w:ind w:firstLine="180"/>
              <w:jc w:val="left"/>
            </w:pPr>
            <w:r>
              <w:rPr>
                <w:rFonts w:ascii="仿宋_GB2312" w:hAnsi="仿宋_GB2312" w:cs="仿宋_GB2312" w:eastAsia="仿宋_GB2312"/>
                <w:sz w:val="24"/>
              </w:rPr>
              <w:t>5.感知灵敏度可调0.1～25mV，输入阻抗≥150kΩ。</w:t>
            </w:r>
          </w:p>
          <w:p>
            <w:pPr>
              <w:pStyle w:val="null3"/>
              <w:ind w:firstLine="180"/>
              <w:jc w:val="left"/>
            </w:pPr>
            <w:r>
              <w:rPr>
                <w:rFonts w:ascii="仿宋_GB2312" w:hAnsi="仿宋_GB2312" w:cs="仿宋_GB2312" w:eastAsia="仿宋_GB2312"/>
                <w:sz w:val="24"/>
              </w:rPr>
              <w:t>6.心室不应期可调150～400ms</w:t>
            </w:r>
            <w:r>
              <w:rPr>
                <w:rFonts w:ascii="仿宋_GB2312" w:hAnsi="仿宋_GB2312" w:cs="仿宋_GB2312" w:eastAsia="仿宋_GB2312"/>
                <w:sz w:val="24"/>
              </w:rPr>
              <w:t>。</w:t>
            </w:r>
          </w:p>
          <w:p>
            <w:pPr>
              <w:pStyle w:val="null3"/>
              <w:ind w:firstLine="180"/>
              <w:jc w:val="left"/>
            </w:pPr>
            <w:r>
              <w:rPr>
                <w:rFonts w:ascii="仿宋_GB2312" w:hAnsi="仿宋_GB2312" w:cs="仿宋_GB2312" w:eastAsia="仿宋_GB2312"/>
                <w:sz w:val="24"/>
              </w:rPr>
              <w:t>7.具备超速起搏功能，最高起搏频率≥500次/分钟。</w:t>
            </w:r>
          </w:p>
          <w:p>
            <w:pPr>
              <w:pStyle w:val="null3"/>
              <w:ind w:firstLine="180"/>
              <w:jc w:val="left"/>
            </w:pPr>
            <w:r>
              <w:rPr>
                <w:rFonts w:ascii="仿宋_GB2312" w:hAnsi="仿宋_GB2312" w:cs="仿宋_GB2312" w:eastAsia="仿宋_GB2312"/>
                <w:sz w:val="24"/>
              </w:rPr>
              <w:t>8.内置实时电极阻抗监测模块，监测区间200～4000Ω，实时动态监测导线阻抗数值；电极脱位、导线接触不良时设备自动声光报警提示。</w:t>
            </w:r>
          </w:p>
          <w:p>
            <w:pPr>
              <w:pStyle w:val="null3"/>
              <w:ind w:firstLine="180"/>
              <w:jc w:val="left"/>
            </w:pPr>
            <w:r>
              <w:rPr>
                <w:rFonts w:ascii="仿宋_GB2312" w:hAnsi="仿宋_GB2312" w:cs="仿宋_GB2312" w:eastAsia="仿宋_GB2312"/>
                <w:sz w:val="24"/>
              </w:rPr>
              <w:t>9.配备液晶显示屏，实时显示起搏频率、输出电压、脉宽、感知灵敏度、剩余电量、腔内EGM心电波形、整机工作状态；独立起搏、感知双色指示灯。</w:t>
            </w:r>
          </w:p>
          <w:p>
            <w:pPr>
              <w:pStyle w:val="null3"/>
              <w:ind w:firstLine="180"/>
              <w:jc w:val="left"/>
            </w:pPr>
            <w:r>
              <w:rPr>
                <w:rFonts w:ascii="仿宋_GB2312" w:hAnsi="仿宋_GB2312" w:cs="仿宋_GB2312" w:eastAsia="仿宋_GB2312"/>
                <w:sz w:val="24"/>
              </w:rPr>
              <w:t>10.标配起搏阈值自动测试、起搏占比自动统计功能；可本地存储临床使用数据，可选配USB数据导出接口，用于病案留存、院感质控、临床教学数据分析。</w:t>
            </w:r>
          </w:p>
          <w:p>
            <w:pPr>
              <w:pStyle w:val="null3"/>
              <w:ind w:firstLine="180"/>
              <w:jc w:val="left"/>
            </w:pPr>
            <w:r>
              <w:rPr>
                <w:rFonts w:ascii="仿宋_GB2312" w:hAnsi="仿宋_GB2312" w:cs="仿宋_GB2312" w:eastAsia="仿宋_GB2312"/>
                <w:sz w:val="24"/>
              </w:rPr>
              <w:t>11.开机整机全项自检+运行实时故障自检双重防护；低电压欠电、起搏故障、电极断线、阻抗异常等故障发生时声光双重报警，保障临床使用安全。</w:t>
            </w:r>
          </w:p>
          <w:p>
            <w:pPr>
              <w:pStyle w:val="null3"/>
              <w:ind w:firstLine="180"/>
              <w:jc w:val="left"/>
            </w:pPr>
            <w:r>
              <w:rPr>
                <w:rFonts w:ascii="仿宋_GB2312" w:hAnsi="仿宋_GB2312" w:cs="仿宋_GB2312" w:eastAsia="仿宋_GB2312"/>
                <w:sz w:val="24"/>
              </w:rPr>
              <w:t>12.内置可充电锂电池，满电连续工作≥50h；支持交流市电+直流电池双供电模式。</w:t>
            </w:r>
          </w:p>
          <w:p>
            <w:pPr>
              <w:pStyle w:val="null3"/>
              <w:ind w:firstLine="180"/>
              <w:jc w:val="left"/>
            </w:pPr>
            <w:r>
              <w:rPr>
                <w:rFonts w:ascii="仿宋_GB2312" w:hAnsi="仿宋_GB2312" w:cs="仿宋_GB2312" w:eastAsia="仿宋_GB2312"/>
                <w:sz w:val="24"/>
              </w:rPr>
              <w:t>13.低功耗静音电路设计，正常待机</w:t>
            </w:r>
            <w:r>
              <w:rPr>
                <w:rFonts w:ascii="仿宋_GB2312" w:hAnsi="仿宋_GB2312" w:cs="仿宋_GB2312" w:eastAsia="仿宋_GB2312"/>
                <w:sz w:val="24"/>
              </w:rPr>
              <w:t>/</w:t>
            </w:r>
            <w:r>
              <w:rPr>
                <w:rFonts w:ascii="仿宋_GB2312" w:hAnsi="仿宋_GB2312" w:cs="仿宋_GB2312" w:eastAsia="仿宋_GB2312"/>
                <w:sz w:val="24"/>
              </w:rPr>
              <w:t>起搏工作：</w:t>
            </w:r>
            <w:r>
              <w:rPr>
                <w:rFonts w:ascii="仿宋_GB2312" w:hAnsi="仿宋_GB2312" w:cs="仿宋_GB2312" w:eastAsia="仿宋_GB2312"/>
                <w:sz w:val="24"/>
              </w:rPr>
              <w:t>≤50dB(A)</w:t>
            </w:r>
            <w:r>
              <w:rPr>
                <w:rFonts w:ascii="仿宋_GB2312" w:hAnsi="仿宋_GB2312" w:cs="仿宋_GB2312" w:eastAsia="仿宋_GB2312"/>
                <w:sz w:val="24"/>
              </w:rPr>
              <w:t>，</w:t>
            </w:r>
            <w:r>
              <w:rPr>
                <w:rFonts w:ascii="仿宋_GB2312" w:hAnsi="仿宋_GB2312" w:cs="仿宋_GB2312" w:eastAsia="仿宋_GB2312"/>
                <w:sz w:val="24"/>
              </w:rPr>
              <w:t>整机运行无明显异响，满足重症监护室</w:t>
            </w:r>
            <w:r>
              <w:rPr>
                <w:rFonts w:ascii="仿宋_GB2312" w:hAnsi="仿宋_GB2312" w:cs="仿宋_GB2312" w:eastAsia="仿宋_GB2312"/>
                <w:sz w:val="24"/>
              </w:rPr>
              <w:t>24h连续不间断工作环境要求。</w:t>
            </w:r>
          </w:p>
          <w:p>
            <w:pPr>
              <w:pStyle w:val="null3"/>
              <w:ind w:firstLine="180"/>
              <w:jc w:val="left"/>
            </w:pPr>
            <w:r>
              <w:rPr>
                <w:rFonts w:ascii="仿宋_GB2312" w:hAnsi="仿宋_GB2312" w:cs="仿宋_GB2312" w:eastAsia="仿宋_GB2312"/>
                <w:sz w:val="24"/>
              </w:rPr>
              <w:t>14.集成静电防护、高能除颤冲击防护、高频电刀干扰抑制多重防护结构，术中同步使用电刀、体外除颤时设备稳定工作、参数不漂移</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b/>
              </w:rPr>
              <w:t>五、动态心电图（动态心电记录分析系统）</w:t>
            </w:r>
          </w:p>
          <w:p>
            <w:pPr>
              <w:pStyle w:val="null3"/>
              <w:ind w:firstLine="180"/>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记录器：</w:t>
            </w:r>
          </w:p>
          <w:p>
            <w:pPr>
              <w:pStyle w:val="null3"/>
              <w:ind w:firstLine="180"/>
              <w:jc w:val="left"/>
            </w:pPr>
            <w:r>
              <w:rPr>
                <w:rFonts w:ascii="仿宋_GB2312" w:hAnsi="仿宋_GB2312" w:cs="仿宋_GB2312" w:eastAsia="仿宋_GB2312"/>
                <w:sz w:val="24"/>
              </w:rPr>
              <w:t>1.导联数：12导；</w:t>
            </w:r>
          </w:p>
          <w:p>
            <w:pPr>
              <w:pStyle w:val="null3"/>
              <w:ind w:firstLine="180"/>
              <w:jc w:val="left"/>
            </w:pPr>
            <w:r>
              <w:rPr>
                <w:rFonts w:ascii="仿宋_GB2312" w:hAnsi="仿宋_GB2312" w:cs="仿宋_GB2312" w:eastAsia="仿宋_GB2312"/>
                <w:sz w:val="24"/>
              </w:rPr>
              <w:t>2.导联模式：10电极标准模式；</w:t>
            </w:r>
          </w:p>
          <w:p>
            <w:pPr>
              <w:pStyle w:val="null3"/>
              <w:ind w:firstLine="180"/>
              <w:jc w:val="left"/>
            </w:pPr>
            <w:r>
              <w:rPr>
                <w:rFonts w:ascii="仿宋_GB2312" w:hAnsi="仿宋_GB2312" w:cs="仿宋_GB2312" w:eastAsia="仿宋_GB2312"/>
                <w:sz w:val="24"/>
              </w:rPr>
              <w:t>3.记录时间：≥24小时</w:t>
            </w:r>
          </w:p>
          <w:p>
            <w:pPr>
              <w:pStyle w:val="null3"/>
              <w:ind w:firstLine="180"/>
              <w:jc w:val="left"/>
            </w:pPr>
            <w:r>
              <w:rPr>
                <w:rFonts w:ascii="仿宋_GB2312" w:hAnsi="仿宋_GB2312" w:cs="仿宋_GB2312" w:eastAsia="仿宋_GB2312"/>
                <w:sz w:val="24"/>
              </w:rPr>
              <w:t>4.显示方式：液晶屏显示；</w:t>
            </w:r>
          </w:p>
          <w:p>
            <w:pPr>
              <w:pStyle w:val="null3"/>
              <w:ind w:firstLine="180"/>
              <w:jc w:val="left"/>
            </w:pPr>
            <w:r>
              <w:rPr>
                <w:rFonts w:ascii="仿宋_GB2312" w:hAnsi="仿宋_GB2312" w:cs="仿宋_GB2312" w:eastAsia="仿宋_GB2312"/>
                <w:sz w:val="24"/>
              </w:rPr>
              <w:t>5.采样率：250Hz～1000Hz；</w:t>
            </w:r>
          </w:p>
          <w:p>
            <w:pPr>
              <w:pStyle w:val="null3"/>
              <w:ind w:firstLine="180"/>
              <w:jc w:val="left"/>
            </w:pPr>
            <w:r>
              <w:rPr>
                <w:rFonts w:ascii="仿宋_GB2312" w:hAnsi="仿宋_GB2312" w:cs="仿宋_GB2312" w:eastAsia="仿宋_GB2312"/>
                <w:sz w:val="24"/>
              </w:rPr>
              <w:t>6.数据精度：≥14位；</w:t>
            </w:r>
          </w:p>
          <w:p>
            <w:pPr>
              <w:pStyle w:val="null3"/>
              <w:ind w:firstLine="180"/>
              <w:jc w:val="left"/>
            </w:pPr>
            <w:r>
              <w:rPr>
                <w:rFonts w:ascii="仿宋_GB2312" w:hAnsi="仿宋_GB2312" w:cs="仿宋_GB2312" w:eastAsia="仿宋_GB2312"/>
                <w:sz w:val="24"/>
              </w:rPr>
              <w:t>7.传输方式：内置式USB，Type-C接口、免驱动；</w:t>
            </w:r>
          </w:p>
          <w:p>
            <w:pPr>
              <w:pStyle w:val="null3"/>
              <w:ind w:firstLine="180"/>
              <w:jc w:val="left"/>
            </w:pPr>
            <w:r>
              <w:rPr>
                <w:rFonts w:ascii="仿宋_GB2312" w:hAnsi="仿宋_GB2312" w:cs="仿宋_GB2312" w:eastAsia="仿宋_GB2312"/>
                <w:sz w:val="24"/>
              </w:rPr>
              <w:t>8.记录媒介：内置闪存；</w:t>
            </w:r>
          </w:p>
          <w:p>
            <w:pPr>
              <w:pStyle w:val="null3"/>
              <w:ind w:firstLine="180"/>
              <w:jc w:val="left"/>
            </w:pPr>
            <w:r>
              <w:rPr>
                <w:rFonts w:ascii="仿宋_GB2312" w:hAnsi="仿宋_GB2312" w:cs="仿宋_GB2312" w:eastAsia="仿宋_GB2312"/>
                <w:sz w:val="24"/>
              </w:rPr>
              <w:t>9.电源：1节AAA碱性电池；</w:t>
            </w:r>
          </w:p>
          <w:p>
            <w:pPr>
              <w:pStyle w:val="null3"/>
              <w:ind w:firstLine="180"/>
              <w:jc w:val="left"/>
            </w:pPr>
            <w:r>
              <w:rPr>
                <w:rFonts w:ascii="仿宋_GB2312" w:hAnsi="仿宋_GB2312" w:cs="仿宋_GB2312" w:eastAsia="仿宋_GB2312"/>
                <w:sz w:val="24"/>
              </w:rPr>
              <w:t>10.电极脱落自动检测技术；</w:t>
            </w:r>
          </w:p>
          <w:p>
            <w:pPr>
              <w:pStyle w:val="null3"/>
              <w:ind w:firstLine="180"/>
              <w:jc w:val="left"/>
            </w:pPr>
            <w:r>
              <w:rPr>
                <w:rFonts w:ascii="仿宋_GB2312" w:hAnsi="仿宋_GB2312" w:cs="仿宋_GB2312" w:eastAsia="仿宋_GB2312"/>
                <w:sz w:val="24"/>
              </w:rPr>
              <w:t>11.电压监测：记录器开始工作前，可对电池电压进行自动检测，当电压不足时进行相应报警与提示；</w:t>
            </w:r>
          </w:p>
          <w:p>
            <w:pPr>
              <w:pStyle w:val="null3"/>
              <w:ind w:firstLine="180"/>
              <w:jc w:val="left"/>
            </w:pPr>
            <w:r>
              <w:rPr>
                <w:rFonts w:ascii="仿宋_GB2312" w:hAnsi="仿宋_GB2312" w:cs="仿宋_GB2312" w:eastAsia="仿宋_GB2312"/>
                <w:sz w:val="24"/>
              </w:rPr>
              <w:t>12.病历信息：支持佩戴前录入，支持佩戴后录入；</w:t>
            </w:r>
          </w:p>
          <w:p>
            <w:pPr>
              <w:pStyle w:val="null3"/>
              <w:ind w:firstLine="180"/>
              <w:jc w:val="left"/>
            </w:pPr>
            <w:r>
              <w:rPr>
                <w:rFonts w:ascii="仿宋_GB2312" w:hAnsi="仿宋_GB2312" w:cs="仿宋_GB2312" w:eastAsia="仿宋_GB2312"/>
                <w:sz w:val="24"/>
              </w:rPr>
              <w:t>13.数据维护：具有记录数据自维护功能。</w:t>
            </w:r>
          </w:p>
          <w:p>
            <w:pPr>
              <w:pStyle w:val="null3"/>
              <w:ind w:firstLine="180"/>
              <w:jc w:val="left"/>
            </w:pPr>
            <w:r>
              <w:rPr>
                <w:rFonts w:ascii="仿宋_GB2312" w:hAnsi="仿宋_GB2312" w:cs="仿宋_GB2312" w:eastAsia="仿宋_GB2312"/>
                <w:sz w:val="24"/>
              </w:rPr>
              <w:t>14.使用期限：10年</w:t>
            </w:r>
          </w:p>
          <w:p>
            <w:pPr>
              <w:pStyle w:val="null3"/>
              <w:ind w:firstLine="1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分析系统：</w:t>
            </w:r>
          </w:p>
          <w:p>
            <w:pPr>
              <w:pStyle w:val="null3"/>
              <w:ind w:firstLine="180"/>
              <w:jc w:val="left"/>
            </w:pPr>
            <w:r>
              <w:rPr>
                <w:rFonts w:ascii="仿宋_GB2312" w:hAnsi="仿宋_GB2312" w:cs="仿宋_GB2312" w:eastAsia="仿宋_GB2312"/>
                <w:sz w:val="24"/>
              </w:rPr>
              <w:t>1.全通道12导联同步分析功能；</w:t>
            </w:r>
          </w:p>
          <w:p>
            <w:pPr>
              <w:pStyle w:val="null3"/>
              <w:ind w:firstLine="180"/>
              <w:jc w:val="left"/>
            </w:pPr>
            <w:r>
              <w:rPr>
                <w:rFonts w:ascii="仿宋_GB2312" w:hAnsi="仿宋_GB2312" w:cs="仿宋_GB2312" w:eastAsia="仿宋_GB2312"/>
                <w:sz w:val="24"/>
              </w:rPr>
              <w:t>2.具有心律失常、心率变异性〔HRV〕、ST段分析功能；</w:t>
            </w:r>
          </w:p>
          <w:p>
            <w:pPr>
              <w:pStyle w:val="null3"/>
              <w:ind w:firstLine="180"/>
              <w:jc w:val="left"/>
            </w:pPr>
            <w:r>
              <w:rPr>
                <w:rFonts w:ascii="仿宋_GB2312" w:hAnsi="仿宋_GB2312" w:cs="仿宋_GB2312" w:eastAsia="仿宋_GB2312"/>
                <w:sz w:val="24"/>
              </w:rPr>
              <w:t>3.具有心率震荡、PR间期、QT间期、T波交替、T波趋势分析功能；</w:t>
            </w:r>
          </w:p>
          <w:p>
            <w:pPr>
              <w:pStyle w:val="null3"/>
              <w:ind w:firstLine="180"/>
              <w:jc w:val="left"/>
            </w:pPr>
            <w:r>
              <w:rPr>
                <w:rFonts w:ascii="仿宋_GB2312" w:hAnsi="仿宋_GB2312" w:cs="仿宋_GB2312" w:eastAsia="仿宋_GB2312"/>
                <w:sz w:val="24"/>
              </w:rPr>
              <w:t>4.具有房扑/房颤分析功能；</w:t>
            </w:r>
          </w:p>
          <w:p>
            <w:pPr>
              <w:pStyle w:val="null3"/>
              <w:ind w:firstLine="180"/>
              <w:jc w:val="left"/>
            </w:pPr>
            <w:r>
              <w:rPr>
                <w:rFonts w:ascii="仿宋_GB2312" w:hAnsi="仿宋_GB2312" w:cs="仿宋_GB2312" w:eastAsia="仿宋_GB2312"/>
                <w:sz w:val="24"/>
              </w:rPr>
              <w:t>5.具有睡眠呼吸暂停分析功能；</w:t>
            </w:r>
          </w:p>
          <w:p>
            <w:pPr>
              <w:pStyle w:val="null3"/>
              <w:ind w:firstLine="180"/>
              <w:jc w:val="left"/>
            </w:pPr>
            <w:r>
              <w:rPr>
                <w:rFonts w:ascii="仿宋_GB2312" w:hAnsi="仿宋_GB2312" w:cs="仿宋_GB2312" w:eastAsia="仿宋_GB2312"/>
                <w:sz w:val="24"/>
              </w:rPr>
              <w:t>6.提供趋势图、直方图、散点图、叠加图、瀑布图等多种辅助分析工具；</w:t>
            </w:r>
          </w:p>
          <w:p>
            <w:pPr>
              <w:pStyle w:val="null3"/>
              <w:ind w:firstLine="180"/>
              <w:jc w:val="left"/>
            </w:pPr>
            <w:r>
              <w:rPr>
                <w:rFonts w:ascii="仿宋_GB2312" w:hAnsi="仿宋_GB2312" w:cs="仿宋_GB2312" w:eastAsia="仿宋_GB2312"/>
                <w:sz w:val="24"/>
              </w:rPr>
              <w:t>7.相似波形全程精确匹配与快速查找。</w:t>
            </w:r>
          </w:p>
          <w:p>
            <w:pPr>
              <w:pStyle w:val="null3"/>
              <w:ind w:firstLine="180"/>
              <w:jc w:val="left"/>
            </w:pPr>
            <w:r>
              <w:rPr>
                <w:rFonts w:ascii="仿宋_GB2312" w:hAnsi="仿宋_GB2312" w:cs="仿宋_GB2312" w:eastAsia="仿宋_GB2312"/>
                <w:sz w:val="24"/>
              </w:rPr>
              <w:t>8.支持心电图3/12导联横向、纵向混合打印功能；</w:t>
            </w:r>
          </w:p>
          <w:p>
            <w:pPr>
              <w:pStyle w:val="null3"/>
              <w:ind w:firstLine="180"/>
              <w:jc w:val="left"/>
            </w:pPr>
            <w:r>
              <w:rPr>
                <w:rFonts w:ascii="仿宋_GB2312" w:hAnsi="仿宋_GB2312" w:cs="仿宋_GB2312" w:eastAsia="仿宋_GB2312"/>
                <w:sz w:val="24"/>
              </w:rPr>
              <w:t>9.病历报告格式和内容能自定义；</w:t>
            </w:r>
          </w:p>
          <w:p>
            <w:pPr>
              <w:pStyle w:val="null3"/>
              <w:ind w:firstLine="180"/>
              <w:jc w:val="left"/>
            </w:pPr>
            <w:r>
              <w:rPr>
                <w:rFonts w:ascii="仿宋_GB2312" w:hAnsi="仿宋_GB2312" w:cs="仿宋_GB2312" w:eastAsia="仿宋_GB2312"/>
                <w:sz w:val="24"/>
              </w:rPr>
              <w:t>10.诊断结论自动生成，并可由用户自由定义生成模式；</w:t>
            </w:r>
          </w:p>
          <w:p>
            <w:pPr>
              <w:pStyle w:val="null3"/>
              <w:ind w:firstLine="180"/>
              <w:jc w:val="left"/>
            </w:pPr>
            <w:r>
              <w:rPr>
                <w:rFonts w:ascii="仿宋_GB2312" w:hAnsi="仿宋_GB2312" w:cs="仿宋_GB2312" w:eastAsia="仿宋_GB2312"/>
                <w:sz w:val="24"/>
              </w:rPr>
              <w:t>11.诊断结论编辑过程具有快速辅助输入功能；</w:t>
            </w:r>
          </w:p>
          <w:p>
            <w:pPr>
              <w:pStyle w:val="null3"/>
              <w:ind w:firstLine="180"/>
              <w:jc w:val="left"/>
            </w:pPr>
            <w:r>
              <w:rPr>
                <w:rFonts w:ascii="仿宋_GB2312" w:hAnsi="仿宋_GB2312" w:cs="仿宋_GB2312" w:eastAsia="仿宋_GB2312"/>
                <w:sz w:val="24"/>
              </w:rPr>
              <w:t>12.支持医疗数据远程网络传输与管理。</w:t>
            </w:r>
          </w:p>
          <w:p>
            <w:pPr>
              <w:pStyle w:val="null3"/>
              <w:ind w:left="360"/>
              <w:jc w:val="left"/>
            </w:pPr>
            <w:r>
              <w:rPr>
                <w:rFonts w:ascii="仿宋_GB2312" w:hAnsi="仿宋_GB2312" w:cs="仿宋_GB2312" w:eastAsia="仿宋_GB2312"/>
                <w:sz w:val="24"/>
                <w:b/>
              </w:rPr>
              <w:t>六、动态血压（动态血压监测仪）</w:t>
            </w:r>
          </w:p>
          <w:p>
            <w:pPr>
              <w:pStyle w:val="null3"/>
              <w:ind w:firstLine="180"/>
              <w:jc w:val="left"/>
            </w:pPr>
            <w:r>
              <w:rPr>
                <w:rFonts w:ascii="仿宋_GB2312" w:hAnsi="仿宋_GB2312" w:cs="仿宋_GB2312" w:eastAsia="仿宋_GB2312"/>
                <w:sz w:val="24"/>
              </w:rPr>
              <w:t>（一）采集盒：</w:t>
            </w:r>
          </w:p>
          <w:p>
            <w:pPr>
              <w:pStyle w:val="null3"/>
              <w:ind w:firstLine="180"/>
              <w:jc w:val="left"/>
            </w:pPr>
            <w:r>
              <w:rPr>
                <w:rFonts w:ascii="仿宋_GB2312" w:hAnsi="仿宋_GB2312" w:cs="仿宋_GB2312" w:eastAsia="仿宋_GB2312"/>
                <w:sz w:val="24"/>
              </w:rPr>
              <w:t>1.重量≤160g；</w:t>
            </w:r>
          </w:p>
          <w:p>
            <w:pPr>
              <w:pStyle w:val="null3"/>
              <w:ind w:firstLine="180"/>
              <w:jc w:val="left"/>
            </w:pPr>
            <w:r>
              <w:rPr>
                <w:rFonts w:ascii="仿宋_GB2312" w:hAnsi="仿宋_GB2312" w:cs="仿宋_GB2312" w:eastAsia="仿宋_GB2312"/>
                <w:sz w:val="24"/>
              </w:rPr>
              <w:t>2.色屏幕显示，能够清晰显示时间、电池电量、血压测量结果；</w:t>
            </w:r>
          </w:p>
          <w:p>
            <w:pPr>
              <w:pStyle w:val="null3"/>
              <w:ind w:firstLine="180"/>
              <w:jc w:val="left"/>
            </w:pPr>
            <w:r>
              <w:rPr>
                <w:rFonts w:ascii="仿宋_GB2312" w:hAnsi="仿宋_GB2312" w:cs="仿宋_GB2312" w:eastAsia="仿宋_GB2312"/>
                <w:sz w:val="24"/>
              </w:rPr>
              <w:t>3.支持type C或无线蓝牙的方式进行数据传输、读取</w:t>
            </w:r>
          </w:p>
          <w:p>
            <w:pPr>
              <w:pStyle w:val="null3"/>
              <w:ind w:firstLine="180"/>
              <w:jc w:val="left"/>
            </w:pPr>
            <w:r>
              <w:rPr>
                <w:rFonts w:ascii="仿宋_GB2312" w:hAnsi="仿宋_GB2312" w:cs="仿宋_GB2312" w:eastAsia="仿宋_GB2312"/>
                <w:sz w:val="24"/>
              </w:rPr>
              <w:t>4.支持≥IP22防水等级</w:t>
            </w:r>
          </w:p>
          <w:p>
            <w:pPr>
              <w:pStyle w:val="null3"/>
              <w:ind w:firstLine="180"/>
              <w:jc w:val="left"/>
            </w:pPr>
            <w:r>
              <w:rPr>
                <w:rFonts w:ascii="仿宋_GB2312" w:hAnsi="仿宋_GB2312" w:cs="仿宋_GB2312" w:eastAsia="仿宋_GB2312"/>
                <w:sz w:val="24"/>
              </w:rPr>
              <w:t>5.供电要求：直流电源，2节AA电池供电</w:t>
            </w:r>
          </w:p>
          <w:p>
            <w:pPr>
              <w:pStyle w:val="null3"/>
              <w:ind w:firstLine="180"/>
              <w:jc w:val="left"/>
            </w:pPr>
            <w:r>
              <w:rPr>
                <w:rFonts w:ascii="仿宋_GB2312" w:hAnsi="仿宋_GB2312" w:cs="仿宋_GB2312" w:eastAsia="仿宋_GB2312"/>
                <w:sz w:val="24"/>
              </w:rPr>
              <w:t>6.支持事件记录功能，结合事件记录对血压数据进行分析</w:t>
            </w:r>
          </w:p>
          <w:p>
            <w:pPr>
              <w:pStyle w:val="null3"/>
              <w:ind w:firstLine="180"/>
              <w:jc w:val="left"/>
            </w:pPr>
            <w:r>
              <w:rPr>
                <w:rFonts w:ascii="仿宋_GB2312" w:hAnsi="仿宋_GB2312" w:cs="仿宋_GB2312" w:eastAsia="仿宋_GB2312"/>
                <w:sz w:val="24"/>
              </w:rPr>
              <w:t>7.支持体位记录功能，能够辅助临床判断患者血压测量时的体位情况</w:t>
            </w:r>
          </w:p>
          <w:p>
            <w:pPr>
              <w:pStyle w:val="null3"/>
              <w:ind w:firstLine="180"/>
              <w:jc w:val="left"/>
            </w:pPr>
            <w:r>
              <w:rPr>
                <w:rFonts w:ascii="仿宋_GB2312" w:hAnsi="仿宋_GB2312" w:cs="仿宋_GB2312" w:eastAsia="仿宋_GB2312"/>
                <w:sz w:val="24"/>
              </w:rPr>
              <w:t>8.数据存储器：闪存储存，可存储≥300组数据</w:t>
            </w:r>
          </w:p>
          <w:p>
            <w:pPr>
              <w:pStyle w:val="null3"/>
              <w:ind w:firstLine="180"/>
              <w:jc w:val="left"/>
            </w:pPr>
            <w:r>
              <w:rPr>
                <w:rFonts w:ascii="仿宋_GB2312" w:hAnsi="仿宋_GB2312" w:cs="仿宋_GB2312" w:eastAsia="仿宋_GB2312"/>
                <w:sz w:val="24"/>
              </w:rPr>
              <w:t>二、测量范围</w:t>
            </w:r>
          </w:p>
          <w:p>
            <w:pPr>
              <w:pStyle w:val="null3"/>
              <w:ind w:firstLine="180"/>
              <w:jc w:val="left"/>
            </w:pPr>
            <w:r>
              <w:rPr>
                <w:rFonts w:ascii="仿宋_GB2312" w:hAnsi="仿宋_GB2312" w:cs="仿宋_GB2312" w:eastAsia="仿宋_GB2312"/>
                <w:sz w:val="24"/>
              </w:rPr>
              <w:t>1.测量方法：示波法</w:t>
            </w:r>
          </w:p>
          <w:p>
            <w:pPr>
              <w:pStyle w:val="null3"/>
              <w:ind w:firstLine="180"/>
              <w:jc w:val="left"/>
            </w:pPr>
            <w:r>
              <w:rPr>
                <w:rFonts w:ascii="仿宋_GB2312" w:hAnsi="仿宋_GB2312" w:cs="仿宋_GB2312" w:eastAsia="仿宋_GB2312"/>
                <w:sz w:val="24"/>
              </w:rPr>
              <w:t>2.量程：0 mmHg～300mmHg，精度：±3mmHg(±0.4kPa)</w:t>
            </w:r>
          </w:p>
          <w:p>
            <w:pPr>
              <w:pStyle w:val="null3"/>
              <w:ind w:firstLine="180"/>
              <w:jc w:val="left"/>
            </w:pPr>
            <w:r>
              <w:rPr>
                <w:rFonts w:ascii="仿宋_GB2312" w:hAnsi="仿宋_GB2312" w:cs="仿宋_GB2312" w:eastAsia="仿宋_GB2312"/>
                <w:sz w:val="24"/>
              </w:rPr>
              <w:t>3.压力测量范围：10mmHg～290mmHg，最大平均误差：±5mmHg（0.67kPa），最大标准偏差：8mmHg（1.07kPa）</w:t>
            </w:r>
          </w:p>
          <w:p>
            <w:pPr>
              <w:pStyle w:val="null3"/>
              <w:ind w:firstLine="180"/>
              <w:jc w:val="left"/>
            </w:pPr>
            <w:r>
              <w:rPr>
                <w:rFonts w:ascii="仿宋_GB2312" w:hAnsi="仿宋_GB2312" w:cs="仿宋_GB2312" w:eastAsia="仿宋_GB2312"/>
                <w:sz w:val="24"/>
              </w:rPr>
              <w:t>4.脉率测量范围：40bpm～240bpm</w:t>
            </w:r>
          </w:p>
          <w:p>
            <w:pPr>
              <w:pStyle w:val="null3"/>
              <w:ind w:firstLine="180"/>
              <w:jc w:val="left"/>
            </w:pPr>
            <w:r>
              <w:rPr>
                <w:rFonts w:ascii="仿宋_GB2312" w:hAnsi="仿宋_GB2312" w:cs="仿宋_GB2312" w:eastAsia="仿宋_GB2312"/>
                <w:sz w:val="24"/>
              </w:rPr>
              <w:t>6.监测时长：≥24小时</w:t>
            </w:r>
          </w:p>
          <w:p>
            <w:pPr>
              <w:pStyle w:val="null3"/>
              <w:ind w:firstLine="180"/>
              <w:jc w:val="left"/>
            </w:pPr>
            <w:r>
              <w:rPr>
                <w:rFonts w:ascii="仿宋_GB2312" w:hAnsi="仿宋_GB2312" w:cs="仿宋_GB2312" w:eastAsia="仿宋_GB2312"/>
                <w:sz w:val="24"/>
              </w:rPr>
              <w:t>7.监测间隔：5分钟、10分钟、15分钟、20分钟、30分钟、45分钟、60分钟、90分钟、120分钟</w:t>
            </w:r>
          </w:p>
          <w:p>
            <w:pPr>
              <w:pStyle w:val="null3"/>
              <w:ind w:firstLine="180"/>
              <w:jc w:val="left"/>
            </w:pPr>
            <w:r>
              <w:rPr>
                <w:rFonts w:ascii="仿宋_GB2312" w:hAnsi="仿宋_GB2312" w:cs="仿宋_GB2312" w:eastAsia="仿宋_GB2312"/>
                <w:sz w:val="24"/>
              </w:rPr>
              <w:t>（二）测量范围</w:t>
            </w:r>
          </w:p>
          <w:p>
            <w:pPr>
              <w:pStyle w:val="null3"/>
              <w:ind w:firstLine="180"/>
              <w:jc w:val="left"/>
            </w:pPr>
            <w:r>
              <w:rPr>
                <w:rFonts w:ascii="仿宋_GB2312" w:hAnsi="仿宋_GB2312" w:cs="仿宋_GB2312" w:eastAsia="仿宋_GB2312"/>
                <w:sz w:val="24"/>
              </w:rPr>
              <w:t>1.测量方法：示波法</w:t>
            </w:r>
          </w:p>
          <w:p>
            <w:pPr>
              <w:pStyle w:val="null3"/>
              <w:ind w:firstLine="180"/>
              <w:jc w:val="left"/>
            </w:pPr>
            <w:r>
              <w:rPr>
                <w:rFonts w:ascii="仿宋_GB2312" w:hAnsi="仿宋_GB2312" w:cs="仿宋_GB2312" w:eastAsia="仿宋_GB2312"/>
                <w:sz w:val="24"/>
              </w:rPr>
              <w:t>2.量程：0 mmHg～300mmHg，精度：±3mmHg(±0.4kPa)</w:t>
            </w:r>
          </w:p>
          <w:p>
            <w:pPr>
              <w:pStyle w:val="null3"/>
              <w:ind w:firstLine="180"/>
              <w:jc w:val="left"/>
            </w:pPr>
            <w:r>
              <w:rPr>
                <w:rFonts w:ascii="仿宋_GB2312" w:hAnsi="仿宋_GB2312" w:cs="仿宋_GB2312" w:eastAsia="仿宋_GB2312"/>
                <w:sz w:val="24"/>
              </w:rPr>
              <w:t>3.压力测量范围：10mmHg～290mmHg，最大平均误差：±5mmHg（0.67kPa），最大标准偏差：8mmHg（1.07kPa）</w:t>
            </w:r>
          </w:p>
          <w:p>
            <w:pPr>
              <w:pStyle w:val="null3"/>
              <w:ind w:firstLine="180"/>
              <w:jc w:val="left"/>
            </w:pPr>
            <w:r>
              <w:rPr>
                <w:rFonts w:ascii="仿宋_GB2312" w:hAnsi="仿宋_GB2312" w:cs="仿宋_GB2312" w:eastAsia="仿宋_GB2312"/>
                <w:sz w:val="24"/>
              </w:rPr>
              <w:t>4.脉率测量范围：40bpm～240bpm</w:t>
            </w:r>
          </w:p>
          <w:p>
            <w:pPr>
              <w:pStyle w:val="null3"/>
              <w:ind w:firstLine="180"/>
              <w:jc w:val="left"/>
            </w:pPr>
            <w:r>
              <w:rPr>
                <w:rFonts w:ascii="仿宋_GB2312" w:hAnsi="仿宋_GB2312" w:cs="仿宋_GB2312" w:eastAsia="仿宋_GB2312"/>
                <w:sz w:val="24"/>
              </w:rPr>
              <w:t>6.监测时长：≥24小时</w:t>
            </w:r>
          </w:p>
          <w:p>
            <w:pPr>
              <w:pStyle w:val="null3"/>
              <w:ind w:firstLine="180"/>
              <w:jc w:val="left"/>
            </w:pPr>
            <w:r>
              <w:rPr>
                <w:rFonts w:ascii="仿宋_GB2312" w:hAnsi="仿宋_GB2312" w:cs="仿宋_GB2312" w:eastAsia="仿宋_GB2312"/>
                <w:sz w:val="24"/>
              </w:rPr>
              <w:t>7.监测间隔：5分钟、10分钟、15分钟、20分钟、30分钟、45分钟、60分钟、90分钟、120分钟</w:t>
            </w:r>
          </w:p>
          <w:p>
            <w:pPr>
              <w:pStyle w:val="null3"/>
              <w:ind w:firstLine="180"/>
              <w:jc w:val="left"/>
            </w:pPr>
            <w:r>
              <w:rPr>
                <w:rFonts w:ascii="仿宋_GB2312" w:hAnsi="仿宋_GB2312" w:cs="仿宋_GB2312" w:eastAsia="仿宋_GB2312"/>
                <w:sz w:val="24"/>
              </w:rPr>
              <w:t>（三）分析</w:t>
            </w:r>
          </w:p>
          <w:p>
            <w:pPr>
              <w:pStyle w:val="null3"/>
              <w:ind w:firstLine="180"/>
              <w:jc w:val="left"/>
            </w:pPr>
            <w:r>
              <w:rPr>
                <w:rFonts w:ascii="仿宋_GB2312" w:hAnsi="仿宋_GB2312" w:cs="仿宋_GB2312" w:eastAsia="仿宋_GB2312"/>
                <w:sz w:val="24"/>
              </w:rPr>
              <w:t>1.能够自动生成解释性总结，提供诊断术语库，方便医生快速编写诊断结论</w:t>
            </w:r>
          </w:p>
          <w:p>
            <w:pPr>
              <w:pStyle w:val="null3"/>
              <w:ind w:firstLine="180"/>
              <w:jc w:val="left"/>
            </w:pPr>
            <w:r>
              <w:rPr>
                <w:rFonts w:ascii="仿宋_GB2312" w:hAnsi="仿宋_GB2312" w:cs="仿宋_GB2312" w:eastAsia="仿宋_GB2312"/>
                <w:sz w:val="24"/>
              </w:rPr>
              <w:t>2.具有智能检索功能，支持对病例进行快速查找</w:t>
            </w:r>
          </w:p>
          <w:p>
            <w:pPr>
              <w:pStyle w:val="null3"/>
              <w:ind w:firstLine="180"/>
              <w:jc w:val="left"/>
            </w:pPr>
            <w:r>
              <w:rPr>
                <w:rFonts w:ascii="仿宋_GB2312" w:hAnsi="仿宋_GB2312" w:cs="仿宋_GB2312" w:eastAsia="仿宋_GB2312"/>
                <w:sz w:val="24"/>
              </w:rPr>
              <w:t>3.可自动删除已读取数据</w:t>
            </w:r>
          </w:p>
          <w:p>
            <w:pPr>
              <w:pStyle w:val="null3"/>
              <w:ind w:firstLine="180"/>
              <w:jc w:val="left"/>
            </w:pPr>
            <w:r>
              <w:rPr>
                <w:rFonts w:ascii="仿宋_GB2312" w:hAnsi="仿宋_GB2312" w:cs="仿宋_GB2312" w:eastAsia="仿宋_GB2312"/>
                <w:sz w:val="24"/>
              </w:rPr>
              <w:t>4.具有数据表、统计表、直方图、饼图、昼夜节律图等分析工具</w:t>
            </w:r>
          </w:p>
          <w:p>
            <w:pPr>
              <w:pStyle w:val="null3"/>
              <w:ind w:firstLine="180"/>
              <w:jc w:val="left"/>
            </w:pPr>
            <w:r>
              <w:rPr>
                <w:rFonts w:ascii="仿宋_GB2312" w:hAnsi="仿宋_GB2312" w:cs="仿宋_GB2312" w:eastAsia="仿宋_GB2312"/>
                <w:sz w:val="24"/>
              </w:rPr>
              <w:t>5.支持平均压、测量比较功能、脉压分析、动态动脉硬化指数分析、晨峰血压分析、白大衣分析</w:t>
            </w:r>
          </w:p>
          <w:p>
            <w:pPr>
              <w:pStyle w:val="null3"/>
              <w:ind w:firstLine="180"/>
              <w:jc w:val="left"/>
            </w:pPr>
            <w:r>
              <w:rPr>
                <w:rFonts w:ascii="仿宋_GB2312" w:hAnsi="仿宋_GB2312" w:cs="仿宋_GB2312" w:eastAsia="仿宋_GB2312"/>
                <w:sz w:val="24"/>
              </w:rPr>
              <w:t>6.相关图分析：可查看收缩压和舒张压相关性，查看全部和部分相关图，数据范围可支持总体、白天、夜间</w:t>
            </w:r>
          </w:p>
          <w:p>
            <w:pPr>
              <w:pStyle w:val="null3"/>
              <w:ind w:firstLine="180"/>
              <w:jc w:val="left"/>
            </w:pPr>
            <w:r>
              <w:rPr>
                <w:rFonts w:ascii="仿宋_GB2312" w:hAnsi="仿宋_GB2312" w:cs="仿宋_GB2312" w:eastAsia="仿宋_GB2312"/>
                <w:sz w:val="24"/>
              </w:rPr>
              <w:t>7.提供病人信息、管理列表、报告内容自定义配置</w:t>
            </w:r>
          </w:p>
          <w:p>
            <w:pPr>
              <w:pStyle w:val="null3"/>
              <w:ind w:firstLine="180"/>
              <w:jc w:val="left"/>
            </w:pPr>
            <w:r>
              <w:rPr>
                <w:rFonts w:ascii="仿宋_GB2312" w:hAnsi="仿宋_GB2312" w:cs="仿宋_GB2312" w:eastAsia="仿宋_GB2312"/>
                <w:sz w:val="24"/>
              </w:rPr>
              <w:t>8.数据管理和报告打印：可以编辑、存储、打印病人的血压、数据表、直方图、饼图、昼夜节律图等信息。</w:t>
            </w:r>
          </w:p>
          <w:p>
            <w:pPr>
              <w:pStyle w:val="null3"/>
              <w:ind w:left="420"/>
              <w:jc w:val="left"/>
            </w:pPr>
            <w:r>
              <w:rPr>
                <w:rFonts w:ascii="仿宋_GB2312" w:hAnsi="仿宋_GB2312" w:cs="仿宋_GB2312" w:eastAsia="仿宋_GB2312"/>
                <w:sz w:val="24"/>
                <w:b/>
              </w:rPr>
              <w:t>七、心肌纤维化检测仪（全自动化学发光测定仪）</w:t>
            </w:r>
          </w:p>
          <w:p>
            <w:pPr>
              <w:pStyle w:val="null3"/>
              <w:ind w:firstLine="180"/>
              <w:jc w:val="left"/>
            </w:pPr>
            <w:r>
              <w:rPr>
                <w:rFonts w:ascii="仿宋_GB2312" w:hAnsi="仿宋_GB2312" w:cs="仿宋_GB2312" w:eastAsia="仿宋_GB2312"/>
                <w:sz w:val="24"/>
              </w:rPr>
              <w:t>1. 测定方法:化学发光法</w:t>
            </w:r>
          </w:p>
          <w:p>
            <w:pPr>
              <w:pStyle w:val="null3"/>
              <w:ind w:firstLine="180"/>
              <w:jc w:val="left"/>
            </w:pPr>
            <w:r>
              <w:rPr>
                <w:rFonts w:ascii="仿宋_GB2312" w:hAnsi="仿宋_GB2312" w:cs="仿宋_GB2312" w:eastAsia="仿宋_GB2312"/>
                <w:sz w:val="24"/>
              </w:rPr>
              <w:t>2.测试速度≥200 测试/小时</w:t>
            </w:r>
          </w:p>
          <w:p>
            <w:pPr>
              <w:pStyle w:val="null3"/>
              <w:ind w:firstLine="180"/>
              <w:jc w:val="left"/>
            </w:pPr>
            <w:r>
              <w:rPr>
                <w:rFonts w:ascii="仿宋_GB2312" w:hAnsi="仿宋_GB2312" w:cs="仿宋_GB2312" w:eastAsia="仿宋_GB2312"/>
                <w:sz w:val="24"/>
              </w:rPr>
              <w:t>3.样本针:钢针</w:t>
            </w:r>
          </w:p>
          <w:p>
            <w:pPr>
              <w:pStyle w:val="null3"/>
              <w:ind w:firstLine="180"/>
              <w:jc w:val="left"/>
            </w:pPr>
            <w:r>
              <w:rPr>
                <w:rFonts w:ascii="仿宋_GB2312" w:hAnsi="仿宋_GB2312" w:cs="仿宋_GB2312" w:eastAsia="仿宋_GB2312"/>
                <w:sz w:val="24"/>
              </w:rPr>
              <w:t>4.试剂位≥20个</w:t>
            </w:r>
          </w:p>
          <w:p>
            <w:pPr>
              <w:pStyle w:val="null3"/>
              <w:ind w:firstLine="180"/>
              <w:jc w:val="left"/>
            </w:pPr>
            <w:r>
              <w:rPr>
                <w:rFonts w:ascii="仿宋_GB2312" w:hAnsi="仿宋_GB2312" w:cs="仿宋_GB2312" w:eastAsia="仿宋_GB2312"/>
                <w:sz w:val="24"/>
              </w:rPr>
              <w:t>5.支持不停机更换试剂，可通过预约功能实现</w:t>
            </w:r>
          </w:p>
          <w:p>
            <w:pPr>
              <w:pStyle w:val="null3"/>
              <w:ind w:firstLine="180"/>
              <w:jc w:val="left"/>
            </w:pPr>
            <w:r>
              <w:rPr>
                <w:rFonts w:ascii="仿宋_GB2312" w:hAnsi="仿宋_GB2312" w:cs="仿宋_GB2312" w:eastAsia="仿宋_GB2312"/>
                <w:sz w:val="24"/>
              </w:rPr>
              <w:t>6.可开展项目≥75个涵盖传染病，高血压，肝纤维，骨代谢，呼吸道等系列。</w:t>
            </w:r>
          </w:p>
          <w:p>
            <w:pPr>
              <w:pStyle w:val="null3"/>
              <w:ind w:firstLine="180"/>
              <w:jc w:val="left"/>
            </w:pPr>
            <w:r>
              <w:rPr>
                <w:rFonts w:ascii="仿宋_GB2312" w:hAnsi="仿宋_GB2312" w:cs="仿宋_GB2312" w:eastAsia="仿宋_GB2312"/>
                <w:sz w:val="24"/>
              </w:rPr>
              <w:t>7.样本位≥72 个</w:t>
            </w:r>
          </w:p>
          <w:p>
            <w:pPr>
              <w:pStyle w:val="null3"/>
              <w:ind w:firstLine="180"/>
              <w:jc w:val="left"/>
            </w:pPr>
            <w:r>
              <w:rPr>
                <w:rFonts w:ascii="仿宋_GB2312" w:hAnsi="仿宋_GB2312" w:cs="仿宋_GB2312" w:eastAsia="仿宋_GB2312"/>
                <w:sz w:val="24"/>
              </w:rPr>
              <w:t>8.携带污染率 ≤ 1×10</w:t>
            </w:r>
            <w:r>
              <w:rPr>
                <w:rFonts w:ascii="仿宋_GB2312" w:hAnsi="仿宋_GB2312" w:cs="仿宋_GB2312" w:eastAsia="仿宋_GB2312"/>
                <w:sz w:val="24"/>
                <w:vertAlign w:val="superscript"/>
              </w:rPr>
              <w:t>-6</w:t>
            </w:r>
          </w:p>
          <w:p>
            <w:pPr>
              <w:pStyle w:val="null3"/>
              <w:ind w:firstLine="180"/>
              <w:jc w:val="left"/>
            </w:pPr>
            <w:r>
              <w:rPr>
                <w:rFonts w:ascii="仿宋_GB2312" w:hAnsi="仿宋_GB2312" w:cs="仿宋_GB2312" w:eastAsia="仿宋_GB2312"/>
                <w:sz w:val="24"/>
              </w:rPr>
              <w:t>9.批内测量重复性(CV%)≤8%</w:t>
            </w:r>
          </w:p>
          <w:p>
            <w:pPr>
              <w:pStyle w:val="null3"/>
              <w:ind w:firstLine="180"/>
              <w:jc w:val="left"/>
            </w:pPr>
            <w:r>
              <w:rPr>
                <w:rFonts w:ascii="仿宋_GB2312" w:hAnsi="仿宋_GB2312" w:cs="仿宋_GB2312" w:eastAsia="仿宋_GB2312"/>
                <w:sz w:val="24"/>
              </w:rPr>
              <w:t>10.样本针加样精密度：≤2%(50ul)</w:t>
            </w:r>
          </w:p>
          <w:p>
            <w:pPr>
              <w:pStyle w:val="null3"/>
              <w:ind w:firstLine="180"/>
              <w:jc w:val="left"/>
            </w:pPr>
            <w:r>
              <w:rPr>
                <w:rFonts w:ascii="仿宋_GB2312" w:hAnsi="仿宋_GB2312" w:cs="仿宋_GB2312" w:eastAsia="仿宋_GB2312"/>
                <w:sz w:val="24"/>
              </w:rPr>
              <w:t>样品针加样量范围：</w:t>
            </w:r>
            <w:r>
              <w:rPr>
                <w:rFonts w:ascii="仿宋_GB2312" w:hAnsi="仿宋_GB2312" w:cs="仿宋_GB2312" w:eastAsia="仿宋_GB2312"/>
                <w:sz w:val="24"/>
              </w:rPr>
              <w:t>5ul-150ul</w:t>
            </w:r>
          </w:p>
          <w:p>
            <w:pPr>
              <w:pStyle w:val="null3"/>
              <w:ind w:firstLine="180"/>
              <w:jc w:val="left"/>
            </w:pPr>
            <w:r>
              <w:rPr>
                <w:rFonts w:ascii="仿宋_GB2312" w:hAnsi="仿宋_GB2312" w:cs="仿宋_GB2312" w:eastAsia="仿宋_GB2312"/>
                <w:sz w:val="24"/>
              </w:rPr>
              <w:t>11.反应杯单杯设计，可连续供给，随时添加。</w:t>
            </w:r>
          </w:p>
          <w:p>
            <w:pPr>
              <w:pStyle w:val="null3"/>
              <w:ind w:firstLine="180"/>
              <w:jc w:val="left"/>
            </w:pPr>
            <w:r>
              <w:rPr>
                <w:rFonts w:ascii="仿宋_GB2312" w:hAnsi="仿宋_GB2312" w:cs="仿宋_GB2312" w:eastAsia="仿宋_GB2312"/>
                <w:sz w:val="24"/>
              </w:rPr>
              <w:t>12.</w:t>
            </w:r>
            <w:r>
              <w:rPr>
                <w:rFonts w:ascii="仿宋_GB2312" w:hAnsi="仿宋_GB2312" w:cs="仿宋_GB2312" w:eastAsia="仿宋_GB2312"/>
                <w:sz w:val="24"/>
              </w:rPr>
              <w:t>定标曲线稳定时间</w:t>
            </w:r>
            <w:r>
              <w:rPr>
                <w:rFonts w:ascii="仿宋_GB2312" w:hAnsi="仿宋_GB2312" w:cs="仿宋_GB2312" w:eastAsia="仿宋_GB2312"/>
                <w:sz w:val="24"/>
              </w:rPr>
              <w:t>≥</w:t>
            </w:r>
            <w:r>
              <w:rPr>
                <w:rFonts w:ascii="仿宋_GB2312" w:hAnsi="仿宋_GB2312" w:cs="仿宋_GB2312" w:eastAsia="仿宋_GB2312"/>
                <w:sz w:val="24"/>
              </w:rPr>
              <w:t>28天</w:t>
            </w:r>
          </w:p>
          <w:p>
            <w:pPr>
              <w:pStyle w:val="null3"/>
              <w:ind w:firstLine="180"/>
              <w:jc w:val="left"/>
            </w:pPr>
            <w:r>
              <w:rPr>
                <w:rFonts w:ascii="仿宋_GB2312" w:hAnsi="仿宋_GB2312" w:cs="仿宋_GB2312" w:eastAsia="仿宋_GB2312"/>
                <w:sz w:val="24"/>
              </w:rPr>
              <w:t>13.</w:t>
            </w:r>
            <w:r>
              <w:rPr>
                <w:rFonts w:ascii="仿宋_GB2312" w:hAnsi="仿宋_GB2312" w:cs="仿宋_GB2312" w:eastAsia="仿宋_GB2312"/>
                <w:sz w:val="24"/>
              </w:rPr>
              <w:t>校准品：每盒试剂自带校准品，无需另购。</w:t>
            </w:r>
          </w:p>
          <w:p>
            <w:pPr>
              <w:pStyle w:val="null3"/>
              <w:ind w:firstLine="180"/>
              <w:jc w:val="left"/>
            </w:pPr>
            <w:r>
              <w:rPr>
                <w:rFonts w:ascii="仿宋_GB2312" w:hAnsi="仿宋_GB2312" w:cs="仿宋_GB2312" w:eastAsia="仿宋_GB2312"/>
                <w:sz w:val="24"/>
              </w:rPr>
              <w:t>14.联网功能：可通过COM口或网卡与医院LIS系统连续，实现远程数据共享。</w:t>
            </w:r>
          </w:p>
          <w:p>
            <w:pPr>
              <w:pStyle w:val="null3"/>
              <w:ind w:firstLine="180"/>
              <w:jc w:val="left"/>
            </w:pPr>
            <w:r>
              <w:rPr>
                <w:rFonts w:ascii="仿宋_GB2312" w:hAnsi="仿宋_GB2312" w:cs="仿宋_GB2312" w:eastAsia="仿宋_GB2312"/>
                <w:sz w:val="24"/>
              </w:rPr>
              <w:t>15.须配套第三方质控。</w:t>
            </w:r>
          </w:p>
          <w:p>
            <w:pPr>
              <w:pStyle w:val="null3"/>
              <w:jc w:val="left"/>
            </w:pPr>
            <w:r>
              <w:rPr>
                <w:rFonts w:ascii="仿宋_GB2312" w:hAnsi="仿宋_GB2312" w:cs="仿宋_GB2312" w:eastAsia="仿宋_GB2312"/>
                <w:sz w:val="24"/>
                <w:b/>
              </w:rPr>
              <w:t>八、便携式彩色多普勒超声诊断仪</w:t>
            </w:r>
          </w:p>
          <w:p>
            <w:pPr>
              <w:pStyle w:val="null3"/>
              <w:ind w:firstLine="180"/>
              <w:jc w:val="left"/>
            </w:pPr>
            <w:r>
              <w:rPr>
                <w:rFonts w:ascii="仿宋_GB2312" w:hAnsi="仿宋_GB2312" w:cs="仿宋_GB2312" w:eastAsia="仿宋_GB2312"/>
                <w:sz w:val="24"/>
                <w:u w:val="none"/>
              </w:rPr>
              <w:t>使用范围：可开展全身各器官超声诊断及相关科研工作，覆盖腹部、产科、妇科、小器官浅表、肌肉骨骼、肺部、眼科、脑血管、外周血管、成人</w:t>
            </w:r>
            <w:r>
              <w:rPr>
                <w:rFonts w:ascii="仿宋_GB2312" w:hAnsi="仿宋_GB2312" w:cs="仿宋_GB2312" w:eastAsia="仿宋_GB2312"/>
                <w:sz w:val="24"/>
                <w:u w:val="none"/>
              </w:rPr>
              <w:t>/小儿/胎儿超声心动图、经食管超声心动图等检查项目。</w:t>
            </w:r>
          </w:p>
          <w:p>
            <w:pPr>
              <w:pStyle w:val="null3"/>
              <w:ind w:firstLine="180"/>
              <w:jc w:val="left"/>
            </w:pPr>
            <w:r>
              <w:rPr>
                <w:rFonts w:ascii="仿宋_GB2312" w:hAnsi="仿宋_GB2312" w:cs="仿宋_GB2312" w:eastAsia="仿宋_GB2312"/>
                <w:sz w:val="24"/>
                <w:u w:val="none"/>
              </w:rPr>
              <w:t>（一）主要技术规格及系统概述</w:t>
            </w:r>
          </w:p>
          <w:p>
            <w:pPr>
              <w:pStyle w:val="null3"/>
              <w:ind w:firstLine="180"/>
              <w:jc w:val="left"/>
            </w:pPr>
            <w:r>
              <w:rPr>
                <w:rFonts w:ascii="仿宋_GB2312" w:hAnsi="仿宋_GB2312" w:cs="仿宋_GB2312" w:eastAsia="仿宋_GB2312"/>
                <w:sz w:val="24"/>
                <w:u w:val="none"/>
              </w:rPr>
              <w:t>1.主机硬件配置</w:t>
            </w:r>
          </w:p>
          <w:p>
            <w:pPr>
              <w:pStyle w:val="null3"/>
              <w:ind w:firstLine="180"/>
              <w:jc w:val="left"/>
            </w:pPr>
            <w:r>
              <w:rPr>
                <w:rFonts w:ascii="仿宋_GB2312" w:hAnsi="仿宋_GB2312" w:cs="仿宋_GB2312" w:eastAsia="仿宋_GB2312"/>
                <w:sz w:val="24"/>
                <w:u w:val="none"/>
              </w:rPr>
              <w:t>1.1主显示器：≥15英寸液晶显示屏，分辨率1920×1080，亮度可调节</w:t>
            </w:r>
          </w:p>
          <w:p>
            <w:pPr>
              <w:pStyle w:val="null3"/>
              <w:ind w:firstLine="180"/>
              <w:jc w:val="left"/>
            </w:pPr>
            <w:r>
              <w:rPr>
                <w:rFonts w:ascii="仿宋_GB2312" w:hAnsi="仿宋_GB2312" w:cs="仿宋_GB2312" w:eastAsia="仿宋_GB2312"/>
                <w:sz w:val="24"/>
                <w:u w:val="none"/>
              </w:rPr>
              <w:t>1.2配备≥8英寸液晶触摸屏，支持手指滑动翻页显示主屏幕图像</w:t>
            </w:r>
          </w:p>
          <w:p>
            <w:pPr>
              <w:pStyle w:val="null3"/>
              <w:ind w:firstLine="180"/>
              <w:jc w:val="left"/>
            </w:pPr>
            <w:r>
              <w:rPr>
                <w:rFonts w:ascii="仿宋_GB2312" w:hAnsi="仿宋_GB2312" w:cs="仿宋_GB2312" w:eastAsia="仿宋_GB2312"/>
                <w:sz w:val="24"/>
                <w:u w:val="none"/>
              </w:rPr>
              <w:t>1.3具备中文操作界面</w:t>
            </w:r>
          </w:p>
          <w:p>
            <w:pPr>
              <w:pStyle w:val="null3"/>
              <w:ind w:firstLine="180"/>
              <w:jc w:val="left"/>
            </w:pPr>
            <w:r>
              <w:rPr>
                <w:rFonts w:ascii="仿宋_GB2312" w:hAnsi="仿宋_GB2312" w:cs="仿宋_GB2312" w:eastAsia="仿宋_GB2312"/>
                <w:sz w:val="24"/>
                <w:u w:val="none"/>
              </w:rPr>
              <w:t>1.4具有</w:t>
            </w:r>
            <w:r>
              <w:rPr>
                <w:rFonts w:ascii="仿宋_GB2312" w:hAnsi="仿宋_GB2312" w:cs="仿宋_GB2312" w:eastAsia="仿宋_GB2312"/>
                <w:sz w:val="24"/>
                <w:u w:val="none"/>
              </w:rPr>
              <w:t>USB</w:t>
            </w:r>
            <w:r>
              <w:rPr>
                <w:rFonts w:ascii="仿宋_GB2312" w:hAnsi="仿宋_GB2312" w:cs="仿宋_GB2312" w:eastAsia="仿宋_GB2312"/>
                <w:sz w:val="24"/>
                <w:u w:val="none"/>
              </w:rPr>
              <w:t>接口</w:t>
            </w:r>
          </w:p>
          <w:p>
            <w:pPr>
              <w:pStyle w:val="null3"/>
              <w:ind w:firstLine="180"/>
              <w:jc w:val="left"/>
            </w:pPr>
            <w:r>
              <w:rPr>
                <w:rFonts w:ascii="仿宋_GB2312" w:hAnsi="仿宋_GB2312" w:cs="仿宋_GB2312" w:eastAsia="仿宋_GB2312"/>
                <w:sz w:val="24"/>
                <w:u w:val="none"/>
              </w:rPr>
              <w:t>2.系统成像技术</w:t>
            </w:r>
          </w:p>
          <w:p>
            <w:pPr>
              <w:pStyle w:val="null3"/>
              <w:ind w:firstLine="180"/>
              <w:jc w:val="left"/>
            </w:pPr>
            <w:r>
              <w:rPr>
                <w:rFonts w:ascii="仿宋_GB2312" w:hAnsi="仿宋_GB2312" w:cs="仿宋_GB2312" w:eastAsia="仿宋_GB2312"/>
                <w:sz w:val="24"/>
                <w:u w:val="none"/>
              </w:rPr>
              <w:t>2.1数字化二维灰阶成像单元</w:t>
            </w:r>
          </w:p>
          <w:p>
            <w:pPr>
              <w:pStyle w:val="null3"/>
              <w:ind w:firstLine="180"/>
              <w:jc w:val="left"/>
            </w:pPr>
            <w:r>
              <w:rPr>
                <w:rFonts w:ascii="仿宋_GB2312" w:hAnsi="仿宋_GB2312" w:cs="仿宋_GB2312" w:eastAsia="仿宋_GB2312"/>
                <w:sz w:val="24"/>
                <w:u w:val="none"/>
              </w:rPr>
              <w:t>2.2数字化彩色及能量多普勒单元</w:t>
            </w:r>
          </w:p>
          <w:p>
            <w:pPr>
              <w:pStyle w:val="null3"/>
              <w:ind w:firstLine="180"/>
              <w:jc w:val="left"/>
            </w:pPr>
            <w:r>
              <w:rPr>
                <w:rFonts w:ascii="仿宋_GB2312" w:hAnsi="仿宋_GB2312" w:cs="仿宋_GB2312" w:eastAsia="仿宋_GB2312"/>
                <w:sz w:val="24"/>
                <w:u w:val="none"/>
              </w:rPr>
              <w:t>2.3数字化频谱多普勒显示和分析单元</w:t>
            </w:r>
          </w:p>
          <w:p>
            <w:pPr>
              <w:pStyle w:val="null3"/>
              <w:ind w:firstLine="180"/>
              <w:jc w:val="left"/>
            </w:pPr>
            <w:r>
              <w:rPr>
                <w:rFonts w:ascii="仿宋_GB2312" w:hAnsi="仿宋_GB2312" w:cs="仿宋_GB2312" w:eastAsia="仿宋_GB2312"/>
                <w:sz w:val="24"/>
                <w:u w:val="none"/>
              </w:rPr>
              <w:t>2.4多角度空间复合成像技术</w:t>
            </w:r>
          </w:p>
          <w:p>
            <w:pPr>
              <w:pStyle w:val="null3"/>
              <w:ind w:firstLine="180"/>
              <w:jc w:val="left"/>
            </w:pPr>
            <w:r>
              <w:rPr>
                <w:rFonts w:ascii="仿宋_GB2312" w:hAnsi="仿宋_GB2312" w:cs="仿宋_GB2312" w:eastAsia="仿宋_GB2312"/>
                <w:sz w:val="24"/>
                <w:u w:val="none"/>
              </w:rPr>
              <w:t>2.5智能化斑点噪声抑制技术</w:t>
            </w:r>
          </w:p>
          <w:p>
            <w:pPr>
              <w:pStyle w:val="null3"/>
              <w:ind w:firstLine="180"/>
              <w:jc w:val="left"/>
            </w:pPr>
            <w:r>
              <w:rPr>
                <w:rFonts w:ascii="仿宋_GB2312" w:hAnsi="仿宋_GB2312" w:cs="仿宋_GB2312" w:eastAsia="仿宋_GB2312"/>
                <w:sz w:val="24"/>
                <w:u w:val="none"/>
              </w:rPr>
              <w:t>2.6一键自动优化功能</w:t>
            </w:r>
          </w:p>
          <w:p>
            <w:pPr>
              <w:pStyle w:val="null3"/>
              <w:ind w:firstLine="180"/>
              <w:jc w:val="left"/>
            </w:pPr>
            <w:r>
              <w:rPr>
                <w:rFonts w:ascii="仿宋_GB2312" w:hAnsi="仿宋_GB2312" w:cs="仿宋_GB2312" w:eastAsia="仿宋_GB2312"/>
                <w:sz w:val="24"/>
                <w:u w:val="none"/>
              </w:rPr>
              <w:t>2.7实时宽景成像技术</w:t>
            </w:r>
          </w:p>
          <w:p>
            <w:pPr>
              <w:pStyle w:val="null3"/>
              <w:ind w:firstLine="180"/>
              <w:jc w:val="left"/>
            </w:pPr>
            <w:r>
              <w:rPr>
                <w:rFonts w:ascii="仿宋_GB2312" w:hAnsi="仿宋_GB2312" w:cs="仿宋_GB2312" w:eastAsia="仿宋_GB2312"/>
                <w:sz w:val="24"/>
                <w:u w:val="none"/>
              </w:rPr>
              <w:t>2.8实时同屏教学软件</w:t>
            </w:r>
          </w:p>
          <w:p>
            <w:pPr>
              <w:pStyle w:val="null3"/>
              <w:ind w:firstLine="180"/>
              <w:jc w:val="left"/>
            </w:pPr>
            <w:r>
              <w:rPr>
                <w:rFonts w:ascii="仿宋_GB2312" w:hAnsi="仿宋_GB2312" w:cs="仿宋_GB2312" w:eastAsia="仿宋_GB2312"/>
                <w:sz w:val="24"/>
                <w:u w:val="none"/>
              </w:rPr>
              <w:t>2.9  M模式，具备彩色M模式及解剖M模式</w:t>
            </w:r>
          </w:p>
          <w:p>
            <w:pPr>
              <w:pStyle w:val="null3"/>
              <w:ind w:firstLine="180"/>
              <w:jc w:val="left"/>
            </w:pPr>
            <w:r>
              <w:rPr>
                <w:rFonts w:ascii="仿宋_GB2312" w:hAnsi="仿宋_GB2312" w:cs="仿宋_GB2312" w:eastAsia="仿宋_GB2312"/>
                <w:sz w:val="24"/>
                <w:u w:val="none"/>
              </w:rPr>
              <w:t>2.10主机上实现实时及脱机状态M型扫描线可以以任意点为轴心360°旋转</w:t>
            </w:r>
          </w:p>
          <w:p>
            <w:pPr>
              <w:pStyle w:val="null3"/>
              <w:ind w:firstLine="180"/>
              <w:jc w:val="left"/>
            </w:pPr>
            <w:r>
              <w:rPr>
                <w:rFonts w:ascii="仿宋_GB2312" w:hAnsi="仿宋_GB2312" w:cs="仿宋_GB2312" w:eastAsia="仿宋_GB2312"/>
                <w:sz w:val="24"/>
                <w:u w:val="none"/>
              </w:rPr>
              <w:t>2.11具备高灵敏度能量多普勒，可实现慢速及细微血流能量多普勒成像模式</w:t>
            </w:r>
          </w:p>
          <w:p>
            <w:pPr>
              <w:pStyle w:val="null3"/>
              <w:ind w:firstLine="180"/>
              <w:jc w:val="left"/>
            </w:pPr>
            <w:r>
              <w:rPr>
                <w:rFonts w:ascii="仿宋_GB2312" w:hAnsi="仿宋_GB2312" w:cs="仿宋_GB2312" w:eastAsia="仿宋_GB2312"/>
                <w:sz w:val="24"/>
                <w:u w:val="none"/>
              </w:rPr>
              <w:t>2.12具备自适应彩色增强技术</w:t>
            </w:r>
          </w:p>
          <w:p>
            <w:pPr>
              <w:pStyle w:val="null3"/>
              <w:ind w:firstLine="180"/>
              <w:jc w:val="left"/>
            </w:pPr>
            <w:r>
              <w:rPr>
                <w:rFonts w:ascii="仿宋_GB2312" w:hAnsi="仿宋_GB2312" w:cs="仿宋_GB2312" w:eastAsia="仿宋_GB2312"/>
                <w:sz w:val="24"/>
                <w:u w:val="none"/>
              </w:rPr>
              <w:t>2.13具备编码脉冲反相二次谐波成像，可用于所有探头</w:t>
            </w:r>
          </w:p>
          <w:p>
            <w:pPr>
              <w:pStyle w:val="null3"/>
              <w:ind w:firstLine="180"/>
              <w:jc w:val="left"/>
            </w:pPr>
            <w:r>
              <w:rPr>
                <w:rFonts w:ascii="仿宋_GB2312" w:hAnsi="仿宋_GB2312" w:cs="仿宋_GB2312" w:eastAsia="仿宋_GB2312"/>
                <w:sz w:val="24"/>
                <w:u w:val="none"/>
              </w:rPr>
              <w:t>▲2.14物理通道数≥128</w:t>
            </w:r>
          </w:p>
          <w:p>
            <w:pPr>
              <w:pStyle w:val="null3"/>
              <w:ind w:firstLine="180"/>
              <w:jc w:val="left"/>
            </w:pPr>
            <w:r>
              <w:rPr>
                <w:rFonts w:ascii="仿宋_GB2312" w:hAnsi="仿宋_GB2312" w:cs="仿宋_GB2312" w:eastAsia="仿宋_GB2312"/>
                <w:sz w:val="24"/>
                <w:u w:val="none"/>
              </w:rPr>
              <w:t>▲2.15可视可调系统动态范围≥280dB</w:t>
            </w:r>
          </w:p>
          <w:p>
            <w:pPr>
              <w:pStyle w:val="null3"/>
              <w:ind w:firstLine="180"/>
              <w:jc w:val="left"/>
            </w:pPr>
            <w:r>
              <w:rPr>
                <w:rFonts w:ascii="仿宋_GB2312" w:hAnsi="仿宋_GB2312" w:cs="仿宋_GB2312" w:eastAsia="仿宋_GB2312"/>
                <w:sz w:val="24"/>
                <w:u w:val="none"/>
              </w:rPr>
              <w:t>▲2.16超声系统探查深度≥40cm</w:t>
            </w:r>
          </w:p>
          <w:p>
            <w:pPr>
              <w:pStyle w:val="null3"/>
              <w:ind w:firstLine="180"/>
              <w:jc w:val="left"/>
            </w:pPr>
            <w:r>
              <w:rPr>
                <w:rFonts w:ascii="仿宋_GB2312" w:hAnsi="仿宋_GB2312" w:cs="仿宋_GB2312" w:eastAsia="仿宋_GB2312"/>
                <w:sz w:val="24"/>
                <w:u w:val="none"/>
              </w:rPr>
              <w:t>2.17实时三同步成像</w:t>
            </w:r>
          </w:p>
          <w:p>
            <w:pPr>
              <w:pStyle w:val="null3"/>
              <w:ind w:firstLine="180"/>
              <w:jc w:val="left"/>
            </w:pPr>
            <w:r>
              <w:rPr>
                <w:rFonts w:ascii="仿宋_GB2312" w:hAnsi="仿宋_GB2312" w:cs="仿宋_GB2312" w:eastAsia="仿宋_GB2312"/>
                <w:sz w:val="24"/>
                <w:u w:val="none"/>
              </w:rPr>
              <w:t>2.18凸型扩展技术，可应用线阵探头</w:t>
            </w:r>
          </w:p>
          <w:p>
            <w:pPr>
              <w:pStyle w:val="null3"/>
              <w:ind w:firstLine="180"/>
              <w:jc w:val="left"/>
            </w:pPr>
            <w:r>
              <w:rPr>
                <w:rFonts w:ascii="仿宋_GB2312" w:hAnsi="仿宋_GB2312" w:cs="仿宋_GB2312" w:eastAsia="仿宋_GB2312"/>
                <w:sz w:val="24"/>
                <w:u w:val="none"/>
              </w:rPr>
              <w:t>2.19具备心脏负荷超声</w:t>
            </w:r>
          </w:p>
          <w:p>
            <w:pPr>
              <w:pStyle w:val="null3"/>
              <w:ind w:firstLine="180"/>
              <w:jc w:val="left"/>
            </w:pPr>
            <w:r>
              <w:rPr>
                <w:rFonts w:ascii="仿宋_GB2312" w:hAnsi="仿宋_GB2312" w:cs="仿宋_GB2312" w:eastAsia="仿宋_GB2312"/>
                <w:sz w:val="24"/>
                <w:u w:val="none"/>
              </w:rPr>
              <w:t>2.20具备自动射血分数测量功能</w:t>
            </w:r>
          </w:p>
          <w:p>
            <w:pPr>
              <w:pStyle w:val="null3"/>
              <w:ind w:firstLine="180"/>
              <w:jc w:val="left"/>
            </w:pPr>
            <w:r>
              <w:rPr>
                <w:rFonts w:ascii="仿宋_GB2312" w:hAnsi="仿宋_GB2312" w:cs="仿宋_GB2312" w:eastAsia="仿宋_GB2312"/>
                <w:sz w:val="24"/>
                <w:u w:val="none"/>
              </w:rPr>
              <w:t>2.21穿刺针增强功能，且穿刺针增益可实时调节</w:t>
            </w:r>
          </w:p>
          <w:p>
            <w:pPr>
              <w:pStyle w:val="null3"/>
              <w:ind w:firstLine="180"/>
              <w:jc w:val="left"/>
            </w:pPr>
            <w:r>
              <w:rPr>
                <w:rFonts w:ascii="仿宋_GB2312" w:hAnsi="仿宋_GB2312" w:cs="仿宋_GB2312" w:eastAsia="仿宋_GB2312"/>
                <w:sz w:val="24"/>
                <w:u w:val="none"/>
              </w:rPr>
              <w:t>2.22具备颈动脉中内膜测量技术</w:t>
            </w:r>
          </w:p>
          <w:p>
            <w:pPr>
              <w:pStyle w:val="null3"/>
              <w:ind w:firstLine="180"/>
              <w:jc w:val="left"/>
            </w:pPr>
            <w:r>
              <w:rPr>
                <w:rFonts w:ascii="仿宋_GB2312" w:hAnsi="仿宋_GB2312" w:cs="仿宋_GB2312" w:eastAsia="仿宋_GB2312"/>
                <w:sz w:val="24"/>
                <w:u w:val="none"/>
              </w:rPr>
              <w:t>2.23支持TVI/TVD/TDI组织多普勒模式</w:t>
            </w:r>
          </w:p>
          <w:p>
            <w:pPr>
              <w:pStyle w:val="null3"/>
              <w:ind w:firstLine="180"/>
              <w:jc w:val="left"/>
            </w:pPr>
            <w:r>
              <w:rPr>
                <w:rFonts w:ascii="仿宋_GB2312" w:hAnsi="仿宋_GB2312" w:cs="仿宋_GB2312" w:eastAsia="仿宋_GB2312"/>
                <w:sz w:val="24"/>
                <w:u w:val="none"/>
              </w:rPr>
              <w:t>3.造影功能</w:t>
            </w:r>
          </w:p>
          <w:p>
            <w:pPr>
              <w:pStyle w:val="null3"/>
              <w:ind w:firstLine="180"/>
              <w:jc w:val="left"/>
            </w:pPr>
            <w:r>
              <w:rPr>
                <w:rFonts w:ascii="仿宋_GB2312" w:hAnsi="仿宋_GB2312" w:cs="仿宋_GB2312" w:eastAsia="仿宋_GB2312"/>
                <w:sz w:val="24"/>
                <w:u w:val="none"/>
              </w:rPr>
              <w:t>3.1具备造影成像，支持线阵探头和凸阵探头</w:t>
            </w:r>
          </w:p>
          <w:p>
            <w:pPr>
              <w:pStyle w:val="null3"/>
              <w:ind w:firstLine="180"/>
              <w:jc w:val="left"/>
            </w:pPr>
            <w:r>
              <w:rPr>
                <w:rFonts w:ascii="仿宋_GB2312" w:hAnsi="仿宋_GB2312" w:cs="仿宋_GB2312" w:eastAsia="仿宋_GB2312"/>
                <w:sz w:val="24"/>
                <w:u w:val="none"/>
              </w:rPr>
              <w:t>3.2具备造影成像定量分析模块；</w:t>
            </w:r>
          </w:p>
          <w:p>
            <w:pPr>
              <w:pStyle w:val="null3"/>
              <w:ind w:firstLine="180"/>
              <w:jc w:val="left"/>
            </w:pPr>
            <w:r>
              <w:rPr>
                <w:rFonts w:ascii="仿宋_GB2312" w:hAnsi="仿宋_GB2312" w:cs="仿宋_GB2312" w:eastAsia="仿宋_GB2312"/>
                <w:sz w:val="24"/>
                <w:u w:val="none"/>
              </w:rPr>
              <w:t>3.3造影分析的测量值显示</w:t>
            </w:r>
          </w:p>
          <w:p>
            <w:pPr>
              <w:pStyle w:val="null3"/>
              <w:ind w:firstLine="180"/>
              <w:jc w:val="left"/>
            </w:pPr>
            <w:r>
              <w:rPr>
                <w:rFonts w:ascii="仿宋_GB2312" w:hAnsi="仿宋_GB2312" w:cs="仿宋_GB2312" w:eastAsia="仿宋_GB2312"/>
                <w:sz w:val="24"/>
                <w:u w:val="none"/>
              </w:rPr>
              <w:t>4.测量与分析</w:t>
            </w:r>
          </w:p>
          <w:p>
            <w:pPr>
              <w:pStyle w:val="null3"/>
              <w:ind w:firstLine="180"/>
              <w:jc w:val="left"/>
            </w:pPr>
            <w:r>
              <w:rPr>
                <w:rFonts w:ascii="仿宋_GB2312" w:hAnsi="仿宋_GB2312" w:cs="仿宋_GB2312" w:eastAsia="仿宋_GB2312"/>
                <w:sz w:val="24"/>
                <w:u w:val="none"/>
              </w:rPr>
              <w:t>4.1具备一般测量</w:t>
            </w:r>
          </w:p>
          <w:p>
            <w:pPr>
              <w:pStyle w:val="null3"/>
              <w:ind w:firstLine="180"/>
              <w:jc w:val="left"/>
            </w:pPr>
            <w:r>
              <w:rPr>
                <w:rFonts w:ascii="仿宋_GB2312" w:hAnsi="仿宋_GB2312" w:cs="仿宋_GB2312" w:eastAsia="仿宋_GB2312"/>
                <w:sz w:val="24"/>
                <w:u w:val="none"/>
              </w:rPr>
              <w:t>4.2具备妇产科测量</w:t>
            </w:r>
          </w:p>
          <w:p>
            <w:pPr>
              <w:pStyle w:val="null3"/>
              <w:ind w:firstLine="180"/>
              <w:jc w:val="left"/>
            </w:pPr>
            <w:r>
              <w:rPr>
                <w:rFonts w:ascii="仿宋_GB2312" w:hAnsi="仿宋_GB2312" w:cs="仿宋_GB2312" w:eastAsia="仿宋_GB2312"/>
                <w:sz w:val="24"/>
                <w:u w:val="none"/>
              </w:rPr>
              <w:t>4.3具备多普勒血流测量与分析</w:t>
            </w:r>
          </w:p>
          <w:p>
            <w:pPr>
              <w:pStyle w:val="null3"/>
              <w:ind w:firstLine="180"/>
              <w:jc w:val="left"/>
            </w:pPr>
            <w:r>
              <w:rPr>
                <w:rFonts w:ascii="仿宋_GB2312" w:hAnsi="仿宋_GB2312" w:cs="仿宋_GB2312" w:eastAsia="仿宋_GB2312"/>
                <w:sz w:val="24"/>
                <w:u w:val="none"/>
              </w:rPr>
              <w:t>4.4具备实时多普勒自动包络、测量和计算</w:t>
            </w:r>
          </w:p>
          <w:p>
            <w:pPr>
              <w:pStyle w:val="null3"/>
              <w:ind w:firstLine="180"/>
              <w:jc w:val="left"/>
            </w:pPr>
            <w:r>
              <w:rPr>
                <w:rFonts w:ascii="仿宋_GB2312" w:hAnsi="仿宋_GB2312" w:cs="仿宋_GB2312" w:eastAsia="仿宋_GB2312"/>
                <w:sz w:val="24"/>
                <w:u w:val="none"/>
              </w:rPr>
              <w:t>4.5具备心脏功能测量以及各瓣膜功能的测量、分析及报告</w:t>
            </w:r>
          </w:p>
          <w:p>
            <w:pPr>
              <w:pStyle w:val="null3"/>
              <w:ind w:firstLine="180"/>
              <w:jc w:val="left"/>
            </w:pPr>
            <w:r>
              <w:rPr>
                <w:rFonts w:ascii="仿宋_GB2312" w:hAnsi="仿宋_GB2312" w:cs="仿宋_GB2312" w:eastAsia="仿宋_GB2312"/>
                <w:sz w:val="24"/>
                <w:u w:val="none"/>
              </w:rPr>
              <w:t>4.6具备外周血管测量与分析</w:t>
            </w:r>
          </w:p>
          <w:p>
            <w:pPr>
              <w:pStyle w:val="null3"/>
              <w:ind w:firstLine="180"/>
              <w:jc w:val="left"/>
            </w:pPr>
            <w:r>
              <w:rPr>
                <w:rFonts w:ascii="仿宋_GB2312" w:hAnsi="仿宋_GB2312" w:cs="仿宋_GB2312" w:eastAsia="仿宋_GB2312"/>
                <w:sz w:val="24"/>
                <w:u w:val="none"/>
              </w:rPr>
              <w:t>4.7具备泌尿科测量与分析</w:t>
            </w:r>
          </w:p>
          <w:p>
            <w:pPr>
              <w:pStyle w:val="null3"/>
              <w:ind w:firstLine="180"/>
              <w:jc w:val="left"/>
            </w:pPr>
            <w:r>
              <w:rPr>
                <w:rFonts w:ascii="仿宋_GB2312" w:hAnsi="仿宋_GB2312" w:cs="仿宋_GB2312" w:eastAsia="仿宋_GB2312"/>
                <w:sz w:val="24"/>
                <w:u w:val="none"/>
              </w:rPr>
              <w:t>4.8具备一体化图像存储与(电影)回放重现及病案管理单元</w:t>
            </w:r>
          </w:p>
          <w:p>
            <w:pPr>
              <w:pStyle w:val="null3"/>
              <w:ind w:firstLine="180"/>
              <w:jc w:val="left"/>
            </w:pPr>
            <w:r>
              <w:rPr>
                <w:rFonts w:ascii="仿宋_GB2312" w:hAnsi="仿宋_GB2312" w:cs="仿宋_GB2312" w:eastAsia="仿宋_GB2312"/>
                <w:sz w:val="24"/>
                <w:u w:val="none"/>
              </w:rPr>
              <w:t>（二）技术参数及要求</w:t>
            </w:r>
          </w:p>
          <w:p>
            <w:pPr>
              <w:pStyle w:val="null3"/>
              <w:ind w:firstLine="180"/>
              <w:jc w:val="left"/>
            </w:pPr>
            <w:r>
              <w:rPr>
                <w:rFonts w:ascii="仿宋_GB2312" w:hAnsi="仿宋_GB2312" w:cs="仿宋_GB2312" w:eastAsia="仿宋_GB2312"/>
                <w:sz w:val="24"/>
                <w:u w:val="none"/>
              </w:rPr>
              <w:t>1.系统通用硬件</w:t>
            </w:r>
          </w:p>
          <w:p>
            <w:pPr>
              <w:pStyle w:val="null3"/>
              <w:ind w:firstLine="180"/>
              <w:jc w:val="left"/>
            </w:pPr>
            <w:r>
              <w:rPr>
                <w:rFonts w:ascii="仿宋_GB2312" w:hAnsi="仿宋_GB2312" w:cs="仿宋_GB2312" w:eastAsia="仿宋_GB2312"/>
                <w:sz w:val="24"/>
                <w:u w:val="none"/>
              </w:rPr>
              <w:t>1.1监视器：≥15英寸，分辨率1920×1080彩色液晶显示器，亮度可调节</w:t>
            </w:r>
          </w:p>
          <w:p>
            <w:pPr>
              <w:pStyle w:val="null3"/>
              <w:ind w:firstLine="180"/>
              <w:jc w:val="left"/>
            </w:pPr>
            <w:r>
              <w:rPr>
                <w:rFonts w:ascii="仿宋_GB2312" w:hAnsi="仿宋_GB2312" w:cs="仿宋_GB2312" w:eastAsia="仿宋_GB2312"/>
                <w:sz w:val="24"/>
                <w:u w:val="none"/>
              </w:rPr>
              <w:t>1.2触摸屏：≥8英寸触摸屏</w:t>
            </w:r>
          </w:p>
          <w:p>
            <w:pPr>
              <w:pStyle w:val="null3"/>
              <w:ind w:firstLine="180"/>
              <w:jc w:val="left"/>
            </w:pPr>
            <w:r>
              <w:rPr>
                <w:rFonts w:ascii="仿宋_GB2312" w:hAnsi="仿宋_GB2312" w:cs="仿宋_GB2312" w:eastAsia="仿宋_GB2312"/>
                <w:sz w:val="24"/>
                <w:u w:val="none"/>
              </w:rPr>
              <w:t>2.探头规格</w:t>
            </w:r>
          </w:p>
          <w:p>
            <w:pPr>
              <w:pStyle w:val="null3"/>
              <w:ind w:firstLine="180"/>
              <w:jc w:val="left"/>
            </w:pPr>
            <w:r>
              <w:rPr>
                <w:rFonts w:ascii="仿宋_GB2312" w:hAnsi="仿宋_GB2312" w:cs="仿宋_GB2312" w:eastAsia="仿宋_GB2312"/>
                <w:sz w:val="24"/>
                <w:u w:val="none"/>
              </w:rPr>
              <w:t>2.1探头类型：支持凸阵，线阵，相控阵</w:t>
            </w:r>
          </w:p>
          <w:p>
            <w:pPr>
              <w:pStyle w:val="null3"/>
              <w:ind w:firstLine="180"/>
              <w:jc w:val="left"/>
            </w:pPr>
            <w:r>
              <w:rPr>
                <w:rFonts w:ascii="仿宋_GB2312" w:hAnsi="仿宋_GB2312" w:cs="仿宋_GB2312" w:eastAsia="仿宋_GB2312"/>
                <w:sz w:val="24"/>
                <w:u w:val="none"/>
              </w:rPr>
              <w:t>2.2支持单晶体探头数量≥2支</w:t>
            </w:r>
          </w:p>
          <w:p>
            <w:pPr>
              <w:pStyle w:val="null3"/>
              <w:ind w:firstLine="180"/>
              <w:jc w:val="left"/>
            </w:pPr>
            <w:r>
              <w:rPr>
                <w:rFonts w:ascii="仿宋_GB2312" w:hAnsi="仿宋_GB2312" w:cs="仿宋_GB2312" w:eastAsia="仿宋_GB2312"/>
                <w:sz w:val="24"/>
                <w:u w:val="none"/>
              </w:rPr>
              <w:t>3.二维成像核心参数</w:t>
            </w:r>
          </w:p>
          <w:p>
            <w:pPr>
              <w:pStyle w:val="null3"/>
              <w:ind w:firstLine="180"/>
              <w:jc w:val="left"/>
            </w:pPr>
            <w:r>
              <w:rPr>
                <w:rFonts w:ascii="仿宋_GB2312" w:hAnsi="仿宋_GB2312" w:cs="仿宋_GB2312" w:eastAsia="仿宋_GB2312"/>
                <w:sz w:val="24"/>
                <w:u w:val="none"/>
              </w:rPr>
              <w:t>3.1电子凸阵：2.0-5.0MHz</w:t>
            </w:r>
          </w:p>
          <w:p>
            <w:pPr>
              <w:pStyle w:val="null3"/>
              <w:ind w:firstLine="180"/>
              <w:jc w:val="left"/>
            </w:pPr>
            <w:r>
              <w:rPr>
                <w:rFonts w:ascii="仿宋_GB2312" w:hAnsi="仿宋_GB2312" w:cs="仿宋_GB2312" w:eastAsia="仿宋_GB2312"/>
                <w:sz w:val="24"/>
                <w:u w:val="none"/>
              </w:rPr>
              <w:t>3.2电子线阵：4.5-13MHz，</w:t>
            </w:r>
          </w:p>
          <w:p>
            <w:pPr>
              <w:pStyle w:val="null3"/>
              <w:ind w:firstLine="180"/>
              <w:jc w:val="left"/>
            </w:pPr>
            <w:r>
              <w:rPr>
                <w:rFonts w:ascii="仿宋_GB2312" w:hAnsi="仿宋_GB2312" w:cs="仿宋_GB2312" w:eastAsia="仿宋_GB2312"/>
                <w:sz w:val="24"/>
                <w:u w:val="none"/>
              </w:rPr>
              <w:t>3.3电子相控阵：2.0-4.0MHz</w:t>
            </w:r>
          </w:p>
          <w:p>
            <w:pPr>
              <w:pStyle w:val="null3"/>
              <w:ind w:firstLine="180"/>
              <w:jc w:val="left"/>
            </w:pPr>
            <w:r>
              <w:rPr>
                <w:rFonts w:ascii="仿宋_GB2312" w:hAnsi="仿宋_GB2312" w:cs="仿宋_GB2312" w:eastAsia="仿宋_GB2312"/>
                <w:sz w:val="24"/>
                <w:u w:val="none"/>
              </w:rPr>
              <w:t>▲3.4 凸阵探头有效阵元数≥192阵元</w:t>
            </w:r>
          </w:p>
          <w:p>
            <w:pPr>
              <w:pStyle w:val="null3"/>
              <w:ind w:firstLine="180"/>
              <w:jc w:val="left"/>
            </w:pPr>
            <w:r>
              <w:rPr>
                <w:rFonts w:ascii="仿宋_GB2312" w:hAnsi="仿宋_GB2312" w:cs="仿宋_GB2312" w:eastAsia="仿宋_GB2312"/>
                <w:sz w:val="24"/>
                <w:u w:val="none"/>
              </w:rPr>
              <w:t>▲3.5 相控阵探头最大扩展角度≥120°</w:t>
            </w:r>
          </w:p>
          <w:p>
            <w:pPr>
              <w:pStyle w:val="null3"/>
              <w:ind w:firstLine="180"/>
              <w:jc w:val="left"/>
            </w:pPr>
            <w:r>
              <w:rPr>
                <w:rFonts w:ascii="仿宋_GB2312" w:hAnsi="仿宋_GB2312" w:cs="仿宋_GB2312" w:eastAsia="仿宋_GB2312"/>
                <w:sz w:val="24"/>
                <w:u w:val="none"/>
              </w:rPr>
              <w:t>3.6凸阵探头全视野，18cm深度时，帧速率≥50帧/秒</w:t>
            </w:r>
          </w:p>
          <w:p>
            <w:pPr>
              <w:pStyle w:val="null3"/>
              <w:ind w:firstLine="180"/>
              <w:jc w:val="left"/>
            </w:pPr>
            <w:r>
              <w:rPr>
                <w:rFonts w:ascii="仿宋_GB2312" w:hAnsi="仿宋_GB2312" w:cs="仿宋_GB2312" w:eastAsia="仿宋_GB2312"/>
                <w:sz w:val="24"/>
                <w:u w:val="none"/>
              </w:rPr>
              <w:t>3.7相控阵探头90度，18cm深度时，帧速率≥40 帧/秒</w:t>
            </w:r>
          </w:p>
          <w:p>
            <w:pPr>
              <w:pStyle w:val="null3"/>
              <w:ind w:firstLine="180"/>
              <w:jc w:val="left"/>
            </w:pPr>
            <w:r>
              <w:rPr>
                <w:rFonts w:ascii="仿宋_GB2312" w:hAnsi="仿宋_GB2312" w:cs="仿宋_GB2312" w:eastAsia="仿宋_GB2312"/>
                <w:sz w:val="24"/>
                <w:u w:val="none"/>
              </w:rPr>
              <w:t>3.8针对不同的检查脏器，可预置最佳化图像的检查条件</w:t>
            </w:r>
          </w:p>
          <w:p>
            <w:pPr>
              <w:pStyle w:val="null3"/>
              <w:ind w:firstLine="180"/>
              <w:jc w:val="left"/>
            </w:pPr>
            <w:r>
              <w:rPr>
                <w:rFonts w:ascii="仿宋_GB2312" w:hAnsi="仿宋_GB2312" w:cs="仿宋_GB2312" w:eastAsia="仿宋_GB2312"/>
                <w:sz w:val="24"/>
                <w:u w:val="none"/>
              </w:rPr>
              <w:t>3.9 TGC调节≥8段</w:t>
            </w:r>
          </w:p>
          <w:p>
            <w:pPr>
              <w:pStyle w:val="null3"/>
              <w:ind w:firstLine="180"/>
              <w:jc w:val="left"/>
            </w:pPr>
            <w:r>
              <w:rPr>
                <w:rFonts w:ascii="仿宋_GB2312" w:hAnsi="仿宋_GB2312" w:cs="仿宋_GB2312" w:eastAsia="仿宋_GB2312"/>
                <w:sz w:val="24"/>
                <w:u w:val="none"/>
              </w:rPr>
              <w:t>3.10 LGC（侧向增益补偿）调节≥8段</w:t>
            </w:r>
          </w:p>
          <w:p>
            <w:pPr>
              <w:pStyle w:val="null3"/>
              <w:ind w:firstLine="180"/>
              <w:jc w:val="left"/>
            </w:pPr>
            <w:r>
              <w:rPr>
                <w:rFonts w:ascii="仿宋_GB2312" w:hAnsi="仿宋_GB2312" w:cs="仿宋_GB2312" w:eastAsia="仿宋_GB2312"/>
                <w:sz w:val="24"/>
                <w:u w:val="none"/>
              </w:rPr>
              <w:t>4.频谱多普勒</w:t>
            </w:r>
          </w:p>
          <w:p>
            <w:pPr>
              <w:pStyle w:val="null3"/>
              <w:ind w:firstLine="180"/>
              <w:jc w:val="left"/>
            </w:pPr>
            <w:r>
              <w:rPr>
                <w:rFonts w:ascii="仿宋_GB2312" w:hAnsi="仿宋_GB2312" w:cs="仿宋_GB2312" w:eastAsia="仿宋_GB2312"/>
                <w:sz w:val="24"/>
                <w:u w:val="none"/>
              </w:rPr>
              <w:t>4.1 PWD：血流速度≥8.0 m/s</w:t>
            </w:r>
          </w:p>
          <w:p>
            <w:pPr>
              <w:pStyle w:val="null3"/>
              <w:ind w:firstLine="180"/>
              <w:jc w:val="left"/>
            </w:pPr>
            <w:r>
              <w:rPr>
                <w:rFonts w:ascii="仿宋_GB2312" w:hAnsi="仿宋_GB2312" w:cs="仿宋_GB2312" w:eastAsia="仿宋_GB2312"/>
                <w:sz w:val="24"/>
                <w:u w:val="none"/>
              </w:rPr>
              <w:t>4.2 CWD: 血流速度≥14.0 m/s</w:t>
            </w:r>
          </w:p>
          <w:p>
            <w:pPr>
              <w:pStyle w:val="null3"/>
              <w:ind w:firstLine="180"/>
              <w:jc w:val="left"/>
            </w:pPr>
            <w:r>
              <w:rPr>
                <w:rFonts w:ascii="仿宋_GB2312" w:hAnsi="仿宋_GB2312" w:cs="仿宋_GB2312" w:eastAsia="仿宋_GB2312"/>
                <w:sz w:val="24"/>
                <w:u w:val="none"/>
              </w:rPr>
              <w:t>4.3 PW测量速度≤1mm/s</w:t>
            </w:r>
          </w:p>
          <w:p>
            <w:pPr>
              <w:pStyle w:val="null3"/>
              <w:ind w:firstLine="180"/>
              <w:jc w:val="left"/>
            </w:pPr>
            <w:r>
              <w:rPr>
                <w:rFonts w:ascii="仿宋_GB2312" w:hAnsi="仿宋_GB2312" w:cs="仿宋_GB2312" w:eastAsia="仿宋_GB2312"/>
                <w:sz w:val="24"/>
                <w:u w:val="none"/>
              </w:rPr>
              <w:t>4.4 显示方式：B、M、B/M、B/M/CDFI、B/D、D、B/CFI/D</w:t>
            </w:r>
          </w:p>
          <w:p>
            <w:pPr>
              <w:pStyle w:val="null3"/>
              <w:ind w:firstLine="180"/>
              <w:jc w:val="left"/>
            </w:pPr>
            <w:r>
              <w:rPr>
                <w:rFonts w:ascii="仿宋_GB2312" w:hAnsi="仿宋_GB2312" w:cs="仿宋_GB2312" w:eastAsia="仿宋_GB2312"/>
                <w:sz w:val="24"/>
                <w:u w:val="none"/>
              </w:rPr>
              <w:t>4.5 取样宽度及位置范围：宽度0.5～20mm</w:t>
            </w:r>
          </w:p>
          <w:p>
            <w:pPr>
              <w:pStyle w:val="null3"/>
              <w:ind w:firstLine="180"/>
              <w:jc w:val="left"/>
            </w:pPr>
            <w:r>
              <w:rPr>
                <w:rFonts w:ascii="仿宋_GB2312" w:hAnsi="仿宋_GB2312" w:cs="仿宋_GB2312" w:eastAsia="仿宋_GB2312"/>
                <w:sz w:val="24"/>
                <w:u w:val="none"/>
              </w:rPr>
              <w:t>5.配套移动台车</w:t>
            </w:r>
          </w:p>
          <w:p>
            <w:pPr>
              <w:pStyle w:val="null3"/>
              <w:ind w:firstLine="180"/>
              <w:jc w:val="left"/>
            </w:pPr>
            <w:r>
              <w:rPr>
                <w:rFonts w:ascii="仿宋_GB2312" w:hAnsi="仿宋_GB2312" w:cs="仿宋_GB2312" w:eastAsia="仿宋_GB2312"/>
                <w:sz w:val="24"/>
                <w:u w:val="none"/>
              </w:rPr>
              <w:t>5.1整机专用推车，固定主机及全套配件；台车高度可调、支持旋转锁定，配备实体操作键盘</w:t>
            </w:r>
          </w:p>
          <w:p>
            <w:pPr>
              <w:pStyle w:val="null3"/>
              <w:ind w:firstLine="180"/>
              <w:jc w:val="left"/>
            </w:pPr>
            <w:r>
              <w:rPr>
                <w:rFonts w:ascii="仿宋_GB2312" w:hAnsi="仿宋_GB2312" w:cs="仿宋_GB2312" w:eastAsia="仿宋_GB2312"/>
                <w:sz w:val="24"/>
                <w:u w:val="none"/>
              </w:rPr>
              <w:t>5.2配三探头接口台车，搭载多端口适配器；配备车载续航电池</w:t>
            </w:r>
          </w:p>
          <w:p>
            <w:pPr>
              <w:pStyle w:val="null3"/>
              <w:ind w:firstLine="180"/>
              <w:jc w:val="left"/>
            </w:pPr>
            <w:r>
              <w:rPr>
                <w:rFonts w:ascii="仿宋_GB2312" w:hAnsi="仿宋_GB2312" w:cs="仿宋_GB2312" w:eastAsia="仿宋_GB2312"/>
                <w:sz w:val="24"/>
                <w:u w:val="none"/>
              </w:rPr>
              <w:t>6.配置超声工作站</w:t>
            </w:r>
          </w:p>
          <w:p>
            <w:pPr>
              <w:pStyle w:val="null3"/>
              <w:ind w:firstLine="180"/>
              <w:jc w:val="left"/>
            </w:pPr>
            <w:r>
              <w:rPr>
                <w:rFonts w:ascii="仿宋_GB2312" w:hAnsi="仿宋_GB2312" w:cs="仿宋_GB2312" w:eastAsia="仿宋_GB2312"/>
                <w:sz w:val="24"/>
                <w:u w:val="none"/>
              </w:rPr>
              <w:t>6.1超声图文工作站一套：主频≥3.4GHz，≥28线程，内存≥64GB，硬盘≥1T，显示屏≥22英寸，分辨率≥1920×1080，具有超声图像输出接口（DP、DVI或者HDMI）负责医院信息系统连接（费用包含在设备总价中）；</w:t>
            </w:r>
          </w:p>
          <w:p>
            <w:pPr>
              <w:pStyle w:val="null3"/>
              <w:ind w:firstLine="180"/>
              <w:jc w:val="left"/>
            </w:pPr>
            <w:r>
              <w:rPr>
                <w:rFonts w:ascii="仿宋_GB2312" w:hAnsi="仿宋_GB2312" w:cs="仿宋_GB2312" w:eastAsia="仿宋_GB2312"/>
                <w:sz w:val="24"/>
                <w:u w:val="none"/>
              </w:rPr>
              <w:t>6.2数据输出设备：彩色激光；支持 A4/A5/B5纸张，可双面输出；接口：有线或无线连接；</w:t>
            </w:r>
          </w:p>
          <w:p>
            <w:pPr>
              <w:pStyle w:val="null3"/>
              <w:ind w:firstLine="180"/>
              <w:jc w:val="left"/>
            </w:pPr>
            <w:r>
              <w:rPr>
                <w:rFonts w:ascii="仿宋_GB2312" w:hAnsi="仿宋_GB2312" w:cs="仿宋_GB2312" w:eastAsia="仿宋_GB2312"/>
                <w:sz w:val="24"/>
                <w:u w:val="none"/>
              </w:rPr>
              <w:t>6.3配套办公桌椅一套；</w:t>
            </w:r>
          </w:p>
          <w:p>
            <w:pPr>
              <w:pStyle w:val="null3"/>
              <w:ind w:firstLine="180"/>
              <w:jc w:val="left"/>
            </w:pPr>
            <w:r>
              <w:rPr>
                <w:rFonts w:ascii="仿宋_GB2312" w:hAnsi="仿宋_GB2312" w:cs="仿宋_GB2312" w:eastAsia="仿宋_GB2312"/>
                <w:sz w:val="24"/>
                <w:u w:val="none"/>
              </w:rPr>
              <w:t>★6.4专用超声检查床（具有电动功能）一张（提供医疗器械备案证或注册证）；</w:t>
            </w:r>
          </w:p>
          <w:p>
            <w:pPr>
              <w:pStyle w:val="null3"/>
              <w:ind w:firstLine="180"/>
              <w:jc w:val="left"/>
            </w:pPr>
            <w:r>
              <w:rPr>
                <w:rFonts w:ascii="仿宋_GB2312" w:hAnsi="仿宋_GB2312" w:cs="仿宋_GB2312" w:eastAsia="仿宋_GB2312"/>
                <w:sz w:val="24"/>
                <w:u w:val="none"/>
              </w:rPr>
              <w:t>6.5专用超声检查椅一把</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预付款，合同签订后，乙方提交付款申请，达到付款条件起10个工作日内，支付合同总金额的60.0%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进度款，货到安装培训验收合格后，甲方收到乙方开具的增值税普通发票后，达到付款条件起30个工作日内，支付合同总金额的40.0%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7）生产日期及有效使用期（设备生产日期距合同签订日期较近，一般不超过三个月；设备设计有效使用期至少8-10年，特殊设备可根据实际按照相关标准进行验收）。（8）投标填报产品名称须严格匹配注册证书标称名称，名称存在差异时，投标人须附佐证说明文件。 （二）验收方法 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①乙方所提供专职的维修售后保证维修及时、快捷24小时热线服务。 售后服务部门（单位） 名 称： 地 址： 联系人： 电 话： ②维修服务：响应时间1小时，4小时内到场进行维修，24小时内修复，如果超过48小时不能修复，提供同档次的备用机。质保期内，若同一硬件1个月内连续2次出现同一故障（非人为情况），乙方无条件为甲方无偿更换为同一档次机器。 ③乙方定期派技术人员到现场走访，对设备给予检查维护。每季度免费上门对设备进行专业的保养和维护不少于一次。维护内容包括：检查所有设备及设备间各连接件，设备内清洁和机械滑动上油，进行系统测试等、确保所有设备的正常使用。 ④质保期内：除心肌纤维化检测仪（全自动化学发光测定仪）质保五年，其余各设备自验收合格之日（甲方出具书面验收合格证明文件落款之日）起质保三年。乙方提供最新产品软件升级和更新。 ⑤质保期内：设备年开机率达到98％，故障率低于2％。累计停机时长每满24小时一次，质保期顺延5个工作日（停机时长24小时，质保期顺延5个工作日，停机时长48小时，质保期顺延10个工作日，以此类推）。 ⑥质保期满后乙方负责设备的终身维修服务。维修不收取服务费，只收取材料成本费并且保证零配件供应10年。售后服务标准按照质保期内的标准执行。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5、因合同而发生的争议或纠纷，甲乙双方应先协商解决，协商不成时可向甲方所在地的人民法院提起诉讼。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报价未超过招标文件中规定的预算金额或最高限价或设备单价限价的</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节能环保.docx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根据投标人所投产品技术参数对3.3技术参数与性能指标的响应情况进行评审： ①标“★”参数共计1项，投标人必须满足并提供佐证材料，若不满足或未提供佐证材料或佐证材料无法佐证按照无效文件处理。 ②标“▲”参数，供应商满足参数要求的每项得2分，满分16分。“▲”指标必须提供有效佐证材料，否则视为负偏离。 ③非“▲”参数（技术参数要求提供佐证材料的以佐证材料为准，未要求的以技术响应偏离表为准），得分=（投标人满足采购人要求的非“★”“▲”参数数量/非“★”“▲”参数总数量）×16分，满分16分。得分保留小数点后两位数，小数点后第三位四舍五入。 备注： 1.标注“★”“▲”号参数提供的有效佐证材料包括第三方检测报告或产品彩页或功能截图或官网截图或加盖厂家公章的技术说明书或技术参数中要求提供的作证材料。 2.佐证材料与技术响应偏离表响应内容不一致的，以佐证材料为准。同一指标提供佐证材料内容不一致的，以最不利于投标人的情形进行评审。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产品性能及质量保障</w:t>
            </w:r>
          </w:p>
        </w:tc>
        <w:tc>
          <w:tcPr>
            <w:tcW w:type="dxa" w:w="2492"/>
          </w:tcPr>
          <w:p>
            <w:pPr>
              <w:pStyle w:val="null3"/>
            </w:pPr>
            <w:r>
              <w:rPr>
                <w:rFonts w:ascii="仿宋_GB2312" w:hAnsi="仿宋_GB2312" w:cs="仿宋_GB2312" w:eastAsia="仿宋_GB2312"/>
              </w:rPr>
              <w:t>投标人针对本项目所投产品性能进行说明，包括①产品性能、使用寿命及技术成熟度；②质量保障措施及保证承诺；③设备日常维护等方面。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3设备配置清单.docx</w:t>
            </w:r>
          </w:p>
          <w:p>
            <w:pPr>
              <w:pStyle w:val="null3"/>
            </w:pPr>
            <w:r>
              <w:rPr>
                <w:rFonts w:ascii="仿宋_GB2312" w:hAnsi="仿宋_GB2312" w:cs="仿宋_GB2312" w:eastAsia="仿宋_GB2312"/>
              </w:rPr>
              <w:t>4零配件及耗材价格表.docx</w:t>
            </w:r>
          </w:p>
          <w:p>
            <w:pPr>
              <w:pStyle w:val="null3"/>
            </w:pPr>
            <w:r>
              <w:rPr>
                <w:rFonts w:ascii="仿宋_GB2312" w:hAnsi="仿宋_GB2312" w:cs="仿宋_GB2312" w:eastAsia="仿宋_GB2312"/>
              </w:rPr>
              <w:t>2产品性能及质量保障.docx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投标人提供核心产品的合法来源渠道证明文件（包括但不限于销售协议或代理协议或原厂授权等），提供证明材料且链条完整计3分，否则不计分。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5供货来源渠道证明.docx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投标人针对本项目提供产品供货安装时的突发状况提供应急处理措施及承诺：①设备故障或其他质量问题②天气或路况受阻③物流影响④紧急备货调货。 针对上述要求均需提供单独且响应内容具体的措施及承诺函加盖投标人公章，每响应以上1项内容得1.5分，最多6分。 备注：未提供或未按照要求提供单独具体的加盖公章的承诺或承诺内容不完整的均不得分。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投标人针对本项目提供培训方案，方案应至少包括但不限于①培训时间计划、培训频次及培训人员安排；②培训内容设计安排（设备原理和技术性能、仪器操作、仪器维护、简单维修等）。 满足项目实施需求，无瑕疵，计4分； 每存在一处瑕疵扣1分； 存在4处及以上瑕疵或未提供，不计分。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投标人提供详细的售后响应及服务承诺。 （1）明确故障响应解决时间、售后服务效率：有详细的在产品发生不同类型故障后的，到达现场时间、解决时间、补救措施的承诺。 （2）提供所投产品质量保证期内及质量保证期期满之后保障承诺，包括售后服务响应、维修及质保期满后维修的收费情况等服务承诺。 （3）提供针对所投产品的备品、配件保障承诺（包括但不限于质保期内、外承诺：提供齐全的备品、备件清单），产品附属配件供应链完整、有明确具体时间内补充供应的保障承诺。 （4）售后服务人员配置情况：投标人明确的售后服务人员姓名、联系方式及响应时间。 针对上述要求均需提供单独且响应内容具体的承诺函加盖投标人公章，每响应以上1项内容得1.5分，最多6分。 备注：未提供或未按照要求提供单独具体的加盖公章的承诺或承诺内容不完整的均不得分。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备注：1.投标文件中提供合同扫描件加盖公章。2.同类项目是指合同中包含本项目采购的核心产品。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注：1.计算分数时四舍五入取小数点后两位；2.落实政府采购政策，详见价格扣除。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详见附件：2产品性能及质量保障.docx</w:t>
      </w:r>
    </w:p>
    <w:p>
      <w:pPr>
        <w:pStyle w:val="null3"/>
        <w:ind w:firstLine="960"/>
      </w:pPr>
      <w:r>
        <w:rPr>
          <w:rFonts w:ascii="仿宋_GB2312" w:hAnsi="仿宋_GB2312" w:cs="仿宋_GB2312" w:eastAsia="仿宋_GB2312"/>
        </w:rPr>
        <w:t>详见附件：3设备配置清单.docx</w:t>
      </w:r>
    </w:p>
    <w:p>
      <w:pPr>
        <w:pStyle w:val="null3"/>
        <w:ind w:firstLine="960"/>
      </w:pPr>
      <w:r>
        <w:rPr>
          <w:rFonts w:ascii="仿宋_GB2312" w:hAnsi="仿宋_GB2312" w:cs="仿宋_GB2312" w:eastAsia="仿宋_GB2312"/>
        </w:rPr>
        <w:t>详见附件：4零配件及耗材价格表.docx</w:t>
      </w:r>
    </w:p>
    <w:p>
      <w:pPr>
        <w:pStyle w:val="null3"/>
        <w:ind w:firstLine="960"/>
      </w:pPr>
      <w:r>
        <w:rPr>
          <w:rFonts w:ascii="仿宋_GB2312" w:hAnsi="仿宋_GB2312" w:cs="仿宋_GB2312" w:eastAsia="仿宋_GB2312"/>
        </w:rPr>
        <w:t>详见附件：5供货来源渠道证明.docx</w:t>
      </w:r>
    </w:p>
    <w:p>
      <w:pPr>
        <w:pStyle w:val="null3"/>
        <w:ind w:firstLine="960"/>
      </w:pPr>
      <w:r>
        <w:rPr>
          <w:rFonts w:ascii="仿宋_GB2312" w:hAnsi="仿宋_GB2312" w:cs="仿宋_GB2312" w:eastAsia="仿宋_GB2312"/>
        </w:rPr>
        <w:t>详见附件：6应急措施.docx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