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B73B8">
      <w:pPr>
        <w:pStyle w:val="5"/>
        <w:spacing w:line="336" w:lineRule="auto"/>
        <w:ind w:firstLine="560" w:firstLineChars="200"/>
        <w:jc w:val="center"/>
        <w:rPr>
          <w:rFonts w:hint="eastAsia" w:ascii="仿宋" w:hAnsi="仿宋" w:eastAsia="仿宋" w:cs="仿宋"/>
          <w:color w:val="auto"/>
          <w:sz w:val="28"/>
          <w:szCs w:val="28"/>
        </w:rPr>
      </w:pPr>
      <w:r>
        <w:rPr>
          <w:rFonts w:hint="eastAsia" w:ascii="仿宋" w:hAnsi="仿宋" w:eastAsia="仿宋" w:cs="仿宋"/>
          <w:color w:val="auto"/>
          <w:sz w:val="28"/>
          <w:szCs w:val="28"/>
        </w:rPr>
        <w:t>分项价格表</w:t>
      </w:r>
    </w:p>
    <w:p w14:paraId="7E8C9BCF">
      <w:pPr>
        <w:pStyle w:val="5"/>
        <w:spacing w:line="336"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项目名称：</w:t>
      </w:r>
      <w:r>
        <w:rPr>
          <w:rFonts w:hint="eastAsia" w:ascii="仿宋" w:hAnsi="仿宋" w:eastAsia="仿宋" w:cs="仿宋"/>
          <w:color w:val="auto"/>
          <w:sz w:val="28"/>
          <w:szCs w:val="28"/>
          <w:u w:val="single"/>
        </w:rPr>
        <w:t xml:space="preserve">                    </w:t>
      </w:r>
    </w:p>
    <w:p w14:paraId="20AF08C1">
      <w:pPr>
        <w:pStyle w:val="5"/>
        <w:spacing w:line="336" w:lineRule="auto"/>
        <w:ind w:firstLine="280" w:firstLineChars="100"/>
        <w:rPr>
          <w:rFonts w:hint="eastAsia" w:ascii="仿宋" w:hAnsi="仿宋" w:eastAsia="仿宋" w:cs="仿宋"/>
          <w:color w:val="auto"/>
          <w:sz w:val="28"/>
          <w:szCs w:val="28"/>
          <w:u w:val="single"/>
        </w:rPr>
      </w:pPr>
      <w:r>
        <w:rPr>
          <w:rFonts w:hint="eastAsia" w:ascii="仿宋" w:hAnsi="仿宋" w:eastAsia="仿宋" w:cs="仿宋"/>
          <w:color w:val="auto"/>
          <w:sz w:val="28"/>
          <w:szCs w:val="28"/>
        </w:rPr>
        <w:t>项目编号：</w:t>
      </w:r>
      <w:r>
        <w:rPr>
          <w:rFonts w:hint="eastAsia" w:ascii="仿宋" w:hAnsi="仿宋" w:eastAsia="仿宋" w:cs="仿宋"/>
          <w:color w:val="auto"/>
          <w:sz w:val="28"/>
          <w:szCs w:val="28"/>
          <w:u w:val="single"/>
        </w:rPr>
        <w:t xml:space="preserve">                    </w:t>
      </w:r>
    </w:p>
    <w:p w14:paraId="48A427E0">
      <w:pPr>
        <w:pStyle w:val="5"/>
        <w:spacing w:line="336" w:lineRule="auto"/>
        <w:ind w:firstLine="280" w:firstLineChars="100"/>
        <w:rPr>
          <w:rFonts w:hint="eastAsia" w:ascii="仿宋" w:hAnsi="仿宋" w:eastAsia="仿宋" w:cs="仿宋"/>
          <w:color w:val="FF0000"/>
          <w:sz w:val="28"/>
          <w:szCs w:val="28"/>
        </w:rPr>
      </w:pPr>
      <w:r>
        <w:rPr>
          <w:rFonts w:hint="eastAsia" w:ascii="仿宋" w:hAnsi="仿宋" w:eastAsia="仿宋" w:cs="仿宋"/>
          <w:color w:val="auto"/>
          <w:sz w:val="28"/>
          <w:szCs w:val="28"/>
        </w:rPr>
        <w:t xml:space="preserve">货币：人民币      </w:t>
      </w:r>
      <w:r>
        <w:rPr>
          <w:rFonts w:hint="eastAsia" w:ascii="仿宋" w:hAnsi="仿宋" w:eastAsia="仿宋" w:cs="仿宋"/>
          <w:sz w:val="28"/>
          <w:szCs w:val="28"/>
        </w:rPr>
        <w:t xml:space="preserve">                         </w:t>
      </w:r>
      <w:r>
        <w:rPr>
          <w:rFonts w:hint="eastAsia" w:ascii="仿宋" w:hAnsi="仿宋" w:eastAsia="仿宋" w:cs="仿宋"/>
          <w:color w:val="auto"/>
          <w:sz w:val="28"/>
          <w:szCs w:val="28"/>
        </w:rPr>
        <w:t xml:space="preserve">  单位：元</w:t>
      </w:r>
    </w:p>
    <w:tbl>
      <w:tblPr>
        <w:tblStyle w:val="7"/>
        <w:tblW w:w="47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2379"/>
        <w:gridCol w:w="1177"/>
        <w:gridCol w:w="1177"/>
        <w:gridCol w:w="728"/>
        <w:gridCol w:w="976"/>
        <w:gridCol w:w="1064"/>
        <w:gridCol w:w="1184"/>
        <w:gridCol w:w="995"/>
        <w:gridCol w:w="1155"/>
        <w:gridCol w:w="905"/>
        <w:gridCol w:w="866"/>
      </w:tblGrid>
      <w:tr w14:paraId="040EE69E">
        <w:trPr>
          <w:trHeight w:val="604" w:hRule="atLeast"/>
          <w:jc w:val="center"/>
        </w:trPr>
        <w:tc>
          <w:tcPr>
            <w:tcW w:w="364" w:type="pct"/>
            <w:noWrap w:val="0"/>
            <w:vAlign w:val="center"/>
          </w:tcPr>
          <w:p w14:paraId="00D26168">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874" w:type="pct"/>
            <w:noWrap w:val="0"/>
            <w:vAlign w:val="center"/>
          </w:tcPr>
          <w:p w14:paraId="33581D8B">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货物</w:t>
            </w:r>
          </w:p>
          <w:p w14:paraId="6AD73DCF">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名称</w:t>
            </w:r>
          </w:p>
        </w:tc>
        <w:tc>
          <w:tcPr>
            <w:tcW w:w="432" w:type="pct"/>
            <w:noWrap w:val="0"/>
            <w:vAlign w:val="center"/>
          </w:tcPr>
          <w:p w14:paraId="1D4820CA">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w:t>
            </w:r>
          </w:p>
        </w:tc>
        <w:tc>
          <w:tcPr>
            <w:tcW w:w="432" w:type="pct"/>
            <w:noWrap w:val="0"/>
            <w:vAlign w:val="center"/>
          </w:tcPr>
          <w:p w14:paraId="47C4EB5A">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生产</w:t>
            </w:r>
          </w:p>
          <w:p w14:paraId="196E0C9D">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厂家</w:t>
            </w:r>
          </w:p>
        </w:tc>
        <w:tc>
          <w:tcPr>
            <w:tcW w:w="267" w:type="pct"/>
            <w:noWrap w:val="0"/>
            <w:vAlign w:val="center"/>
          </w:tcPr>
          <w:p w14:paraId="30ABD9F7">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产地</w:t>
            </w:r>
          </w:p>
        </w:tc>
        <w:tc>
          <w:tcPr>
            <w:tcW w:w="358" w:type="pct"/>
            <w:noWrap w:val="0"/>
            <w:vAlign w:val="center"/>
          </w:tcPr>
          <w:p w14:paraId="7EE0162A">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规格</w:t>
            </w:r>
          </w:p>
          <w:p w14:paraId="12A433EE">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型号</w:t>
            </w:r>
          </w:p>
        </w:tc>
        <w:tc>
          <w:tcPr>
            <w:tcW w:w="391" w:type="pct"/>
            <w:noWrap w:val="0"/>
            <w:vAlign w:val="center"/>
          </w:tcPr>
          <w:p w14:paraId="62D4EBFF">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单价</w:t>
            </w:r>
          </w:p>
        </w:tc>
        <w:tc>
          <w:tcPr>
            <w:tcW w:w="435" w:type="pct"/>
            <w:noWrap w:val="0"/>
            <w:vAlign w:val="center"/>
          </w:tcPr>
          <w:p w14:paraId="19FA2AE9">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p w14:paraId="024A2749">
            <w:pPr>
              <w:pStyle w:val="5"/>
              <w:spacing w:line="24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台/套）</w:t>
            </w:r>
          </w:p>
        </w:tc>
        <w:tc>
          <w:tcPr>
            <w:tcW w:w="365" w:type="pct"/>
            <w:noWrap w:val="0"/>
            <w:vAlign w:val="center"/>
          </w:tcPr>
          <w:p w14:paraId="0CE952F2">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合计</w:t>
            </w:r>
          </w:p>
        </w:tc>
        <w:tc>
          <w:tcPr>
            <w:tcW w:w="424" w:type="pct"/>
            <w:noWrap w:val="0"/>
            <w:vAlign w:val="center"/>
          </w:tcPr>
          <w:p w14:paraId="74B57BCB">
            <w:pPr>
              <w:pStyle w:val="5"/>
              <w:spacing w:line="240" w:lineRule="auto"/>
              <w:jc w:val="center"/>
              <w:rPr>
                <w:rFonts w:hint="default" w:ascii="仿宋" w:hAnsi="仿宋" w:eastAsia="仿宋" w:cs="仿宋"/>
                <w:color w:val="auto"/>
                <w:sz w:val="24"/>
                <w:szCs w:val="24"/>
                <w:lang w:val="en-US"/>
              </w:rPr>
            </w:pPr>
            <w:r>
              <w:rPr>
                <w:rFonts w:hint="eastAsia" w:ascii="仿宋" w:hAnsi="仿宋" w:eastAsia="仿宋" w:cs="仿宋"/>
                <w:color w:val="auto"/>
                <w:sz w:val="24"/>
                <w:szCs w:val="24"/>
                <w:lang w:eastAsia="zh-CN"/>
              </w:rPr>
              <w:t>注册</w:t>
            </w:r>
            <w:r>
              <w:rPr>
                <w:rFonts w:hint="eastAsia" w:ascii="仿宋" w:hAnsi="仿宋" w:eastAsia="仿宋" w:cs="仿宋"/>
                <w:color w:val="auto"/>
                <w:sz w:val="24"/>
                <w:szCs w:val="24"/>
                <w:lang w:val="en-US" w:eastAsia="zh-CN"/>
              </w:rPr>
              <w:t>/备案证号</w:t>
            </w:r>
          </w:p>
        </w:tc>
        <w:tc>
          <w:tcPr>
            <w:tcW w:w="332" w:type="pct"/>
            <w:noWrap w:val="0"/>
            <w:vAlign w:val="center"/>
          </w:tcPr>
          <w:p w14:paraId="2CEB040C">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中小</w:t>
            </w:r>
          </w:p>
          <w:p w14:paraId="49191297">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企业</w:t>
            </w:r>
          </w:p>
        </w:tc>
        <w:tc>
          <w:tcPr>
            <w:tcW w:w="318" w:type="pct"/>
            <w:noWrap w:val="0"/>
            <w:vAlign w:val="center"/>
          </w:tcPr>
          <w:p w14:paraId="1521C877">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本国产品</w:t>
            </w:r>
          </w:p>
        </w:tc>
      </w:tr>
      <w:tr w14:paraId="32E86E34">
        <w:trPr>
          <w:trHeight w:val="458" w:hRule="atLeast"/>
          <w:jc w:val="center"/>
        </w:trPr>
        <w:tc>
          <w:tcPr>
            <w:tcW w:w="364" w:type="pct"/>
            <w:noWrap w:val="0"/>
            <w:vAlign w:val="center"/>
          </w:tcPr>
          <w:p w14:paraId="2249948E">
            <w:pPr>
              <w:pStyle w:val="10"/>
              <w:spacing w:line="240" w:lineRule="auto"/>
              <w:jc w:val="center"/>
              <w:rPr>
                <w:rFonts w:hint="eastAsia" w:ascii="仿宋" w:hAnsi="仿宋" w:eastAsia="仿宋" w:cs="仿宋"/>
                <w:color w:val="auto"/>
                <w:sz w:val="24"/>
                <w:szCs w:val="24"/>
              </w:rPr>
            </w:pPr>
            <w:r>
              <w:rPr>
                <w:rFonts w:ascii="仿宋_GB2312" w:hAnsi="仿宋_GB2312" w:eastAsia="仿宋_GB2312" w:cs="仿宋_GB2312"/>
                <w:sz w:val="21"/>
              </w:rPr>
              <w:t>1</w:t>
            </w:r>
          </w:p>
        </w:tc>
        <w:tc>
          <w:tcPr>
            <w:tcW w:w="874" w:type="pct"/>
            <w:noWrap w:val="0"/>
            <w:vAlign w:val="center"/>
          </w:tcPr>
          <w:p w14:paraId="25CD66EE">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除颤仪（含起搏功能）</w:t>
            </w:r>
          </w:p>
        </w:tc>
        <w:tc>
          <w:tcPr>
            <w:tcW w:w="432" w:type="pct"/>
            <w:noWrap w:val="0"/>
            <w:vAlign w:val="center"/>
          </w:tcPr>
          <w:p w14:paraId="4599E0EB">
            <w:pPr>
              <w:pStyle w:val="5"/>
              <w:spacing w:line="336" w:lineRule="auto"/>
              <w:jc w:val="center"/>
              <w:rPr>
                <w:rFonts w:hint="eastAsia" w:ascii="仿宋" w:hAnsi="仿宋" w:eastAsia="仿宋" w:cs="仿宋"/>
                <w:color w:val="auto"/>
                <w:sz w:val="24"/>
                <w:szCs w:val="24"/>
              </w:rPr>
            </w:pPr>
          </w:p>
        </w:tc>
        <w:tc>
          <w:tcPr>
            <w:tcW w:w="432" w:type="pct"/>
            <w:noWrap w:val="0"/>
            <w:vAlign w:val="center"/>
          </w:tcPr>
          <w:p w14:paraId="30D7E91B">
            <w:pPr>
              <w:pStyle w:val="5"/>
              <w:spacing w:line="336" w:lineRule="auto"/>
              <w:jc w:val="center"/>
              <w:rPr>
                <w:rFonts w:hint="eastAsia" w:ascii="仿宋" w:hAnsi="仿宋" w:eastAsia="仿宋" w:cs="仿宋"/>
                <w:color w:val="auto"/>
                <w:sz w:val="24"/>
                <w:szCs w:val="24"/>
              </w:rPr>
            </w:pPr>
          </w:p>
        </w:tc>
        <w:tc>
          <w:tcPr>
            <w:tcW w:w="267" w:type="pct"/>
            <w:noWrap w:val="0"/>
            <w:vAlign w:val="center"/>
          </w:tcPr>
          <w:p w14:paraId="7E73B033">
            <w:pPr>
              <w:pStyle w:val="5"/>
              <w:spacing w:line="336" w:lineRule="auto"/>
              <w:jc w:val="center"/>
              <w:rPr>
                <w:rFonts w:hint="eastAsia" w:ascii="仿宋" w:hAnsi="仿宋" w:eastAsia="仿宋" w:cs="仿宋"/>
                <w:color w:val="auto"/>
                <w:sz w:val="24"/>
                <w:szCs w:val="24"/>
              </w:rPr>
            </w:pPr>
          </w:p>
        </w:tc>
        <w:tc>
          <w:tcPr>
            <w:tcW w:w="358" w:type="pct"/>
            <w:noWrap w:val="0"/>
            <w:vAlign w:val="center"/>
          </w:tcPr>
          <w:p w14:paraId="1A464DA6">
            <w:pPr>
              <w:pStyle w:val="5"/>
              <w:spacing w:line="336" w:lineRule="auto"/>
              <w:jc w:val="center"/>
              <w:rPr>
                <w:rFonts w:hint="eastAsia" w:ascii="仿宋" w:hAnsi="仿宋" w:eastAsia="仿宋" w:cs="仿宋"/>
                <w:color w:val="auto"/>
                <w:sz w:val="24"/>
                <w:szCs w:val="24"/>
              </w:rPr>
            </w:pPr>
          </w:p>
        </w:tc>
        <w:tc>
          <w:tcPr>
            <w:tcW w:w="391" w:type="pct"/>
            <w:noWrap w:val="0"/>
            <w:vAlign w:val="center"/>
          </w:tcPr>
          <w:p w14:paraId="605F91E0">
            <w:pPr>
              <w:pStyle w:val="5"/>
              <w:spacing w:line="336" w:lineRule="auto"/>
              <w:jc w:val="center"/>
              <w:rPr>
                <w:rFonts w:hint="eastAsia" w:ascii="仿宋" w:hAnsi="仿宋" w:eastAsia="仿宋" w:cs="仿宋"/>
                <w:color w:val="auto"/>
                <w:sz w:val="24"/>
                <w:szCs w:val="24"/>
              </w:rPr>
            </w:pPr>
          </w:p>
        </w:tc>
        <w:tc>
          <w:tcPr>
            <w:tcW w:w="435" w:type="pct"/>
            <w:noWrap w:val="0"/>
            <w:vAlign w:val="center"/>
          </w:tcPr>
          <w:p w14:paraId="56DFB58D">
            <w:pPr>
              <w:pStyle w:val="10"/>
              <w:spacing w:line="240" w:lineRule="auto"/>
              <w:jc w:val="center"/>
              <w:rPr>
                <w:rFonts w:hint="eastAsia" w:ascii="仿宋" w:hAnsi="仿宋" w:eastAsia="仿宋" w:cs="仿宋"/>
                <w:sz w:val="21"/>
              </w:rPr>
            </w:pPr>
            <w:r>
              <w:rPr>
                <w:rFonts w:hint="eastAsia" w:ascii="仿宋" w:hAnsi="仿宋" w:eastAsia="仿宋" w:cs="仿宋"/>
                <w:sz w:val="21"/>
              </w:rPr>
              <w:t>1</w:t>
            </w:r>
          </w:p>
        </w:tc>
        <w:tc>
          <w:tcPr>
            <w:tcW w:w="365" w:type="pct"/>
            <w:noWrap w:val="0"/>
            <w:vAlign w:val="center"/>
          </w:tcPr>
          <w:p w14:paraId="525A7013">
            <w:pPr>
              <w:pStyle w:val="5"/>
              <w:spacing w:line="336" w:lineRule="auto"/>
              <w:jc w:val="center"/>
              <w:rPr>
                <w:rFonts w:hint="eastAsia" w:ascii="仿宋" w:hAnsi="仿宋" w:eastAsia="仿宋" w:cs="仿宋"/>
                <w:color w:val="auto"/>
                <w:sz w:val="24"/>
                <w:szCs w:val="24"/>
              </w:rPr>
            </w:pPr>
          </w:p>
        </w:tc>
        <w:tc>
          <w:tcPr>
            <w:tcW w:w="424" w:type="pct"/>
            <w:noWrap w:val="0"/>
            <w:vAlign w:val="center"/>
          </w:tcPr>
          <w:p w14:paraId="33689FE8">
            <w:pPr>
              <w:pStyle w:val="5"/>
              <w:spacing w:line="336" w:lineRule="auto"/>
              <w:jc w:val="center"/>
              <w:rPr>
                <w:rFonts w:hint="eastAsia" w:ascii="仿宋" w:hAnsi="仿宋" w:eastAsia="仿宋" w:cs="仿宋"/>
                <w:color w:val="auto"/>
                <w:sz w:val="24"/>
                <w:szCs w:val="24"/>
              </w:rPr>
            </w:pPr>
          </w:p>
        </w:tc>
        <w:tc>
          <w:tcPr>
            <w:tcW w:w="332" w:type="pct"/>
            <w:noWrap w:val="0"/>
            <w:vAlign w:val="center"/>
          </w:tcPr>
          <w:p w14:paraId="1525C047">
            <w:pPr>
              <w:pStyle w:val="5"/>
              <w:spacing w:line="336" w:lineRule="auto"/>
              <w:jc w:val="center"/>
              <w:rPr>
                <w:rFonts w:hint="eastAsia" w:ascii="仿宋" w:hAnsi="仿宋" w:eastAsia="仿宋" w:cs="仿宋"/>
                <w:color w:val="auto"/>
                <w:sz w:val="24"/>
                <w:szCs w:val="24"/>
              </w:rPr>
            </w:pPr>
          </w:p>
        </w:tc>
        <w:tc>
          <w:tcPr>
            <w:tcW w:w="318" w:type="pct"/>
            <w:noWrap w:val="0"/>
            <w:vAlign w:val="center"/>
          </w:tcPr>
          <w:p w14:paraId="101FCE92">
            <w:pPr>
              <w:pStyle w:val="5"/>
              <w:spacing w:line="336" w:lineRule="auto"/>
              <w:jc w:val="center"/>
              <w:rPr>
                <w:rFonts w:hint="eastAsia" w:ascii="仿宋" w:hAnsi="仿宋" w:eastAsia="仿宋" w:cs="仿宋"/>
                <w:color w:val="auto"/>
                <w:sz w:val="24"/>
                <w:szCs w:val="24"/>
              </w:rPr>
            </w:pPr>
          </w:p>
        </w:tc>
      </w:tr>
      <w:tr w14:paraId="4EB29CA8">
        <w:trPr>
          <w:trHeight w:val="458" w:hRule="atLeast"/>
          <w:jc w:val="center"/>
        </w:trPr>
        <w:tc>
          <w:tcPr>
            <w:tcW w:w="364" w:type="pct"/>
            <w:noWrap w:val="0"/>
            <w:vAlign w:val="center"/>
          </w:tcPr>
          <w:p w14:paraId="197E507C">
            <w:pPr>
              <w:pStyle w:val="10"/>
              <w:spacing w:line="240" w:lineRule="auto"/>
              <w:jc w:val="center"/>
              <w:rPr>
                <w:rFonts w:hint="eastAsia" w:ascii="仿宋" w:hAnsi="仿宋" w:eastAsia="仿宋" w:cs="仿宋"/>
                <w:color w:val="auto"/>
                <w:sz w:val="24"/>
                <w:szCs w:val="24"/>
                <w:lang w:val="en-US" w:eastAsia="zh-CN"/>
              </w:rPr>
            </w:pPr>
            <w:r>
              <w:rPr>
                <w:rFonts w:ascii="仿宋_GB2312" w:hAnsi="仿宋_GB2312" w:eastAsia="仿宋_GB2312" w:cs="仿宋_GB2312"/>
                <w:sz w:val="21"/>
              </w:rPr>
              <w:t>2</w:t>
            </w:r>
          </w:p>
        </w:tc>
        <w:tc>
          <w:tcPr>
            <w:tcW w:w="874" w:type="pct"/>
            <w:noWrap w:val="0"/>
            <w:vAlign w:val="center"/>
          </w:tcPr>
          <w:p w14:paraId="450FBDBE">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CCU及中央监护系统</w:t>
            </w:r>
          </w:p>
        </w:tc>
        <w:tc>
          <w:tcPr>
            <w:tcW w:w="432" w:type="pct"/>
            <w:noWrap w:val="0"/>
            <w:vAlign w:val="center"/>
          </w:tcPr>
          <w:p w14:paraId="14DC9418">
            <w:pPr>
              <w:pStyle w:val="5"/>
              <w:spacing w:line="336" w:lineRule="auto"/>
              <w:jc w:val="center"/>
              <w:rPr>
                <w:rFonts w:hint="eastAsia" w:ascii="仿宋" w:hAnsi="仿宋" w:eastAsia="仿宋" w:cs="仿宋"/>
                <w:color w:val="auto"/>
                <w:sz w:val="24"/>
                <w:szCs w:val="24"/>
              </w:rPr>
            </w:pPr>
          </w:p>
        </w:tc>
        <w:tc>
          <w:tcPr>
            <w:tcW w:w="432" w:type="pct"/>
            <w:noWrap w:val="0"/>
            <w:vAlign w:val="center"/>
          </w:tcPr>
          <w:p w14:paraId="4C2F3B98">
            <w:pPr>
              <w:pStyle w:val="5"/>
              <w:spacing w:line="336" w:lineRule="auto"/>
              <w:jc w:val="center"/>
              <w:rPr>
                <w:rFonts w:hint="eastAsia" w:ascii="仿宋" w:hAnsi="仿宋" w:eastAsia="仿宋" w:cs="仿宋"/>
                <w:color w:val="auto"/>
                <w:sz w:val="24"/>
                <w:szCs w:val="24"/>
              </w:rPr>
            </w:pPr>
          </w:p>
        </w:tc>
        <w:tc>
          <w:tcPr>
            <w:tcW w:w="267" w:type="pct"/>
            <w:noWrap w:val="0"/>
            <w:vAlign w:val="center"/>
          </w:tcPr>
          <w:p w14:paraId="2C60BEFD">
            <w:pPr>
              <w:pStyle w:val="5"/>
              <w:spacing w:line="336" w:lineRule="auto"/>
              <w:jc w:val="center"/>
              <w:rPr>
                <w:rFonts w:hint="eastAsia" w:ascii="仿宋" w:hAnsi="仿宋" w:eastAsia="仿宋" w:cs="仿宋"/>
                <w:color w:val="auto"/>
                <w:sz w:val="24"/>
                <w:szCs w:val="24"/>
              </w:rPr>
            </w:pPr>
          </w:p>
        </w:tc>
        <w:tc>
          <w:tcPr>
            <w:tcW w:w="358" w:type="pct"/>
            <w:noWrap w:val="0"/>
            <w:vAlign w:val="center"/>
          </w:tcPr>
          <w:p w14:paraId="0E5A96FF">
            <w:pPr>
              <w:pStyle w:val="5"/>
              <w:spacing w:line="336" w:lineRule="auto"/>
              <w:jc w:val="center"/>
              <w:rPr>
                <w:rFonts w:hint="eastAsia" w:ascii="仿宋" w:hAnsi="仿宋" w:eastAsia="仿宋" w:cs="仿宋"/>
                <w:color w:val="auto"/>
                <w:sz w:val="24"/>
                <w:szCs w:val="24"/>
              </w:rPr>
            </w:pPr>
          </w:p>
        </w:tc>
        <w:tc>
          <w:tcPr>
            <w:tcW w:w="391" w:type="pct"/>
            <w:noWrap w:val="0"/>
            <w:vAlign w:val="center"/>
          </w:tcPr>
          <w:p w14:paraId="5FF888C6">
            <w:pPr>
              <w:pStyle w:val="5"/>
              <w:spacing w:line="336" w:lineRule="auto"/>
              <w:jc w:val="center"/>
              <w:rPr>
                <w:rFonts w:hint="eastAsia" w:ascii="仿宋" w:hAnsi="仿宋" w:eastAsia="仿宋" w:cs="仿宋"/>
                <w:color w:val="auto"/>
                <w:sz w:val="24"/>
                <w:szCs w:val="24"/>
              </w:rPr>
            </w:pPr>
          </w:p>
        </w:tc>
        <w:tc>
          <w:tcPr>
            <w:tcW w:w="435" w:type="pct"/>
            <w:noWrap w:val="0"/>
            <w:vAlign w:val="center"/>
          </w:tcPr>
          <w:p w14:paraId="358D399E">
            <w:pPr>
              <w:pStyle w:val="10"/>
              <w:spacing w:line="240" w:lineRule="auto"/>
              <w:jc w:val="center"/>
              <w:rPr>
                <w:rFonts w:hint="eastAsia" w:ascii="仿宋" w:hAnsi="仿宋" w:eastAsia="仿宋" w:cs="仿宋"/>
                <w:sz w:val="21"/>
                <w:lang w:val="en-US" w:eastAsia="zh-CN"/>
              </w:rPr>
            </w:pPr>
            <w:r>
              <w:rPr>
                <w:rFonts w:hint="eastAsia" w:ascii="仿宋" w:hAnsi="仿宋" w:eastAsia="仿宋" w:cs="仿宋"/>
                <w:sz w:val="21"/>
              </w:rPr>
              <w:t>1</w:t>
            </w:r>
          </w:p>
        </w:tc>
        <w:tc>
          <w:tcPr>
            <w:tcW w:w="365" w:type="pct"/>
            <w:noWrap w:val="0"/>
            <w:vAlign w:val="center"/>
          </w:tcPr>
          <w:p w14:paraId="46AEBD7A">
            <w:pPr>
              <w:pStyle w:val="5"/>
              <w:spacing w:line="336" w:lineRule="auto"/>
              <w:jc w:val="center"/>
              <w:rPr>
                <w:rFonts w:hint="eastAsia" w:ascii="仿宋" w:hAnsi="仿宋" w:eastAsia="仿宋" w:cs="仿宋"/>
                <w:color w:val="auto"/>
                <w:sz w:val="24"/>
                <w:szCs w:val="24"/>
              </w:rPr>
            </w:pPr>
          </w:p>
        </w:tc>
        <w:tc>
          <w:tcPr>
            <w:tcW w:w="424" w:type="pct"/>
            <w:noWrap w:val="0"/>
            <w:vAlign w:val="center"/>
          </w:tcPr>
          <w:p w14:paraId="7FC49E08">
            <w:pPr>
              <w:pStyle w:val="5"/>
              <w:spacing w:line="336" w:lineRule="auto"/>
              <w:jc w:val="center"/>
              <w:rPr>
                <w:rFonts w:hint="eastAsia" w:ascii="仿宋" w:hAnsi="仿宋" w:eastAsia="仿宋" w:cs="仿宋"/>
                <w:color w:val="auto"/>
                <w:sz w:val="24"/>
                <w:szCs w:val="24"/>
              </w:rPr>
            </w:pPr>
          </w:p>
        </w:tc>
        <w:tc>
          <w:tcPr>
            <w:tcW w:w="332" w:type="pct"/>
            <w:noWrap w:val="0"/>
            <w:vAlign w:val="center"/>
          </w:tcPr>
          <w:p w14:paraId="7BA21201">
            <w:pPr>
              <w:pStyle w:val="5"/>
              <w:spacing w:line="336" w:lineRule="auto"/>
              <w:jc w:val="center"/>
              <w:rPr>
                <w:rFonts w:hint="eastAsia" w:ascii="仿宋" w:hAnsi="仿宋" w:eastAsia="仿宋" w:cs="仿宋"/>
                <w:color w:val="auto"/>
                <w:sz w:val="24"/>
                <w:szCs w:val="24"/>
              </w:rPr>
            </w:pPr>
          </w:p>
        </w:tc>
        <w:tc>
          <w:tcPr>
            <w:tcW w:w="318" w:type="pct"/>
            <w:noWrap w:val="0"/>
            <w:vAlign w:val="center"/>
          </w:tcPr>
          <w:p w14:paraId="0843A979">
            <w:pPr>
              <w:pStyle w:val="5"/>
              <w:spacing w:line="336" w:lineRule="auto"/>
              <w:jc w:val="center"/>
              <w:rPr>
                <w:rFonts w:hint="eastAsia" w:ascii="仿宋" w:hAnsi="仿宋" w:eastAsia="仿宋" w:cs="仿宋"/>
                <w:color w:val="auto"/>
                <w:sz w:val="24"/>
                <w:szCs w:val="24"/>
              </w:rPr>
            </w:pPr>
          </w:p>
        </w:tc>
      </w:tr>
      <w:tr w14:paraId="1D5CB371">
        <w:trPr>
          <w:trHeight w:val="458" w:hRule="atLeast"/>
          <w:jc w:val="center"/>
        </w:trPr>
        <w:tc>
          <w:tcPr>
            <w:tcW w:w="364" w:type="pct"/>
            <w:noWrap w:val="0"/>
            <w:vAlign w:val="center"/>
          </w:tcPr>
          <w:p w14:paraId="1BEE2CE1">
            <w:pPr>
              <w:pStyle w:val="10"/>
              <w:spacing w:line="240" w:lineRule="auto"/>
              <w:jc w:val="center"/>
              <w:rPr>
                <w:rFonts w:hint="eastAsia" w:ascii="仿宋" w:hAnsi="仿宋" w:eastAsia="仿宋" w:cs="仿宋"/>
                <w:color w:val="auto"/>
                <w:sz w:val="24"/>
                <w:szCs w:val="24"/>
                <w:lang w:val="en-US" w:eastAsia="zh-CN"/>
              </w:rPr>
            </w:pPr>
            <w:r>
              <w:rPr>
                <w:rFonts w:ascii="仿宋_GB2312" w:hAnsi="仿宋_GB2312" w:eastAsia="仿宋_GB2312" w:cs="仿宋_GB2312"/>
                <w:sz w:val="21"/>
              </w:rPr>
              <w:t>3</w:t>
            </w:r>
          </w:p>
        </w:tc>
        <w:tc>
          <w:tcPr>
            <w:tcW w:w="874" w:type="pct"/>
            <w:noWrap w:val="0"/>
            <w:vAlign w:val="center"/>
          </w:tcPr>
          <w:p w14:paraId="7C263D87">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急诊快速心梗、心衰检测仪</w:t>
            </w:r>
          </w:p>
        </w:tc>
        <w:tc>
          <w:tcPr>
            <w:tcW w:w="432" w:type="pct"/>
            <w:noWrap w:val="0"/>
            <w:vAlign w:val="center"/>
          </w:tcPr>
          <w:p w14:paraId="45882C7D">
            <w:pPr>
              <w:pStyle w:val="5"/>
              <w:spacing w:line="336" w:lineRule="auto"/>
              <w:jc w:val="center"/>
              <w:rPr>
                <w:rFonts w:hint="eastAsia" w:ascii="仿宋" w:hAnsi="仿宋" w:eastAsia="仿宋" w:cs="仿宋"/>
                <w:color w:val="auto"/>
                <w:sz w:val="24"/>
                <w:szCs w:val="24"/>
              </w:rPr>
            </w:pPr>
          </w:p>
        </w:tc>
        <w:tc>
          <w:tcPr>
            <w:tcW w:w="432" w:type="pct"/>
            <w:noWrap w:val="0"/>
            <w:vAlign w:val="center"/>
          </w:tcPr>
          <w:p w14:paraId="28214084">
            <w:pPr>
              <w:pStyle w:val="5"/>
              <w:spacing w:line="336" w:lineRule="auto"/>
              <w:jc w:val="center"/>
              <w:rPr>
                <w:rFonts w:hint="eastAsia" w:ascii="仿宋" w:hAnsi="仿宋" w:eastAsia="仿宋" w:cs="仿宋"/>
                <w:color w:val="auto"/>
                <w:sz w:val="24"/>
                <w:szCs w:val="24"/>
              </w:rPr>
            </w:pPr>
          </w:p>
        </w:tc>
        <w:tc>
          <w:tcPr>
            <w:tcW w:w="267" w:type="pct"/>
            <w:noWrap w:val="0"/>
            <w:vAlign w:val="center"/>
          </w:tcPr>
          <w:p w14:paraId="67EC1211">
            <w:pPr>
              <w:pStyle w:val="5"/>
              <w:spacing w:line="336" w:lineRule="auto"/>
              <w:jc w:val="center"/>
              <w:rPr>
                <w:rFonts w:hint="eastAsia" w:ascii="仿宋" w:hAnsi="仿宋" w:eastAsia="仿宋" w:cs="仿宋"/>
                <w:color w:val="auto"/>
                <w:sz w:val="24"/>
                <w:szCs w:val="24"/>
              </w:rPr>
            </w:pPr>
          </w:p>
        </w:tc>
        <w:tc>
          <w:tcPr>
            <w:tcW w:w="358" w:type="pct"/>
            <w:noWrap w:val="0"/>
            <w:vAlign w:val="center"/>
          </w:tcPr>
          <w:p w14:paraId="0568CE5B">
            <w:pPr>
              <w:pStyle w:val="5"/>
              <w:spacing w:line="336" w:lineRule="auto"/>
              <w:jc w:val="center"/>
              <w:rPr>
                <w:rFonts w:hint="eastAsia" w:ascii="仿宋" w:hAnsi="仿宋" w:eastAsia="仿宋" w:cs="仿宋"/>
                <w:color w:val="auto"/>
                <w:sz w:val="24"/>
                <w:szCs w:val="24"/>
              </w:rPr>
            </w:pPr>
          </w:p>
        </w:tc>
        <w:tc>
          <w:tcPr>
            <w:tcW w:w="391" w:type="pct"/>
            <w:noWrap w:val="0"/>
            <w:vAlign w:val="center"/>
          </w:tcPr>
          <w:p w14:paraId="4FFA163B">
            <w:pPr>
              <w:pStyle w:val="5"/>
              <w:spacing w:line="336" w:lineRule="auto"/>
              <w:jc w:val="center"/>
              <w:rPr>
                <w:rFonts w:hint="eastAsia" w:ascii="仿宋" w:hAnsi="仿宋" w:eastAsia="仿宋" w:cs="仿宋"/>
                <w:color w:val="auto"/>
                <w:sz w:val="24"/>
                <w:szCs w:val="24"/>
              </w:rPr>
            </w:pPr>
          </w:p>
        </w:tc>
        <w:tc>
          <w:tcPr>
            <w:tcW w:w="435" w:type="pct"/>
            <w:noWrap w:val="0"/>
            <w:vAlign w:val="center"/>
          </w:tcPr>
          <w:p w14:paraId="40A5E2B4">
            <w:pPr>
              <w:pStyle w:val="10"/>
              <w:spacing w:line="240" w:lineRule="auto"/>
              <w:jc w:val="center"/>
              <w:rPr>
                <w:rFonts w:hint="eastAsia" w:ascii="仿宋" w:hAnsi="仿宋" w:eastAsia="仿宋" w:cs="仿宋"/>
                <w:sz w:val="21"/>
                <w:lang w:val="en-US" w:eastAsia="zh-CN"/>
              </w:rPr>
            </w:pPr>
            <w:r>
              <w:rPr>
                <w:rFonts w:hint="eastAsia" w:ascii="仿宋" w:hAnsi="仿宋" w:eastAsia="仿宋" w:cs="仿宋"/>
                <w:sz w:val="21"/>
              </w:rPr>
              <w:t>1</w:t>
            </w:r>
          </w:p>
        </w:tc>
        <w:tc>
          <w:tcPr>
            <w:tcW w:w="365" w:type="pct"/>
            <w:noWrap w:val="0"/>
            <w:vAlign w:val="center"/>
          </w:tcPr>
          <w:p w14:paraId="2A2E95FF">
            <w:pPr>
              <w:pStyle w:val="5"/>
              <w:spacing w:line="336" w:lineRule="auto"/>
              <w:jc w:val="center"/>
              <w:rPr>
                <w:rFonts w:hint="eastAsia" w:ascii="仿宋" w:hAnsi="仿宋" w:eastAsia="仿宋" w:cs="仿宋"/>
                <w:color w:val="auto"/>
                <w:sz w:val="24"/>
                <w:szCs w:val="24"/>
              </w:rPr>
            </w:pPr>
          </w:p>
        </w:tc>
        <w:tc>
          <w:tcPr>
            <w:tcW w:w="424" w:type="pct"/>
            <w:noWrap w:val="0"/>
            <w:vAlign w:val="center"/>
          </w:tcPr>
          <w:p w14:paraId="4661E65D">
            <w:pPr>
              <w:pStyle w:val="5"/>
              <w:spacing w:line="336" w:lineRule="auto"/>
              <w:jc w:val="center"/>
              <w:rPr>
                <w:rFonts w:hint="eastAsia" w:ascii="仿宋" w:hAnsi="仿宋" w:eastAsia="仿宋" w:cs="仿宋"/>
                <w:color w:val="auto"/>
                <w:sz w:val="24"/>
                <w:szCs w:val="24"/>
              </w:rPr>
            </w:pPr>
          </w:p>
        </w:tc>
        <w:tc>
          <w:tcPr>
            <w:tcW w:w="332" w:type="pct"/>
            <w:noWrap w:val="0"/>
            <w:vAlign w:val="center"/>
          </w:tcPr>
          <w:p w14:paraId="304783B0">
            <w:pPr>
              <w:pStyle w:val="5"/>
              <w:spacing w:line="336" w:lineRule="auto"/>
              <w:jc w:val="center"/>
              <w:rPr>
                <w:rFonts w:hint="eastAsia" w:ascii="仿宋" w:hAnsi="仿宋" w:eastAsia="仿宋" w:cs="仿宋"/>
                <w:color w:val="auto"/>
                <w:sz w:val="24"/>
                <w:szCs w:val="24"/>
              </w:rPr>
            </w:pPr>
          </w:p>
        </w:tc>
        <w:tc>
          <w:tcPr>
            <w:tcW w:w="318" w:type="pct"/>
            <w:noWrap w:val="0"/>
            <w:vAlign w:val="center"/>
          </w:tcPr>
          <w:p w14:paraId="339C4E61">
            <w:pPr>
              <w:pStyle w:val="5"/>
              <w:spacing w:line="336" w:lineRule="auto"/>
              <w:jc w:val="center"/>
              <w:rPr>
                <w:rFonts w:hint="eastAsia" w:ascii="仿宋" w:hAnsi="仿宋" w:eastAsia="仿宋" w:cs="仿宋"/>
                <w:color w:val="auto"/>
                <w:sz w:val="24"/>
                <w:szCs w:val="24"/>
              </w:rPr>
            </w:pPr>
          </w:p>
        </w:tc>
      </w:tr>
      <w:tr w14:paraId="483080AA">
        <w:trPr>
          <w:trHeight w:val="458" w:hRule="atLeast"/>
          <w:jc w:val="center"/>
        </w:trPr>
        <w:tc>
          <w:tcPr>
            <w:tcW w:w="364" w:type="pct"/>
            <w:noWrap w:val="0"/>
            <w:vAlign w:val="center"/>
          </w:tcPr>
          <w:p w14:paraId="6DE9922B">
            <w:pPr>
              <w:pStyle w:val="10"/>
              <w:spacing w:line="240" w:lineRule="auto"/>
              <w:jc w:val="center"/>
              <w:rPr>
                <w:rFonts w:hint="eastAsia" w:ascii="仿宋" w:hAnsi="仿宋" w:eastAsia="仿宋" w:cs="仿宋"/>
                <w:color w:val="auto"/>
                <w:sz w:val="24"/>
                <w:szCs w:val="24"/>
                <w:lang w:val="en-US" w:eastAsia="zh-CN"/>
              </w:rPr>
            </w:pPr>
            <w:r>
              <w:rPr>
                <w:rFonts w:ascii="仿宋_GB2312" w:hAnsi="仿宋_GB2312" w:eastAsia="仿宋_GB2312" w:cs="仿宋_GB2312"/>
                <w:sz w:val="21"/>
              </w:rPr>
              <w:t>4</w:t>
            </w:r>
          </w:p>
        </w:tc>
        <w:tc>
          <w:tcPr>
            <w:tcW w:w="874" w:type="pct"/>
            <w:noWrap w:val="0"/>
            <w:vAlign w:val="center"/>
          </w:tcPr>
          <w:p w14:paraId="79D04552">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临时起搏器</w:t>
            </w:r>
          </w:p>
        </w:tc>
        <w:tc>
          <w:tcPr>
            <w:tcW w:w="432" w:type="pct"/>
            <w:noWrap w:val="0"/>
            <w:vAlign w:val="center"/>
          </w:tcPr>
          <w:p w14:paraId="3865B7D2">
            <w:pPr>
              <w:pStyle w:val="5"/>
              <w:spacing w:line="336" w:lineRule="auto"/>
              <w:jc w:val="center"/>
              <w:rPr>
                <w:rFonts w:hint="eastAsia" w:ascii="仿宋" w:hAnsi="仿宋" w:eastAsia="仿宋" w:cs="仿宋"/>
                <w:color w:val="auto"/>
                <w:sz w:val="24"/>
                <w:szCs w:val="24"/>
              </w:rPr>
            </w:pPr>
          </w:p>
        </w:tc>
        <w:tc>
          <w:tcPr>
            <w:tcW w:w="432" w:type="pct"/>
            <w:noWrap w:val="0"/>
            <w:vAlign w:val="center"/>
          </w:tcPr>
          <w:p w14:paraId="5DA90C72">
            <w:pPr>
              <w:pStyle w:val="5"/>
              <w:spacing w:line="336" w:lineRule="auto"/>
              <w:jc w:val="center"/>
              <w:rPr>
                <w:rFonts w:hint="eastAsia" w:ascii="仿宋" w:hAnsi="仿宋" w:eastAsia="仿宋" w:cs="仿宋"/>
                <w:color w:val="auto"/>
                <w:sz w:val="24"/>
                <w:szCs w:val="24"/>
              </w:rPr>
            </w:pPr>
          </w:p>
        </w:tc>
        <w:tc>
          <w:tcPr>
            <w:tcW w:w="267" w:type="pct"/>
            <w:noWrap w:val="0"/>
            <w:vAlign w:val="center"/>
          </w:tcPr>
          <w:p w14:paraId="54B4CBA2">
            <w:pPr>
              <w:pStyle w:val="5"/>
              <w:spacing w:line="336" w:lineRule="auto"/>
              <w:jc w:val="center"/>
              <w:rPr>
                <w:rFonts w:hint="eastAsia" w:ascii="仿宋" w:hAnsi="仿宋" w:eastAsia="仿宋" w:cs="仿宋"/>
                <w:color w:val="auto"/>
                <w:sz w:val="24"/>
                <w:szCs w:val="24"/>
              </w:rPr>
            </w:pPr>
          </w:p>
        </w:tc>
        <w:tc>
          <w:tcPr>
            <w:tcW w:w="358" w:type="pct"/>
            <w:noWrap w:val="0"/>
            <w:vAlign w:val="center"/>
          </w:tcPr>
          <w:p w14:paraId="4C4D830D">
            <w:pPr>
              <w:pStyle w:val="5"/>
              <w:spacing w:line="336" w:lineRule="auto"/>
              <w:jc w:val="center"/>
              <w:rPr>
                <w:rFonts w:hint="eastAsia" w:ascii="仿宋" w:hAnsi="仿宋" w:eastAsia="仿宋" w:cs="仿宋"/>
                <w:color w:val="auto"/>
                <w:sz w:val="24"/>
                <w:szCs w:val="24"/>
              </w:rPr>
            </w:pPr>
          </w:p>
        </w:tc>
        <w:tc>
          <w:tcPr>
            <w:tcW w:w="391" w:type="pct"/>
            <w:noWrap w:val="0"/>
            <w:vAlign w:val="center"/>
          </w:tcPr>
          <w:p w14:paraId="0A50D908">
            <w:pPr>
              <w:pStyle w:val="5"/>
              <w:spacing w:line="336" w:lineRule="auto"/>
              <w:jc w:val="center"/>
              <w:rPr>
                <w:rFonts w:hint="eastAsia" w:ascii="仿宋" w:hAnsi="仿宋" w:eastAsia="仿宋" w:cs="仿宋"/>
                <w:color w:val="auto"/>
                <w:sz w:val="24"/>
                <w:szCs w:val="24"/>
              </w:rPr>
            </w:pPr>
          </w:p>
        </w:tc>
        <w:tc>
          <w:tcPr>
            <w:tcW w:w="435" w:type="pct"/>
            <w:noWrap w:val="0"/>
            <w:vAlign w:val="center"/>
          </w:tcPr>
          <w:p w14:paraId="75439CF8">
            <w:pPr>
              <w:pStyle w:val="10"/>
              <w:spacing w:line="240" w:lineRule="auto"/>
              <w:jc w:val="center"/>
              <w:rPr>
                <w:rFonts w:hint="eastAsia" w:ascii="仿宋" w:hAnsi="仿宋" w:eastAsia="仿宋" w:cs="仿宋"/>
                <w:sz w:val="21"/>
                <w:lang w:val="en-US" w:eastAsia="zh-CN"/>
              </w:rPr>
            </w:pPr>
            <w:r>
              <w:rPr>
                <w:rFonts w:hint="eastAsia" w:ascii="仿宋" w:hAnsi="仿宋" w:eastAsia="仿宋" w:cs="仿宋"/>
                <w:sz w:val="21"/>
              </w:rPr>
              <w:t>2</w:t>
            </w:r>
          </w:p>
        </w:tc>
        <w:tc>
          <w:tcPr>
            <w:tcW w:w="365" w:type="pct"/>
            <w:noWrap w:val="0"/>
            <w:vAlign w:val="center"/>
          </w:tcPr>
          <w:p w14:paraId="36F5FD30">
            <w:pPr>
              <w:pStyle w:val="5"/>
              <w:spacing w:line="336" w:lineRule="auto"/>
              <w:jc w:val="center"/>
              <w:rPr>
                <w:rFonts w:hint="eastAsia" w:ascii="仿宋" w:hAnsi="仿宋" w:eastAsia="仿宋" w:cs="仿宋"/>
                <w:color w:val="auto"/>
                <w:sz w:val="24"/>
                <w:szCs w:val="24"/>
              </w:rPr>
            </w:pPr>
          </w:p>
        </w:tc>
        <w:tc>
          <w:tcPr>
            <w:tcW w:w="424" w:type="pct"/>
            <w:noWrap w:val="0"/>
            <w:vAlign w:val="center"/>
          </w:tcPr>
          <w:p w14:paraId="2D162D47">
            <w:pPr>
              <w:pStyle w:val="5"/>
              <w:spacing w:line="336" w:lineRule="auto"/>
              <w:jc w:val="center"/>
              <w:rPr>
                <w:rFonts w:hint="eastAsia" w:ascii="仿宋" w:hAnsi="仿宋" w:eastAsia="仿宋" w:cs="仿宋"/>
                <w:color w:val="auto"/>
                <w:sz w:val="24"/>
                <w:szCs w:val="24"/>
              </w:rPr>
            </w:pPr>
          </w:p>
        </w:tc>
        <w:tc>
          <w:tcPr>
            <w:tcW w:w="332" w:type="pct"/>
            <w:noWrap w:val="0"/>
            <w:vAlign w:val="center"/>
          </w:tcPr>
          <w:p w14:paraId="6D9D7C88">
            <w:pPr>
              <w:pStyle w:val="5"/>
              <w:spacing w:line="336" w:lineRule="auto"/>
              <w:jc w:val="center"/>
              <w:rPr>
                <w:rFonts w:hint="eastAsia" w:ascii="仿宋" w:hAnsi="仿宋" w:eastAsia="仿宋" w:cs="仿宋"/>
                <w:color w:val="auto"/>
                <w:sz w:val="24"/>
                <w:szCs w:val="24"/>
              </w:rPr>
            </w:pPr>
          </w:p>
        </w:tc>
        <w:tc>
          <w:tcPr>
            <w:tcW w:w="318" w:type="pct"/>
            <w:noWrap w:val="0"/>
            <w:vAlign w:val="center"/>
          </w:tcPr>
          <w:p w14:paraId="1AE2BC00">
            <w:pPr>
              <w:pStyle w:val="5"/>
              <w:spacing w:line="336" w:lineRule="auto"/>
              <w:jc w:val="center"/>
              <w:rPr>
                <w:rFonts w:hint="eastAsia" w:ascii="仿宋" w:hAnsi="仿宋" w:eastAsia="仿宋" w:cs="仿宋"/>
                <w:color w:val="auto"/>
                <w:sz w:val="24"/>
                <w:szCs w:val="24"/>
              </w:rPr>
            </w:pPr>
          </w:p>
        </w:tc>
      </w:tr>
      <w:tr w14:paraId="18F7F656">
        <w:trPr>
          <w:trHeight w:val="458" w:hRule="atLeast"/>
          <w:jc w:val="center"/>
        </w:trPr>
        <w:tc>
          <w:tcPr>
            <w:tcW w:w="364" w:type="pct"/>
            <w:noWrap w:val="0"/>
            <w:vAlign w:val="center"/>
          </w:tcPr>
          <w:p w14:paraId="2ADC415C">
            <w:pPr>
              <w:pStyle w:val="10"/>
              <w:spacing w:line="240" w:lineRule="auto"/>
              <w:jc w:val="center"/>
              <w:rPr>
                <w:rFonts w:hint="eastAsia" w:ascii="仿宋" w:hAnsi="仿宋" w:eastAsia="仿宋" w:cs="仿宋"/>
                <w:color w:val="auto"/>
                <w:sz w:val="24"/>
                <w:szCs w:val="24"/>
                <w:lang w:val="en-US" w:eastAsia="zh-CN"/>
              </w:rPr>
            </w:pPr>
            <w:r>
              <w:rPr>
                <w:rFonts w:ascii="仿宋_GB2312" w:hAnsi="仿宋_GB2312" w:eastAsia="仿宋_GB2312" w:cs="仿宋_GB2312"/>
                <w:sz w:val="21"/>
              </w:rPr>
              <w:t>5</w:t>
            </w:r>
          </w:p>
        </w:tc>
        <w:tc>
          <w:tcPr>
            <w:tcW w:w="874" w:type="pct"/>
            <w:noWrap w:val="0"/>
            <w:vAlign w:val="center"/>
          </w:tcPr>
          <w:p w14:paraId="236EE3A7">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动态心电图（动态心电记录分析系统）</w:t>
            </w:r>
          </w:p>
        </w:tc>
        <w:tc>
          <w:tcPr>
            <w:tcW w:w="432" w:type="pct"/>
            <w:noWrap w:val="0"/>
            <w:vAlign w:val="center"/>
          </w:tcPr>
          <w:p w14:paraId="17D6081B">
            <w:pPr>
              <w:pStyle w:val="5"/>
              <w:spacing w:line="336" w:lineRule="auto"/>
              <w:jc w:val="center"/>
              <w:rPr>
                <w:rFonts w:hint="eastAsia" w:ascii="仿宋" w:hAnsi="仿宋" w:eastAsia="仿宋" w:cs="仿宋"/>
                <w:color w:val="auto"/>
                <w:sz w:val="24"/>
                <w:szCs w:val="24"/>
              </w:rPr>
            </w:pPr>
          </w:p>
        </w:tc>
        <w:tc>
          <w:tcPr>
            <w:tcW w:w="432" w:type="pct"/>
            <w:noWrap w:val="0"/>
            <w:vAlign w:val="center"/>
          </w:tcPr>
          <w:p w14:paraId="307B8F31">
            <w:pPr>
              <w:pStyle w:val="5"/>
              <w:spacing w:line="336" w:lineRule="auto"/>
              <w:jc w:val="center"/>
              <w:rPr>
                <w:rFonts w:hint="eastAsia" w:ascii="仿宋" w:hAnsi="仿宋" w:eastAsia="仿宋" w:cs="仿宋"/>
                <w:color w:val="auto"/>
                <w:sz w:val="24"/>
                <w:szCs w:val="24"/>
              </w:rPr>
            </w:pPr>
          </w:p>
        </w:tc>
        <w:tc>
          <w:tcPr>
            <w:tcW w:w="267" w:type="pct"/>
            <w:noWrap w:val="0"/>
            <w:vAlign w:val="center"/>
          </w:tcPr>
          <w:p w14:paraId="5B8D1493">
            <w:pPr>
              <w:pStyle w:val="5"/>
              <w:spacing w:line="336" w:lineRule="auto"/>
              <w:jc w:val="center"/>
              <w:rPr>
                <w:rFonts w:hint="eastAsia" w:ascii="仿宋" w:hAnsi="仿宋" w:eastAsia="仿宋" w:cs="仿宋"/>
                <w:color w:val="auto"/>
                <w:sz w:val="24"/>
                <w:szCs w:val="24"/>
              </w:rPr>
            </w:pPr>
          </w:p>
        </w:tc>
        <w:tc>
          <w:tcPr>
            <w:tcW w:w="358" w:type="pct"/>
            <w:noWrap w:val="0"/>
            <w:vAlign w:val="center"/>
          </w:tcPr>
          <w:p w14:paraId="383CEED5">
            <w:pPr>
              <w:pStyle w:val="5"/>
              <w:spacing w:line="336" w:lineRule="auto"/>
              <w:jc w:val="center"/>
              <w:rPr>
                <w:rFonts w:hint="eastAsia" w:ascii="仿宋" w:hAnsi="仿宋" w:eastAsia="仿宋" w:cs="仿宋"/>
                <w:color w:val="auto"/>
                <w:sz w:val="24"/>
                <w:szCs w:val="24"/>
              </w:rPr>
            </w:pPr>
          </w:p>
        </w:tc>
        <w:tc>
          <w:tcPr>
            <w:tcW w:w="391" w:type="pct"/>
            <w:noWrap w:val="0"/>
            <w:vAlign w:val="center"/>
          </w:tcPr>
          <w:p w14:paraId="5D542E37">
            <w:pPr>
              <w:pStyle w:val="5"/>
              <w:spacing w:line="336" w:lineRule="auto"/>
              <w:jc w:val="center"/>
              <w:rPr>
                <w:rFonts w:hint="eastAsia" w:ascii="仿宋" w:hAnsi="仿宋" w:eastAsia="仿宋" w:cs="仿宋"/>
                <w:color w:val="auto"/>
                <w:sz w:val="24"/>
                <w:szCs w:val="24"/>
              </w:rPr>
            </w:pPr>
          </w:p>
        </w:tc>
        <w:tc>
          <w:tcPr>
            <w:tcW w:w="435" w:type="pct"/>
            <w:noWrap w:val="0"/>
            <w:vAlign w:val="center"/>
          </w:tcPr>
          <w:p w14:paraId="150EDA0A">
            <w:pPr>
              <w:pStyle w:val="10"/>
              <w:spacing w:line="240" w:lineRule="auto"/>
              <w:jc w:val="center"/>
              <w:rPr>
                <w:rFonts w:hint="eastAsia" w:ascii="仿宋" w:hAnsi="仿宋" w:eastAsia="仿宋" w:cs="仿宋"/>
                <w:sz w:val="21"/>
                <w:lang w:val="en-US" w:eastAsia="zh-CN"/>
              </w:rPr>
            </w:pPr>
            <w:r>
              <w:rPr>
                <w:rFonts w:hint="eastAsia" w:ascii="仿宋" w:hAnsi="仿宋" w:eastAsia="仿宋" w:cs="仿宋"/>
                <w:sz w:val="21"/>
              </w:rPr>
              <w:t>8</w:t>
            </w:r>
          </w:p>
        </w:tc>
        <w:tc>
          <w:tcPr>
            <w:tcW w:w="365" w:type="pct"/>
            <w:noWrap w:val="0"/>
            <w:vAlign w:val="center"/>
          </w:tcPr>
          <w:p w14:paraId="18E98412">
            <w:pPr>
              <w:pStyle w:val="5"/>
              <w:spacing w:line="336" w:lineRule="auto"/>
              <w:jc w:val="center"/>
              <w:rPr>
                <w:rFonts w:hint="eastAsia" w:ascii="仿宋" w:hAnsi="仿宋" w:eastAsia="仿宋" w:cs="仿宋"/>
                <w:color w:val="auto"/>
                <w:sz w:val="24"/>
                <w:szCs w:val="24"/>
              </w:rPr>
            </w:pPr>
          </w:p>
        </w:tc>
        <w:tc>
          <w:tcPr>
            <w:tcW w:w="424" w:type="pct"/>
            <w:noWrap w:val="0"/>
            <w:vAlign w:val="center"/>
          </w:tcPr>
          <w:p w14:paraId="285742C3">
            <w:pPr>
              <w:pStyle w:val="5"/>
              <w:spacing w:line="336" w:lineRule="auto"/>
              <w:jc w:val="center"/>
              <w:rPr>
                <w:rFonts w:hint="eastAsia" w:ascii="仿宋" w:hAnsi="仿宋" w:eastAsia="仿宋" w:cs="仿宋"/>
                <w:color w:val="auto"/>
                <w:sz w:val="24"/>
                <w:szCs w:val="24"/>
              </w:rPr>
            </w:pPr>
          </w:p>
        </w:tc>
        <w:tc>
          <w:tcPr>
            <w:tcW w:w="332" w:type="pct"/>
            <w:noWrap w:val="0"/>
            <w:vAlign w:val="center"/>
          </w:tcPr>
          <w:p w14:paraId="5A80C907">
            <w:pPr>
              <w:pStyle w:val="5"/>
              <w:spacing w:line="336" w:lineRule="auto"/>
              <w:jc w:val="center"/>
              <w:rPr>
                <w:rFonts w:hint="eastAsia" w:ascii="仿宋" w:hAnsi="仿宋" w:eastAsia="仿宋" w:cs="仿宋"/>
                <w:color w:val="auto"/>
                <w:sz w:val="24"/>
                <w:szCs w:val="24"/>
              </w:rPr>
            </w:pPr>
          </w:p>
        </w:tc>
        <w:tc>
          <w:tcPr>
            <w:tcW w:w="318" w:type="pct"/>
            <w:noWrap w:val="0"/>
            <w:vAlign w:val="center"/>
          </w:tcPr>
          <w:p w14:paraId="39CD7457">
            <w:pPr>
              <w:pStyle w:val="5"/>
              <w:spacing w:line="336" w:lineRule="auto"/>
              <w:jc w:val="center"/>
              <w:rPr>
                <w:rFonts w:hint="eastAsia" w:ascii="仿宋" w:hAnsi="仿宋" w:eastAsia="仿宋" w:cs="仿宋"/>
                <w:color w:val="auto"/>
                <w:sz w:val="24"/>
                <w:szCs w:val="24"/>
              </w:rPr>
            </w:pPr>
          </w:p>
        </w:tc>
      </w:tr>
      <w:tr w14:paraId="7E6778EC">
        <w:trPr>
          <w:trHeight w:val="458" w:hRule="atLeast"/>
          <w:jc w:val="center"/>
        </w:trPr>
        <w:tc>
          <w:tcPr>
            <w:tcW w:w="364" w:type="pct"/>
            <w:noWrap w:val="0"/>
            <w:vAlign w:val="center"/>
          </w:tcPr>
          <w:p w14:paraId="33087C76">
            <w:pPr>
              <w:pStyle w:val="10"/>
              <w:spacing w:line="240" w:lineRule="auto"/>
              <w:jc w:val="center"/>
              <w:rPr>
                <w:rFonts w:hint="eastAsia" w:ascii="仿宋" w:hAnsi="仿宋" w:eastAsia="仿宋" w:cs="仿宋"/>
                <w:color w:val="auto"/>
                <w:sz w:val="24"/>
                <w:szCs w:val="24"/>
                <w:lang w:val="en-US" w:eastAsia="zh-CN"/>
              </w:rPr>
            </w:pPr>
            <w:r>
              <w:rPr>
                <w:rFonts w:ascii="仿宋_GB2312" w:hAnsi="仿宋_GB2312" w:eastAsia="仿宋_GB2312" w:cs="仿宋_GB2312"/>
                <w:sz w:val="21"/>
              </w:rPr>
              <w:t>6</w:t>
            </w:r>
          </w:p>
        </w:tc>
        <w:tc>
          <w:tcPr>
            <w:tcW w:w="874" w:type="pct"/>
            <w:noWrap w:val="0"/>
            <w:vAlign w:val="center"/>
          </w:tcPr>
          <w:p w14:paraId="401D67C9">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动态血压（动态血压监测仪）</w:t>
            </w:r>
          </w:p>
        </w:tc>
        <w:tc>
          <w:tcPr>
            <w:tcW w:w="432" w:type="pct"/>
            <w:noWrap w:val="0"/>
            <w:vAlign w:val="center"/>
          </w:tcPr>
          <w:p w14:paraId="61DDBF6F">
            <w:pPr>
              <w:pStyle w:val="5"/>
              <w:spacing w:line="336" w:lineRule="auto"/>
              <w:jc w:val="center"/>
              <w:rPr>
                <w:rFonts w:hint="eastAsia" w:ascii="仿宋" w:hAnsi="仿宋" w:eastAsia="仿宋" w:cs="仿宋"/>
                <w:color w:val="auto"/>
                <w:sz w:val="24"/>
                <w:szCs w:val="24"/>
              </w:rPr>
            </w:pPr>
          </w:p>
        </w:tc>
        <w:tc>
          <w:tcPr>
            <w:tcW w:w="432" w:type="pct"/>
            <w:noWrap w:val="0"/>
            <w:vAlign w:val="center"/>
          </w:tcPr>
          <w:p w14:paraId="772EFB48">
            <w:pPr>
              <w:pStyle w:val="5"/>
              <w:spacing w:line="336" w:lineRule="auto"/>
              <w:jc w:val="center"/>
              <w:rPr>
                <w:rFonts w:hint="eastAsia" w:ascii="仿宋" w:hAnsi="仿宋" w:eastAsia="仿宋" w:cs="仿宋"/>
                <w:color w:val="auto"/>
                <w:sz w:val="24"/>
                <w:szCs w:val="24"/>
              </w:rPr>
            </w:pPr>
          </w:p>
        </w:tc>
        <w:tc>
          <w:tcPr>
            <w:tcW w:w="267" w:type="pct"/>
            <w:noWrap w:val="0"/>
            <w:vAlign w:val="center"/>
          </w:tcPr>
          <w:p w14:paraId="4E389282">
            <w:pPr>
              <w:pStyle w:val="5"/>
              <w:spacing w:line="336" w:lineRule="auto"/>
              <w:jc w:val="center"/>
              <w:rPr>
                <w:rFonts w:hint="eastAsia" w:ascii="仿宋" w:hAnsi="仿宋" w:eastAsia="仿宋" w:cs="仿宋"/>
                <w:color w:val="auto"/>
                <w:sz w:val="24"/>
                <w:szCs w:val="24"/>
              </w:rPr>
            </w:pPr>
          </w:p>
        </w:tc>
        <w:tc>
          <w:tcPr>
            <w:tcW w:w="358" w:type="pct"/>
            <w:noWrap w:val="0"/>
            <w:vAlign w:val="center"/>
          </w:tcPr>
          <w:p w14:paraId="6A102C0C">
            <w:pPr>
              <w:pStyle w:val="5"/>
              <w:spacing w:line="336" w:lineRule="auto"/>
              <w:jc w:val="center"/>
              <w:rPr>
                <w:rFonts w:hint="eastAsia" w:ascii="仿宋" w:hAnsi="仿宋" w:eastAsia="仿宋" w:cs="仿宋"/>
                <w:color w:val="auto"/>
                <w:sz w:val="24"/>
                <w:szCs w:val="24"/>
              </w:rPr>
            </w:pPr>
          </w:p>
        </w:tc>
        <w:tc>
          <w:tcPr>
            <w:tcW w:w="391" w:type="pct"/>
            <w:noWrap w:val="0"/>
            <w:vAlign w:val="center"/>
          </w:tcPr>
          <w:p w14:paraId="19562A77">
            <w:pPr>
              <w:pStyle w:val="5"/>
              <w:spacing w:line="336" w:lineRule="auto"/>
              <w:jc w:val="center"/>
              <w:rPr>
                <w:rFonts w:hint="eastAsia" w:ascii="仿宋" w:hAnsi="仿宋" w:eastAsia="仿宋" w:cs="仿宋"/>
                <w:color w:val="auto"/>
                <w:sz w:val="24"/>
                <w:szCs w:val="24"/>
              </w:rPr>
            </w:pPr>
          </w:p>
        </w:tc>
        <w:tc>
          <w:tcPr>
            <w:tcW w:w="435" w:type="pct"/>
            <w:noWrap w:val="0"/>
            <w:vAlign w:val="center"/>
          </w:tcPr>
          <w:p w14:paraId="1042F789">
            <w:pPr>
              <w:pStyle w:val="10"/>
              <w:spacing w:line="240" w:lineRule="auto"/>
              <w:jc w:val="center"/>
              <w:rPr>
                <w:rFonts w:hint="eastAsia" w:ascii="仿宋" w:hAnsi="仿宋" w:eastAsia="仿宋" w:cs="仿宋"/>
                <w:sz w:val="21"/>
                <w:lang w:val="en-US" w:eastAsia="zh-CN"/>
              </w:rPr>
            </w:pPr>
            <w:r>
              <w:rPr>
                <w:rFonts w:hint="eastAsia" w:ascii="仿宋" w:hAnsi="仿宋" w:eastAsia="仿宋" w:cs="仿宋"/>
                <w:sz w:val="21"/>
              </w:rPr>
              <w:t>8</w:t>
            </w:r>
          </w:p>
        </w:tc>
        <w:tc>
          <w:tcPr>
            <w:tcW w:w="365" w:type="pct"/>
            <w:noWrap w:val="0"/>
            <w:vAlign w:val="center"/>
          </w:tcPr>
          <w:p w14:paraId="09DA8982">
            <w:pPr>
              <w:pStyle w:val="5"/>
              <w:spacing w:line="336" w:lineRule="auto"/>
              <w:jc w:val="center"/>
              <w:rPr>
                <w:rFonts w:hint="eastAsia" w:ascii="仿宋" w:hAnsi="仿宋" w:eastAsia="仿宋" w:cs="仿宋"/>
                <w:color w:val="auto"/>
                <w:sz w:val="24"/>
                <w:szCs w:val="24"/>
              </w:rPr>
            </w:pPr>
          </w:p>
        </w:tc>
        <w:tc>
          <w:tcPr>
            <w:tcW w:w="424" w:type="pct"/>
            <w:noWrap w:val="0"/>
            <w:vAlign w:val="center"/>
          </w:tcPr>
          <w:p w14:paraId="1F837D58">
            <w:pPr>
              <w:pStyle w:val="5"/>
              <w:spacing w:line="336" w:lineRule="auto"/>
              <w:jc w:val="center"/>
              <w:rPr>
                <w:rFonts w:hint="eastAsia" w:ascii="仿宋" w:hAnsi="仿宋" w:eastAsia="仿宋" w:cs="仿宋"/>
                <w:color w:val="auto"/>
                <w:sz w:val="24"/>
                <w:szCs w:val="24"/>
              </w:rPr>
            </w:pPr>
          </w:p>
        </w:tc>
        <w:tc>
          <w:tcPr>
            <w:tcW w:w="332" w:type="pct"/>
            <w:noWrap w:val="0"/>
            <w:vAlign w:val="center"/>
          </w:tcPr>
          <w:p w14:paraId="53761DD1">
            <w:pPr>
              <w:pStyle w:val="5"/>
              <w:spacing w:line="336" w:lineRule="auto"/>
              <w:jc w:val="center"/>
              <w:rPr>
                <w:rFonts w:hint="eastAsia" w:ascii="仿宋" w:hAnsi="仿宋" w:eastAsia="仿宋" w:cs="仿宋"/>
                <w:color w:val="auto"/>
                <w:sz w:val="24"/>
                <w:szCs w:val="24"/>
              </w:rPr>
            </w:pPr>
          </w:p>
        </w:tc>
        <w:tc>
          <w:tcPr>
            <w:tcW w:w="318" w:type="pct"/>
            <w:noWrap w:val="0"/>
            <w:vAlign w:val="center"/>
          </w:tcPr>
          <w:p w14:paraId="6E756BBD">
            <w:pPr>
              <w:pStyle w:val="5"/>
              <w:spacing w:line="336" w:lineRule="auto"/>
              <w:jc w:val="center"/>
              <w:rPr>
                <w:rFonts w:hint="eastAsia" w:ascii="仿宋" w:hAnsi="仿宋" w:eastAsia="仿宋" w:cs="仿宋"/>
                <w:color w:val="auto"/>
                <w:sz w:val="24"/>
                <w:szCs w:val="24"/>
              </w:rPr>
            </w:pPr>
          </w:p>
        </w:tc>
      </w:tr>
      <w:tr w14:paraId="3BA2A744">
        <w:trPr>
          <w:trHeight w:val="458" w:hRule="atLeast"/>
          <w:jc w:val="center"/>
        </w:trPr>
        <w:tc>
          <w:tcPr>
            <w:tcW w:w="364" w:type="pct"/>
            <w:noWrap w:val="0"/>
            <w:vAlign w:val="center"/>
          </w:tcPr>
          <w:p w14:paraId="7080768C">
            <w:pPr>
              <w:pStyle w:val="10"/>
              <w:spacing w:line="240" w:lineRule="auto"/>
              <w:jc w:val="center"/>
              <w:rPr>
                <w:rFonts w:hint="default" w:ascii="仿宋" w:hAnsi="仿宋" w:eastAsia="仿宋" w:cs="仿宋"/>
                <w:color w:val="auto"/>
                <w:sz w:val="24"/>
                <w:szCs w:val="24"/>
                <w:lang w:val="en-US" w:eastAsia="zh-CN"/>
              </w:rPr>
            </w:pPr>
            <w:r>
              <w:rPr>
                <w:rFonts w:ascii="仿宋_GB2312" w:hAnsi="仿宋_GB2312" w:eastAsia="仿宋_GB2312" w:cs="仿宋_GB2312"/>
                <w:sz w:val="21"/>
              </w:rPr>
              <w:t>7</w:t>
            </w:r>
          </w:p>
        </w:tc>
        <w:tc>
          <w:tcPr>
            <w:tcW w:w="874" w:type="pct"/>
            <w:noWrap w:val="0"/>
            <w:vAlign w:val="center"/>
          </w:tcPr>
          <w:p w14:paraId="04F707D0">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心肌纤维化检测仪（全自动化学发光测定仪）</w:t>
            </w:r>
          </w:p>
        </w:tc>
        <w:tc>
          <w:tcPr>
            <w:tcW w:w="432" w:type="pct"/>
            <w:noWrap w:val="0"/>
            <w:vAlign w:val="center"/>
          </w:tcPr>
          <w:p w14:paraId="67FB10A2">
            <w:pPr>
              <w:pStyle w:val="5"/>
              <w:spacing w:line="336" w:lineRule="auto"/>
              <w:jc w:val="center"/>
              <w:rPr>
                <w:rFonts w:hint="eastAsia" w:ascii="仿宋" w:hAnsi="仿宋" w:eastAsia="仿宋" w:cs="仿宋"/>
                <w:color w:val="auto"/>
                <w:sz w:val="24"/>
                <w:szCs w:val="24"/>
              </w:rPr>
            </w:pPr>
          </w:p>
        </w:tc>
        <w:tc>
          <w:tcPr>
            <w:tcW w:w="432" w:type="pct"/>
            <w:noWrap w:val="0"/>
            <w:vAlign w:val="center"/>
          </w:tcPr>
          <w:p w14:paraId="39460C8F">
            <w:pPr>
              <w:pStyle w:val="5"/>
              <w:spacing w:line="336" w:lineRule="auto"/>
              <w:jc w:val="center"/>
              <w:rPr>
                <w:rFonts w:hint="eastAsia" w:ascii="仿宋" w:hAnsi="仿宋" w:eastAsia="仿宋" w:cs="仿宋"/>
                <w:color w:val="auto"/>
                <w:sz w:val="24"/>
                <w:szCs w:val="24"/>
              </w:rPr>
            </w:pPr>
          </w:p>
        </w:tc>
        <w:tc>
          <w:tcPr>
            <w:tcW w:w="267" w:type="pct"/>
            <w:noWrap w:val="0"/>
            <w:vAlign w:val="center"/>
          </w:tcPr>
          <w:p w14:paraId="7E85E728">
            <w:pPr>
              <w:pStyle w:val="5"/>
              <w:spacing w:line="336" w:lineRule="auto"/>
              <w:jc w:val="center"/>
              <w:rPr>
                <w:rFonts w:hint="eastAsia" w:ascii="仿宋" w:hAnsi="仿宋" w:eastAsia="仿宋" w:cs="仿宋"/>
                <w:color w:val="auto"/>
                <w:sz w:val="24"/>
                <w:szCs w:val="24"/>
              </w:rPr>
            </w:pPr>
          </w:p>
        </w:tc>
        <w:tc>
          <w:tcPr>
            <w:tcW w:w="358" w:type="pct"/>
            <w:noWrap w:val="0"/>
            <w:vAlign w:val="center"/>
          </w:tcPr>
          <w:p w14:paraId="5CDEED74">
            <w:pPr>
              <w:pStyle w:val="5"/>
              <w:spacing w:line="336" w:lineRule="auto"/>
              <w:jc w:val="center"/>
              <w:rPr>
                <w:rFonts w:hint="eastAsia" w:ascii="仿宋" w:hAnsi="仿宋" w:eastAsia="仿宋" w:cs="仿宋"/>
                <w:color w:val="auto"/>
                <w:sz w:val="24"/>
                <w:szCs w:val="24"/>
              </w:rPr>
            </w:pPr>
          </w:p>
        </w:tc>
        <w:tc>
          <w:tcPr>
            <w:tcW w:w="391" w:type="pct"/>
            <w:noWrap w:val="0"/>
            <w:vAlign w:val="center"/>
          </w:tcPr>
          <w:p w14:paraId="2329D429">
            <w:pPr>
              <w:pStyle w:val="5"/>
              <w:spacing w:line="336" w:lineRule="auto"/>
              <w:jc w:val="center"/>
              <w:rPr>
                <w:rFonts w:hint="eastAsia" w:ascii="仿宋" w:hAnsi="仿宋" w:eastAsia="仿宋" w:cs="仿宋"/>
                <w:color w:val="auto"/>
                <w:sz w:val="24"/>
                <w:szCs w:val="24"/>
              </w:rPr>
            </w:pPr>
          </w:p>
        </w:tc>
        <w:tc>
          <w:tcPr>
            <w:tcW w:w="435" w:type="pct"/>
            <w:noWrap w:val="0"/>
            <w:vAlign w:val="center"/>
          </w:tcPr>
          <w:p w14:paraId="3B08FFE9">
            <w:pPr>
              <w:pStyle w:val="10"/>
              <w:spacing w:line="240" w:lineRule="auto"/>
              <w:jc w:val="center"/>
              <w:rPr>
                <w:rFonts w:hint="eastAsia" w:ascii="仿宋" w:hAnsi="仿宋" w:eastAsia="仿宋" w:cs="仿宋"/>
                <w:sz w:val="21"/>
                <w:lang w:val="en-US" w:eastAsia="zh-CN"/>
              </w:rPr>
            </w:pPr>
            <w:r>
              <w:rPr>
                <w:rFonts w:hint="eastAsia" w:ascii="仿宋" w:hAnsi="仿宋" w:eastAsia="仿宋" w:cs="仿宋"/>
                <w:sz w:val="21"/>
              </w:rPr>
              <w:t>1</w:t>
            </w:r>
          </w:p>
        </w:tc>
        <w:tc>
          <w:tcPr>
            <w:tcW w:w="365" w:type="pct"/>
            <w:noWrap w:val="0"/>
            <w:vAlign w:val="center"/>
          </w:tcPr>
          <w:p w14:paraId="77FB6DE8">
            <w:pPr>
              <w:pStyle w:val="5"/>
              <w:spacing w:line="336" w:lineRule="auto"/>
              <w:jc w:val="center"/>
              <w:rPr>
                <w:rFonts w:hint="eastAsia" w:ascii="仿宋" w:hAnsi="仿宋" w:eastAsia="仿宋" w:cs="仿宋"/>
                <w:color w:val="auto"/>
                <w:sz w:val="24"/>
                <w:szCs w:val="24"/>
              </w:rPr>
            </w:pPr>
          </w:p>
        </w:tc>
        <w:tc>
          <w:tcPr>
            <w:tcW w:w="424" w:type="pct"/>
            <w:noWrap w:val="0"/>
            <w:vAlign w:val="center"/>
          </w:tcPr>
          <w:p w14:paraId="0AF4344E">
            <w:pPr>
              <w:pStyle w:val="5"/>
              <w:spacing w:line="336" w:lineRule="auto"/>
              <w:jc w:val="center"/>
              <w:rPr>
                <w:rFonts w:hint="eastAsia" w:ascii="仿宋" w:hAnsi="仿宋" w:eastAsia="仿宋" w:cs="仿宋"/>
                <w:color w:val="auto"/>
                <w:sz w:val="24"/>
                <w:szCs w:val="24"/>
              </w:rPr>
            </w:pPr>
          </w:p>
        </w:tc>
        <w:tc>
          <w:tcPr>
            <w:tcW w:w="332" w:type="pct"/>
            <w:noWrap w:val="0"/>
            <w:vAlign w:val="center"/>
          </w:tcPr>
          <w:p w14:paraId="2FE41755">
            <w:pPr>
              <w:pStyle w:val="5"/>
              <w:spacing w:line="336" w:lineRule="auto"/>
              <w:jc w:val="center"/>
              <w:rPr>
                <w:rFonts w:hint="eastAsia" w:ascii="仿宋" w:hAnsi="仿宋" w:eastAsia="仿宋" w:cs="仿宋"/>
                <w:color w:val="auto"/>
                <w:sz w:val="24"/>
                <w:szCs w:val="24"/>
              </w:rPr>
            </w:pPr>
          </w:p>
        </w:tc>
        <w:tc>
          <w:tcPr>
            <w:tcW w:w="318" w:type="pct"/>
            <w:noWrap w:val="0"/>
            <w:vAlign w:val="center"/>
          </w:tcPr>
          <w:p w14:paraId="7FD0CFC9">
            <w:pPr>
              <w:pStyle w:val="5"/>
              <w:spacing w:line="336" w:lineRule="auto"/>
              <w:jc w:val="center"/>
              <w:rPr>
                <w:rFonts w:hint="eastAsia" w:ascii="仿宋" w:hAnsi="仿宋" w:eastAsia="仿宋" w:cs="仿宋"/>
                <w:color w:val="auto"/>
                <w:sz w:val="24"/>
                <w:szCs w:val="24"/>
              </w:rPr>
            </w:pPr>
          </w:p>
        </w:tc>
      </w:tr>
      <w:tr w14:paraId="0492E352">
        <w:trPr>
          <w:trHeight w:val="458" w:hRule="atLeast"/>
          <w:jc w:val="center"/>
        </w:trPr>
        <w:tc>
          <w:tcPr>
            <w:tcW w:w="364" w:type="pct"/>
            <w:noWrap w:val="0"/>
            <w:vAlign w:val="center"/>
          </w:tcPr>
          <w:p w14:paraId="59F6F587">
            <w:pPr>
              <w:pStyle w:val="10"/>
              <w:spacing w:line="240" w:lineRule="auto"/>
              <w:jc w:val="center"/>
              <w:rPr>
                <w:rFonts w:hint="eastAsia" w:ascii="仿宋" w:hAnsi="仿宋" w:eastAsia="仿宋" w:cs="仿宋"/>
                <w:color w:val="auto"/>
                <w:sz w:val="24"/>
                <w:szCs w:val="24"/>
                <w:lang w:val="en-US" w:eastAsia="zh-CN"/>
              </w:rPr>
            </w:pPr>
            <w:r>
              <w:rPr>
                <w:rFonts w:ascii="仿宋_GB2312" w:hAnsi="仿宋_GB2312" w:eastAsia="仿宋_GB2312" w:cs="仿宋_GB2312"/>
                <w:sz w:val="21"/>
              </w:rPr>
              <w:t>8</w:t>
            </w:r>
          </w:p>
        </w:tc>
        <w:tc>
          <w:tcPr>
            <w:tcW w:w="874" w:type="pct"/>
            <w:noWrap w:val="0"/>
            <w:vAlign w:val="center"/>
          </w:tcPr>
          <w:p w14:paraId="0F61BA0C">
            <w:pPr>
              <w:pStyle w:val="5"/>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便捷式彩色多普勒超声诊断仪</w:t>
            </w:r>
          </w:p>
        </w:tc>
        <w:tc>
          <w:tcPr>
            <w:tcW w:w="432" w:type="pct"/>
            <w:noWrap w:val="0"/>
            <w:vAlign w:val="center"/>
          </w:tcPr>
          <w:p w14:paraId="32D8E330">
            <w:pPr>
              <w:pStyle w:val="5"/>
              <w:spacing w:line="336" w:lineRule="auto"/>
              <w:jc w:val="center"/>
              <w:rPr>
                <w:rFonts w:hint="eastAsia" w:ascii="仿宋" w:hAnsi="仿宋" w:eastAsia="仿宋" w:cs="仿宋"/>
                <w:color w:val="auto"/>
                <w:sz w:val="24"/>
                <w:szCs w:val="24"/>
              </w:rPr>
            </w:pPr>
          </w:p>
        </w:tc>
        <w:tc>
          <w:tcPr>
            <w:tcW w:w="432" w:type="pct"/>
            <w:noWrap w:val="0"/>
            <w:vAlign w:val="center"/>
          </w:tcPr>
          <w:p w14:paraId="678D6E8A">
            <w:pPr>
              <w:pStyle w:val="5"/>
              <w:spacing w:line="336" w:lineRule="auto"/>
              <w:jc w:val="center"/>
              <w:rPr>
                <w:rFonts w:hint="eastAsia" w:ascii="仿宋" w:hAnsi="仿宋" w:eastAsia="仿宋" w:cs="仿宋"/>
                <w:color w:val="auto"/>
                <w:sz w:val="24"/>
                <w:szCs w:val="24"/>
              </w:rPr>
            </w:pPr>
          </w:p>
        </w:tc>
        <w:tc>
          <w:tcPr>
            <w:tcW w:w="267" w:type="pct"/>
            <w:noWrap w:val="0"/>
            <w:vAlign w:val="center"/>
          </w:tcPr>
          <w:p w14:paraId="06B7DCE9">
            <w:pPr>
              <w:pStyle w:val="5"/>
              <w:spacing w:line="336" w:lineRule="auto"/>
              <w:jc w:val="center"/>
              <w:rPr>
                <w:rFonts w:hint="eastAsia" w:ascii="仿宋" w:hAnsi="仿宋" w:eastAsia="仿宋" w:cs="仿宋"/>
                <w:color w:val="auto"/>
                <w:sz w:val="24"/>
                <w:szCs w:val="24"/>
              </w:rPr>
            </w:pPr>
          </w:p>
        </w:tc>
        <w:tc>
          <w:tcPr>
            <w:tcW w:w="358" w:type="pct"/>
            <w:noWrap w:val="0"/>
            <w:vAlign w:val="center"/>
          </w:tcPr>
          <w:p w14:paraId="6A5A5B5D">
            <w:pPr>
              <w:pStyle w:val="5"/>
              <w:spacing w:line="336" w:lineRule="auto"/>
              <w:jc w:val="center"/>
              <w:rPr>
                <w:rFonts w:hint="eastAsia" w:ascii="仿宋" w:hAnsi="仿宋" w:eastAsia="仿宋" w:cs="仿宋"/>
                <w:color w:val="auto"/>
                <w:sz w:val="24"/>
                <w:szCs w:val="24"/>
              </w:rPr>
            </w:pPr>
          </w:p>
        </w:tc>
        <w:tc>
          <w:tcPr>
            <w:tcW w:w="391" w:type="pct"/>
            <w:noWrap w:val="0"/>
            <w:vAlign w:val="center"/>
          </w:tcPr>
          <w:p w14:paraId="7BF3A7B1">
            <w:pPr>
              <w:pStyle w:val="5"/>
              <w:spacing w:line="336" w:lineRule="auto"/>
              <w:jc w:val="center"/>
              <w:rPr>
                <w:rFonts w:hint="eastAsia" w:ascii="仿宋" w:hAnsi="仿宋" w:eastAsia="仿宋" w:cs="仿宋"/>
                <w:color w:val="auto"/>
                <w:sz w:val="24"/>
                <w:szCs w:val="24"/>
              </w:rPr>
            </w:pPr>
          </w:p>
        </w:tc>
        <w:tc>
          <w:tcPr>
            <w:tcW w:w="435" w:type="pct"/>
            <w:noWrap w:val="0"/>
            <w:vAlign w:val="center"/>
          </w:tcPr>
          <w:p w14:paraId="4915922F">
            <w:pPr>
              <w:pStyle w:val="10"/>
              <w:spacing w:line="240" w:lineRule="auto"/>
              <w:jc w:val="center"/>
              <w:rPr>
                <w:rFonts w:hint="eastAsia" w:ascii="仿宋" w:hAnsi="仿宋" w:eastAsia="仿宋" w:cs="仿宋"/>
                <w:sz w:val="21"/>
                <w:lang w:val="en-US" w:eastAsia="zh-CN"/>
              </w:rPr>
            </w:pPr>
            <w:r>
              <w:rPr>
                <w:rFonts w:hint="eastAsia" w:ascii="仿宋" w:hAnsi="仿宋" w:eastAsia="仿宋" w:cs="仿宋"/>
                <w:sz w:val="21"/>
              </w:rPr>
              <w:t>1</w:t>
            </w:r>
          </w:p>
        </w:tc>
        <w:tc>
          <w:tcPr>
            <w:tcW w:w="365" w:type="pct"/>
            <w:noWrap w:val="0"/>
            <w:vAlign w:val="center"/>
          </w:tcPr>
          <w:p w14:paraId="1FDE1843">
            <w:pPr>
              <w:pStyle w:val="5"/>
              <w:spacing w:line="336" w:lineRule="auto"/>
              <w:jc w:val="center"/>
              <w:rPr>
                <w:rFonts w:hint="eastAsia" w:ascii="仿宋" w:hAnsi="仿宋" w:eastAsia="仿宋" w:cs="仿宋"/>
                <w:color w:val="auto"/>
                <w:sz w:val="24"/>
                <w:szCs w:val="24"/>
              </w:rPr>
            </w:pPr>
          </w:p>
        </w:tc>
        <w:tc>
          <w:tcPr>
            <w:tcW w:w="424" w:type="pct"/>
            <w:noWrap w:val="0"/>
            <w:vAlign w:val="center"/>
          </w:tcPr>
          <w:p w14:paraId="1F11DF32">
            <w:pPr>
              <w:pStyle w:val="5"/>
              <w:spacing w:line="336" w:lineRule="auto"/>
              <w:jc w:val="center"/>
              <w:rPr>
                <w:rFonts w:hint="eastAsia" w:ascii="仿宋" w:hAnsi="仿宋" w:eastAsia="仿宋" w:cs="仿宋"/>
                <w:color w:val="auto"/>
                <w:sz w:val="24"/>
                <w:szCs w:val="24"/>
              </w:rPr>
            </w:pPr>
          </w:p>
        </w:tc>
        <w:tc>
          <w:tcPr>
            <w:tcW w:w="332" w:type="pct"/>
            <w:noWrap w:val="0"/>
            <w:vAlign w:val="center"/>
          </w:tcPr>
          <w:p w14:paraId="4665CB6B">
            <w:pPr>
              <w:pStyle w:val="5"/>
              <w:spacing w:line="336" w:lineRule="auto"/>
              <w:jc w:val="center"/>
              <w:rPr>
                <w:rFonts w:hint="eastAsia" w:ascii="仿宋" w:hAnsi="仿宋" w:eastAsia="仿宋" w:cs="仿宋"/>
                <w:color w:val="auto"/>
                <w:sz w:val="24"/>
                <w:szCs w:val="24"/>
              </w:rPr>
            </w:pPr>
          </w:p>
        </w:tc>
        <w:tc>
          <w:tcPr>
            <w:tcW w:w="318" w:type="pct"/>
            <w:noWrap w:val="0"/>
            <w:vAlign w:val="center"/>
          </w:tcPr>
          <w:p w14:paraId="2C0CC91F">
            <w:pPr>
              <w:pStyle w:val="5"/>
              <w:spacing w:line="336" w:lineRule="auto"/>
              <w:jc w:val="center"/>
              <w:rPr>
                <w:rFonts w:hint="eastAsia" w:ascii="仿宋" w:hAnsi="仿宋" w:eastAsia="仿宋" w:cs="仿宋"/>
                <w:color w:val="auto"/>
                <w:sz w:val="24"/>
                <w:szCs w:val="24"/>
              </w:rPr>
            </w:pPr>
          </w:p>
        </w:tc>
      </w:tr>
      <w:tr w14:paraId="5C7B6F1A">
        <w:trPr>
          <w:jc w:val="center"/>
        </w:trPr>
        <w:tc>
          <w:tcPr>
            <w:tcW w:w="1238" w:type="pct"/>
            <w:gridSpan w:val="2"/>
            <w:noWrap w:val="0"/>
            <w:vAlign w:val="center"/>
          </w:tcPr>
          <w:p w14:paraId="515C20C3">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w:t>
            </w:r>
            <w:r>
              <w:rPr>
                <w:rFonts w:hint="eastAsia" w:ascii="仿宋" w:hAnsi="仿宋" w:eastAsia="仿宋" w:cs="仿宋"/>
                <w:color w:val="auto"/>
                <w:sz w:val="24"/>
                <w:szCs w:val="24"/>
                <w:lang w:val="en-US" w:eastAsia="zh-CN"/>
              </w:rPr>
              <w:t>总</w:t>
            </w:r>
            <w:r>
              <w:rPr>
                <w:rFonts w:hint="eastAsia" w:ascii="仿宋" w:hAnsi="仿宋" w:eastAsia="仿宋" w:cs="仿宋"/>
                <w:color w:val="auto"/>
                <w:sz w:val="24"/>
                <w:szCs w:val="24"/>
              </w:rPr>
              <w:t>报价</w:t>
            </w:r>
          </w:p>
        </w:tc>
        <w:tc>
          <w:tcPr>
            <w:tcW w:w="3761" w:type="pct"/>
            <w:gridSpan w:val="10"/>
            <w:noWrap w:val="0"/>
            <w:vAlign w:val="center"/>
          </w:tcPr>
          <w:p w14:paraId="5D63BDF6">
            <w:pPr>
              <w:pStyle w:val="5"/>
              <w:spacing w:line="336" w:lineRule="auto"/>
              <w:jc w:val="left"/>
              <w:rPr>
                <w:rFonts w:hint="eastAsia" w:ascii="仿宋" w:hAnsi="仿宋" w:eastAsia="仿宋" w:cs="仿宋"/>
                <w:sz w:val="24"/>
                <w:szCs w:val="24"/>
              </w:rPr>
            </w:pPr>
            <w:r>
              <w:rPr>
                <w:rFonts w:hint="eastAsia" w:ascii="仿宋" w:hAnsi="仿宋" w:eastAsia="仿宋" w:cs="仿宋"/>
                <w:sz w:val="24"/>
                <w:szCs w:val="24"/>
              </w:rPr>
              <w:t>大写：</w:t>
            </w:r>
          </w:p>
          <w:p w14:paraId="260C2DB6">
            <w:pPr>
              <w:pStyle w:val="5"/>
              <w:spacing w:line="336" w:lineRule="auto"/>
              <w:jc w:val="left"/>
              <w:rPr>
                <w:rFonts w:hint="eastAsia" w:ascii="仿宋" w:hAnsi="仿宋" w:eastAsia="仿宋" w:cs="仿宋"/>
                <w:color w:val="auto"/>
                <w:sz w:val="24"/>
                <w:szCs w:val="24"/>
              </w:rPr>
            </w:pPr>
            <w:r>
              <w:rPr>
                <w:rFonts w:hint="eastAsia" w:ascii="仿宋" w:hAnsi="仿宋" w:eastAsia="仿宋" w:cs="仿宋"/>
                <w:sz w:val="24"/>
                <w:szCs w:val="24"/>
              </w:rPr>
              <w:t>小写：</w:t>
            </w:r>
          </w:p>
        </w:tc>
      </w:tr>
    </w:tbl>
    <w:p w14:paraId="7CDCD7CA">
      <w:pPr>
        <w:pStyle w:val="5"/>
        <w:spacing w:line="336" w:lineRule="auto"/>
        <w:ind w:firstLine="560" w:firstLineChars="200"/>
        <w:rPr>
          <w:rFonts w:hint="eastAsia" w:ascii="仿宋" w:hAnsi="仿宋" w:eastAsia="仿宋" w:cs="仿宋"/>
          <w:sz w:val="28"/>
          <w:szCs w:val="28"/>
        </w:rPr>
      </w:pPr>
    </w:p>
    <w:p w14:paraId="38AC4DAB">
      <w:pPr>
        <w:widowControl w:val="0"/>
        <w:spacing w:line="336" w:lineRule="auto"/>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rPr>
        <w:t>说明</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①</w:t>
      </w:r>
      <w:r>
        <w:rPr>
          <w:rFonts w:hint="eastAsia" w:ascii="仿宋" w:hAnsi="仿宋" w:eastAsia="仿宋" w:cs="仿宋"/>
          <w:sz w:val="28"/>
          <w:szCs w:val="28"/>
          <w:lang w:eastAsia="zh-CN"/>
        </w:rPr>
        <w:t>投标报价子目出现漏项或报价数量与招标文件要求不符的，将被视为无效投标</w:t>
      </w:r>
      <w:r>
        <w:rPr>
          <w:rFonts w:hint="eastAsia" w:ascii="仿宋" w:hAnsi="仿宋" w:eastAsia="仿宋" w:cs="仿宋"/>
          <w:sz w:val="28"/>
          <w:szCs w:val="28"/>
          <w:lang w:val="en-US" w:eastAsia="zh-CN"/>
        </w:rPr>
        <w:t>。税费、运费、培训费等不单独列项，自行计入总计中。</w:t>
      </w:r>
    </w:p>
    <w:p w14:paraId="641F082F">
      <w:pPr>
        <w:widowControl w:val="0"/>
        <w:spacing w:line="336" w:lineRule="auto"/>
        <w:ind w:firstLine="560" w:firstLineChars="200"/>
        <w:jc w:val="both"/>
        <w:rPr>
          <w:rFonts w:hint="eastAsia" w:ascii="仿宋" w:hAnsi="仿宋" w:eastAsia="仿宋" w:cs="仿宋"/>
          <w:b/>
          <w:bCs/>
          <w:kern w:val="2"/>
          <w:sz w:val="28"/>
          <w:szCs w:val="28"/>
          <w:lang w:val="en-US" w:eastAsia="zh-CN" w:bidi="ar-SA"/>
        </w:rPr>
      </w:pPr>
      <w:r>
        <w:rPr>
          <w:rFonts w:hint="eastAsia" w:ascii="仿宋" w:hAnsi="仿宋" w:eastAsia="仿宋" w:cs="仿宋"/>
          <w:sz w:val="28"/>
          <w:szCs w:val="28"/>
          <w:lang w:val="en-US" w:eastAsia="zh-CN"/>
        </w:rPr>
        <w:t>②此表所列货物名称为本项目标的物，中小企业声明函及本国产品声明函中填报的各产品名称以本表所列货物为准。超出本表所列范围的，不作为中小企业与本国产品判定依据。</w:t>
      </w:r>
    </w:p>
    <w:p w14:paraId="27CF55CF">
      <w:pPr>
        <w:pStyle w:val="5"/>
        <w:spacing w:line="336" w:lineRule="auto"/>
        <w:ind w:firstLine="560" w:firstLineChars="200"/>
        <w:rPr>
          <w:rFonts w:hint="default" w:ascii="仿宋" w:hAnsi="仿宋" w:eastAsia="仿宋" w:cs="仿宋"/>
          <w:sz w:val="28"/>
          <w:szCs w:val="28"/>
          <w:lang w:val="en-US" w:eastAsia="zh-CN"/>
        </w:rPr>
      </w:pPr>
    </w:p>
    <w:p w14:paraId="69AC3481">
      <w:pPr>
        <w:pStyle w:val="5"/>
        <w:spacing w:line="336" w:lineRule="auto"/>
        <w:ind w:firstLine="560" w:firstLineChars="200"/>
        <w:rPr>
          <w:rFonts w:hint="eastAsia" w:ascii="仿宋" w:hAnsi="仿宋" w:eastAsia="仿宋" w:cs="仿宋"/>
          <w:sz w:val="28"/>
          <w:szCs w:val="28"/>
        </w:rPr>
      </w:pPr>
    </w:p>
    <w:p w14:paraId="5488CF74">
      <w:pPr>
        <w:pStyle w:val="5"/>
        <w:spacing w:line="336" w:lineRule="auto"/>
        <w:ind w:firstLine="560" w:firstLineChars="200"/>
        <w:rPr>
          <w:rFonts w:hint="eastAsia" w:ascii="仿宋" w:hAnsi="仿宋" w:eastAsia="仿宋" w:cs="仿宋"/>
          <w:sz w:val="28"/>
          <w:szCs w:val="28"/>
          <w:u w:val="single"/>
        </w:rPr>
      </w:pPr>
      <w:r>
        <w:rPr>
          <w:rFonts w:hint="eastAsia" w:ascii="仿宋" w:hAnsi="仿宋" w:eastAsia="仿宋" w:cs="仿宋"/>
          <w:sz w:val="28"/>
          <w:szCs w:val="28"/>
        </w:rPr>
        <w:t>投标人名称(公章)：</w:t>
      </w:r>
      <w:r>
        <w:rPr>
          <w:rFonts w:hint="eastAsia" w:ascii="仿宋" w:hAnsi="仿宋" w:eastAsia="仿宋" w:cs="仿宋"/>
          <w:color w:val="auto"/>
          <w:sz w:val="28"/>
          <w:szCs w:val="28"/>
          <w:u w:val="single"/>
        </w:rPr>
        <w:t xml:space="preserve">                    </w:t>
      </w:r>
    </w:p>
    <w:p w14:paraId="1E514DCA">
      <w:pPr>
        <w:pStyle w:val="5"/>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日</w:t>
      </w:r>
    </w:p>
    <w:p w14:paraId="332531C4">
      <w:pPr>
        <w:rPr>
          <w:rFonts w:hint="eastAsia" w:ascii="仿宋" w:hAnsi="仿宋" w:eastAsia="仿宋" w:cs="仿宋"/>
          <w:sz w:val="28"/>
          <w:szCs w:val="28"/>
        </w:rPr>
      </w:pPr>
      <w:bookmarkStart w:id="0" w:name="_GoBack"/>
      <w:bookmarkEnd w:id="0"/>
    </w:p>
    <w:sectPr>
      <w:pgSz w:w="16838" w:h="11906" w:orient="landscape"/>
      <w:pgMar w:top="1800" w:right="1440" w:bottom="1800" w:left="144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楷体_GB2312">
    <w:altName w:val="汉仪楷体简"/>
    <w:panose1 w:val="02010609030101010101"/>
    <w:charset w:val="86"/>
    <w:family w:val="modern"/>
    <w:pitch w:val="default"/>
    <w:sig w:usb0="00000000" w:usb1="00000000" w:usb2="00000000" w:usb3="00000000" w:csb0="00040000" w:csb1="00000000"/>
  </w:font>
  <w:font w:name="汉仪楷体简">
    <w:panose1 w:val="02010600000101010101"/>
    <w:charset w:val="86"/>
    <w:family w:val="auto"/>
    <w:pitch w:val="default"/>
    <w:sig w:usb0="00000001" w:usb1="080E0800" w:usb2="00000002" w:usb3="00000000" w:csb0="00040000" w:csb1="00000000"/>
  </w:font>
  <w:font w:name="仿宋">
    <w:altName w:val="仿宋-简"/>
    <w:panose1 w:val="02010609060101010101"/>
    <w:charset w:val="86"/>
    <w:family w:val="modern"/>
    <w:pitch w:val="default"/>
    <w:sig w:usb0="00000000" w:usb1="00000000" w:usb2="00000016" w:usb3="00000000" w:csb0="00040001" w:csb1="00000000"/>
  </w:font>
  <w:font w:name="仿宋-简">
    <w:panose1 w:val="02010609060101010101"/>
    <w:charset w:val="86"/>
    <w:family w:val="auto"/>
    <w:pitch w:val="default"/>
    <w:sig w:usb0="A00002BF" w:usb1="3A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33A4536"/>
    <w:rsid w:val="191C19E6"/>
    <w:rsid w:val="20D33795"/>
    <w:rsid w:val="25DB1B5B"/>
    <w:rsid w:val="27A83B20"/>
    <w:rsid w:val="2A4102C1"/>
    <w:rsid w:val="30AF6F01"/>
    <w:rsid w:val="31F62FE3"/>
    <w:rsid w:val="3618100F"/>
    <w:rsid w:val="40D46DF4"/>
    <w:rsid w:val="4DF6306A"/>
    <w:rsid w:val="5A700E21"/>
    <w:rsid w:val="5AD07B27"/>
    <w:rsid w:val="5C115B50"/>
    <w:rsid w:val="5E746928"/>
    <w:rsid w:val="710E726C"/>
    <w:rsid w:val="76BD0504"/>
    <w:rsid w:val="78B7241A"/>
    <w:rsid w:val="DFE2054B"/>
    <w:rsid w:val="F7337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annotation text"/>
    <w:basedOn w:val="1"/>
    <w:uiPriority w:val="0"/>
    <w:pPr>
      <w:jc w:val="left"/>
    </w:pPr>
    <w:rPr>
      <w:rFonts w:eastAsia="宋体"/>
      <w:sz w:val="21"/>
    </w:rPr>
  </w:style>
  <w:style w:type="paragraph" w:styleId="5">
    <w:name w:val="Plain Text"/>
    <w:basedOn w:val="1"/>
    <w:qFormat/>
    <w:uiPriority w:val="99"/>
    <w:rPr>
      <w:rFonts w:ascii="宋体" w:hAnsi="Courier New"/>
      <w:szCs w:val="21"/>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265</Words>
  <Characters>271</Characters>
  <Lines>0</Lines>
  <Paragraphs>0</Paragraphs>
  <TotalTime>3</TotalTime>
  <ScaleCrop>false</ScaleCrop>
  <LinksUpToDate>false</LinksUpToDate>
  <CharactersWithSpaces>460</CharactersWithSpaces>
  <Application>WPS Office_12.1.26035.26035_F1E327BC-269C-435d-A152-05C5408002CA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2023-12-28T03:04:00Z</dcterms:created>
  <dc:creator>admin</dc:creator>
  <cp:lastModifiedBy>H</cp:lastModifiedBy>
  <dcterms:modified xsi:type="dcterms:W3CDTF">2026-08-14T14:54:15Z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2052-12.1.26035.26035</vt:lpwstr>
  </property>
  <property fmtid="{D5CDD505-2E9C-101B-9397-08002B2CF9AE}" pid="3" name="ICV">
    <vt:lpwstr>28BF04CCF611928678BA7E6A65178D11_43</vt:lpwstr>
  </property>
  <property fmtid="{D5CDD505-2E9C-101B-9397-08002B2CF9AE}" pid="4" name="KSOTemplateDocerSaveRecord">
    <vt:lpwstr>eyJoZGlkIjoiNzQ1ZjFhODQ2YTk0OWE2MWRiZGI1ZjhkYjY1YjEzNGMiLCJ1c2VySWQiOiI2NjUzNDI1ODcifQ==</vt:lpwstr>
  </property>
</Properties>
</file>